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533E0B" w14:textId="77777777" w:rsidR="005D5F31" w:rsidRPr="005D5F31" w:rsidRDefault="00CB4B6A" w:rsidP="00176B60">
      <w:pPr>
        <w:jc w:val="center"/>
        <w:rPr>
          <w:b/>
          <w:bCs/>
          <w:sz w:val="72"/>
          <w:szCs w:val="72"/>
          <w:u w:val="single"/>
        </w:rPr>
      </w:pPr>
      <w:r w:rsidRPr="005D5F31">
        <w:rPr>
          <w:b/>
          <w:sz w:val="72"/>
          <w:szCs w:val="72"/>
          <w:u w:val="single"/>
        </w:rPr>
        <w:t xml:space="preserve">D01: </w:t>
      </w:r>
    </w:p>
    <w:p w14:paraId="40D2CA1E" w14:textId="0E597110" w:rsidR="00CB4B6A" w:rsidRPr="005D5F31" w:rsidRDefault="00BA24AC" w:rsidP="00176B60">
      <w:pPr>
        <w:jc w:val="center"/>
        <w:rPr>
          <w:b/>
          <w:sz w:val="72"/>
          <w:szCs w:val="72"/>
          <w:u w:val="single"/>
        </w:rPr>
      </w:pPr>
      <w:r w:rsidRPr="005D5F31">
        <w:rPr>
          <w:b/>
          <w:sz w:val="72"/>
          <w:szCs w:val="72"/>
          <w:u w:val="single"/>
        </w:rPr>
        <w:t>INFORME DEL PROYECTO</w:t>
      </w:r>
    </w:p>
    <w:p w14:paraId="3C1D8DDF" w14:textId="3675C9A4" w:rsidR="00CB4B6A" w:rsidDel="00B31676" w:rsidRDefault="00CB4B6A">
      <w:pPr>
        <w:jc w:val="left"/>
      </w:pPr>
    </w:p>
    <w:p w14:paraId="0DD0680F" w14:textId="77777777" w:rsidR="00176B60" w:rsidRDefault="00176B60">
      <w:pPr>
        <w:jc w:val="left"/>
      </w:pPr>
    </w:p>
    <w:p w14:paraId="51195D1C" w14:textId="77777777" w:rsidR="00954CCE" w:rsidRDefault="00954CCE">
      <w:pPr>
        <w:jc w:val="left"/>
      </w:pPr>
    </w:p>
    <w:p w14:paraId="4F535478" w14:textId="77777777" w:rsidR="00954CCE" w:rsidRDefault="00954CCE">
      <w:pPr>
        <w:jc w:val="left"/>
      </w:pPr>
    </w:p>
    <w:p w14:paraId="5C1473D3" w14:textId="77777777" w:rsidR="005D5F31" w:rsidRPr="005D5F31" w:rsidRDefault="00176B60" w:rsidP="005D5F31">
      <w:pPr>
        <w:jc w:val="center"/>
        <w:rPr>
          <w:rFonts w:ascii="Poppins" w:hAnsi="Poppins" w:cs="Poppins"/>
          <w:b/>
          <w:bCs/>
          <w:color w:val="0F9ED5" w:themeColor="accent4"/>
          <w:sz w:val="380"/>
          <w:szCs w:val="380"/>
          <w14:textOutline w14:w="0" w14:cap="flat" w14:cmpd="sng" w14:algn="ctr">
            <w14:noFill/>
            <w14:prstDash w14:val="solid"/>
            <w14:round/>
          </w14:textOutline>
          <w14:props3d w14:extrusionH="57150" w14:contourW="0" w14:prstMaterial="softEdge">
            <w14:bevelT w14:w="25400" w14:h="38100" w14:prst="circle"/>
          </w14:props3d>
        </w:rPr>
      </w:pPr>
      <w:r w:rsidRPr="005D5F31">
        <w:rPr>
          <w:b/>
          <w:color w:val="0F9ED5" w:themeColor="accent4"/>
          <w:sz w:val="300"/>
          <w:szCs w:val="300"/>
          <w14:textOutline w14:w="0" w14:cap="flat" w14:cmpd="sng" w14:algn="ctr">
            <w14:noFill/>
            <w14:prstDash w14:val="solid"/>
            <w14:round/>
          </w14:textOutline>
          <w14:props3d w14:extrusionH="57150" w14:contourW="0" w14:prstMaterial="softEdge">
            <w14:bevelT w14:w="25400" w14:h="38100" w14:prst="circle"/>
          </w14:props3d>
        </w:rPr>
        <w:t>C3L</w:t>
      </w:r>
      <w:r w:rsidR="005D5F31" w:rsidRPr="005D5F31">
        <w:rPr>
          <w:rStyle w:val="Strong"/>
          <w:rFonts w:ascii="Poppins" w:hAnsi="Poppins" w:cs="Poppins"/>
          <w:bCs w:val="0"/>
          <w:color w:val="0F9ED5" w:themeColor="accent4"/>
          <w:sz w:val="300"/>
          <w:szCs w:val="300"/>
          <w14:textOutline w14:w="0" w14:cap="flat" w14:cmpd="sng" w14:algn="ctr">
            <w14:noFill/>
            <w14:prstDash w14:val="solid"/>
            <w14:round/>
          </w14:textOutline>
          <w14:props3d w14:extrusionH="57150" w14:contourW="0" w14:prstMaterial="softEdge">
            <w14:bevelT w14:w="25400" w14:h="38100" w14:prst="circle"/>
          </w14:props3d>
        </w:rPr>
        <w:t>®</w:t>
      </w:r>
    </w:p>
    <w:p w14:paraId="73B8680B" w14:textId="77777777" w:rsidR="002B441A" w:rsidRDefault="002B441A">
      <w:pPr>
        <w:jc w:val="left"/>
        <w:rPr>
          <w:b/>
          <w:bCs/>
          <w:sz w:val="44"/>
          <w:szCs w:val="44"/>
        </w:rPr>
      </w:pPr>
    </w:p>
    <w:p w14:paraId="3468AE9A" w14:textId="77777777" w:rsidR="002B441A" w:rsidRDefault="002B441A">
      <w:pPr>
        <w:jc w:val="left"/>
        <w:rPr>
          <w:b/>
          <w:bCs/>
          <w:sz w:val="44"/>
          <w:szCs w:val="44"/>
        </w:rPr>
      </w:pPr>
    </w:p>
    <w:p w14:paraId="2E959146" w14:textId="77777777" w:rsidR="002B441A" w:rsidRDefault="002B441A">
      <w:pPr>
        <w:jc w:val="left"/>
        <w:rPr>
          <w:b/>
          <w:bCs/>
          <w:sz w:val="44"/>
          <w:szCs w:val="44"/>
        </w:rPr>
      </w:pPr>
    </w:p>
    <w:p w14:paraId="327BBECC" w14:textId="0E1DF6E6" w:rsidR="00176B60" w:rsidRDefault="00E16641">
      <w:pPr>
        <w:jc w:val="left"/>
        <w:rPr>
          <w:b/>
          <w:sz w:val="44"/>
          <w:szCs w:val="44"/>
        </w:rPr>
      </w:pPr>
      <w:r w:rsidRPr="00E16641">
        <w:rPr>
          <w:b/>
          <w:bCs/>
          <w:sz w:val="44"/>
          <w:szCs w:val="44"/>
        </w:rPr>
        <w:t>PABLO</w:t>
      </w:r>
      <w:r>
        <w:rPr>
          <w:b/>
          <w:bCs/>
          <w:sz w:val="44"/>
          <w:szCs w:val="44"/>
        </w:rPr>
        <w:t xml:space="preserve"> AMOR MOLINA</w:t>
      </w:r>
      <w:r w:rsidR="008E180C">
        <w:rPr>
          <w:b/>
          <w:bCs/>
          <w:sz w:val="44"/>
          <w:szCs w:val="44"/>
        </w:rPr>
        <w:tab/>
      </w:r>
      <w:r w:rsidR="008E180C">
        <w:rPr>
          <w:b/>
          <w:bCs/>
          <w:sz w:val="44"/>
          <w:szCs w:val="44"/>
        </w:rPr>
        <w:tab/>
      </w:r>
      <w:r w:rsidR="008E180C">
        <w:rPr>
          <w:b/>
          <w:bCs/>
          <w:sz w:val="44"/>
          <w:szCs w:val="44"/>
        </w:rPr>
        <w:tab/>
        <w:t>100495855</w:t>
      </w:r>
    </w:p>
    <w:p w14:paraId="622D1E0A" w14:textId="57D4B0EC" w:rsidR="008E180C" w:rsidRDefault="008E180C" w:rsidP="008E180C">
      <w:pPr>
        <w:jc w:val="left"/>
        <w:rPr>
          <w:b/>
          <w:bCs/>
          <w:sz w:val="44"/>
          <w:szCs w:val="44"/>
        </w:rPr>
      </w:pPr>
      <w:r>
        <w:rPr>
          <w:b/>
          <w:bCs/>
          <w:sz w:val="44"/>
          <w:szCs w:val="44"/>
        </w:rPr>
        <w:t>SERGIO VERDE LLORENTE</w:t>
      </w:r>
      <w:r>
        <w:rPr>
          <w:b/>
          <w:bCs/>
          <w:sz w:val="44"/>
          <w:szCs w:val="44"/>
        </w:rPr>
        <w:tab/>
      </w:r>
      <w:r>
        <w:rPr>
          <w:b/>
          <w:bCs/>
          <w:sz w:val="44"/>
          <w:szCs w:val="44"/>
        </w:rPr>
        <w:tab/>
        <w:t>100</w:t>
      </w:r>
      <w:r w:rsidR="002B441A">
        <w:rPr>
          <w:b/>
          <w:bCs/>
          <w:sz w:val="44"/>
          <w:szCs w:val="44"/>
        </w:rPr>
        <w:t>495899</w:t>
      </w:r>
    </w:p>
    <w:p w14:paraId="5B4566C7" w14:textId="1A1A4E9D" w:rsidR="008E180C" w:rsidRDefault="008E180C" w:rsidP="008E180C">
      <w:pPr>
        <w:jc w:val="left"/>
        <w:rPr>
          <w:b/>
          <w:bCs/>
          <w:sz w:val="44"/>
          <w:szCs w:val="44"/>
        </w:rPr>
      </w:pPr>
      <w:r>
        <w:rPr>
          <w:b/>
          <w:bCs/>
          <w:sz w:val="44"/>
          <w:szCs w:val="44"/>
        </w:rPr>
        <w:t>HUGO CUEVAS ROMERA</w:t>
      </w:r>
      <w:r w:rsidR="002B441A">
        <w:rPr>
          <w:b/>
          <w:bCs/>
          <w:sz w:val="44"/>
          <w:szCs w:val="44"/>
        </w:rPr>
        <w:tab/>
      </w:r>
      <w:r w:rsidR="002B441A">
        <w:rPr>
          <w:b/>
          <w:bCs/>
          <w:sz w:val="44"/>
          <w:szCs w:val="44"/>
        </w:rPr>
        <w:tab/>
      </w:r>
      <w:r w:rsidR="002B441A">
        <w:rPr>
          <w:b/>
          <w:bCs/>
          <w:sz w:val="44"/>
          <w:szCs w:val="44"/>
        </w:rPr>
        <w:tab/>
        <w:t>100495962</w:t>
      </w:r>
    </w:p>
    <w:p w14:paraId="0E7C00CE" w14:textId="77777777" w:rsidR="00176B60" w:rsidRDefault="00176B60">
      <w:pPr>
        <w:jc w:val="left"/>
      </w:pPr>
    </w:p>
    <w:sdt>
      <w:sdtPr>
        <w:rPr>
          <w:rFonts w:asciiTheme="minorHAnsi" w:eastAsiaTheme="minorHAnsi" w:hAnsiTheme="minorHAnsi" w:cstheme="minorBidi"/>
          <w:color w:val="auto"/>
          <w:kern w:val="2"/>
          <w:sz w:val="44"/>
          <w:szCs w:val="44"/>
          <w:lang w:eastAsia="en-US"/>
          <w14:ligatures w14:val="standardContextual"/>
        </w:rPr>
        <w:id w:val="1848438589"/>
        <w:docPartObj>
          <w:docPartGallery w:val="Table of Contents"/>
          <w:docPartUnique/>
        </w:docPartObj>
      </w:sdtPr>
      <w:sdtEndPr>
        <w:rPr>
          <w:b/>
          <w:bCs/>
          <w:sz w:val="32"/>
          <w:szCs w:val="32"/>
        </w:rPr>
      </w:sdtEndPr>
      <w:sdtContent>
        <w:p w14:paraId="058A23EB" w14:textId="4B8B6866" w:rsidR="00237C8F" w:rsidRPr="005D5F31" w:rsidRDefault="005207DA">
          <w:pPr>
            <w:pStyle w:val="TOCHeading"/>
            <w:rPr>
              <w:sz w:val="52"/>
              <w:szCs w:val="52"/>
            </w:rPr>
          </w:pPr>
          <w:r w:rsidRPr="005D5F31">
            <w:rPr>
              <w:sz w:val="52"/>
              <w:szCs w:val="52"/>
              <w:u w:val="single"/>
            </w:rPr>
            <w:t>ÍNDICE</w:t>
          </w:r>
        </w:p>
        <w:p w14:paraId="48247482" w14:textId="77777777" w:rsidR="002960CE" w:rsidRPr="002960CE" w:rsidRDefault="002960CE">
          <w:pPr>
            <w:pStyle w:val="TOC1"/>
            <w:tabs>
              <w:tab w:val="right" w:leader="dot" w:pos="8494"/>
            </w:tabs>
            <w:rPr>
              <w:sz w:val="32"/>
              <w:szCs w:val="32"/>
            </w:rPr>
          </w:pPr>
        </w:p>
        <w:p w14:paraId="65B1BDF5" w14:textId="288C0A2A" w:rsidR="00AE40D7" w:rsidRDefault="00CB4B6A">
          <w:pPr>
            <w:pStyle w:val="TOC1"/>
            <w:tabs>
              <w:tab w:val="right" w:leader="dot" w:pos="8494"/>
            </w:tabs>
            <w:rPr>
              <w:rFonts w:eastAsiaTheme="minorEastAsia"/>
              <w:noProof/>
              <w:sz w:val="24"/>
              <w:szCs w:val="24"/>
              <w:lang w:val="en-US"/>
            </w:rPr>
          </w:pPr>
          <w:r w:rsidRPr="00CB4B6A">
            <w:rPr>
              <w:sz w:val="44"/>
              <w:szCs w:val="44"/>
            </w:rPr>
            <w:fldChar w:fldCharType="begin"/>
          </w:r>
          <w:r w:rsidRPr="00CB4B6A">
            <w:rPr>
              <w:sz w:val="44"/>
              <w:szCs w:val="44"/>
            </w:rPr>
            <w:instrText xml:space="preserve"> TOC \o "1-3" \h \z \u </w:instrText>
          </w:r>
          <w:r w:rsidRPr="00CB4B6A">
            <w:rPr>
              <w:sz w:val="44"/>
              <w:szCs w:val="44"/>
            </w:rPr>
            <w:fldChar w:fldCharType="separate"/>
          </w:r>
          <w:hyperlink w:anchor="_Toc166706464" w:history="1">
            <w:r w:rsidR="00AE40D7" w:rsidRPr="003F0250">
              <w:rPr>
                <w:rStyle w:val="Hyperlink"/>
                <w:noProof/>
              </w:rPr>
              <w:t>Resumen ejecutivo</w:t>
            </w:r>
            <w:r w:rsidR="00AE40D7">
              <w:rPr>
                <w:noProof/>
                <w:webHidden/>
              </w:rPr>
              <w:tab/>
            </w:r>
            <w:r w:rsidR="00AE40D7">
              <w:rPr>
                <w:noProof/>
                <w:webHidden/>
              </w:rPr>
              <w:fldChar w:fldCharType="begin"/>
            </w:r>
            <w:r w:rsidR="00AE40D7">
              <w:rPr>
                <w:noProof/>
                <w:webHidden/>
              </w:rPr>
              <w:instrText xml:space="preserve"> PAGEREF _Toc166706464 \h </w:instrText>
            </w:r>
            <w:r w:rsidR="00AE40D7">
              <w:rPr>
                <w:noProof/>
                <w:webHidden/>
              </w:rPr>
            </w:r>
            <w:r w:rsidR="00AE40D7">
              <w:rPr>
                <w:noProof/>
                <w:webHidden/>
              </w:rPr>
              <w:fldChar w:fldCharType="separate"/>
            </w:r>
            <w:r w:rsidR="00AE40D7">
              <w:rPr>
                <w:noProof/>
                <w:webHidden/>
              </w:rPr>
              <w:t>3</w:t>
            </w:r>
            <w:r w:rsidR="00AE40D7">
              <w:rPr>
                <w:noProof/>
                <w:webHidden/>
              </w:rPr>
              <w:fldChar w:fldCharType="end"/>
            </w:r>
          </w:hyperlink>
        </w:p>
        <w:p w14:paraId="6ED153EA" w14:textId="015BDCBB" w:rsidR="00AE40D7" w:rsidRDefault="00AE40D7">
          <w:pPr>
            <w:pStyle w:val="TOC1"/>
            <w:tabs>
              <w:tab w:val="right" w:leader="dot" w:pos="8494"/>
            </w:tabs>
            <w:rPr>
              <w:rFonts w:eastAsiaTheme="minorEastAsia"/>
              <w:noProof/>
              <w:sz w:val="24"/>
              <w:szCs w:val="24"/>
              <w:lang w:val="en-US"/>
            </w:rPr>
          </w:pPr>
          <w:hyperlink w:anchor="_Toc166706465" w:history="1">
            <w:r w:rsidRPr="003F0250">
              <w:rPr>
                <w:rStyle w:val="Hyperlink"/>
                <w:noProof/>
              </w:rPr>
              <w:t>Descripción del sistema de inferencia</w:t>
            </w:r>
            <w:r>
              <w:rPr>
                <w:noProof/>
                <w:webHidden/>
              </w:rPr>
              <w:tab/>
            </w:r>
            <w:r>
              <w:rPr>
                <w:noProof/>
                <w:webHidden/>
              </w:rPr>
              <w:fldChar w:fldCharType="begin"/>
            </w:r>
            <w:r>
              <w:rPr>
                <w:noProof/>
                <w:webHidden/>
              </w:rPr>
              <w:instrText xml:space="preserve"> PAGEREF _Toc166706465 \h </w:instrText>
            </w:r>
            <w:r>
              <w:rPr>
                <w:noProof/>
                <w:webHidden/>
              </w:rPr>
            </w:r>
            <w:r>
              <w:rPr>
                <w:noProof/>
                <w:webHidden/>
              </w:rPr>
              <w:fldChar w:fldCharType="separate"/>
            </w:r>
            <w:r>
              <w:rPr>
                <w:noProof/>
                <w:webHidden/>
              </w:rPr>
              <w:t>4</w:t>
            </w:r>
            <w:r>
              <w:rPr>
                <w:noProof/>
                <w:webHidden/>
              </w:rPr>
              <w:fldChar w:fldCharType="end"/>
            </w:r>
          </w:hyperlink>
        </w:p>
        <w:p w14:paraId="6F8D3822" w14:textId="7816E0E5" w:rsidR="00AE40D7" w:rsidRDefault="00AE40D7">
          <w:pPr>
            <w:pStyle w:val="TOC2"/>
            <w:tabs>
              <w:tab w:val="right" w:leader="dot" w:pos="8494"/>
            </w:tabs>
            <w:rPr>
              <w:rFonts w:eastAsiaTheme="minorEastAsia"/>
              <w:noProof/>
              <w:sz w:val="24"/>
              <w:szCs w:val="24"/>
              <w:lang w:val="en-US"/>
            </w:rPr>
          </w:pPr>
          <w:hyperlink w:anchor="_Toc166706466" w:history="1">
            <w:r w:rsidRPr="003F0250">
              <w:rPr>
                <w:rStyle w:val="Hyperlink"/>
                <w:noProof/>
              </w:rPr>
              <w:t>Borrosificación</w:t>
            </w:r>
            <w:r>
              <w:rPr>
                <w:noProof/>
                <w:webHidden/>
              </w:rPr>
              <w:tab/>
            </w:r>
            <w:r>
              <w:rPr>
                <w:noProof/>
                <w:webHidden/>
              </w:rPr>
              <w:fldChar w:fldCharType="begin"/>
            </w:r>
            <w:r>
              <w:rPr>
                <w:noProof/>
                <w:webHidden/>
              </w:rPr>
              <w:instrText xml:space="preserve"> PAGEREF _Toc166706466 \h </w:instrText>
            </w:r>
            <w:r>
              <w:rPr>
                <w:noProof/>
                <w:webHidden/>
              </w:rPr>
            </w:r>
            <w:r>
              <w:rPr>
                <w:noProof/>
                <w:webHidden/>
              </w:rPr>
              <w:fldChar w:fldCharType="separate"/>
            </w:r>
            <w:r>
              <w:rPr>
                <w:noProof/>
                <w:webHidden/>
              </w:rPr>
              <w:t>4</w:t>
            </w:r>
            <w:r>
              <w:rPr>
                <w:noProof/>
                <w:webHidden/>
              </w:rPr>
              <w:fldChar w:fldCharType="end"/>
            </w:r>
          </w:hyperlink>
        </w:p>
        <w:p w14:paraId="17AF6192" w14:textId="186DEB53" w:rsidR="00AE40D7" w:rsidRDefault="00AE40D7">
          <w:pPr>
            <w:pStyle w:val="TOC2"/>
            <w:tabs>
              <w:tab w:val="right" w:leader="dot" w:pos="8494"/>
            </w:tabs>
            <w:rPr>
              <w:rFonts w:eastAsiaTheme="minorEastAsia"/>
              <w:noProof/>
              <w:sz w:val="24"/>
              <w:szCs w:val="24"/>
              <w:lang w:val="en-US"/>
            </w:rPr>
          </w:pPr>
          <w:hyperlink w:anchor="_Toc166706467" w:history="1">
            <w:r w:rsidRPr="003F0250">
              <w:rPr>
                <w:rStyle w:val="Hyperlink"/>
                <w:noProof/>
              </w:rPr>
              <w:t>Evaluación de reglas</w:t>
            </w:r>
            <w:r>
              <w:rPr>
                <w:noProof/>
                <w:webHidden/>
              </w:rPr>
              <w:tab/>
            </w:r>
            <w:r>
              <w:rPr>
                <w:noProof/>
                <w:webHidden/>
              </w:rPr>
              <w:fldChar w:fldCharType="begin"/>
            </w:r>
            <w:r>
              <w:rPr>
                <w:noProof/>
                <w:webHidden/>
              </w:rPr>
              <w:instrText xml:space="preserve"> PAGEREF _Toc166706467 \h </w:instrText>
            </w:r>
            <w:r>
              <w:rPr>
                <w:noProof/>
                <w:webHidden/>
              </w:rPr>
            </w:r>
            <w:r>
              <w:rPr>
                <w:noProof/>
                <w:webHidden/>
              </w:rPr>
              <w:fldChar w:fldCharType="separate"/>
            </w:r>
            <w:r>
              <w:rPr>
                <w:noProof/>
                <w:webHidden/>
              </w:rPr>
              <w:t>4</w:t>
            </w:r>
            <w:r>
              <w:rPr>
                <w:noProof/>
                <w:webHidden/>
              </w:rPr>
              <w:fldChar w:fldCharType="end"/>
            </w:r>
          </w:hyperlink>
        </w:p>
        <w:p w14:paraId="3E3EE333" w14:textId="4755E7A9" w:rsidR="00AE40D7" w:rsidRDefault="00AE40D7">
          <w:pPr>
            <w:pStyle w:val="TOC2"/>
            <w:tabs>
              <w:tab w:val="right" w:leader="dot" w:pos="8494"/>
            </w:tabs>
            <w:rPr>
              <w:rFonts w:eastAsiaTheme="minorEastAsia"/>
              <w:noProof/>
              <w:sz w:val="24"/>
              <w:szCs w:val="24"/>
              <w:lang w:val="en-US"/>
            </w:rPr>
          </w:pPr>
          <w:hyperlink w:anchor="_Toc166706468" w:history="1">
            <w:r w:rsidRPr="003F0250">
              <w:rPr>
                <w:rStyle w:val="Hyperlink"/>
                <w:noProof/>
              </w:rPr>
              <w:t>Composición</w:t>
            </w:r>
            <w:r>
              <w:rPr>
                <w:noProof/>
                <w:webHidden/>
              </w:rPr>
              <w:tab/>
            </w:r>
            <w:r>
              <w:rPr>
                <w:noProof/>
                <w:webHidden/>
              </w:rPr>
              <w:fldChar w:fldCharType="begin"/>
            </w:r>
            <w:r>
              <w:rPr>
                <w:noProof/>
                <w:webHidden/>
              </w:rPr>
              <w:instrText xml:space="preserve"> PAGEREF _Toc166706468 \h </w:instrText>
            </w:r>
            <w:r>
              <w:rPr>
                <w:noProof/>
                <w:webHidden/>
              </w:rPr>
            </w:r>
            <w:r>
              <w:rPr>
                <w:noProof/>
                <w:webHidden/>
              </w:rPr>
              <w:fldChar w:fldCharType="separate"/>
            </w:r>
            <w:r>
              <w:rPr>
                <w:noProof/>
                <w:webHidden/>
              </w:rPr>
              <w:t>5</w:t>
            </w:r>
            <w:r>
              <w:rPr>
                <w:noProof/>
                <w:webHidden/>
              </w:rPr>
              <w:fldChar w:fldCharType="end"/>
            </w:r>
          </w:hyperlink>
        </w:p>
        <w:p w14:paraId="0D9EE81C" w14:textId="147C65D0" w:rsidR="00AE40D7" w:rsidRDefault="00AE40D7">
          <w:pPr>
            <w:pStyle w:val="TOC2"/>
            <w:tabs>
              <w:tab w:val="right" w:leader="dot" w:pos="8494"/>
            </w:tabs>
            <w:rPr>
              <w:rFonts w:eastAsiaTheme="minorEastAsia"/>
              <w:noProof/>
              <w:sz w:val="24"/>
              <w:szCs w:val="24"/>
              <w:lang w:val="en-US"/>
            </w:rPr>
          </w:pPr>
          <w:hyperlink w:anchor="_Toc166706469" w:history="1">
            <w:r w:rsidRPr="003F0250">
              <w:rPr>
                <w:rStyle w:val="Hyperlink"/>
                <w:noProof/>
              </w:rPr>
              <w:t>Deborrosificación</w:t>
            </w:r>
            <w:r>
              <w:rPr>
                <w:noProof/>
                <w:webHidden/>
              </w:rPr>
              <w:tab/>
            </w:r>
            <w:r>
              <w:rPr>
                <w:noProof/>
                <w:webHidden/>
              </w:rPr>
              <w:fldChar w:fldCharType="begin"/>
            </w:r>
            <w:r>
              <w:rPr>
                <w:noProof/>
                <w:webHidden/>
              </w:rPr>
              <w:instrText xml:space="preserve"> PAGEREF _Toc166706469 \h </w:instrText>
            </w:r>
            <w:r>
              <w:rPr>
                <w:noProof/>
                <w:webHidden/>
              </w:rPr>
            </w:r>
            <w:r>
              <w:rPr>
                <w:noProof/>
                <w:webHidden/>
              </w:rPr>
              <w:fldChar w:fldCharType="separate"/>
            </w:r>
            <w:r>
              <w:rPr>
                <w:noProof/>
                <w:webHidden/>
              </w:rPr>
              <w:t>5</w:t>
            </w:r>
            <w:r>
              <w:rPr>
                <w:noProof/>
                <w:webHidden/>
              </w:rPr>
              <w:fldChar w:fldCharType="end"/>
            </w:r>
          </w:hyperlink>
        </w:p>
        <w:p w14:paraId="243B1FB7" w14:textId="63CC4ED3" w:rsidR="00AE40D7" w:rsidRDefault="00AE40D7">
          <w:pPr>
            <w:pStyle w:val="TOC1"/>
            <w:tabs>
              <w:tab w:val="right" w:leader="dot" w:pos="8494"/>
            </w:tabs>
            <w:rPr>
              <w:rFonts w:eastAsiaTheme="minorEastAsia"/>
              <w:noProof/>
              <w:sz w:val="24"/>
              <w:szCs w:val="24"/>
              <w:lang w:val="en-US"/>
            </w:rPr>
          </w:pPr>
          <w:hyperlink w:anchor="_Toc166706470" w:history="1">
            <w:r w:rsidRPr="003F0250">
              <w:rPr>
                <w:rStyle w:val="Hyperlink"/>
                <w:noProof/>
              </w:rPr>
              <w:t>Metodología del sistema</w:t>
            </w:r>
            <w:r>
              <w:rPr>
                <w:noProof/>
                <w:webHidden/>
              </w:rPr>
              <w:tab/>
            </w:r>
            <w:r>
              <w:rPr>
                <w:noProof/>
                <w:webHidden/>
              </w:rPr>
              <w:fldChar w:fldCharType="begin"/>
            </w:r>
            <w:r>
              <w:rPr>
                <w:noProof/>
                <w:webHidden/>
              </w:rPr>
              <w:instrText xml:space="preserve"> PAGEREF _Toc166706470 \h </w:instrText>
            </w:r>
            <w:r>
              <w:rPr>
                <w:noProof/>
                <w:webHidden/>
              </w:rPr>
            </w:r>
            <w:r>
              <w:rPr>
                <w:noProof/>
                <w:webHidden/>
              </w:rPr>
              <w:fldChar w:fldCharType="separate"/>
            </w:r>
            <w:r>
              <w:rPr>
                <w:noProof/>
                <w:webHidden/>
              </w:rPr>
              <w:t>5</w:t>
            </w:r>
            <w:r>
              <w:rPr>
                <w:noProof/>
                <w:webHidden/>
              </w:rPr>
              <w:fldChar w:fldCharType="end"/>
            </w:r>
          </w:hyperlink>
        </w:p>
        <w:p w14:paraId="0B3C6309" w14:textId="637A373C" w:rsidR="00AE40D7" w:rsidRDefault="00AE40D7">
          <w:pPr>
            <w:pStyle w:val="TOC2"/>
            <w:tabs>
              <w:tab w:val="right" w:leader="dot" w:pos="8494"/>
            </w:tabs>
            <w:rPr>
              <w:rFonts w:eastAsiaTheme="minorEastAsia"/>
              <w:noProof/>
              <w:sz w:val="24"/>
              <w:szCs w:val="24"/>
              <w:lang w:val="en-US"/>
            </w:rPr>
          </w:pPr>
          <w:hyperlink w:anchor="_Toc166706471" w:history="1">
            <w:r w:rsidRPr="003F0250">
              <w:rPr>
                <w:rStyle w:val="Hyperlink"/>
                <w:noProof/>
              </w:rPr>
              <w:t>Inicialización</w:t>
            </w:r>
            <w:r>
              <w:rPr>
                <w:noProof/>
                <w:webHidden/>
              </w:rPr>
              <w:tab/>
            </w:r>
            <w:r>
              <w:rPr>
                <w:noProof/>
                <w:webHidden/>
              </w:rPr>
              <w:fldChar w:fldCharType="begin"/>
            </w:r>
            <w:r>
              <w:rPr>
                <w:noProof/>
                <w:webHidden/>
              </w:rPr>
              <w:instrText xml:space="preserve"> PAGEREF _Toc166706471 \h </w:instrText>
            </w:r>
            <w:r>
              <w:rPr>
                <w:noProof/>
                <w:webHidden/>
              </w:rPr>
            </w:r>
            <w:r>
              <w:rPr>
                <w:noProof/>
                <w:webHidden/>
              </w:rPr>
              <w:fldChar w:fldCharType="separate"/>
            </w:r>
            <w:r>
              <w:rPr>
                <w:noProof/>
                <w:webHidden/>
              </w:rPr>
              <w:t>5</w:t>
            </w:r>
            <w:r>
              <w:rPr>
                <w:noProof/>
                <w:webHidden/>
              </w:rPr>
              <w:fldChar w:fldCharType="end"/>
            </w:r>
          </w:hyperlink>
        </w:p>
        <w:p w14:paraId="26B0028C" w14:textId="0F0D29EC" w:rsidR="00AE40D7" w:rsidRDefault="00AE40D7">
          <w:pPr>
            <w:pStyle w:val="TOC2"/>
            <w:tabs>
              <w:tab w:val="right" w:leader="dot" w:pos="8494"/>
            </w:tabs>
            <w:rPr>
              <w:rFonts w:eastAsiaTheme="minorEastAsia"/>
              <w:noProof/>
              <w:sz w:val="24"/>
              <w:szCs w:val="24"/>
              <w:lang w:val="en-US"/>
            </w:rPr>
          </w:pPr>
          <w:hyperlink w:anchor="_Toc166706472" w:history="1">
            <w:r w:rsidRPr="003F0250">
              <w:rPr>
                <w:rStyle w:val="Hyperlink"/>
                <w:noProof/>
              </w:rPr>
              <w:t>Bucle general</w:t>
            </w:r>
            <w:r>
              <w:rPr>
                <w:noProof/>
                <w:webHidden/>
              </w:rPr>
              <w:tab/>
            </w:r>
            <w:r>
              <w:rPr>
                <w:noProof/>
                <w:webHidden/>
              </w:rPr>
              <w:fldChar w:fldCharType="begin"/>
            </w:r>
            <w:r>
              <w:rPr>
                <w:noProof/>
                <w:webHidden/>
              </w:rPr>
              <w:instrText xml:space="preserve"> PAGEREF _Toc166706472 \h </w:instrText>
            </w:r>
            <w:r>
              <w:rPr>
                <w:noProof/>
                <w:webHidden/>
              </w:rPr>
            </w:r>
            <w:r>
              <w:rPr>
                <w:noProof/>
                <w:webHidden/>
              </w:rPr>
              <w:fldChar w:fldCharType="separate"/>
            </w:r>
            <w:r>
              <w:rPr>
                <w:noProof/>
                <w:webHidden/>
              </w:rPr>
              <w:t>5</w:t>
            </w:r>
            <w:r>
              <w:rPr>
                <w:noProof/>
                <w:webHidden/>
              </w:rPr>
              <w:fldChar w:fldCharType="end"/>
            </w:r>
          </w:hyperlink>
        </w:p>
        <w:p w14:paraId="495E8A21" w14:textId="33BB128A" w:rsidR="00AE40D7" w:rsidRDefault="00AE40D7">
          <w:pPr>
            <w:pStyle w:val="TOC2"/>
            <w:tabs>
              <w:tab w:val="right" w:leader="dot" w:pos="8494"/>
            </w:tabs>
            <w:rPr>
              <w:rFonts w:eastAsiaTheme="minorEastAsia"/>
              <w:noProof/>
              <w:sz w:val="24"/>
              <w:szCs w:val="24"/>
              <w:lang w:val="en-US"/>
            </w:rPr>
          </w:pPr>
          <w:hyperlink w:anchor="_Toc166706473" w:history="1">
            <w:r w:rsidRPr="003F0250">
              <w:rPr>
                <w:rStyle w:val="Hyperlink"/>
                <w:noProof/>
              </w:rPr>
              <w:t>Función auxiliar ‘procesapp’ (sistema de inferencia)</w:t>
            </w:r>
            <w:r>
              <w:rPr>
                <w:noProof/>
                <w:webHidden/>
              </w:rPr>
              <w:tab/>
            </w:r>
            <w:r>
              <w:rPr>
                <w:noProof/>
                <w:webHidden/>
              </w:rPr>
              <w:fldChar w:fldCharType="begin"/>
            </w:r>
            <w:r>
              <w:rPr>
                <w:noProof/>
                <w:webHidden/>
              </w:rPr>
              <w:instrText xml:space="preserve"> PAGEREF _Toc166706473 \h </w:instrText>
            </w:r>
            <w:r>
              <w:rPr>
                <w:noProof/>
                <w:webHidden/>
              </w:rPr>
            </w:r>
            <w:r>
              <w:rPr>
                <w:noProof/>
                <w:webHidden/>
              </w:rPr>
              <w:fldChar w:fldCharType="separate"/>
            </w:r>
            <w:r>
              <w:rPr>
                <w:noProof/>
                <w:webHidden/>
              </w:rPr>
              <w:t>6</w:t>
            </w:r>
            <w:r>
              <w:rPr>
                <w:noProof/>
                <w:webHidden/>
              </w:rPr>
              <w:fldChar w:fldCharType="end"/>
            </w:r>
          </w:hyperlink>
        </w:p>
        <w:p w14:paraId="4AE5E296" w14:textId="46C915A8" w:rsidR="00AE40D7" w:rsidRDefault="00AE40D7">
          <w:pPr>
            <w:pStyle w:val="TOC2"/>
            <w:tabs>
              <w:tab w:val="right" w:leader="dot" w:pos="8494"/>
            </w:tabs>
            <w:rPr>
              <w:rFonts w:eastAsiaTheme="minorEastAsia"/>
              <w:noProof/>
              <w:sz w:val="24"/>
              <w:szCs w:val="24"/>
              <w:lang w:val="en-US"/>
            </w:rPr>
          </w:pPr>
          <w:hyperlink w:anchor="_Toc166706474" w:history="1">
            <w:r w:rsidRPr="003F0250">
              <w:rPr>
                <w:rStyle w:val="Hyperlink"/>
                <w:noProof/>
              </w:rPr>
              <w:t>Función auxiliar ‘fuzzy’</w:t>
            </w:r>
            <w:r>
              <w:rPr>
                <w:noProof/>
                <w:webHidden/>
              </w:rPr>
              <w:tab/>
            </w:r>
            <w:r>
              <w:rPr>
                <w:noProof/>
                <w:webHidden/>
              </w:rPr>
              <w:fldChar w:fldCharType="begin"/>
            </w:r>
            <w:r>
              <w:rPr>
                <w:noProof/>
                <w:webHidden/>
              </w:rPr>
              <w:instrText xml:space="preserve"> PAGEREF _Toc166706474 \h </w:instrText>
            </w:r>
            <w:r>
              <w:rPr>
                <w:noProof/>
                <w:webHidden/>
              </w:rPr>
            </w:r>
            <w:r>
              <w:rPr>
                <w:noProof/>
                <w:webHidden/>
              </w:rPr>
              <w:fldChar w:fldCharType="separate"/>
            </w:r>
            <w:r>
              <w:rPr>
                <w:noProof/>
                <w:webHidden/>
              </w:rPr>
              <w:t>7</w:t>
            </w:r>
            <w:r>
              <w:rPr>
                <w:noProof/>
                <w:webHidden/>
              </w:rPr>
              <w:fldChar w:fldCharType="end"/>
            </w:r>
          </w:hyperlink>
        </w:p>
        <w:p w14:paraId="70328315" w14:textId="29689D55" w:rsidR="00AE40D7" w:rsidRDefault="00AE40D7">
          <w:pPr>
            <w:pStyle w:val="TOC2"/>
            <w:tabs>
              <w:tab w:val="right" w:leader="dot" w:pos="8494"/>
            </w:tabs>
            <w:rPr>
              <w:rFonts w:eastAsiaTheme="minorEastAsia"/>
              <w:noProof/>
              <w:sz w:val="24"/>
              <w:szCs w:val="24"/>
              <w:lang w:val="en-US"/>
            </w:rPr>
          </w:pPr>
          <w:hyperlink w:anchor="_Toc166706475" w:history="1">
            <w:r w:rsidRPr="003F0250">
              <w:rPr>
                <w:rStyle w:val="Hyperlink"/>
                <w:noProof/>
              </w:rPr>
              <w:t>Cierre final</w:t>
            </w:r>
            <w:r>
              <w:rPr>
                <w:noProof/>
                <w:webHidden/>
              </w:rPr>
              <w:tab/>
            </w:r>
            <w:r>
              <w:rPr>
                <w:noProof/>
                <w:webHidden/>
              </w:rPr>
              <w:fldChar w:fldCharType="begin"/>
            </w:r>
            <w:r>
              <w:rPr>
                <w:noProof/>
                <w:webHidden/>
              </w:rPr>
              <w:instrText xml:space="preserve"> PAGEREF _Toc166706475 \h </w:instrText>
            </w:r>
            <w:r>
              <w:rPr>
                <w:noProof/>
                <w:webHidden/>
              </w:rPr>
            </w:r>
            <w:r>
              <w:rPr>
                <w:noProof/>
                <w:webHidden/>
              </w:rPr>
              <w:fldChar w:fldCharType="separate"/>
            </w:r>
            <w:r>
              <w:rPr>
                <w:noProof/>
                <w:webHidden/>
              </w:rPr>
              <w:t>9</w:t>
            </w:r>
            <w:r>
              <w:rPr>
                <w:noProof/>
                <w:webHidden/>
              </w:rPr>
              <w:fldChar w:fldCharType="end"/>
            </w:r>
          </w:hyperlink>
        </w:p>
        <w:p w14:paraId="5CDBC0BA" w14:textId="75913C16" w:rsidR="00AE40D7" w:rsidRDefault="00AE40D7">
          <w:pPr>
            <w:pStyle w:val="TOC1"/>
            <w:tabs>
              <w:tab w:val="right" w:leader="dot" w:pos="8494"/>
            </w:tabs>
            <w:rPr>
              <w:rFonts w:eastAsiaTheme="minorEastAsia"/>
              <w:noProof/>
              <w:sz w:val="24"/>
              <w:szCs w:val="24"/>
              <w:lang w:val="en-US"/>
            </w:rPr>
          </w:pPr>
          <w:hyperlink w:anchor="_Toc166706476" w:history="1">
            <w:r w:rsidRPr="003F0250">
              <w:rPr>
                <w:rStyle w:val="Hyperlink"/>
                <w:noProof/>
              </w:rPr>
              <w:t>Presupuesto</w:t>
            </w:r>
            <w:r>
              <w:rPr>
                <w:noProof/>
                <w:webHidden/>
              </w:rPr>
              <w:tab/>
            </w:r>
            <w:r>
              <w:rPr>
                <w:noProof/>
                <w:webHidden/>
              </w:rPr>
              <w:fldChar w:fldCharType="begin"/>
            </w:r>
            <w:r>
              <w:rPr>
                <w:noProof/>
                <w:webHidden/>
              </w:rPr>
              <w:instrText xml:space="preserve"> PAGEREF _Toc166706476 \h </w:instrText>
            </w:r>
            <w:r>
              <w:rPr>
                <w:noProof/>
                <w:webHidden/>
              </w:rPr>
            </w:r>
            <w:r>
              <w:rPr>
                <w:noProof/>
                <w:webHidden/>
              </w:rPr>
              <w:fldChar w:fldCharType="separate"/>
            </w:r>
            <w:r>
              <w:rPr>
                <w:noProof/>
                <w:webHidden/>
              </w:rPr>
              <w:t>9</w:t>
            </w:r>
            <w:r>
              <w:rPr>
                <w:noProof/>
                <w:webHidden/>
              </w:rPr>
              <w:fldChar w:fldCharType="end"/>
            </w:r>
          </w:hyperlink>
        </w:p>
        <w:p w14:paraId="757D8266" w14:textId="4A0D4FD2" w:rsidR="00AE40D7" w:rsidRDefault="00AE40D7">
          <w:pPr>
            <w:pStyle w:val="TOC1"/>
            <w:tabs>
              <w:tab w:val="right" w:leader="dot" w:pos="8494"/>
            </w:tabs>
            <w:rPr>
              <w:rFonts w:eastAsiaTheme="minorEastAsia"/>
              <w:noProof/>
              <w:sz w:val="24"/>
              <w:szCs w:val="24"/>
              <w:lang w:val="en-US"/>
            </w:rPr>
          </w:pPr>
          <w:hyperlink w:anchor="_Toc166706477" w:history="1">
            <w:r w:rsidRPr="003F0250">
              <w:rPr>
                <w:rStyle w:val="Hyperlink"/>
                <w:noProof/>
              </w:rPr>
              <w:t>Anexo</w:t>
            </w:r>
            <w:r>
              <w:rPr>
                <w:noProof/>
                <w:webHidden/>
              </w:rPr>
              <w:tab/>
            </w:r>
            <w:r>
              <w:rPr>
                <w:noProof/>
                <w:webHidden/>
              </w:rPr>
              <w:fldChar w:fldCharType="begin"/>
            </w:r>
            <w:r>
              <w:rPr>
                <w:noProof/>
                <w:webHidden/>
              </w:rPr>
              <w:instrText xml:space="preserve"> PAGEREF _Toc166706477 \h </w:instrText>
            </w:r>
            <w:r>
              <w:rPr>
                <w:noProof/>
                <w:webHidden/>
              </w:rPr>
            </w:r>
            <w:r>
              <w:rPr>
                <w:noProof/>
                <w:webHidden/>
              </w:rPr>
              <w:fldChar w:fldCharType="separate"/>
            </w:r>
            <w:r>
              <w:rPr>
                <w:noProof/>
                <w:webHidden/>
              </w:rPr>
              <w:t>10</w:t>
            </w:r>
            <w:r>
              <w:rPr>
                <w:noProof/>
                <w:webHidden/>
              </w:rPr>
              <w:fldChar w:fldCharType="end"/>
            </w:r>
          </w:hyperlink>
        </w:p>
        <w:p w14:paraId="326FEE25" w14:textId="6B00734C" w:rsidR="00CB4B6A" w:rsidRDefault="00CB4B6A" w:rsidP="00CB4B6A">
          <w:pPr>
            <w:rPr>
              <w:b/>
              <w:bCs/>
              <w:sz w:val="32"/>
              <w:szCs w:val="32"/>
            </w:rPr>
          </w:pPr>
          <w:r w:rsidRPr="00CB4B6A">
            <w:rPr>
              <w:b/>
              <w:bCs/>
              <w:sz w:val="44"/>
              <w:szCs w:val="44"/>
            </w:rPr>
            <w:fldChar w:fldCharType="end"/>
          </w:r>
        </w:p>
      </w:sdtContent>
    </w:sdt>
    <w:p w14:paraId="2FC2E567" w14:textId="59E4EC77" w:rsidR="005207DA" w:rsidRDefault="005207DA">
      <w:pPr>
        <w:jc w:val="left"/>
        <w:rPr>
          <w:rFonts w:asciiTheme="majorHAnsi" w:eastAsiaTheme="majorEastAsia" w:hAnsiTheme="majorHAnsi" w:cstheme="majorBidi"/>
          <w:color w:val="0F4761" w:themeColor="accent1" w:themeShade="BF"/>
          <w:sz w:val="40"/>
          <w:szCs w:val="40"/>
        </w:rPr>
      </w:pPr>
      <w:r>
        <w:br w:type="page"/>
      </w:r>
    </w:p>
    <w:p w14:paraId="71706011" w14:textId="1D5F996F" w:rsidR="001F7763" w:rsidRDefault="001F7763" w:rsidP="005207DA">
      <w:pPr>
        <w:pStyle w:val="Heading1"/>
      </w:pPr>
      <w:bookmarkStart w:id="0" w:name="_Toc166706280"/>
      <w:bookmarkStart w:id="1" w:name="_Toc166706464"/>
      <w:r w:rsidRPr="0075665C">
        <w:t>Resumen ejecutivo</w:t>
      </w:r>
      <w:bookmarkEnd w:id="0"/>
      <w:bookmarkEnd w:id="1"/>
    </w:p>
    <w:p w14:paraId="244260E6" w14:textId="4B18CA8C" w:rsidR="001F7763" w:rsidRDefault="00D453C7">
      <w:r>
        <w:t>Hemos creado un sistema que facilita a cualquier</w:t>
      </w:r>
      <w:r w:rsidR="00D647D4">
        <w:t xml:space="preserve"> banco la decisión a la hora de conceder préstamos personales a sus usuarios. Para ello hemos tomado el modelo del sistema de inferencia borrosa de Mamdani, modelo más común e idóneo para resolver situaciones tales como la que se nos presenta en este caso.</w:t>
      </w:r>
    </w:p>
    <w:p w14:paraId="74547047" w14:textId="22A02195" w:rsidR="00D647D4" w:rsidRDefault="00D647D4">
      <w:r>
        <w:t xml:space="preserve">Una vez </w:t>
      </w:r>
      <w:r w:rsidR="00720B26">
        <w:t xml:space="preserve">ya hemos </w:t>
      </w:r>
      <w:r>
        <w:t>estab</w:t>
      </w:r>
      <w:r w:rsidR="00720B26">
        <w:t>lecido</w:t>
      </w:r>
      <w:r>
        <w:t xml:space="preserve"> la situación inicial y nuestro objetivo, nuestro equipo ha definido</w:t>
      </w:r>
      <w:r w:rsidR="00720B26">
        <w:t xml:space="preserve"> unas variables (como el empleo, edad, ingresos, etc</w:t>
      </w:r>
      <w:r w:rsidR="007809DC">
        <w:t>.</w:t>
      </w:r>
      <w:r w:rsidR="00720B26">
        <w:t>) que, mediante</w:t>
      </w:r>
      <w:r w:rsidR="00720B26" w:rsidRPr="00720B26">
        <w:t xml:space="preserve"> </w:t>
      </w:r>
      <w:r w:rsidR="00720B26">
        <w:t>el uso de los conjuntos borrosos, servirán para determinar el nivel de riesgo de una solicitud de préstamo. Estas variables se utilizarán en las reglas de inferencia también definidas por nuestro equipo. Estas reglas determinarán el nivel de riesgo de un préstamo según las distintas características que presente el cliente solicitante en las variables definidas inicialmente.</w:t>
      </w:r>
    </w:p>
    <w:p w14:paraId="3A671F02" w14:textId="35AAAAE6" w:rsidR="004F1902" w:rsidRDefault="004F1902">
      <w:r>
        <w:t xml:space="preserve">Finalmente, hemos creado el sistema de inferencia (descrito posteriormente) a partir de las variables y reglas anteriormente mencionadas. Dicho sistema recogerá los datos de las solicitudes de préstamo recibidas por el Banco Pichin y proporcionará los valores de riesgo de cada solicitud, facilitando la decisión en la concesión de los préstamos correspondientes. </w:t>
      </w:r>
    </w:p>
    <w:p w14:paraId="547B6FCE" w14:textId="59FB36E7" w:rsidR="00F674C3" w:rsidRDefault="00F674C3">
      <w:r>
        <w:t>Aquí se muestra un diagrama del sistema creado:</w:t>
      </w:r>
    </w:p>
    <w:p w14:paraId="581692E9" w14:textId="77777777" w:rsidR="00CA5333" w:rsidRDefault="00CA5333"/>
    <w:p w14:paraId="06FED356" w14:textId="0CDA677F" w:rsidR="003E7F33" w:rsidRDefault="00BC6DAA" w:rsidP="00F73AAF">
      <w:pPr>
        <w:jc w:val="center"/>
        <w:rPr>
          <w:color w:val="FF0000"/>
        </w:rPr>
      </w:pPr>
      <w:r>
        <w:rPr>
          <w:noProof/>
          <w:color w:val="FF0000"/>
        </w:rPr>
        <w:drawing>
          <wp:inline distT="0" distB="0" distL="0" distR="0" wp14:anchorId="6E72148D" wp14:editId="16B6A4A3">
            <wp:extent cx="5878686" cy="3139816"/>
            <wp:effectExtent l="0" t="0" r="8255" b="3810"/>
            <wp:docPr id="185704401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044012" name="Imagen 2"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920644" cy="3162226"/>
                    </a:xfrm>
                    <a:prstGeom prst="rect">
                      <a:avLst/>
                    </a:prstGeom>
                  </pic:spPr>
                </pic:pic>
              </a:graphicData>
            </a:graphic>
          </wp:inline>
        </w:drawing>
      </w:r>
    </w:p>
    <w:p w14:paraId="3D633394" w14:textId="77777777" w:rsidR="003D497C" w:rsidRDefault="003D497C" w:rsidP="00F73AAF">
      <w:pPr>
        <w:jc w:val="center"/>
        <w:rPr>
          <w:color w:val="FF0000"/>
        </w:rPr>
      </w:pPr>
    </w:p>
    <w:p w14:paraId="288849ED" w14:textId="77777777" w:rsidR="003D497C" w:rsidRPr="00F73AAF" w:rsidRDefault="003D497C" w:rsidP="00F73AAF">
      <w:pPr>
        <w:jc w:val="center"/>
        <w:rPr>
          <w:color w:val="FF0000"/>
        </w:rPr>
      </w:pPr>
    </w:p>
    <w:p w14:paraId="28A02331" w14:textId="71DE9F78" w:rsidR="001F7763" w:rsidRDefault="001F7763" w:rsidP="005207DA">
      <w:pPr>
        <w:pStyle w:val="Heading1"/>
      </w:pPr>
      <w:bookmarkStart w:id="2" w:name="_Toc166706281"/>
      <w:bookmarkStart w:id="3" w:name="_Toc166706465"/>
      <w:r w:rsidRPr="0075665C">
        <w:t>Descripción del sistema de inferencia</w:t>
      </w:r>
      <w:bookmarkEnd w:id="2"/>
      <w:bookmarkEnd w:id="3"/>
    </w:p>
    <w:p w14:paraId="57B1C42F" w14:textId="292D7B70" w:rsidR="001F7763" w:rsidRDefault="003147B2">
      <w:r>
        <w:t>Nuestro sistema de inferencia sigue el modelo de inferencia borrosa de Mamdani, el cual se divide en 4 pasos:</w:t>
      </w:r>
    </w:p>
    <w:p w14:paraId="07694440" w14:textId="001AC7DF" w:rsidR="003147B2" w:rsidRDefault="003147B2" w:rsidP="003147B2">
      <w:pPr>
        <w:pStyle w:val="ListParagraph"/>
        <w:numPr>
          <w:ilvl w:val="0"/>
          <w:numId w:val="1"/>
        </w:numPr>
      </w:pPr>
      <w:r>
        <w:t>Borrosificación de las variables de entrada</w:t>
      </w:r>
    </w:p>
    <w:p w14:paraId="57CA5677" w14:textId="657B8690" w:rsidR="003147B2" w:rsidRDefault="003147B2" w:rsidP="003147B2">
      <w:pPr>
        <w:pStyle w:val="ListParagraph"/>
        <w:numPr>
          <w:ilvl w:val="0"/>
          <w:numId w:val="1"/>
        </w:numPr>
      </w:pPr>
      <w:r>
        <w:t>Evaluación de reglas</w:t>
      </w:r>
    </w:p>
    <w:p w14:paraId="7192BF22" w14:textId="3A11DB8D" w:rsidR="003147B2" w:rsidRDefault="003147B2" w:rsidP="003147B2">
      <w:pPr>
        <w:pStyle w:val="ListParagraph"/>
        <w:numPr>
          <w:ilvl w:val="0"/>
          <w:numId w:val="1"/>
        </w:numPr>
      </w:pPr>
      <w:r>
        <w:t>Composición</w:t>
      </w:r>
    </w:p>
    <w:p w14:paraId="2D2C7BAF" w14:textId="58FC6EBF" w:rsidR="003147B2" w:rsidRDefault="003E7F33" w:rsidP="003147B2">
      <w:pPr>
        <w:pStyle w:val="ListParagraph"/>
        <w:numPr>
          <w:ilvl w:val="0"/>
          <w:numId w:val="1"/>
        </w:numPr>
      </w:pPr>
      <w:r w:rsidRPr="00BC6DAA">
        <w:rPr>
          <w:noProof/>
          <w:color w:val="FF0000"/>
        </w:rPr>
        <mc:AlternateContent>
          <mc:Choice Requires="wps">
            <w:drawing>
              <wp:anchor distT="45720" distB="45720" distL="114300" distR="114300" simplePos="0" relativeHeight="251658242" behindDoc="0" locked="0" layoutInCell="1" allowOverlap="1" wp14:anchorId="5F41AEBE" wp14:editId="2A882D03">
                <wp:simplePos x="0" y="0"/>
                <wp:positionH relativeFrom="column">
                  <wp:posOffset>-855345</wp:posOffset>
                </wp:positionH>
                <wp:positionV relativeFrom="paragraph">
                  <wp:posOffset>354338</wp:posOffset>
                </wp:positionV>
                <wp:extent cx="7141210" cy="532765"/>
                <wp:effectExtent l="0" t="0" r="21590" b="19685"/>
                <wp:wrapSquare wrapText="bothSides"/>
                <wp:docPr id="149214977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1210" cy="532765"/>
                        </a:xfrm>
                        <a:prstGeom prst="rect">
                          <a:avLst/>
                        </a:prstGeom>
                        <a:solidFill>
                          <a:srgbClr val="FFFFFF"/>
                        </a:solidFill>
                        <a:ln w="9525">
                          <a:solidFill>
                            <a:srgbClr val="000000"/>
                          </a:solidFill>
                          <a:miter lim="800000"/>
                          <a:headEnd/>
                          <a:tailEnd/>
                        </a:ln>
                      </wps:spPr>
                      <wps:txbx>
                        <w:txbxContent>
                          <w:p w14:paraId="31F3CEFB" w14:textId="44E20115" w:rsidR="00BC6DAA" w:rsidRDefault="00BC6DAA">
                            <w:r>
                              <w:rPr>
                                <w:noProof/>
                              </w:rPr>
                              <w:drawing>
                                <wp:inline distT="0" distB="0" distL="0" distR="0" wp14:anchorId="5B9A6FBE" wp14:editId="3C7C2ED9">
                                  <wp:extent cx="6973001" cy="402723"/>
                                  <wp:effectExtent l="0" t="0" r="0" b="0"/>
                                  <wp:docPr id="49243275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432757" name="Imagen 492432757"/>
                                          <pic:cNvPicPr/>
                                        </pic:nvPicPr>
                                        <pic:blipFill>
                                          <a:blip r:embed="rId7">
                                            <a:extLst>
                                              <a:ext uri="{28A0092B-C50C-407E-A947-70E740481C1C}">
                                                <a14:useLocalDpi xmlns:a14="http://schemas.microsoft.com/office/drawing/2010/main" val="0"/>
                                              </a:ext>
                                            </a:extLst>
                                          </a:blip>
                                          <a:stretch>
                                            <a:fillRect/>
                                          </a:stretch>
                                        </pic:blipFill>
                                        <pic:spPr>
                                          <a:xfrm>
                                            <a:off x="0" y="0"/>
                                            <a:ext cx="7437879" cy="42957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41AEBE" id="_x0000_t202" coordsize="21600,21600" o:spt="202" path="m,l,21600r21600,l21600,xe">
                <v:stroke joinstyle="miter"/>
                <v:path gradientshapeok="t" o:connecttype="rect"/>
              </v:shapetype>
              <v:shape id="Cuadro de texto 2" o:spid="_x0000_s1026" type="#_x0000_t202" style="position:absolute;left:0;text-align:left;margin-left:-67.35pt;margin-top:27.9pt;width:562.3pt;height:41.95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jTDwIAAB8EAAAOAAAAZHJzL2Uyb0RvYy54bWysU9tu2zAMfR+wfxD0vjj2kl6MOEWXLsOA&#10;7gJ0+wBZlmNhkqhJSuzs60vJbprdXobpQSBF6pA8JFc3g1bkIJyXYCqaz+aUCMOhkWZX0a9ftq+u&#10;KPGBmYYpMKKiR+Hpzfrli1VvS1FAB6oRjiCI8WVvK9qFYMss87wTmvkZWGHQ2ILTLKDqdlnjWI/o&#10;WmXFfH6R9eAa64AL7/H1bjTSdcJvW8HDp7b1IhBVUcwtpNulu453tl6xcueY7SSf0mD/kIVm0mDQ&#10;E9QdC4zsnfwNSkvuwEMbZhx0Bm0ruUg1YDX5/JdqHjpmRaoFyfH2RJP/f7D84+HBfnYkDG9gwAam&#10;Iry9B/7NEwObjpmduHUO+k6wBgPnkbKst76cvkaqfekjSN1/gAabzPYBEtDQOh1ZwToJomMDjifS&#10;xRAIx8fLfJEXOZo42pavi8uLZQrByqff1vnwToAmUaiow6YmdHa49yFmw8onlxjMg5LNViqVFLer&#10;N8qRA8MB2KYzof/kpgzpK3q9LJYjAX+FmKfzJwgtA06ykrqiVycnVkba3pomzVlgUo0ypqzMxGOk&#10;biQxDPWAjpHPGpojMupgnFjcMBQ6cD8o6XFaK+q/75kTlKj3BrtynS8WcbyTslheFqi4c0t9bmGG&#10;I1RFAyWjuAlpJSJhBm6xe61MxD5nMuWKU5j4njYmjvm5nrye93r9CAAA//8DAFBLAwQUAAYACAAA&#10;ACEA7hvc5uEAAAALAQAADwAAAGRycy9kb3ducmV2LnhtbEyPwU7DMBBE70j8g7VIXFDrlLRNHOJU&#10;CAkENyhVubqxm0TE62C7afh7lhMcV/s086bcTLZno/GhcyhhMU+AGayd7rCRsHt/nOXAQlSoVe/Q&#10;SPg2ATbV5UWpCu3O+GbGbWwYhWAolIQ2xqHgPNStsSrM3WCQfkfnrYp0+oZrr84Ubnt+myRrblWH&#10;1NCqwTy0pv7cnqyEfPk8foSX9HVfr4+9iDfZ+PTlpby+mu7vgEUzxT8YfvVJHSpyOrgT6sB6CbNF&#10;usyIlbBa0QYiRC4EsAOhqciAVyX/v6H6AQAA//8DAFBLAQItABQABgAIAAAAIQC2gziS/gAAAOEB&#10;AAATAAAAAAAAAAAAAAAAAAAAAABbQ29udGVudF9UeXBlc10ueG1sUEsBAi0AFAAGAAgAAAAhADj9&#10;If/WAAAAlAEAAAsAAAAAAAAAAAAAAAAALwEAAF9yZWxzLy5yZWxzUEsBAi0AFAAGAAgAAAAhAKf9&#10;yNMPAgAAHwQAAA4AAAAAAAAAAAAAAAAALgIAAGRycy9lMm9Eb2MueG1sUEsBAi0AFAAGAAgAAAAh&#10;AO4b3ObhAAAACwEAAA8AAAAAAAAAAAAAAAAAaQQAAGRycy9kb3ducmV2LnhtbFBLBQYAAAAABAAE&#10;APMAAAB3BQAAAAA=&#10;">
                <v:textbox>
                  <w:txbxContent>
                    <w:p w14:paraId="31F3CEFB" w14:textId="44E20115" w:rsidR="00BC6DAA" w:rsidRDefault="00BC6DAA">
                      <w:r>
                        <w:rPr>
                          <w:noProof/>
                        </w:rPr>
                        <w:drawing>
                          <wp:inline distT="0" distB="0" distL="0" distR="0" wp14:anchorId="5B9A6FBE" wp14:editId="3C7C2ED9">
                            <wp:extent cx="6973001" cy="402723"/>
                            <wp:effectExtent l="0" t="0" r="0" b="0"/>
                            <wp:docPr id="49243275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432757" name="Imagen 492432757"/>
                                    <pic:cNvPicPr/>
                                  </pic:nvPicPr>
                                  <pic:blipFill>
                                    <a:blip r:embed="rId7">
                                      <a:extLst>
                                        <a:ext uri="{28A0092B-C50C-407E-A947-70E740481C1C}">
                                          <a14:useLocalDpi xmlns:a14="http://schemas.microsoft.com/office/drawing/2010/main" val="0"/>
                                        </a:ext>
                                      </a:extLst>
                                    </a:blip>
                                    <a:stretch>
                                      <a:fillRect/>
                                    </a:stretch>
                                  </pic:blipFill>
                                  <pic:spPr>
                                    <a:xfrm>
                                      <a:off x="0" y="0"/>
                                      <a:ext cx="7437879" cy="429572"/>
                                    </a:xfrm>
                                    <a:prstGeom prst="rect">
                                      <a:avLst/>
                                    </a:prstGeom>
                                  </pic:spPr>
                                </pic:pic>
                              </a:graphicData>
                            </a:graphic>
                          </wp:inline>
                        </w:drawing>
                      </w:r>
                    </w:p>
                  </w:txbxContent>
                </v:textbox>
                <w10:wrap type="square"/>
              </v:shape>
            </w:pict>
          </mc:Fallback>
        </mc:AlternateContent>
      </w:r>
      <w:r w:rsidR="003147B2">
        <w:t>Deborrosificación de las variables de salida</w:t>
      </w:r>
    </w:p>
    <w:p w14:paraId="185EC353" w14:textId="6D9FB977" w:rsidR="00405DE0" w:rsidRDefault="00405DE0" w:rsidP="00405DE0">
      <w:r>
        <w:t>Estos pasos se ejecutarán en cada una de las aplicaciones (solicitudes de préstamo) que reciba el programa para evaluar el nivel de riesgo correspondiente.</w:t>
      </w:r>
    </w:p>
    <w:p w14:paraId="239F509B" w14:textId="786C10C1" w:rsidR="003147B2" w:rsidRPr="005207DA" w:rsidRDefault="003147B2" w:rsidP="005207DA">
      <w:pPr>
        <w:pStyle w:val="Heading2"/>
        <w:rPr>
          <w:sz w:val="28"/>
          <w:szCs w:val="28"/>
        </w:rPr>
      </w:pPr>
      <w:bookmarkStart w:id="4" w:name="_Toc166706282"/>
      <w:bookmarkStart w:id="5" w:name="_Toc166706466"/>
      <w:r w:rsidRPr="005207DA">
        <w:rPr>
          <w:sz w:val="28"/>
          <w:szCs w:val="28"/>
        </w:rPr>
        <w:t>Borrosificación</w:t>
      </w:r>
      <w:bookmarkEnd w:id="4"/>
      <w:bookmarkEnd w:id="5"/>
    </w:p>
    <w:p w14:paraId="746C3EF8" w14:textId="1952F631" w:rsidR="003147B2" w:rsidRDefault="00405DE0" w:rsidP="003147B2">
      <w:r>
        <w:t xml:space="preserve">En este paso recogemos los valores de entrada de la aplicación (localizada en </w:t>
      </w:r>
      <w:r w:rsidRPr="00405DE0">
        <w:rPr>
          <w:i/>
          <w:iCs/>
        </w:rPr>
        <w:t>Applications</w:t>
      </w:r>
      <w:r>
        <w:t xml:space="preserve">) y los transformamos a grados de pertenencia de los conjuntos borrosos establecidos en el archivo </w:t>
      </w:r>
      <w:r w:rsidRPr="00405DE0">
        <w:rPr>
          <w:i/>
          <w:iCs/>
        </w:rPr>
        <w:t>InputVarSets</w:t>
      </w:r>
      <w:r w:rsidR="00185E76">
        <w:t xml:space="preserve"> mostrados anteriormente.</w:t>
      </w:r>
    </w:p>
    <w:p w14:paraId="7629E40E" w14:textId="4D5D182A" w:rsidR="003147B2" w:rsidRPr="005207DA" w:rsidRDefault="003147B2" w:rsidP="005207DA">
      <w:pPr>
        <w:pStyle w:val="Heading2"/>
        <w:rPr>
          <w:sz w:val="28"/>
          <w:szCs w:val="28"/>
        </w:rPr>
      </w:pPr>
      <w:bookmarkStart w:id="6" w:name="_Toc166706283"/>
      <w:bookmarkStart w:id="7" w:name="_Toc166706467"/>
      <w:r w:rsidRPr="005207DA">
        <w:rPr>
          <w:sz w:val="28"/>
          <w:szCs w:val="28"/>
        </w:rPr>
        <w:t>Evaluación de reglas</w:t>
      </w:r>
      <w:bookmarkEnd w:id="6"/>
      <w:bookmarkEnd w:id="7"/>
    </w:p>
    <w:p w14:paraId="401EEF63" w14:textId="02564C73" w:rsidR="003147B2" w:rsidRDefault="00731F09" w:rsidP="003147B2">
      <w:r>
        <w:t xml:space="preserve">Este paso consiste en el cálculo del antecedente y consecuente de cada una de las reglas que se reciben en el archivo </w:t>
      </w:r>
      <w:r w:rsidRPr="00731F09">
        <w:rPr>
          <w:i/>
          <w:iCs/>
        </w:rPr>
        <w:t>Rules</w:t>
      </w:r>
      <w:r>
        <w:t xml:space="preserve">. </w:t>
      </w:r>
    </w:p>
    <w:p w14:paraId="25AD1588" w14:textId="444E9D22" w:rsidR="00731F09" w:rsidRDefault="00731F09" w:rsidP="003147B2">
      <w:r>
        <w:t>En primer lugar, calcularemos la similitud entre las entradas de la aplicación y los antecedentes de las reglas borrosas</w:t>
      </w:r>
      <w:r w:rsidR="002F758E">
        <w:t>. El resultado a este cálculo será el valor mínimo de entre todos los grados de pertenencia de los antecedentes de la regla. Por ejemplo, si tenemos tres antecedentes y sus grados son 0, 1 &amp; 0.5, entonces la similitud de la regla será igual a 0.</w:t>
      </w:r>
    </w:p>
    <w:p w14:paraId="10E2CA6C" w14:textId="04D6DAA9" w:rsidR="002F758E" w:rsidRDefault="002F758E" w:rsidP="003147B2">
      <w:r>
        <w:t>Posteriormente, calcularemos el consecuente aplicando el resultado del antecedente a la función de pertenencia del consecuente mediante el método de recorte. Para ello comprobaremos la regla consecuente (en nuestro caso representa los 3 niveles de riesgo posibles)</w:t>
      </w:r>
      <w:r w:rsidR="00FB0C15">
        <w:t>, obtenemos su función e</w:t>
      </w:r>
      <w:r>
        <w:t xml:space="preserve"> iremos recortando dicha función con la similitud del antecedente. Es decir, en aquellos punto</w:t>
      </w:r>
      <w:r w:rsidR="00866777">
        <w:t>s del eje Y donde la consecuente sea mayor que la similitud, la consecuente tomará el valor calculado inicialmente (para todos los puntos del eje X en la gráfica).</w:t>
      </w:r>
    </w:p>
    <w:p w14:paraId="5128E1C0" w14:textId="418F3340" w:rsidR="00866777" w:rsidRDefault="00FB0C15" w:rsidP="003147B2">
      <w:r>
        <w:rPr>
          <w:noProof/>
        </w:rPr>
        <mc:AlternateContent>
          <mc:Choice Requires="wps">
            <w:drawing>
              <wp:anchor distT="45720" distB="45720" distL="114300" distR="114300" simplePos="0" relativeHeight="251658240" behindDoc="0" locked="0" layoutInCell="1" allowOverlap="1" wp14:anchorId="2914C531" wp14:editId="57C6328C">
                <wp:simplePos x="0" y="0"/>
                <wp:positionH relativeFrom="column">
                  <wp:posOffset>404495</wp:posOffset>
                </wp:positionH>
                <wp:positionV relativeFrom="paragraph">
                  <wp:posOffset>248285</wp:posOffset>
                </wp:positionV>
                <wp:extent cx="4666615" cy="2203450"/>
                <wp:effectExtent l="0" t="0" r="19685" b="2540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6615" cy="2203450"/>
                        </a:xfrm>
                        <a:prstGeom prst="rect">
                          <a:avLst/>
                        </a:prstGeom>
                        <a:solidFill>
                          <a:srgbClr val="FFFFFF"/>
                        </a:solidFill>
                        <a:ln w="9525">
                          <a:solidFill>
                            <a:schemeClr val="bg1"/>
                          </a:solidFill>
                          <a:miter lim="800000"/>
                          <a:headEnd/>
                          <a:tailEnd/>
                        </a:ln>
                      </wps:spPr>
                      <wps:txbx>
                        <w:txbxContent>
                          <w:p w14:paraId="6BAAA755" w14:textId="56AACB9F" w:rsidR="00FB0C15" w:rsidRDefault="00FB0C15">
                            <w:r>
                              <w:rPr>
                                <w:noProof/>
                              </w:rPr>
                              <w:drawing>
                                <wp:inline distT="0" distB="0" distL="0" distR="0" wp14:anchorId="71526FE5" wp14:editId="2D3FBB14">
                                  <wp:extent cx="4717117" cy="2299214"/>
                                  <wp:effectExtent l="0" t="0" r="7620" b="6350"/>
                                  <wp:docPr id="455466097" name="Imagen 1"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887464" name="Imagen 1" descr="For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762250" cy="232121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14C531" id="_x0000_s1027" type="#_x0000_t202" style="position:absolute;left:0;text-align:left;margin-left:31.85pt;margin-top:19.55pt;width:367.45pt;height:17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4TDGQIAACYEAAAOAAAAZHJzL2Uyb0RvYy54bWysk99u2yAUxu8n7R0Q94sdz+laK07Vpcs0&#10;qfsjdXsAjLGNhjkMSOzs6XvAbppld9O4QByDP875nY/17dgrchDWSdAlXS5SSoTmUEvdlvTH992b&#10;a0qcZ7pmCrQo6VE4ert5/Wo9mEJk0IGqhSUool0xmJJ23psiSRzvRM/cAozQuNmA7ZnH0LZJbdmA&#10;6r1KsjS9SgawtbHAhXP49X7apJuo3zSC+69N44QnqqSYm4+zjXMV5mSzZkVrmekkn9Ng/5BFz6TG&#10;S09S98wzsrfyL6lecgsOGr/g0CfQNJKLWANWs0wvqnnsmBGxFoTjzAmT+3+y/Mvh0XyzxI/vYcQG&#10;xiKceQD+0xEN247pVtxZC0MnWI0XLwOyZDCumH8NqF3hgkg1fIYam8z2HqLQ2Ng+UME6CapjA44n&#10;6GL0hOPH/ArHckUJx70sS9/mq9iWhBXPvxvr/EcBPQmLklrsapRnhwfnQzqseD4SbnOgZL2TSsXA&#10;ttVWWXJg6IBdHLGCi2NKk6GkN6tsNRH4QyKYUZxEqnZicKHQS49OVrIv6XUaxuStgO2DrqPPPJNq&#10;WmPGSs8cA7oJoh+rkch6hhywVlAfEayFybj40HDRgf1NyYCmLan7tWdWUKI+aWzOzTLPg8tjkK/e&#10;ZRjY853qfIdpjlIl9ZRMy62PLyNg03CHTWxkxPuSyZwymjFSnx9OcPt5HE+9PO/NEwAAAP//AwBQ&#10;SwMEFAAGAAgAAAAhAJRBGMbfAAAACQEAAA8AAABkcnMvZG93bnJldi54bWxMj0FPg0AQhe8m/ofN&#10;mHizC9ZQQJbGaOzNmKJpe1zYEYjsLGG3LfrrHU96fPNe3vumWM92ECecfO9IQbyIQCA1zvTUKnh/&#10;e75JQfigyejBESr4Qg/r8vKi0LlxZ9riqQqt4BLyuVbQhTDmUvqmQ6v9wo1I7H24yerAcmqlmfSZ&#10;y+0gb6MokVb3xAudHvGxw+azOloFvomS3etdtdvXcoPfmTFPh82LUtdX88M9iIBz+AvDLz6jQ8lM&#10;tTuS8WJQkCxXnFSwzGIQ7K+yNAFR8yFNYpBlIf9/UP4AAAD//wMAUEsBAi0AFAAGAAgAAAAhALaD&#10;OJL+AAAA4QEAABMAAAAAAAAAAAAAAAAAAAAAAFtDb250ZW50X1R5cGVzXS54bWxQSwECLQAUAAYA&#10;CAAAACEAOP0h/9YAAACUAQAACwAAAAAAAAAAAAAAAAAvAQAAX3JlbHMvLnJlbHNQSwECLQAUAAYA&#10;CAAAACEAOC+EwxkCAAAmBAAADgAAAAAAAAAAAAAAAAAuAgAAZHJzL2Uyb0RvYy54bWxQSwECLQAU&#10;AAYACAAAACEAlEEYxt8AAAAJAQAADwAAAAAAAAAAAAAAAABzBAAAZHJzL2Rvd25yZXYueG1sUEsF&#10;BgAAAAAEAAQA8wAAAH8FAAAAAA==&#10;" strokecolor="white [3212]">
                <v:textbox>
                  <w:txbxContent>
                    <w:p w14:paraId="6BAAA755" w14:textId="56AACB9F" w:rsidR="00FB0C15" w:rsidRDefault="00FB0C15">
                      <w:r>
                        <w:rPr>
                          <w:noProof/>
                        </w:rPr>
                        <w:drawing>
                          <wp:inline distT="0" distB="0" distL="0" distR="0" wp14:anchorId="71526FE5" wp14:editId="2D3FBB14">
                            <wp:extent cx="4717117" cy="2299214"/>
                            <wp:effectExtent l="0" t="0" r="7620" b="6350"/>
                            <wp:docPr id="455466097" name="Imagen 1"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887464" name="Imagen 1" descr="For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762250" cy="2321213"/>
                                    </a:xfrm>
                                    <a:prstGeom prst="rect">
                                      <a:avLst/>
                                    </a:prstGeom>
                                  </pic:spPr>
                                </pic:pic>
                              </a:graphicData>
                            </a:graphic>
                          </wp:inline>
                        </w:drawing>
                      </w:r>
                    </w:p>
                  </w:txbxContent>
                </v:textbox>
                <w10:wrap type="square"/>
              </v:shape>
            </w:pict>
          </mc:Fallback>
        </mc:AlternateContent>
      </w:r>
      <w:r w:rsidR="00866777">
        <w:t>Ejemplo visual</w:t>
      </w:r>
      <w:r>
        <w:t xml:space="preserve"> de una función de pertenencia</w:t>
      </w:r>
      <w:r w:rsidR="00866777">
        <w:t xml:space="preserve"> (similitud = 0.5):</w:t>
      </w:r>
    </w:p>
    <w:p w14:paraId="6DCC0B17" w14:textId="3E8FC296" w:rsidR="00866777" w:rsidRDefault="00866777" w:rsidP="003147B2"/>
    <w:p w14:paraId="484DB5F6" w14:textId="77777777" w:rsidR="00FB0C15" w:rsidRDefault="00FB0C15" w:rsidP="003147B2">
      <w:pPr>
        <w:rPr>
          <w:i/>
          <w:iCs/>
          <w:u w:val="dotted"/>
        </w:rPr>
      </w:pPr>
    </w:p>
    <w:p w14:paraId="0B7100C0" w14:textId="77777777" w:rsidR="00FB0C15" w:rsidRDefault="00FB0C15" w:rsidP="003147B2">
      <w:pPr>
        <w:rPr>
          <w:i/>
          <w:iCs/>
          <w:u w:val="dotted"/>
        </w:rPr>
      </w:pPr>
    </w:p>
    <w:p w14:paraId="08CFE384" w14:textId="77777777" w:rsidR="00FB0C15" w:rsidRDefault="00FB0C15" w:rsidP="003147B2">
      <w:pPr>
        <w:rPr>
          <w:i/>
          <w:iCs/>
          <w:u w:val="dotted"/>
        </w:rPr>
      </w:pPr>
    </w:p>
    <w:p w14:paraId="09A06749" w14:textId="77777777" w:rsidR="00FB0C15" w:rsidRDefault="00FB0C15" w:rsidP="003147B2">
      <w:pPr>
        <w:rPr>
          <w:i/>
          <w:iCs/>
          <w:u w:val="dotted"/>
        </w:rPr>
      </w:pPr>
    </w:p>
    <w:p w14:paraId="48E2FF37" w14:textId="77777777" w:rsidR="00FB0C15" w:rsidRDefault="00FB0C15" w:rsidP="003147B2">
      <w:pPr>
        <w:rPr>
          <w:i/>
          <w:iCs/>
          <w:u w:val="dotted"/>
        </w:rPr>
      </w:pPr>
    </w:p>
    <w:p w14:paraId="233E8D2A" w14:textId="09003334" w:rsidR="00FB0C15" w:rsidRDefault="00FB0C15" w:rsidP="003147B2">
      <w:pPr>
        <w:rPr>
          <w:i/>
          <w:iCs/>
          <w:u w:val="dotted"/>
        </w:rPr>
      </w:pPr>
      <w:r>
        <w:rPr>
          <w:noProof/>
        </w:rPr>
        <mc:AlternateContent>
          <mc:Choice Requires="wps">
            <w:drawing>
              <wp:anchor distT="45720" distB="45720" distL="114300" distR="114300" simplePos="0" relativeHeight="251658241" behindDoc="0" locked="0" layoutInCell="1" allowOverlap="1" wp14:anchorId="5E8E8FD6" wp14:editId="44A0D748">
                <wp:simplePos x="0" y="0"/>
                <wp:positionH relativeFrom="column">
                  <wp:posOffset>1097280</wp:posOffset>
                </wp:positionH>
                <wp:positionV relativeFrom="paragraph">
                  <wp:posOffset>220980</wp:posOffset>
                </wp:positionV>
                <wp:extent cx="3905885" cy="280035"/>
                <wp:effectExtent l="0" t="0" r="18415" b="24765"/>
                <wp:wrapSquare wrapText="bothSides"/>
                <wp:docPr id="161288994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885" cy="280035"/>
                        </a:xfrm>
                        <a:prstGeom prst="rect">
                          <a:avLst/>
                        </a:prstGeom>
                        <a:solidFill>
                          <a:srgbClr val="FFFFFF"/>
                        </a:solidFill>
                        <a:ln w="9525">
                          <a:solidFill>
                            <a:schemeClr val="bg1"/>
                          </a:solidFill>
                          <a:miter lim="800000"/>
                          <a:headEnd/>
                          <a:tailEnd/>
                        </a:ln>
                      </wps:spPr>
                      <wps:txbx>
                        <w:txbxContent>
                          <w:p w14:paraId="1D9C254C" w14:textId="696FBE18" w:rsidR="00FB0C15" w:rsidRPr="00FB0C15" w:rsidRDefault="00FB0C15" w:rsidP="00FB0C15">
                            <w:r>
                              <w:t>Función previa                                       Función posterior al recorte</w:t>
                            </w:r>
                          </w:p>
                          <w:p w14:paraId="2316A768" w14:textId="605B71B6" w:rsidR="00FB0C15" w:rsidRDefault="00FB0C1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8E8FD6" id="_x0000_s1028" type="#_x0000_t202" style="position:absolute;left:0;text-align:left;margin-left:86.4pt;margin-top:17.4pt;width:307.55pt;height:22.0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P/TGgIAACUEAAAOAAAAZHJzL2Uyb0RvYy54bWysU9tu2zAMfR+wfxD0vthJ4y0x4hRdugwD&#10;ugvQ7QNkWbaFyaImKbGzrx8lu2navhXTgyCK0iF5eLi5HjpFjsI6Cbqg81lKidAcKqmbgv76uX+3&#10;osR5piumQIuCnoSj19u3bza9ycUCWlCVsARBtMt7U9DWe5MnieOt6JibgREanTXYjnk0bZNUlvWI&#10;3qlkkabvkx5sZSxw4Rze3o5Ouo34dS24/17XTniiCoq5+bjbuJdhT7YbljeWmVbyKQ32iiw6JjUG&#10;PUPdMs/IwcoXUJ3kFhzUfsahS6CuJRexBqxmnj6r5r5lRsRakBxnzjS5/wfLvx3vzQ9L/PARBmxg&#10;LMKZO+C/HdGwa5luxI210LeCVRh4HihLeuPy6Wug2uUugJT9V6iwyezgIQINte0CK1gnQXRswOlM&#10;uhg84Xh5tU6z1SqjhKNvsUrTqyyGYPnDb2Od/yygI+FQUItNjejseOd8yIblD09CMAdKVnupVDRs&#10;U+6UJUeGAtjHNaE/eaY06Qu6zhbZSMATiKBFcQYpm5GCZ4E66VHISnYFxRpwjdIKrH3SVZSZZ1KN&#10;Z8xY6YnGwNzIoR/KgcgKWQh/A6slVCfk1cKoW5wzPLRg/1LSo2YL6v4cmBWUqC8ae7OeL5dB5NFY&#10;Zh8WaNhLT3npYZojVEE9JeNx5+NgBNo03GAPaxnpfcxkShm1GFmf5iaI/dKOrx6ne/sPAAD//wMA&#10;UEsDBBQABgAIAAAAIQD4uPBb3wAAAAkBAAAPAAAAZHJzL2Rvd25yZXYueG1sTI9BT8JAEIXvJvyH&#10;zZB4k61IKK3dEqORmzEWAh633bFt7M423QWqv97hJKeZl/fy5ptsPdpOnHDwrSMF97MIBFLlTEu1&#10;gt329W4FwgdNRneOUMEPeljnk5tMp8ad6QNPRagFl5BPtYImhD6V0lcNWu1nrkdi78sNVgeWQy3N&#10;oM9cbjs5j6KltLolvtDoHp8brL6Lo1Xgq2i5f18U+0MpN/ibGPPyuXlT6nY6Pj2CCDiG/zBc8Bkd&#10;cmYq3ZGMFx3reM7oQcHDgicH4lWcgCgvSwIyz+T1B/kfAAAA//8DAFBLAQItABQABgAIAAAAIQC2&#10;gziS/gAAAOEBAAATAAAAAAAAAAAAAAAAAAAAAABbQ29udGVudF9UeXBlc10ueG1sUEsBAi0AFAAG&#10;AAgAAAAhADj9If/WAAAAlAEAAAsAAAAAAAAAAAAAAAAALwEAAF9yZWxzLy5yZWxzUEsBAi0AFAAG&#10;AAgAAAAhAKa4/9MaAgAAJQQAAA4AAAAAAAAAAAAAAAAALgIAAGRycy9lMm9Eb2MueG1sUEsBAi0A&#10;FAAGAAgAAAAhAPi48FvfAAAACQEAAA8AAAAAAAAAAAAAAAAAdAQAAGRycy9kb3ducmV2LnhtbFBL&#10;BQYAAAAABAAEAPMAAACABQAAAAA=&#10;" strokecolor="white [3212]">
                <v:textbox>
                  <w:txbxContent>
                    <w:p w14:paraId="1D9C254C" w14:textId="696FBE18" w:rsidR="00FB0C15" w:rsidRPr="00FB0C15" w:rsidRDefault="00FB0C15" w:rsidP="00FB0C15">
                      <w:r>
                        <w:t>Función previa                                       Función posterior al recorte</w:t>
                      </w:r>
                    </w:p>
                    <w:p w14:paraId="2316A768" w14:textId="605B71B6" w:rsidR="00FB0C15" w:rsidRDefault="00FB0C15"/>
                  </w:txbxContent>
                </v:textbox>
                <w10:wrap type="square"/>
              </v:shape>
            </w:pict>
          </mc:Fallback>
        </mc:AlternateContent>
      </w:r>
    </w:p>
    <w:p w14:paraId="518E46BC" w14:textId="7C3C1106" w:rsidR="00FB0C15" w:rsidRDefault="00FB0C15" w:rsidP="003147B2">
      <w:pPr>
        <w:rPr>
          <w:i/>
          <w:iCs/>
          <w:u w:val="dotted"/>
        </w:rPr>
      </w:pPr>
    </w:p>
    <w:p w14:paraId="27576C5C" w14:textId="2923A5F9" w:rsidR="00FB0C15" w:rsidRPr="00FB0C15" w:rsidRDefault="00FB0C15" w:rsidP="00FB0C15">
      <w:pPr>
        <w:ind w:left="1416"/>
      </w:pPr>
      <w:r>
        <w:t xml:space="preserve">        </w:t>
      </w:r>
    </w:p>
    <w:p w14:paraId="16C6DDC4" w14:textId="695162A8" w:rsidR="003147B2" w:rsidRPr="005207DA" w:rsidRDefault="003147B2" w:rsidP="005207DA">
      <w:pPr>
        <w:pStyle w:val="Heading2"/>
        <w:rPr>
          <w:sz w:val="28"/>
          <w:szCs w:val="28"/>
        </w:rPr>
      </w:pPr>
      <w:bookmarkStart w:id="8" w:name="_Toc166706284"/>
      <w:bookmarkStart w:id="9" w:name="_Toc166706468"/>
      <w:r w:rsidRPr="005207DA">
        <w:rPr>
          <w:sz w:val="28"/>
          <w:szCs w:val="28"/>
        </w:rPr>
        <w:t>Composición</w:t>
      </w:r>
      <w:bookmarkEnd w:id="8"/>
      <w:bookmarkEnd w:id="9"/>
    </w:p>
    <w:p w14:paraId="66366C63" w14:textId="458CE6D9" w:rsidR="003147B2" w:rsidRDefault="00937195" w:rsidP="003147B2">
      <w:r>
        <w:t>En este paso uniremos las funciones de pertenencia resultantes del paso anterior de todas las reglas impuestas, introduciendo como entrada el conjunto de dichas funciones y obteniendo como resultado un conjunto borroso de cada variable de salida.</w:t>
      </w:r>
    </w:p>
    <w:p w14:paraId="50E8F70B" w14:textId="39784212" w:rsidR="003147B2" w:rsidRPr="005207DA" w:rsidRDefault="003147B2" w:rsidP="005207DA">
      <w:pPr>
        <w:pStyle w:val="Heading2"/>
        <w:rPr>
          <w:sz w:val="28"/>
          <w:szCs w:val="28"/>
        </w:rPr>
      </w:pPr>
      <w:bookmarkStart w:id="10" w:name="_Toc166706285"/>
      <w:bookmarkStart w:id="11" w:name="_Toc166706469"/>
      <w:r w:rsidRPr="005207DA">
        <w:rPr>
          <w:sz w:val="28"/>
          <w:szCs w:val="28"/>
        </w:rPr>
        <w:t>Deborrosificación</w:t>
      </w:r>
      <w:bookmarkEnd w:id="10"/>
      <w:bookmarkEnd w:id="11"/>
    </w:p>
    <w:p w14:paraId="0F38F2CA" w14:textId="7A57F7B9" w:rsidR="003147B2" w:rsidRDefault="00937195" w:rsidP="003147B2">
      <w:r>
        <w:t xml:space="preserve">En este paso final cogeremos el conjunto borroso calculado en el paso de composición y, mediante el método del cálculo del centroide del área del conjunto borroso, obtendremos un valor numérico único que representa el riesgo de una solicitud de préstamo. Todos los valores serán devueltos en un archivo único </w:t>
      </w:r>
      <w:r w:rsidRPr="00937195">
        <w:rPr>
          <w:i/>
          <w:iCs/>
        </w:rPr>
        <w:t>Results</w:t>
      </w:r>
      <w:r>
        <w:t>.</w:t>
      </w:r>
    </w:p>
    <w:p w14:paraId="423380A5" w14:textId="3110E75C" w:rsidR="001F7763" w:rsidRPr="001F7763" w:rsidRDefault="001F7763" w:rsidP="005207DA">
      <w:pPr>
        <w:pStyle w:val="Heading1"/>
        <w:rPr>
          <w:sz w:val="18"/>
          <w:szCs w:val="18"/>
        </w:rPr>
      </w:pPr>
      <w:bookmarkStart w:id="12" w:name="_Toc166706286"/>
      <w:bookmarkStart w:id="13" w:name="_Toc166706470"/>
      <w:r w:rsidRPr="0075665C">
        <w:t>Metodología de</w:t>
      </w:r>
      <w:r w:rsidR="00937195">
        <w:t>l sistema</w:t>
      </w:r>
      <w:bookmarkEnd w:id="12"/>
      <w:bookmarkEnd w:id="13"/>
    </w:p>
    <w:p w14:paraId="72FF2B78" w14:textId="17D5FB87" w:rsidR="001F7763" w:rsidRDefault="00937195">
      <w:r>
        <w:t>Hemos dividido la metodología del sistema en diferentes fases de ejecución que nos permitirán comprender fácilmente sus mecanismos y funcionalidades.</w:t>
      </w:r>
    </w:p>
    <w:p w14:paraId="64E78DF6" w14:textId="2685CAAF" w:rsidR="00992F9A" w:rsidRPr="005207DA" w:rsidRDefault="00992F9A" w:rsidP="005207DA">
      <w:pPr>
        <w:pStyle w:val="Heading2"/>
        <w:rPr>
          <w:sz w:val="28"/>
          <w:szCs w:val="28"/>
        </w:rPr>
      </w:pPr>
      <w:bookmarkStart w:id="14" w:name="_Toc166706287"/>
      <w:bookmarkStart w:id="15" w:name="_Toc166706471"/>
      <w:r w:rsidRPr="005207DA">
        <w:rPr>
          <w:sz w:val="28"/>
          <w:szCs w:val="28"/>
        </w:rPr>
        <w:t>Inicialización</w:t>
      </w:r>
      <w:bookmarkEnd w:id="14"/>
      <w:bookmarkEnd w:id="15"/>
    </w:p>
    <w:p w14:paraId="06ABF3A3" w14:textId="52D61C1B" w:rsidR="00B97B68" w:rsidRDefault="00992F9A" w:rsidP="00992F9A">
      <w:r>
        <w:t>Para comenzar la ejecución debemos inicializar todas</w:t>
      </w:r>
      <w:r w:rsidR="00CA5333">
        <w:t xml:space="preserve"> las listas y diccionarios con los que vamos a trabajar. Estos diccionarios recogerán las variables de entrada, las funciones de riesgo, los datos de las aplicaciones o solicitudes de préstamo, y las reglas de inferencia. Para poder declarar e inicializar estos elementos hemos utilizado funciones ya diseñadas previamente y archivos de texto que nos proporcionan los datos requeridos.</w:t>
      </w:r>
    </w:p>
    <w:p w14:paraId="77059152" w14:textId="22D4CEB4" w:rsidR="00CA5333" w:rsidRDefault="00CA5333" w:rsidP="00992F9A">
      <w:r>
        <w:t>Tras crear completamente todos los elementos, abrimos el archivo de escritura que guardará los resultados de nuestro sistema de inferencia.</w:t>
      </w:r>
    </w:p>
    <w:p w14:paraId="41127A11" w14:textId="5FDB4349" w:rsidR="00B75E2E" w:rsidRPr="005207DA" w:rsidRDefault="00B75E2E" w:rsidP="005207DA">
      <w:pPr>
        <w:pStyle w:val="Heading2"/>
        <w:rPr>
          <w:sz w:val="28"/>
          <w:szCs w:val="28"/>
        </w:rPr>
      </w:pPr>
      <w:bookmarkStart w:id="16" w:name="_Toc166706288"/>
      <w:bookmarkStart w:id="17" w:name="_Toc166706472"/>
      <w:r w:rsidRPr="005207DA">
        <w:rPr>
          <w:sz w:val="28"/>
          <w:szCs w:val="28"/>
        </w:rPr>
        <w:t>Bucle general</w:t>
      </w:r>
      <w:bookmarkEnd w:id="16"/>
      <w:bookmarkEnd w:id="17"/>
    </w:p>
    <w:p w14:paraId="1FEE6355" w14:textId="1DC4B5D6" w:rsidR="00B75E2E" w:rsidRDefault="00B75E2E" w:rsidP="00992F9A">
      <w:r>
        <w:t xml:space="preserve">Entramos en </w:t>
      </w:r>
      <w:r w:rsidR="003240A9">
        <w:t xml:space="preserve">el bucle fundamental de la ejecución de nuestro sistema. Este bucle se repetirá en cada una de las aplicaciones que aparezcan en la lista </w:t>
      </w:r>
      <w:r w:rsidR="003240A9" w:rsidRPr="003240A9">
        <w:rPr>
          <w:i/>
          <w:iCs/>
        </w:rPr>
        <w:t>Apps</w:t>
      </w:r>
      <w:r w:rsidR="003240A9">
        <w:t>, la cual guarda los datos de todas las solicitudes de préstamo recibidas diariamente por el banco. El bucle ejecuta dos funciones:</w:t>
      </w:r>
    </w:p>
    <w:p w14:paraId="43F78086" w14:textId="1DCB2345" w:rsidR="003240A9" w:rsidRDefault="003240A9" w:rsidP="003240A9">
      <w:pPr>
        <w:pStyle w:val="ListParagraph"/>
        <w:numPr>
          <w:ilvl w:val="0"/>
          <w:numId w:val="2"/>
        </w:numPr>
      </w:pPr>
      <w:r>
        <w:t xml:space="preserve">Llama a la función auxiliar </w:t>
      </w:r>
      <w:r w:rsidRPr="003240A9">
        <w:rPr>
          <w:i/>
          <w:iCs/>
        </w:rPr>
        <w:t>procesapp</w:t>
      </w:r>
      <w:r>
        <w:t>, introduciendo como parámetros la aplicación concreta, junto con las listas y diccionarios iniciales. Esta función devolverá como resultado el valor del riesgo de la solicitud, valor que se guardará en una variable local.</w:t>
      </w:r>
    </w:p>
    <w:p w14:paraId="5A710AB9" w14:textId="73BF7034" w:rsidR="003240A9" w:rsidRDefault="003240A9" w:rsidP="003240A9">
      <w:pPr>
        <w:pStyle w:val="ListParagraph"/>
        <w:numPr>
          <w:ilvl w:val="0"/>
          <w:numId w:val="2"/>
        </w:numPr>
      </w:pPr>
      <w:r>
        <w:t xml:space="preserve">Escribe el resultado, guardado en la variable, en el archivo de escritura </w:t>
      </w:r>
      <w:r w:rsidRPr="003240A9">
        <w:rPr>
          <w:i/>
          <w:iCs/>
        </w:rPr>
        <w:t>resultados</w:t>
      </w:r>
      <w:r>
        <w:t>.</w:t>
      </w:r>
    </w:p>
    <w:p w14:paraId="71C67DE0" w14:textId="7E4B4203" w:rsidR="00B75E2E" w:rsidRPr="005D5F31" w:rsidRDefault="00B75E2E" w:rsidP="005D5F31">
      <w:pPr>
        <w:pStyle w:val="Heading2"/>
        <w:rPr>
          <w:sz w:val="28"/>
          <w:szCs w:val="28"/>
        </w:rPr>
      </w:pPr>
      <w:bookmarkStart w:id="18" w:name="_Toc166706289"/>
      <w:bookmarkStart w:id="19" w:name="_Toc166706473"/>
      <w:r w:rsidRPr="005D5F31">
        <w:rPr>
          <w:sz w:val="28"/>
          <w:szCs w:val="28"/>
        </w:rPr>
        <w:t>Función auxiliar ‘procesapp’ (sistema de inferencia)</w:t>
      </w:r>
      <w:bookmarkEnd w:id="18"/>
      <w:bookmarkEnd w:id="19"/>
    </w:p>
    <w:p w14:paraId="6625593F" w14:textId="200DE618" w:rsidR="00B75E2E" w:rsidRDefault="00E77358" w:rsidP="00992F9A">
      <w:r>
        <w:t xml:space="preserve">Esta función realiza </w:t>
      </w:r>
      <w:r w:rsidR="002D3F57">
        <w:t>todos</w:t>
      </w:r>
      <w:r w:rsidR="003110C9">
        <w:t xml:space="preserve"> </w:t>
      </w:r>
      <w:r w:rsidR="008E1D8F">
        <w:t>los pasos de</w:t>
      </w:r>
      <w:r w:rsidR="009E22AF">
        <w:t>l sistema de</w:t>
      </w:r>
      <w:r w:rsidR="002D3F57">
        <w:t xml:space="preserve"> inferencia borrosa de Mamdani descritos en apartados anteriores. </w:t>
      </w:r>
      <w:r w:rsidR="001052AB">
        <w:t xml:space="preserve">Al comienzo de esta </w:t>
      </w:r>
      <w:r w:rsidR="00C22AA2">
        <w:t>función</w:t>
      </w:r>
      <w:r w:rsidR="001F7D3D">
        <w:t xml:space="preserve"> inicializamos las variables de salida, que representa</w:t>
      </w:r>
      <w:r w:rsidR="00D42097">
        <w:t>rá</w:t>
      </w:r>
      <w:r w:rsidR="00BC73F9">
        <w:t xml:space="preserve">n los valores en los ejes X e Y de nuestra gráfica </w:t>
      </w:r>
      <w:r w:rsidR="00466236">
        <w:t>de salida.</w:t>
      </w:r>
    </w:p>
    <w:p w14:paraId="036B4BEB" w14:textId="627E5C22" w:rsidR="002D3F57" w:rsidRDefault="002D3F57" w:rsidP="00992F9A">
      <w:r>
        <w:t>Posteriormente</w:t>
      </w:r>
      <w:r w:rsidR="00005707">
        <w:t>, ejecutaremos otra función auxiliar</w:t>
      </w:r>
      <w:r w:rsidR="00FE7480">
        <w:t xml:space="preserve"> llamada </w:t>
      </w:r>
      <w:r w:rsidR="00FE7480" w:rsidRPr="005B2FE0">
        <w:rPr>
          <w:i/>
        </w:rPr>
        <w:t>fuzzy</w:t>
      </w:r>
      <w:r w:rsidR="00A646E4">
        <w:t xml:space="preserve"> que explicaremos posteriormente</w:t>
      </w:r>
      <w:r w:rsidR="005B2FE0">
        <w:t>. Esta funci</w:t>
      </w:r>
      <w:r w:rsidR="00CC5803">
        <w:t xml:space="preserve">ón recibe como parámetros </w:t>
      </w:r>
      <w:r w:rsidR="005733E6">
        <w:t xml:space="preserve">la solicitud </w:t>
      </w:r>
      <w:r w:rsidR="007A5743">
        <w:t>en cuestión</w:t>
      </w:r>
      <w:r w:rsidR="00E043F8">
        <w:t xml:space="preserve"> y la lista</w:t>
      </w:r>
      <w:r w:rsidR="00F31F6D">
        <w:t xml:space="preserve"> de variables </w:t>
      </w:r>
      <w:r w:rsidR="00EC47B0">
        <w:t xml:space="preserve">borrosas </w:t>
      </w:r>
      <w:r w:rsidR="00F31F6D">
        <w:t>de entrada</w:t>
      </w:r>
      <w:r w:rsidR="00EC47B0">
        <w:t xml:space="preserve">, y </w:t>
      </w:r>
      <w:r w:rsidR="00193B34">
        <w:t>realiza el proceso completo de borrosificación.</w:t>
      </w:r>
    </w:p>
    <w:p w14:paraId="0C74E89D" w14:textId="1AF6358B" w:rsidR="00CB3F0B" w:rsidRDefault="005527FE" w:rsidP="00992F9A">
      <w:r>
        <w:t xml:space="preserve">Tras el proceso de borrosificación, </w:t>
      </w:r>
      <w:r w:rsidR="00163F46">
        <w:t xml:space="preserve">se ejecuta un bucle </w:t>
      </w:r>
      <w:r w:rsidR="008365CF">
        <w:t>que</w:t>
      </w:r>
      <w:r w:rsidR="00163F46">
        <w:t xml:space="preserve"> </w:t>
      </w:r>
      <w:r w:rsidR="00FD3400">
        <w:t>realiza los procesos</w:t>
      </w:r>
      <w:r w:rsidR="006D4B36">
        <w:t xml:space="preserve"> de </w:t>
      </w:r>
      <w:r w:rsidR="00FD3400">
        <w:t xml:space="preserve">evaluación </w:t>
      </w:r>
      <w:r w:rsidR="00A55D1B">
        <w:t>de</w:t>
      </w:r>
      <w:r w:rsidR="00B9294E">
        <w:t xml:space="preserve"> </w:t>
      </w:r>
      <w:r w:rsidR="00051392">
        <w:t xml:space="preserve">reglas </w:t>
      </w:r>
      <w:r w:rsidR="00166862">
        <w:t>y composición en cada una de las reglas localizadas en la list</w:t>
      </w:r>
      <w:r w:rsidR="004B2D2A">
        <w:t xml:space="preserve">a </w:t>
      </w:r>
      <w:r w:rsidR="000F53A7" w:rsidRPr="000F53A7">
        <w:rPr>
          <w:i/>
          <w:iCs/>
        </w:rPr>
        <w:t>rule</w:t>
      </w:r>
      <w:r w:rsidR="000F53A7">
        <w:t xml:space="preserve"> pasada como parámetro.</w:t>
      </w:r>
    </w:p>
    <w:p w14:paraId="6D56390E" w14:textId="301D4644" w:rsidR="008A09A5" w:rsidRDefault="008A09A5" w:rsidP="00992F9A">
      <w:r>
        <w:t xml:space="preserve">En la evaluación de reglas, arrancaremos </w:t>
      </w:r>
      <w:r w:rsidR="006F1483">
        <w:t xml:space="preserve">con </w:t>
      </w:r>
      <w:r w:rsidR="00F67856">
        <w:t>el cálculo</w:t>
      </w:r>
      <w:r w:rsidR="006F1483">
        <w:t xml:space="preserve"> del antecedente. </w:t>
      </w:r>
      <w:r w:rsidR="00AA38C9">
        <w:t>Para realizar est</w:t>
      </w:r>
      <w:r w:rsidR="00945A56">
        <w:t>e cálculo</w:t>
      </w:r>
      <w:r w:rsidR="00AB21A9">
        <w:t xml:space="preserve"> debe</w:t>
      </w:r>
      <w:r w:rsidR="000F6FDF">
        <w:t>mos recoger</w:t>
      </w:r>
      <w:r w:rsidR="00F11631">
        <w:t xml:space="preserve"> en una lista </w:t>
      </w:r>
      <w:r w:rsidR="00653B78">
        <w:t>el</w:t>
      </w:r>
      <w:r w:rsidR="00185A55">
        <w:t xml:space="preserve"> valor de similitud (o </w:t>
      </w:r>
      <w:r w:rsidR="00185A55" w:rsidRPr="00AC19C6">
        <w:rPr>
          <w:i/>
        </w:rPr>
        <w:t>memDegree</w:t>
      </w:r>
      <w:r w:rsidR="00185A55">
        <w:t>)</w:t>
      </w:r>
      <w:r w:rsidR="00653B78">
        <w:t xml:space="preserve"> de cada un</w:t>
      </w:r>
      <w:r w:rsidR="007321B1">
        <w:t>o</w:t>
      </w:r>
      <w:r w:rsidR="00653B78">
        <w:t xml:space="preserve"> de los antecedentes de la regla </w:t>
      </w:r>
      <w:r w:rsidR="007321B1">
        <w:t>y</w:t>
      </w:r>
      <w:r w:rsidR="003B4A17">
        <w:t>, una vez est</w:t>
      </w:r>
      <w:r w:rsidR="0035280E">
        <w:t>én</w:t>
      </w:r>
      <w:r w:rsidR="003B4A17">
        <w:t xml:space="preserve"> todos los valores recogidos, escogeremos el</w:t>
      </w:r>
      <w:r w:rsidR="007321B1">
        <w:t xml:space="preserve"> </w:t>
      </w:r>
      <w:r w:rsidR="003B7F61">
        <w:t>menor</w:t>
      </w:r>
      <w:r w:rsidR="00AC19C6">
        <w:t xml:space="preserve"> y lo guardamos como el valor de pertenencia o </w:t>
      </w:r>
      <w:r w:rsidR="00AC19C6" w:rsidRPr="00AC19C6">
        <w:rPr>
          <w:i/>
          <w:iCs/>
        </w:rPr>
        <w:t>strenght</w:t>
      </w:r>
      <w:r w:rsidR="00AC19C6">
        <w:t xml:space="preserve"> de la regla.</w:t>
      </w:r>
      <w:r w:rsidR="0035280E">
        <w:t xml:space="preserve"> A continuación</w:t>
      </w:r>
      <w:r w:rsidR="0050124A">
        <w:t>,</w:t>
      </w:r>
      <w:r w:rsidR="0035280E">
        <w:t xml:space="preserve"> </w:t>
      </w:r>
      <w:r w:rsidR="00315697">
        <w:t>realizamos el cálculo del consecuente</w:t>
      </w:r>
      <w:r w:rsidR="00AF3373">
        <w:t>, el cual arrancam</w:t>
      </w:r>
      <w:r w:rsidR="00AC149E">
        <w:t xml:space="preserve">os copiando la gráfica </w:t>
      </w:r>
      <w:r w:rsidR="005C3AF3">
        <w:t xml:space="preserve">correspondiente a </w:t>
      </w:r>
      <w:r w:rsidR="0064083A">
        <w:t>uno de los valores (</w:t>
      </w:r>
      <w:r w:rsidR="0064083A" w:rsidRPr="0064083A">
        <w:rPr>
          <w:i/>
          <w:iCs/>
        </w:rPr>
        <w:t>Low</w:t>
      </w:r>
      <w:r w:rsidR="0064083A">
        <w:t xml:space="preserve">, </w:t>
      </w:r>
      <w:r w:rsidR="0064083A" w:rsidRPr="0064083A">
        <w:rPr>
          <w:i/>
          <w:iCs/>
        </w:rPr>
        <w:t>Medium</w:t>
      </w:r>
      <w:r w:rsidR="0064083A">
        <w:t xml:space="preserve"> o </w:t>
      </w:r>
      <w:r w:rsidR="0064083A" w:rsidRPr="0064083A">
        <w:rPr>
          <w:i/>
          <w:iCs/>
        </w:rPr>
        <w:t>High</w:t>
      </w:r>
      <w:r w:rsidR="0064083A">
        <w:t>)</w:t>
      </w:r>
      <w:r w:rsidR="00AC149E">
        <w:t xml:space="preserve"> de la </w:t>
      </w:r>
      <w:r w:rsidR="008508A2">
        <w:t xml:space="preserve">variable </w:t>
      </w:r>
      <w:r w:rsidR="00036FF1">
        <w:t xml:space="preserve">borrosa </w:t>
      </w:r>
      <w:r w:rsidR="008508A2" w:rsidRPr="0064083A">
        <w:rPr>
          <w:i/>
          <w:iCs/>
        </w:rPr>
        <w:t>Risk</w:t>
      </w:r>
      <w:r w:rsidR="0064083A">
        <w:t xml:space="preserve">. </w:t>
      </w:r>
      <w:r w:rsidR="004513AD">
        <w:t xml:space="preserve">Ahora </w:t>
      </w:r>
      <w:r w:rsidR="00F973B9">
        <w:t>nuestro sistema hará una agregación parcial</w:t>
      </w:r>
      <w:r w:rsidR="0058411D">
        <w:t xml:space="preserve"> aplicando el método de recorte</w:t>
      </w:r>
      <w:r w:rsidR="006268C1">
        <w:t>. En este proceso comprobamos</w:t>
      </w:r>
      <w:r w:rsidR="00A942DA">
        <w:t xml:space="preserve"> </w:t>
      </w:r>
      <w:r w:rsidR="007663B2">
        <w:t xml:space="preserve">que </w:t>
      </w:r>
      <w:r w:rsidR="006268C1">
        <w:t>todos</w:t>
      </w:r>
      <w:r w:rsidR="007663B2">
        <w:t xml:space="preserve"> </w:t>
      </w:r>
      <w:r w:rsidR="00F01811">
        <w:t>los valores de la gr</w:t>
      </w:r>
      <w:r w:rsidR="00661A3E">
        <w:t>áfica con</w:t>
      </w:r>
      <w:r w:rsidR="00EF7E22">
        <w:t>secuente</w:t>
      </w:r>
      <w:r w:rsidR="00640762">
        <w:t xml:space="preserve"> </w:t>
      </w:r>
      <w:r w:rsidR="0032273C">
        <w:t xml:space="preserve">en el eje Y </w:t>
      </w:r>
      <w:r w:rsidR="006268C1">
        <w:t>sean menores</w:t>
      </w:r>
      <w:r w:rsidR="00640762">
        <w:t xml:space="preserve"> </w:t>
      </w:r>
      <w:r w:rsidR="00690FED">
        <w:t>o iguales que el valor</w:t>
      </w:r>
      <w:r w:rsidR="00926D81">
        <w:t xml:space="preserve"> de pertenencia. En </w:t>
      </w:r>
      <w:r w:rsidR="00300403">
        <w:t>los puntos de X en los que no se cumpla este caso</w:t>
      </w:r>
      <w:r w:rsidR="006163F5">
        <w:t xml:space="preserve">, el valor </w:t>
      </w:r>
      <w:r w:rsidR="008D2893">
        <w:t xml:space="preserve">de Y </w:t>
      </w:r>
      <w:r w:rsidR="00E63C26">
        <w:t>de la gráfica</w:t>
      </w:r>
      <w:r w:rsidR="008D2893">
        <w:t xml:space="preserve"> tomará el valor de pertenencia</w:t>
      </w:r>
      <w:r w:rsidR="00671577">
        <w:t>, haciendo que la gráfica quede</w:t>
      </w:r>
      <w:r w:rsidR="00970949">
        <w:t xml:space="preserve"> “recortada”</w:t>
      </w:r>
      <w:r w:rsidR="00E63C26">
        <w:t>.</w:t>
      </w:r>
    </w:p>
    <w:p w14:paraId="20F7FF26" w14:textId="4E750EDC" w:rsidR="00C040FC" w:rsidRDefault="00C040FC" w:rsidP="00992F9A">
      <w:r>
        <w:t xml:space="preserve">El proceso de composición </w:t>
      </w:r>
      <w:r w:rsidR="00FE6A77">
        <w:t>se realiza en el mismo bucle</w:t>
      </w:r>
      <w:r w:rsidR="00005079">
        <w:t xml:space="preserve"> en el </w:t>
      </w:r>
      <w:r w:rsidR="00E7119D">
        <w:t>que realizamos la agregación parcial</w:t>
      </w:r>
      <w:r w:rsidR="0001771B">
        <w:t xml:space="preserve">. Dentro del bucle iremos comprobando que </w:t>
      </w:r>
      <w:r w:rsidR="0016073E">
        <w:t xml:space="preserve">el valor de </w:t>
      </w:r>
      <w:r w:rsidR="00A8716D">
        <w:t xml:space="preserve">la variable de salida Y sea </w:t>
      </w:r>
      <w:r w:rsidR="005E39DA">
        <w:t xml:space="preserve">mayor o igual que </w:t>
      </w:r>
      <w:r w:rsidR="0016073E">
        <w:t>el valor</w:t>
      </w:r>
      <w:r w:rsidR="00455229">
        <w:t xml:space="preserve"> </w:t>
      </w:r>
      <w:r w:rsidR="00D61A5B">
        <w:t>Y</w:t>
      </w:r>
      <w:r w:rsidR="00455229">
        <w:t xml:space="preserve"> de la gráfica consecuente </w:t>
      </w:r>
      <w:r w:rsidR="00F06BDE">
        <w:t>en ese punto X</w:t>
      </w:r>
      <w:r w:rsidR="00D61A5B">
        <w:t xml:space="preserve">. En caso contrario, el valor de salida Y tomará </w:t>
      </w:r>
      <w:r w:rsidR="005E6302">
        <w:t xml:space="preserve">el valor de la gráfica. Este proceso se realiza con </w:t>
      </w:r>
      <w:r w:rsidR="00ED3E23">
        <w:t>todas las reglas</w:t>
      </w:r>
      <w:r w:rsidR="00D71CFB">
        <w:t xml:space="preserve"> existentes, dando como resultado la unión de las gráficas consecuent</w:t>
      </w:r>
      <w:r w:rsidR="00B31D82">
        <w:t>es</w:t>
      </w:r>
      <w:r w:rsidR="00FB6BD6">
        <w:t xml:space="preserve"> de todas ellas.</w:t>
      </w:r>
    </w:p>
    <w:p w14:paraId="386C3755" w14:textId="652D8C2C" w:rsidR="00754034" w:rsidRDefault="00754034" w:rsidP="00992F9A">
      <w:r w:rsidRPr="00D52390">
        <w:t>Finalmente ejecutamos el proceso de deborrosificación</w:t>
      </w:r>
      <w:r w:rsidR="00D52390" w:rsidRPr="00D52390">
        <w:t xml:space="preserve">, </w:t>
      </w:r>
      <w:r w:rsidR="00715A1B">
        <w:t>usando las variables salidaX y salidaY,</w:t>
      </w:r>
      <w:r w:rsidR="00ED3581">
        <w:t xml:space="preserve"> </w:t>
      </w:r>
      <w:r w:rsidR="00C5106D">
        <w:t>y</w:t>
      </w:r>
      <w:r w:rsidR="00C5106D" w:rsidRPr="00C5106D">
        <w:t xml:space="preserve"> </w:t>
      </w:r>
      <w:r w:rsidR="00C5106D" w:rsidRPr="00D52390">
        <w:t>calc</w:t>
      </w:r>
      <w:r w:rsidR="00C5106D">
        <w:t>ulando el centroide</w:t>
      </w:r>
      <w:r w:rsidR="00ED3581">
        <w:t xml:space="preserve"> de la </w:t>
      </w:r>
      <w:r w:rsidR="0044399E">
        <w:t xml:space="preserve">gráfica resultante de la aplicación insertada en la función </w:t>
      </w:r>
      <w:r w:rsidR="0044399E" w:rsidRPr="0044399E">
        <w:rPr>
          <w:i/>
          <w:iCs/>
        </w:rPr>
        <w:t>procesapp</w:t>
      </w:r>
      <w:r w:rsidR="0044399E">
        <w:t>.</w:t>
      </w:r>
      <w:r w:rsidR="00F214CC">
        <w:t xml:space="preserve"> El valor del centroide será devuelto como salida de la función.</w:t>
      </w:r>
    </w:p>
    <w:p w14:paraId="19DBE14A" w14:textId="6F00A44D" w:rsidR="002A499F" w:rsidRDefault="002A499F" w:rsidP="00992F9A">
      <w:r>
        <w:t>Para la deborrosificaci</w:t>
      </w:r>
      <w:r w:rsidR="00A15B59">
        <w:t>ó</w:t>
      </w:r>
      <w:r>
        <w:t xml:space="preserve">n </w:t>
      </w:r>
      <w:r w:rsidR="00A15B59">
        <w:t>utilizamos este conjunto borroso:</w:t>
      </w:r>
    </w:p>
    <w:p w14:paraId="79F3A87C" w14:textId="77777777" w:rsidR="00617AFD" w:rsidRDefault="00617AFD" w:rsidP="00A15B59">
      <w:pPr>
        <w:rPr>
          <w:b/>
          <w:bCs/>
        </w:rPr>
      </w:pPr>
    </w:p>
    <w:p w14:paraId="1FCB202C" w14:textId="77777777" w:rsidR="00617AFD" w:rsidRDefault="00617AFD" w:rsidP="00A15B59">
      <w:pPr>
        <w:rPr>
          <w:b/>
          <w:bCs/>
        </w:rPr>
      </w:pPr>
    </w:p>
    <w:p w14:paraId="1BB7FB88" w14:textId="77777777" w:rsidR="00617AFD" w:rsidRDefault="00617AFD" w:rsidP="00A15B59">
      <w:pPr>
        <w:rPr>
          <w:b/>
          <w:bCs/>
        </w:rPr>
      </w:pPr>
    </w:p>
    <w:p w14:paraId="3FB6BB31" w14:textId="77777777" w:rsidR="00617AFD" w:rsidRDefault="00617AFD" w:rsidP="00A15B59">
      <w:pPr>
        <w:rPr>
          <w:b/>
          <w:bCs/>
        </w:rPr>
      </w:pPr>
    </w:p>
    <w:p w14:paraId="63129337" w14:textId="77777777" w:rsidR="00617AFD" w:rsidRDefault="00617AFD" w:rsidP="00A15B59">
      <w:pPr>
        <w:rPr>
          <w:b/>
          <w:bCs/>
        </w:rPr>
      </w:pPr>
    </w:p>
    <w:p w14:paraId="06AC1BA2" w14:textId="6038188C" w:rsidR="00A15B59" w:rsidRPr="004F1902" w:rsidRDefault="00A15B59" w:rsidP="00A15B59">
      <w:pPr>
        <w:rPr>
          <w:b/>
          <w:bCs/>
        </w:rPr>
      </w:pPr>
      <w:r>
        <w:rPr>
          <w:b/>
          <w:bCs/>
        </w:rPr>
        <w:t>R</w:t>
      </w:r>
      <w:r w:rsidRPr="004F1902">
        <w:rPr>
          <w:b/>
          <w:bCs/>
        </w:rPr>
        <w:t>isk</w:t>
      </w:r>
      <w:r>
        <w:rPr>
          <w:b/>
          <w:bCs/>
        </w:rPr>
        <w:t>:</w:t>
      </w:r>
    </w:p>
    <w:p w14:paraId="13ACBA7F" w14:textId="77777777" w:rsidR="00A15B59" w:rsidRDefault="00A15B59" w:rsidP="00A15B59">
      <w:r w:rsidRPr="0075777E">
        <w:rPr>
          <w:noProof/>
        </w:rPr>
        <w:drawing>
          <wp:inline distT="0" distB="0" distL="0" distR="0" wp14:anchorId="647B46CB" wp14:editId="1535CCDC">
            <wp:extent cx="3271345" cy="2395111"/>
            <wp:effectExtent l="0" t="0" r="5715" b="5715"/>
            <wp:docPr id="234789773"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789773" name="Imagen 1" descr="Gráfico, Gráfico de líneas&#10;&#10;Descripción generada automáticamente"/>
                    <pic:cNvPicPr/>
                  </pic:nvPicPr>
                  <pic:blipFill rotWithShape="1">
                    <a:blip r:embed="rId9"/>
                    <a:srcRect t="4914"/>
                    <a:stretch/>
                  </pic:blipFill>
                  <pic:spPr bwMode="auto">
                    <a:xfrm>
                      <a:off x="0" y="0"/>
                      <a:ext cx="3312470" cy="2425221"/>
                    </a:xfrm>
                    <a:prstGeom prst="rect">
                      <a:avLst/>
                    </a:prstGeom>
                    <a:ln>
                      <a:noFill/>
                    </a:ln>
                    <a:extLst>
                      <a:ext uri="{53640926-AAD7-44D8-BBD7-CCE9431645EC}">
                        <a14:shadowObscured xmlns:a14="http://schemas.microsoft.com/office/drawing/2010/main"/>
                      </a:ext>
                    </a:extLst>
                  </pic:spPr>
                </pic:pic>
              </a:graphicData>
            </a:graphic>
          </wp:inline>
        </w:drawing>
      </w:r>
    </w:p>
    <w:p w14:paraId="23426528" w14:textId="77777777" w:rsidR="00A15B59" w:rsidRPr="00D52390" w:rsidRDefault="00A15B59" w:rsidP="00992F9A"/>
    <w:p w14:paraId="306CD0CC" w14:textId="77777777" w:rsidR="00B75E2E" w:rsidRPr="00F2260A" w:rsidRDefault="00B75E2E" w:rsidP="00F2260A">
      <w:pPr>
        <w:pStyle w:val="Heading2"/>
        <w:rPr>
          <w:sz w:val="28"/>
          <w:szCs w:val="28"/>
        </w:rPr>
      </w:pPr>
      <w:bookmarkStart w:id="20" w:name="_Toc166706290"/>
      <w:bookmarkStart w:id="21" w:name="_Toc166706474"/>
      <w:r w:rsidRPr="00F2260A">
        <w:rPr>
          <w:sz w:val="28"/>
          <w:szCs w:val="28"/>
        </w:rPr>
        <w:t>Función auxiliar ‘fuzzy’</w:t>
      </w:r>
      <w:bookmarkEnd w:id="20"/>
      <w:bookmarkEnd w:id="21"/>
    </w:p>
    <w:p w14:paraId="792F8E23" w14:textId="7014AF60" w:rsidR="00B75E2E" w:rsidRDefault="009B7FD3" w:rsidP="00992F9A">
      <w:r>
        <w:t>Es</w:t>
      </w:r>
      <w:r w:rsidR="006E33E0">
        <w:t xml:space="preserve">ta función recibe </w:t>
      </w:r>
      <w:r w:rsidR="00E77CE3">
        <w:t>una solicitud de préstamo o aplicación y la lista de las variables borrosas de entrada.</w:t>
      </w:r>
      <w:r w:rsidR="007E73C7">
        <w:t xml:space="preserve"> El objetivo de </w:t>
      </w:r>
      <w:r w:rsidR="00F511B8">
        <w:t xml:space="preserve">esta función </w:t>
      </w:r>
      <w:r w:rsidR="0067177F">
        <w:t xml:space="preserve">es realizar el proceso de </w:t>
      </w:r>
      <w:r w:rsidR="00572C79">
        <w:t>borrosificación</w:t>
      </w:r>
      <w:r w:rsidR="00F90D9F">
        <w:t xml:space="preserve">, </w:t>
      </w:r>
      <w:r w:rsidR="00794292">
        <w:t xml:space="preserve">calculando </w:t>
      </w:r>
      <w:r w:rsidR="007242AD">
        <w:t xml:space="preserve">y guardando </w:t>
      </w:r>
      <w:r w:rsidR="00794292">
        <w:t>el valor de similitud para cada</w:t>
      </w:r>
      <w:r w:rsidR="00D16358">
        <w:t xml:space="preserve"> una de las posibilidades de cada variable</w:t>
      </w:r>
      <w:r w:rsidR="00D47C74">
        <w:t xml:space="preserve"> </w:t>
      </w:r>
      <w:r w:rsidR="00A50D4F">
        <w:t xml:space="preserve">borrosa </w:t>
      </w:r>
      <w:r w:rsidR="009F76E7">
        <w:t>para</w:t>
      </w:r>
      <w:r w:rsidR="00D47C74">
        <w:t xml:space="preserve"> la </w:t>
      </w:r>
      <w:r w:rsidR="009F76E7">
        <w:t>aplicación pasada como parámetro.</w:t>
      </w:r>
      <w:r w:rsidR="00D47C74">
        <w:t xml:space="preserve"> </w:t>
      </w:r>
    </w:p>
    <w:p w14:paraId="16F4A62F" w14:textId="0C81E7F3" w:rsidR="005C3890" w:rsidRDefault="005C3890" w:rsidP="00992F9A">
      <w:r>
        <w:t>Los conjuntos borrosos utilizados para el calculo de la similitud en esta función son:</w:t>
      </w:r>
    </w:p>
    <w:p w14:paraId="58FFDA22" w14:textId="77777777" w:rsidR="0091550F" w:rsidRPr="004F1902" w:rsidRDefault="0091550F" w:rsidP="0091550F">
      <w:pPr>
        <w:rPr>
          <w:b/>
        </w:rPr>
      </w:pPr>
      <w:r w:rsidRPr="004F1902">
        <w:rPr>
          <w:b/>
        </w:rPr>
        <w:t>Edad</w:t>
      </w:r>
      <w:r>
        <w:rPr>
          <w:b/>
          <w:bCs/>
        </w:rPr>
        <w:t>:</w:t>
      </w:r>
    </w:p>
    <w:p w14:paraId="6A60325A" w14:textId="77777777" w:rsidR="0091550F" w:rsidRDefault="0091550F" w:rsidP="0091550F">
      <w:r w:rsidRPr="00A518A7">
        <w:rPr>
          <w:noProof/>
        </w:rPr>
        <w:drawing>
          <wp:inline distT="0" distB="0" distL="0" distR="0" wp14:anchorId="4CB77901" wp14:editId="35AA00E4">
            <wp:extent cx="3491865" cy="2649284"/>
            <wp:effectExtent l="0" t="0" r="0" b="0"/>
            <wp:docPr id="232002940" name="Imagen 1" descr="Gráfico, Gráfico de líne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002940" name="Imagen 1" descr="Gráfico, Gráfico de líneas, Histograma&#10;&#10;Descripción generada automáticamente"/>
                    <pic:cNvPicPr/>
                  </pic:nvPicPr>
                  <pic:blipFill>
                    <a:blip r:embed="rId10"/>
                    <a:stretch>
                      <a:fillRect/>
                    </a:stretch>
                  </pic:blipFill>
                  <pic:spPr>
                    <a:xfrm>
                      <a:off x="0" y="0"/>
                      <a:ext cx="3503862" cy="2658386"/>
                    </a:xfrm>
                    <a:prstGeom prst="rect">
                      <a:avLst/>
                    </a:prstGeom>
                  </pic:spPr>
                </pic:pic>
              </a:graphicData>
            </a:graphic>
          </wp:inline>
        </w:drawing>
      </w:r>
    </w:p>
    <w:p w14:paraId="43C028E8" w14:textId="77777777" w:rsidR="00617AFD" w:rsidRDefault="00617AFD" w:rsidP="0091550F">
      <w:pPr>
        <w:rPr>
          <w:b/>
        </w:rPr>
      </w:pPr>
    </w:p>
    <w:p w14:paraId="719E62EF" w14:textId="77777777" w:rsidR="00617AFD" w:rsidRDefault="00617AFD" w:rsidP="0091550F">
      <w:pPr>
        <w:rPr>
          <w:b/>
        </w:rPr>
      </w:pPr>
    </w:p>
    <w:p w14:paraId="7C00833C" w14:textId="77777777" w:rsidR="00617AFD" w:rsidRDefault="00617AFD" w:rsidP="0091550F">
      <w:pPr>
        <w:rPr>
          <w:b/>
        </w:rPr>
      </w:pPr>
    </w:p>
    <w:p w14:paraId="307FCB4D" w14:textId="77777777" w:rsidR="00617AFD" w:rsidRDefault="00617AFD" w:rsidP="0091550F">
      <w:pPr>
        <w:rPr>
          <w:b/>
        </w:rPr>
      </w:pPr>
    </w:p>
    <w:p w14:paraId="73290028" w14:textId="77777777" w:rsidR="00617AFD" w:rsidRDefault="00617AFD" w:rsidP="0091550F">
      <w:pPr>
        <w:rPr>
          <w:b/>
        </w:rPr>
      </w:pPr>
    </w:p>
    <w:p w14:paraId="07788509" w14:textId="31A71DA5" w:rsidR="0091550F" w:rsidRPr="004F1902" w:rsidRDefault="0091550F" w:rsidP="0091550F">
      <w:pPr>
        <w:rPr>
          <w:b/>
        </w:rPr>
      </w:pPr>
      <w:r w:rsidRPr="004F1902">
        <w:rPr>
          <w:b/>
        </w:rPr>
        <w:t>Income</w:t>
      </w:r>
      <w:r>
        <w:rPr>
          <w:b/>
          <w:bCs/>
        </w:rPr>
        <w:t>:</w:t>
      </w:r>
    </w:p>
    <w:p w14:paraId="359451AF" w14:textId="77777777" w:rsidR="0091550F" w:rsidRDefault="0091550F" w:rsidP="0091550F">
      <w:r w:rsidRPr="005050F2">
        <w:rPr>
          <w:noProof/>
        </w:rPr>
        <w:drawing>
          <wp:inline distT="0" distB="0" distL="0" distR="0" wp14:anchorId="55F10963" wp14:editId="1B01FDA6">
            <wp:extent cx="3452774" cy="2541673"/>
            <wp:effectExtent l="0" t="0" r="0" b="0"/>
            <wp:docPr id="1485975130"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975130" name="Imagen 1" descr="Gráfico, Gráfico de líneas&#10;&#10;Descripción generada automáticamente"/>
                    <pic:cNvPicPr/>
                  </pic:nvPicPr>
                  <pic:blipFill>
                    <a:blip r:embed="rId11"/>
                    <a:stretch>
                      <a:fillRect/>
                    </a:stretch>
                  </pic:blipFill>
                  <pic:spPr>
                    <a:xfrm>
                      <a:off x="0" y="0"/>
                      <a:ext cx="3481424" cy="2562763"/>
                    </a:xfrm>
                    <a:prstGeom prst="rect">
                      <a:avLst/>
                    </a:prstGeom>
                  </pic:spPr>
                </pic:pic>
              </a:graphicData>
            </a:graphic>
          </wp:inline>
        </w:drawing>
      </w:r>
    </w:p>
    <w:p w14:paraId="160E6EE2" w14:textId="77777777" w:rsidR="0091550F" w:rsidRPr="004F1902" w:rsidRDefault="0091550F" w:rsidP="0091550F">
      <w:pPr>
        <w:rPr>
          <w:b/>
        </w:rPr>
      </w:pPr>
      <w:r w:rsidRPr="004F1902">
        <w:rPr>
          <w:b/>
        </w:rPr>
        <w:t>Assets</w:t>
      </w:r>
      <w:r>
        <w:rPr>
          <w:b/>
          <w:bCs/>
        </w:rPr>
        <w:t>:</w:t>
      </w:r>
    </w:p>
    <w:p w14:paraId="42C09271" w14:textId="77777777" w:rsidR="0091550F" w:rsidRDefault="0091550F" w:rsidP="0091550F">
      <w:r w:rsidRPr="003259DB">
        <w:rPr>
          <w:noProof/>
        </w:rPr>
        <w:drawing>
          <wp:inline distT="0" distB="0" distL="0" distR="0" wp14:anchorId="366C8540" wp14:editId="7C40A7B6">
            <wp:extent cx="3492062" cy="2626027"/>
            <wp:effectExtent l="0" t="0" r="0" b="3175"/>
            <wp:docPr id="1863812827"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812827" name="Imagen 1" descr="Gráfico, Gráfico de líneas&#10;&#10;Descripción generada automáticamente"/>
                    <pic:cNvPicPr/>
                  </pic:nvPicPr>
                  <pic:blipFill>
                    <a:blip r:embed="rId12"/>
                    <a:stretch>
                      <a:fillRect/>
                    </a:stretch>
                  </pic:blipFill>
                  <pic:spPr>
                    <a:xfrm>
                      <a:off x="0" y="0"/>
                      <a:ext cx="3502465" cy="2633850"/>
                    </a:xfrm>
                    <a:prstGeom prst="rect">
                      <a:avLst/>
                    </a:prstGeom>
                  </pic:spPr>
                </pic:pic>
              </a:graphicData>
            </a:graphic>
          </wp:inline>
        </w:drawing>
      </w:r>
    </w:p>
    <w:p w14:paraId="70BED7AF" w14:textId="77777777" w:rsidR="0091550F" w:rsidRPr="004F1902" w:rsidRDefault="0091550F" w:rsidP="0091550F">
      <w:pPr>
        <w:rPr>
          <w:b/>
          <w:bCs/>
        </w:rPr>
      </w:pPr>
      <w:r w:rsidRPr="004F1902">
        <w:rPr>
          <w:b/>
          <w:bCs/>
        </w:rPr>
        <w:t>Amount</w:t>
      </w:r>
      <w:r>
        <w:rPr>
          <w:b/>
          <w:bCs/>
        </w:rPr>
        <w:t>:</w:t>
      </w:r>
    </w:p>
    <w:p w14:paraId="64653E39" w14:textId="77777777" w:rsidR="0091550F" w:rsidRDefault="0091550F" w:rsidP="0091550F">
      <w:r w:rsidRPr="001B5102">
        <w:rPr>
          <w:noProof/>
        </w:rPr>
        <w:drawing>
          <wp:inline distT="0" distB="0" distL="0" distR="0" wp14:anchorId="576EEB8D" wp14:editId="554F5291">
            <wp:extent cx="3547110" cy="2604798"/>
            <wp:effectExtent l="0" t="0" r="0" b="5080"/>
            <wp:docPr id="1191211635"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211635" name="Imagen 1" descr="Gráfico, Gráfico de líneas&#10;&#10;Descripción generada automáticamente"/>
                    <pic:cNvPicPr/>
                  </pic:nvPicPr>
                  <pic:blipFill rotWithShape="1">
                    <a:blip r:embed="rId13"/>
                    <a:srcRect t="4556"/>
                    <a:stretch/>
                  </pic:blipFill>
                  <pic:spPr bwMode="auto">
                    <a:xfrm>
                      <a:off x="0" y="0"/>
                      <a:ext cx="3555504" cy="2610962"/>
                    </a:xfrm>
                    <a:prstGeom prst="rect">
                      <a:avLst/>
                    </a:prstGeom>
                    <a:ln>
                      <a:noFill/>
                    </a:ln>
                    <a:extLst>
                      <a:ext uri="{53640926-AAD7-44D8-BBD7-CCE9431645EC}">
                        <a14:shadowObscured xmlns:a14="http://schemas.microsoft.com/office/drawing/2010/main"/>
                      </a:ext>
                    </a:extLst>
                  </pic:spPr>
                </pic:pic>
              </a:graphicData>
            </a:graphic>
          </wp:inline>
        </w:drawing>
      </w:r>
    </w:p>
    <w:p w14:paraId="1B10EF0B" w14:textId="77777777" w:rsidR="0091550F" w:rsidRPr="004F1902" w:rsidRDefault="0091550F" w:rsidP="0091550F">
      <w:pPr>
        <w:rPr>
          <w:b/>
          <w:bCs/>
        </w:rPr>
      </w:pPr>
      <w:r w:rsidRPr="004F1902">
        <w:rPr>
          <w:b/>
          <w:bCs/>
        </w:rPr>
        <w:t>Job</w:t>
      </w:r>
      <w:r>
        <w:rPr>
          <w:b/>
          <w:bCs/>
        </w:rPr>
        <w:t>:</w:t>
      </w:r>
    </w:p>
    <w:p w14:paraId="73AF46C5" w14:textId="77777777" w:rsidR="0091550F" w:rsidRDefault="0091550F" w:rsidP="0091550F">
      <w:r w:rsidRPr="00D35A84">
        <w:rPr>
          <w:noProof/>
        </w:rPr>
        <w:drawing>
          <wp:inline distT="0" distB="0" distL="0" distR="0" wp14:anchorId="5F1F766A" wp14:editId="550EB65E">
            <wp:extent cx="3469640" cy="2615048"/>
            <wp:effectExtent l="0" t="0" r="0" b="0"/>
            <wp:docPr id="965298583"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298583" name="Imagen 1" descr="Gráfico, Gráfico de líneas&#10;&#10;Descripción generada automáticamente"/>
                    <pic:cNvPicPr/>
                  </pic:nvPicPr>
                  <pic:blipFill rotWithShape="1">
                    <a:blip r:embed="rId14"/>
                    <a:srcRect t="2986"/>
                    <a:stretch/>
                  </pic:blipFill>
                  <pic:spPr bwMode="auto">
                    <a:xfrm>
                      <a:off x="0" y="0"/>
                      <a:ext cx="3478933" cy="2622052"/>
                    </a:xfrm>
                    <a:prstGeom prst="rect">
                      <a:avLst/>
                    </a:prstGeom>
                    <a:ln>
                      <a:noFill/>
                    </a:ln>
                    <a:extLst>
                      <a:ext uri="{53640926-AAD7-44D8-BBD7-CCE9431645EC}">
                        <a14:shadowObscured xmlns:a14="http://schemas.microsoft.com/office/drawing/2010/main"/>
                      </a:ext>
                    </a:extLst>
                  </pic:spPr>
                </pic:pic>
              </a:graphicData>
            </a:graphic>
          </wp:inline>
        </w:drawing>
      </w:r>
    </w:p>
    <w:p w14:paraId="263AE23D" w14:textId="77777777" w:rsidR="0091550F" w:rsidRPr="004F1902" w:rsidRDefault="0091550F" w:rsidP="0091550F">
      <w:pPr>
        <w:rPr>
          <w:b/>
        </w:rPr>
      </w:pPr>
      <w:r w:rsidRPr="004F1902">
        <w:rPr>
          <w:b/>
        </w:rPr>
        <w:t>History</w:t>
      </w:r>
      <w:r>
        <w:rPr>
          <w:b/>
          <w:bCs/>
        </w:rPr>
        <w:t>:</w:t>
      </w:r>
    </w:p>
    <w:p w14:paraId="3C05FC93" w14:textId="77777777" w:rsidR="0091550F" w:rsidRDefault="0091550F" w:rsidP="0091550F">
      <w:r w:rsidRPr="00D57EE5">
        <w:rPr>
          <w:noProof/>
        </w:rPr>
        <w:drawing>
          <wp:inline distT="0" distB="0" distL="0" distR="0" wp14:anchorId="307729A3" wp14:editId="668524DC">
            <wp:extent cx="3338347" cy="2601310"/>
            <wp:effectExtent l="0" t="0" r="0" b="8890"/>
            <wp:docPr id="378372916"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372916" name="Imagen 1" descr="Gráfico, Gráfico de líneas&#10;&#10;Descripción generada automáticamente"/>
                    <pic:cNvPicPr/>
                  </pic:nvPicPr>
                  <pic:blipFill>
                    <a:blip r:embed="rId15"/>
                    <a:stretch>
                      <a:fillRect/>
                    </a:stretch>
                  </pic:blipFill>
                  <pic:spPr>
                    <a:xfrm>
                      <a:off x="0" y="0"/>
                      <a:ext cx="3349585" cy="2610067"/>
                    </a:xfrm>
                    <a:prstGeom prst="rect">
                      <a:avLst/>
                    </a:prstGeom>
                  </pic:spPr>
                </pic:pic>
              </a:graphicData>
            </a:graphic>
          </wp:inline>
        </w:drawing>
      </w:r>
    </w:p>
    <w:p w14:paraId="34FE3B8E" w14:textId="77777777" w:rsidR="0091550F" w:rsidRDefault="0091550F" w:rsidP="00992F9A"/>
    <w:p w14:paraId="24C0A124" w14:textId="67ED3EA0" w:rsidR="00B75E2E" w:rsidRPr="00F2260A" w:rsidRDefault="00B75E2E" w:rsidP="00F2260A">
      <w:pPr>
        <w:pStyle w:val="Heading2"/>
        <w:rPr>
          <w:sz w:val="28"/>
          <w:szCs w:val="28"/>
        </w:rPr>
      </w:pPr>
      <w:bookmarkStart w:id="22" w:name="_Toc166706291"/>
      <w:bookmarkStart w:id="23" w:name="_Toc166706475"/>
      <w:r w:rsidRPr="00F2260A">
        <w:rPr>
          <w:sz w:val="28"/>
          <w:szCs w:val="28"/>
        </w:rPr>
        <w:t>Cierre final</w:t>
      </w:r>
      <w:bookmarkEnd w:id="22"/>
      <w:bookmarkEnd w:id="23"/>
    </w:p>
    <w:p w14:paraId="60CAA546" w14:textId="78ED3C60" w:rsidR="00BD3765" w:rsidRDefault="00EF76BC" w:rsidP="00992F9A">
      <w:r w:rsidRPr="00EF76BC">
        <w:t>Para finalizar el programa d</w:t>
      </w:r>
      <w:r>
        <w:t xml:space="preserve">e ejecución cerramos </w:t>
      </w:r>
      <w:r w:rsidR="007D1EDE">
        <w:t>el archivo</w:t>
      </w:r>
      <w:r w:rsidR="00CA6454">
        <w:t xml:space="preserve"> de </w:t>
      </w:r>
      <w:r w:rsidR="002C6065">
        <w:t xml:space="preserve">escritura </w:t>
      </w:r>
      <w:r w:rsidR="00CA6454">
        <w:t>de los resultados</w:t>
      </w:r>
      <w:r w:rsidR="002C6065">
        <w:t xml:space="preserve"> que previamente hemos modificado </w:t>
      </w:r>
      <w:r w:rsidR="00DD0808">
        <w:t>con los valores de riesgo de cada una de las solicitudes.</w:t>
      </w:r>
    </w:p>
    <w:p w14:paraId="28430D28" w14:textId="6349FF66" w:rsidR="00A40DDE" w:rsidRDefault="0005014D" w:rsidP="00F2260A">
      <w:pPr>
        <w:pStyle w:val="Heading1"/>
      </w:pPr>
      <w:bookmarkStart w:id="24" w:name="_Toc166706292"/>
      <w:bookmarkStart w:id="25" w:name="_Toc166706476"/>
      <w:r>
        <w:t>Presupuesto</w:t>
      </w:r>
      <w:bookmarkEnd w:id="24"/>
      <w:bookmarkEnd w:id="25"/>
    </w:p>
    <w:p w14:paraId="11CA2F3B" w14:textId="17262005" w:rsidR="00A40DDE" w:rsidRDefault="0005014D" w:rsidP="00992F9A">
      <w:r>
        <w:t xml:space="preserve">Para analizar el presupuesto de este proyecto podemos partirlo en sus fases de realización, la primera fase seria la fase de análisis en la que se estudia el objetivo y se realiza </w:t>
      </w:r>
      <w:r w:rsidR="007718B2">
        <w:t xml:space="preserve">una primera idea de </w:t>
      </w:r>
      <w:r w:rsidR="006F72F6">
        <w:t>cómo</w:t>
      </w:r>
      <w:r w:rsidR="007718B2">
        <w:t xml:space="preserve"> se podría llegar a </w:t>
      </w:r>
      <w:r w:rsidR="006F72F6">
        <w:t>él</w:t>
      </w:r>
      <w:r w:rsidR="007718B2">
        <w:t>, este paso ser</w:t>
      </w:r>
      <w:r w:rsidR="006F72F6">
        <w:t>í</w:t>
      </w:r>
      <w:r w:rsidR="007718B2">
        <w:t>a un 15</w:t>
      </w:r>
      <w:r w:rsidR="00D11661">
        <w:t xml:space="preserve">% del proyecto lo que </w:t>
      </w:r>
      <w:r w:rsidR="00F579B7">
        <w:t>serían</w:t>
      </w:r>
      <w:r w:rsidR="00D11661">
        <w:t xml:space="preserve"> </w:t>
      </w:r>
      <w:r w:rsidR="000A0B3A">
        <w:t>5</w:t>
      </w:r>
      <w:r w:rsidR="00097F8F">
        <w:t xml:space="preserve">h de trabajo. La segunda fase del proyecto o diseño del mismo </w:t>
      </w:r>
      <w:r w:rsidR="0056065A">
        <w:t xml:space="preserve">en este caso ha sido muy </w:t>
      </w:r>
      <w:r w:rsidR="00F2260A">
        <w:t>rápida</w:t>
      </w:r>
      <w:r w:rsidR="0056065A">
        <w:t xml:space="preserve"> ya que solo se necesita un software interno y por lo tanto </w:t>
      </w:r>
      <w:r w:rsidR="00007326">
        <w:t xml:space="preserve">ocupa un 10% del proyecto, por lo que el diseñador </w:t>
      </w:r>
      <w:r w:rsidR="000C70FD">
        <w:t xml:space="preserve">usara </w:t>
      </w:r>
      <w:r w:rsidR="009C3471">
        <w:t>3</w:t>
      </w:r>
      <w:r w:rsidR="000C70FD">
        <w:t xml:space="preserve">h de su trabajo. La fase de desarrollo es la fase de </w:t>
      </w:r>
      <w:r w:rsidR="00F579B7">
        <w:t>más</w:t>
      </w:r>
      <w:r w:rsidR="000C70FD">
        <w:t xml:space="preserve"> trabajo ya que se centra en toda la realización del código fuente </w:t>
      </w:r>
      <w:r w:rsidR="00FF4BC1">
        <w:t>desde la borrosificaci</w:t>
      </w:r>
      <w:r w:rsidR="006F72F6">
        <w:t>ó</w:t>
      </w:r>
      <w:r w:rsidR="00FF4BC1">
        <w:t xml:space="preserve">n hasta el </w:t>
      </w:r>
      <w:r w:rsidR="007B4115">
        <w:t>cálculo</w:t>
      </w:r>
      <w:r w:rsidR="00FF4BC1">
        <w:t xml:space="preserve"> </w:t>
      </w:r>
      <w:r w:rsidR="007B4115">
        <w:t>del</w:t>
      </w:r>
      <w:r w:rsidR="00FF4BC1">
        <w:t xml:space="preserve"> centroide, por ello podemos estimar que el</w:t>
      </w:r>
      <w:r w:rsidR="00BF4DAC">
        <w:t xml:space="preserve"> desarrollo del proyecto </w:t>
      </w:r>
      <w:r w:rsidR="009E0BA4">
        <w:t>ocupara un 65% del mismo lo que estimamos que podrían llegar a ser 1</w:t>
      </w:r>
      <w:r w:rsidR="001800B1">
        <w:t>6</w:t>
      </w:r>
      <w:r w:rsidR="009E0BA4">
        <w:t>h</w:t>
      </w:r>
      <w:r w:rsidR="00C47302">
        <w:t xml:space="preserve"> de nuestro programador. Por </w:t>
      </w:r>
      <w:r w:rsidR="007B4115">
        <w:t>último,</w:t>
      </w:r>
      <w:r w:rsidR="00C47302">
        <w:t xml:space="preserve"> la fase de pruebas e implementación </w:t>
      </w:r>
      <w:r w:rsidR="007B4115">
        <w:t>de este</w:t>
      </w:r>
      <w:r w:rsidR="00C47302">
        <w:t xml:space="preserve"> que </w:t>
      </w:r>
      <w:r w:rsidR="00EC61AD">
        <w:t>podría tardar de 1-2h de trabajo.</w:t>
      </w:r>
    </w:p>
    <w:p w14:paraId="4EA2706D" w14:textId="77777777" w:rsidR="00537D92" w:rsidRDefault="003F237D" w:rsidP="00992F9A">
      <w:r>
        <w:t xml:space="preserve">El valor de las horas será: </w:t>
      </w:r>
    </w:p>
    <w:p w14:paraId="3D1984D2" w14:textId="0DA00312" w:rsidR="00CD50DB" w:rsidRPr="00307042" w:rsidRDefault="003F237D" w:rsidP="00992F9A">
      <w:pPr>
        <w:rPr>
          <w:lang w:val="pt-PT"/>
        </w:rPr>
      </w:pPr>
      <w:r w:rsidRPr="00307042">
        <w:rPr>
          <w:lang w:val="pt-PT"/>
        </w:rPr>
        <w:t>Analista:</w:t>
      </w:r>
      <w:r w:rsidR="00D62208" w:rsidRPr="00307042">
        <w:rPr>
          <w:lang w:val="pt-PT"/>
        </w:rPr>
        <w:t xml:space="preserve"> 25 €/h</w:t>
      </w:r>
      <w:r w:rsidR="006F72F6" w:rsidRPr="00307042">
        <w:rPr>
          <w:lang w:val="pt-PT"/>
        </w:rPr>
        <w:t xml:space="preserve"> </w:t>
      </w:r>
    </w:p>
    <w:p w14:paraId="5A66CB10" w14:textId="4D5D1A05" w:rsidR="00CD50DB" w:rsidRPr="00307042" w:rsidRDefault="006F72F6" w:rsidP="00992F9A">
      <w:pPr>
        <w:rPr>
          <w:lang w:val="pt-PT"/>
        </w:rPr>
      </w:pPr>
      <w:r w:rsidRPr="00307042">
        <w:rPr>
          <w:lang w:val="pt-PT"/>
        </w:rPr>
        <w:t xml:space="preserve">Diseñador: </w:t>
      </w:r>
      <w:r w:rsidR="007465FE" w:rsidRPr="00307042">
        <w:rPr>
          <w:lang w:val="pt-PT"/>
        </w:rPr>
        <w:t>21</w:t>
      </w:r>
      <w:r w:rsidRPr="00307042">
        <w:rPr>
          <w:lang w:val="pt-PT"/>
        </w:rPr>
        <w:t xml:space="preserve"> €/h </w:t>
      </w:r>
    </w:p>
    <w:p w14:paraId="2126DCEB" w14:textId="56BC54B3" w:rsidR="003F237D" w:rsidRPr="00307042" w:rsidRDefault="006F72F6" w:rsidP="00992F9A">
      <w:pPr>
        <w:rPr>
          <w:lang w:val="pt-PT"/>
        </w:rPr>
      </w:pPr>
      <w:r w:rsidRPr="00307042">
        <w:rPr>
          <w:lang w:val="pt-PT"/>
        </w:rPr>
        <w:t xml:space="preserve">Programador: </w:t>
      </w:r>
      <w:r w:rsidR="007465FE" w:rsidRPr="00307042">
        <w:rPr>
          <w:lang w:val="pt-PT"/>
        </w:rPr>
        <w:t>18</w:t>
      </w:r>
      <w:r w:rsidRPr="00307042">
        <w:rPr>
          <w:lang w:val="pt-PT"/>
        </w:rPr>
        <w:t>€/h</w:t>
      </w:r>
    </w:p>
    <w:p w14:paraId="4B096535" w14:textId="4814C296" w:rsidR="007B4115" w:rsidRDefault="007B4115" w:rsidP="00992F9A">
      <w:r>
        <w:t xml:space="preserve">El precio total del proyecto rondaría </w:t>
      </w:r>
      <w:r w:rsidR="005F5BF0">
        <w:t xml:space="preserve">los </w:t>
      </w:r>
      <w:r w:rsidR="007465FE">
        <w:t>4</w:t>
      </w:r>
      <w:r w:rsidR="00307042">
        <w:t>30</w:t>
      </w:r>
      <w:r w:rsidR="009E0731">
        <w:t>€</w:t>
      </w:r>
      <w:r w:rsidR="00F2260A">
        <w:t>.</w:t>
      </w:r>
    </w:p>
    <w:p w14:paraId="54602C25" w14:textId="36ADEA2A" w:rsidR="001C6A9C" w:rsidRDefault="001C6A9C" w:rsidP="001C6A9C">
      <w:pPr>
        <w:pStyle w:val="Heading1"/>
      </w:pPr>
      <w:bookmarkStart w:id="26" w:name="_Toc166706293"/>
      <w:bookmarkStart w:id="27" w:name="_Toc166706477"/>
      <w:r>
        <w:t>Anexo</w:t>
      </w:r>
      <w:bookmarkEnd w:id="26"/>
      <w:bookmarkEnd w:id="27"/>
    </w:p>
    <w:p w14:paraId="4AB4D8CE" w14:textId="68E4BD49" w:rsidR="00B75E2E" w:rsidRPr="001F7763" w:rsidRDefault="00B858FD" w:rsidP="00992F9A">
      <w:r>
        <w:t>Hemos entregado todos los archivos del código fuente ya que hemos encontrado un error</w:t>
      </w:r>
      <w:r w:rsidR="006B3E85">
        <w:t xml:space="preserve"> en la función </w:t>
      </w:r>
      <w:r w:rsidR="00CB2F27">
        <w:t>“</w:t>
      </w:r>
      <w:r w:rsidR="006B3E85">
        <w:t>readFuzzy</w:t>
      </w:r>
      <w:r w:rsidR="00CD73B2">
        <w:t>Sets</w:t>
      </w:r>
      <w:r w:rsidR="006B3E85">
        <w:t>File</w:t>
      </w:r>
      <w:r w:rsidR="00CB2F27">
        <w:t>”</w:t>
      </w:r>
      <w:r w:rsidR="006B3E85">
        <w:t xml:space="preserve"> del archivo M</w:t>
      </w:r>
      <w:r w:rsidR="00CD73B2">
        <w:t>FIS_Read_Functions.py</w:t>
      </w:r>
      <w:r w:rsidR="00CB2F27">
        <w:t xml:space="preserve"> por el que al crear la listaX se creaba con un valor menos del necesario</w:t>
      </w:r>
      <w:r w:rsidR="00693687">
        <w:t xml:space="preserve"> y, por lo tanto, la lista se salía del rango </w:t>
      </w:r>
      <w:r w:rsidR="009D1D0E">
        <w:t>al acceder a un índice no existente.</w:t>
      </w:r>
    </w:p>
    <w:sectPr w:rsidR="00B75E2E" w:rsidRPr="001F77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F5F27"/>
    <w:multiLevelType w:val="hybridMultilevel"/>
    <w:tmpl w:val="9F96EEE0"/>
    <w:lvl w:ilvl="0" w:tplc="BC046A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3E572F"/>
    <w:multiLevelType w:val="hybridMultilevel"/>
    <w:tmpl w:val="E4B20980"/>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F1917FB"/>
    <w:multiLevelType w:val="hybridMultilevel"/>
    <w:tmpl w:val="09C077D6"/>
    <w:lvl w:ilvl="0" w:tplc="8EDCF97E">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20346423">
    <w:abstractNumId w:val="1"/>
  </w:num>
  <w:num w:numId="2" w16cid:durableId="1310205168">
    <w:abstractNumId w:val="2"/>
  </w:num>
  <w:num w:numId="3" w16cid:durableId="169950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831"/>
    <w:rsid w:val="00005079"/>
    <w:rsid w:val="00005707"/>
    <w:rsid w:val="00007326"/>
    <w:rsid w:val="00012276"/>
    <w:rsid w:val="0001771B"/>
    <w:rsid w:val="0003393B"/>
    <w:rsid w:val="00036FF1"/>
    <w:rsid w:val="00042BA0"/>
    <w:rsid w:val="0005014D"/>
    <w:rsid w:val="00051392"/>
    <w:rsid w:val="00053A1A"/>
    <w:rsid w:val="00057EC7"/>
    <w:rsid w:val="00061590"/>
    <w:rsid w:val="0006716A"/>
    <w:rsid w:val="00073DDB"/>
    <w:rsid w:val="000801AE"/>
    <w:rsid w:val="00084390"/>
    <w:rsid w:val="0009064C"/>
    <w:rsid w:val="000921E7"/>
    <w:rsid w:val="00093ECD"/>
    <w:rsid w:val="00097F8F"/>
    <w:rsid w:val="000A0B3A"/>
    <w:rsid w:val="000B2968"/>
    <w:rsid w:val="000B583A"/>
    <w:rsid w:val="000C70FD"/>
    <w:rsid w:val="000E20F9"/>
    <w:rsid w:val="000E5BC0"/>
    <w:rsid w:val="000F2AE7"/>
    <w:rsid w:val="000F53A7"/>
    <w:rsid w:val="000F6FDF"/>
    <w:rsid w:val="0010262E"/>
    <w:rsid w:val="001052AB"/>
    <w:rsid w:val="00111B6C"/>
    <w:rsid w:val="00114086"/>
    <w:rsid w:val="001218E3"/>
    <w:rsid w:val="00121A39"/>
    <w:rsid w:val="001475CA"/>
    <w:rsid w:val="0015677D"/>
    <w:rsid w:val="0016073E"/>
    <w:rsid w:val="00163F46"/>
    <w:rsid w:val="00166862"/>
    <w:rsid w:val="001675D0"/>
    <w:rsid w:val="00167E61"/>
    <w:rsid w:val="00176B60"/>
    <w:rsid w:val="001800B1"/>
    <w:rsid w:val="0018151E"/>
    <w:rsid w:val="001838B1"/>
    <w:rsid w:val="00185A55"/>
    <w:rsid w:val="00185E76"/>
    <w:rsid w:val="00186518"/>
    <w:rsid w:val="00192289"/>
    <w:rsid w:val="00193B34"/>
    <w:rsid w:val="00197024"/>
    <w:rsid w:val="001A4387"/>
    <w:rsid w:val="001B5102"/>
    <w:rsid w:val="001C0842"/>
    <w:rsid w:val="001C6A9C"/>
    <w:rsid w:val="001F177D"/>
    <w:rsid w:val="001F367A"/>
    <w:rsid w:val="001F7763"/>
    <w:rsid w:val="001F7D3D"/>
    <w:rsid w:val="002023D3"/>
    <w:rsid w:val="00215881"/>
    <w:rsid w:val="00216059"/>
    <w:rsid w:val="00237520"/>
    <w:rsid w:val="00237C8F"/>
    <w:rsid w:val="00241423"/>
    <w:rsid w:val="002734F4"/>
    <w:rsid w:val="00281F88"/>
    <w:rsid w:val="002853A9"/>
    <w:rsid w:val="00285C7C"/>
    <w:rsid w:val="00287EB3"/>
    <w:rsid w:val="002960CE"/>
    <w:rsid w:val="002A3A1C"/>
    <w:rsid w:val="002A4734"/>
    <w:rsid w:val="002A499F"/>
    <w:rsid w:val="002B441A"/>
    <w:rsid w:val="002B59F3"/>
    <w:rsid w:val="002C6065"/>
    <w:rsid w:val="002D3F57"/>
    <w:rsid w:val="002E5EB8"/>
    <w:rsid w:val="002F758E"/>
    <w:rsid w:val="002F7636"/>
    <w:rsid w:val="00300403"/>
    <w:rsid w:val="00301AAA"/>
    <w:rsid w:val="00302350"/>
    <w:rsid w:val="00307042"/>
    <w:rsid w:val="003110C9"/>
    <w:rsid w:val="003147B2"/>
    <w:rsid w:val="00314970"/>
    <w:rsid w:val="00314A00"/>
    <w:rsid w:val="00315697"/>
    <w:rsid w:val="0032273C"/>
    <w:rsid w:val="003240A9"/>
    <w:rsid w:val="003259DB"/>
    <w:rsid w:val="00325AEE"/>
    <w:rsid w:val="00340C4B"/>
    <w:rsid w:val="003419F4"/>
    <w:rsid w:val="00342112"/>
    <w:rsid w:val="00346599"/>
    <w:rsid w:val="00350249"/>
    <w:rsid w:val="0035280E"/>
    <w:rsid w:val="00364DE0"/>
    <w:rsid w:val="003704E5"/>
    <w:rsid w:val="00370AE4"/>
    <w:rsid w:val="003739C7"/>
    <w:rsid w:val="00381061"/>
    <w:rsid w:val="00390260"/>
    <w:rsid w:val="00395BA9"/>
    <w:rsid w:val="003A7D7A"/>
    <w:rsid w:val="003B11EC"/>
    <w:rsid w:val="003B4A17"/>
    <w:rsid w:val="003B7F61"/>
    <w:rsid w:val="003C294C"/>
    <w:rsid w:val="003C573E"/>
    <w:rsid w:val="003D2B4D"/>
    <w:rsid w:val="003D39FB"/>
    <w:rsid w:val="003D41DE"/>
    <w:rsid w:val="003D497C"/>
    <w:rsid w:val="003D7571"/>
    <w:rsid w:val="003E51FC"/>
    <w:rsid w:val="003E7F33"/>
    <w:rsid w:val="003F237D"/>
    <w:rsid w:val="00405DE0"/>
    <w:rsid w:val="004135DB"/>
    <w:rsid w:val="00425725"/>
    <w:rsid w:val="0044399E"/>
    <w:rsid w:val="004456D7"/>
    <w:rsid w:val="00450523"/>
    <w:rsid w:val="004513AD"/>
    <w:rsid w:val="00455229"/>
    <w:rsid w:val="0045684D"/>
    <w:rsid w:val="004626ED"/>
    <w:rsid w:val="00462EF4"/>
    <w:rsid w:val="00463B13"/>
    <w:rsid w:val="00466236"/>
    <w:rsid w:val="004665B9"/>
    <w:rsid w:val="004779D8"/>
    <w:rsid w:val="00490820"/>
    <w:rsid w:val="004A0F24"/>
    <w:rsid w:val="004A1D68"/>
    <w:rsid w:val="004A28D6"/>
    <w:rsid w:val="004B2D2A"/>
    <w:rsid w:val="004B772B"/>
    <w:rsid w:val="004D0938"/>
    <w:rsid w:val="004D4196"/>
    <w:rsid w:val="004D45EB"/>
    <w:rsid w:val="004E3F67"/>
    <w:rsid w:val="004E5F77"/>
    <w:rsid w:val="004F1902"/>
    <w:rsid w:val="004F3190"/>
    <w:rsid w:val="004F59C9"/>
    <w:rsid w:val="00500D71"/>
    <w:rsid w:val="0050124A"/>
    <w:rsid w:val="00502CDB"/>
    <w:rsid w:val="005050F2"/>
    <w:rsid w:val="005070C0"/>
    <w:rsid w:val="00516EB4"/>
    <w:rsid w:val="005207DA"/>
    <w:rsid w:val="00530CE7"/>
    <w:rsid w:val="00534429"/>
    <w:rsid w:val="00537D92"/>
    <w:rsid w:val="0054001A"/>
    <w:rsid w:val="00541CDA"/>
    <w:rsid w:val="005505B2"/>
    <w:rsid w:val="005527FE"/>
    <w:rsid w:val="00554DCF"/>
    <w:rsid w:val="0056065A"/>
    <w:rsid w:val="00572C79"/>
    <w:rsid w:val="005733E6"/>
    <w:rsid w:val="0058411D"/>
    <w:rsid w:val="00587297"/>
    <w:rsid w:val="00587AEA"/>
    <w:rsid w:val="00590C11"/>
    <w:rsid w:val="00592847"/>
    <w:rsid w:val="005B14D5"/>
    <w:rsid w:val="005B2AAD"/>
    <w:rsid w:val="005B2FE0"/>
    <w:rsid w:val="005C3890"/>
    <w:rsid w:val="005C3AF3"/>
    <w:rsid w:val="005C7022"/>
    <w:rsid w:val="005D5F1C"/>
    <w:rsid w:val="005D5F31"/>
    <w:rsid w:val="005E1AEA"/>
    <w:rsid w:val="005E39DA"/>
    <w:rsid w:val="005E5B23"/>
    <w:rsid w:val="005E5F19"/>
    <w:rsid w:val="005E6302"/>
    <w:rsid w:val="005F0E0A"/>
    <w:rsid w:val="005F47C1"/>
    <w:rsid w:val="005F5BF0"/>
    <w:rsid w:val="0060226D"/>
    <w:rsid w:val="006102B2"/>
    <w:rsid w:val="006163F5"/>
    <w:rsid w:val="00617262"/>
    <w:rsid w:val="00617AFD"/>
    <w:rsid w:val="006268C1"/>
    <w:rsid w:val="00640762"/>
    <w:rsid w:val="0064083A"/>
    <w:rsid w:val="006418C0"/>
    <w:rsid w:val="00643180"/>
    <w:rsid w:val="00652E20"/>
    <w:rsid w:val="00653B78"/>
    <w:rsid w:val="00661A3E"/>
    <w:rsid w:val="00663415"/>
    <w:rsid w:val="00664C17"/>
    <w:rsid w:val="00665E85"/>
    <w:rsid w:val="00671577"/>
    <w:rsid w:val="0067177F"/>
    <w:rsid w:val="006876F6"/>
    <w:rsid w:val="00690FED"/>
    <w:rsid w:val="00693687"/>
    <w:rsid w:val="006A4020"/>
    <w:rsid w:val="006B04EB"/>
    <w:rsid w:val="006B343E"/>
    <w:rsid w:val="006B3BED"/>
    <w:rsid w:val="006B3CCF"/>
    <w:rsid w:val="006B3E85"/>
    <w:rsid w:val="006B6E3D"/>
    <w:rsid w:val="006C3A2A"/>
    <w:rsid w:val="006D15A1"/>
    <w:rsid w:val="006D39A4"/>
    <w:rsid w:val="006D4B36"/>
    <w:rsid w:val="006D7C82"/>
    <w:rsid w:val="006E33E0"/>
    <w:rsid w:val="006E353C"/>
    <w:rsid w:val="006F1483"/>
    <w:rsid w:val="006F72F6"/>
    <w:rsid w:val="007026C0"/>
    <w:rsid w:val="00715A1B"/>
    <w:rsid w:val="00715C0B"/>
    <w:rsid w:val="00720B26"/>
    <w:rsid w:val="00722FC4"/>
    <w:rsid w:val="00723AD0"/>
    <w:rsid w:val="007242AD"/>
    <w:rsid w:val="00724C47"/>
    <w:rsid w:val="00731F09"/>
    <w:rsid w:val="007321B1"/>
    <w:rsid w:val="007465FE"/>
    <w:rsid w:val="00747DB9"/>
    <w:rsid w:val="00754034"/>
    <w:rsid w:val="0075475E"/>
    <w:rsid w:val="00756021"/>
    <w:rsid w:val="0075665C"/>
    <w:rsid w:val="0075777E"/>
    <w:rsid w:val="007663B2"/>
    <w:rsid w:val="007718B2"/>
    <w:rsid w:val="0077783B"/>
    <w:rsid w:val="007809DC"/>
    <w:rsid w:val="00794292"/>
    <w:rsid w:val="007A5743"/>
    <w:rsid w:val="007A7EDE"/>
    <w:rsid w:val="007B09A2"/>
    <w:rsid w:val="007B1291"/>
    <w:rsid w:val="007B2D43"/>
    <w:rsid w:val="007B4115"/>
    <w:rsid w:val="007C6D5F"/>
    <w:rsid w:val="007D0F31"/>
    <w:rsid w:val="007D1EDE"/>
    <w:rsid w:val="007D6794"/>
    <w:rsid w:val="007E73C7"/>
    <w:rsid w:val="00815FDD"/>
    <w:rsid w:val="00821C6A"/>
    <w:rsid w:val="008365CF"/>
    <w:rsid w:val="008508A2"/>
    <w:rsid w:val="0085196A"/>
    <w:rsid w:val="008615A7"/>
    <w:rsid w:val="00866777"/>
    <w:rsid w:val="0088226C"/>
    <w:rsid w:val="00882E1D"/>
    <w:rsid w:val="00887B85"/>
    <w:rsid w:val="00891F6C"/>
    <w:rsid w:val="008A09A5"/>
    <w:rsid w:val="008B0FDF"/>
    <w:rsid w:val="008B4EA2"/>
    <w:rsid w:val="008C0485"/>
    <w:rsid w:val="008C0DEE"/>
    <w:rsid w:val="008C7860"/>
    <w:rsid w:val="008D1750"/>
    <w:rsid w:val="008D2893"/>
    <w:rsid w:val="008E180C"/>
    <w:rsid w:val="008E1D8F"/>
    <w:rsid w:val="008E58F2"/>
    <w:rsid w:val="008F4C63"/>
    <w:rsid w:val="00906A03"/>
    <w:rsid w:val="0091550F"/>
    <w:rsid w:val="00916393"/>
    <w:rsid w:val="00925583"/>
    <w:rsid w:val="00926D81"/>
    <w:rsid w:val="00935F1F"/>
    <w:rsid w:val="00937195"/>
    <w:rsid w:val="00945A56"/>
    <w:rsid w:val="00946734"/>
    <w:rsid w:val="00953780"/>
    <w:rsid w:val="00953F79"/>
    <w:rsid w:val="00954A92"/>
    <w:rsid w:val="00954CCE"/>
    <w:rsid w:val="009666C5"/>
    <w:rsid w:val="009674A5"/>
    <w:rsid w:val="00970441"/>
    <w:rsid w:val="00970949"/>
    <w:rsid w:val="0097304B"/>
    <w:rsid w:val="009804A2"/>
    <w:rsid w:val="00980D6A"/>
    <w:rsid w:val="00985492"/>
    <w:rsid w:val="0098714B"/>
    <w:rsid w:val="00992F9A"/>
    <w:rsid w:val="00995F65"/>
    <w:rsid w:val="009B0125"/>
    <w:rsid w:val="009B7FD3"/>
    <w:rsid w:val="009C3471"/>
    <w:rsid w:val="009C565A"/>
    <w:rsid w:val="009D1A3C"/>
    <w:rsid w:val="009D1D0E"/>
    <w:rsid w:val="009D20C9"/>
    <w:rsid w:val="009E0731"/>
    <w:rsid w:val="009E0BA4"/>
    <w:rsid w:val="009E13B4"/>
    <w:rsid w:val="009E22AF"/>
    <w:rsid w:val="009F0E05"/>
    <w:rsid w:val="009F60D8"/>
    <w:rsid w:val="009F76E7"/>
    <w:rsid w:val="00A0511B"/>
    <w:rsid w:val="00A07592"/>
    <w:rsid w:val="00A15049"/>
    <w:rsid w:val="00A15B59"/>
    <w:rsid w:val="00A211C0"/>
    <w:rsid w:val="00A231DC"/>
    <w:rsid w:val="00A324E0"/>
    <w:rsid w:val="00A40DDE"/>
    <w:rsid w:val="00A45352"/>
    <w:rsid w:val="00A5098A"/>
    <w:rsid w:val="00A50D4F"/>
    <w:rsid w:val="00A518A7"/>
    <w:rsid w:val="00A52CF8"/>
    <w:rsid w:val="00A55D1B"/>
    <w:rsid w:val="00A631B1"/>
    <w:rsid w:val="00A646E4"/>
    <w:rsid w:val="00A74A79"/>
    <w:rsid w:val="00A75561"/>
    <w:rsid w:val="00A76BB2"/>
    <w:rsid w:val="00A7794D"/>
    <w:rsid w:val="00A8716D"/>
    <w:rsid w:val="00A90739"/>
    <w:rsid w:val="00A910E3"/>
    <w:rsid w:val="00A942DA"/>
    <w:rsid w:val="00AA38C9"/>
    <w:rsid w:val="00AA5DA2"/>
    <w:rsid w:val="00AB21A9"/>
    <w:rsid w:val="00AC149E"/>
    <w:rsid w:val="00AC19C6"/>
    <w:rsid w:val="00AC49B5"/>
    <w:rsid w:val="00AC4E0B"/>
    <w:rsid w:val="00AE3905"/>
    <w:rsid w:val="00AE40D7"/>
    <w:rsid w:val="00AF3373"/>
    <w:rsid w:val="00AF35B1"/>
    <w:rsid w:val="00B202E2"/>
    <w:rsid w:val="00B31676"/>
    <w:rsid w:val="00B31D82"/>
    <w:rsid w:val="00B35A8A"/>
    <w:rsid w:val="00B47EC1"/>
    <w:rsid w:val="00B5022B"/>
    <w:rsid w:val="00B50FA7"/>
    <w:rsid w:val="00B61B82"/>
    <w:rsid w:val="00B70F1F"/>
    <w:rsid w:val="00B75E2E"/>
    <w:rsid w:val="00B7794B"/>
    <w:rsid w:val="00B84929"/>
    <w:rsid w:val="00B858FD"/>
    <w:rsid w:val="00B9294E"/>
    <w:rsid w:val="00B952D2"/>
    <w:rsid w:val="00B97B68"/>
    <w:rsid w:val="00BA24AC"/>
    <w:rsid w:val="00BA2868"/>
    <w:rsid w:val="00BA3CBC"/>
    <w:rsid w:val="00BB5397"/>
    <w:rsid w:val="00BC68BB"/>
    <w:rsid w:val="00BC6DAA"/>
    <w:rsid w:val="00BC73F9"/>
    <w:rsid w:val="00BC7AE0"/>
    <w:rsid w:val="00BD3765"/>
    <w:rsid w:val="00BD6B6C"/>
    <w:rsid w:val="00BE43F2"/>
    <w:rsid w:val="00BE6D2C"/>
    <w:rsid w:val="00BF2487"/>
    <w:rsid w:val="00BF4DAC"/>
    <w:rsid w:val="00C004FB"/>
    <w:rsid w:val="00C040FC"/>
    <w:rsid w:val="00C1463C"/>
    <w:rsid w:val="00C173A0"/>
    <w:rsid w:val="00C22AA2"/>
    <w:rsid w:val="00C24CBE"/>
    <w:rsid w:val="00C26749"/>
    <w:rsid w:val="00C271D3"/>
    <w:rsid w:val="00C35340"/>
    <w:rsid w:val="00C40FC8"/>
    <w:rsid w:val="00C438F3"/>
    <w:rsid w:val="00C43F5A"/>
    <w:rsid w:val="00C47302"/>
    <w:rsid w:val="00C5106D"/>
    <w:rsid w:val="00C53BE9"/>
    <w:rsid w:val="00C55CAA"/>
    <w:rsid w:val="00C57111"/>
    <w:rsid w:val="00C57131"/>
    <w:rsid w:val="00C60F32"/>
    <w:rsid w:val="00C65197"/>
    <w:rsid w:val="00C74830"/>
    <w:rsid w:val="00C75404"/>
    <w:rsid w:val="00C7681A"/>
    <w:rsid w:val="00C84999"/>
    <w:rsid w:val="00C916BD"/>
    <w:rsid w:val="00C94E07"/>
    <w:rsid w:val="00C97660"/>
    <w:rsid w:val="00CA0BDF"/>
    <w:rsid w:val="00CA5333"/>
    <w:rsid w:val="00CA6454"/>
    <w:rsid w:val="00CB2F27"/>
    <w:rsid w:val="00CB3F0B"/>
    <w:rsid w:val="00CB4B6A"/>
    <w:rsid w:val="00CB555A"/>
    <w:rsid w:val="00CC5803"/>
    <w:rsid w:val="00CD50DB"/>
    <w:rsid w:val="00CD73B2"/>
    <w:rsid w:val="00CE054C"/>
    <w:rsid w:val="00CF3A89"/>
    <w:rsid w:val="00CF671C"/>
    <w:rsid w:val="00D06ACF"/>
    <w:rsid w:val="00D11661"/>
    <w:rsid w:val="00D1545D"/>
    <w:rsid w:val="00D16358"/>
    <w:rsid w:val="00D21047"/>
    <w:rsid w:val="00D33C8F"/>
    <w:rsid w:val="00D35A84"/>
    <w:rsid w:val="00D42097"/>
    <w:rsid w:val="00D424F4"/>
    <w:rsid w:val="00D453C7"/>
    <w:rsid w:val="00D45704"/>
    <w:rsid w:val="00D47C74"/>
    <w:rsid w:val="00D52390"/>
    <w:rsid w:val="00D5795C"/>
    <w:rsid w:val="00D57EE5"/>
    <w:rsid w:val="00D61A5B"/>
    <w:rsid w:val="00D62208"/>
    <w:rsid w:val="00D647D4"/>
    <w:rsid w:val="00D65A8F"/>
    <w:rsid w:val="00D709E3"/>
    <w:rsid w:val="00D71CFB"/>
    <w:rsid w:val="00D72DFE"/>
    <w:rsid w:val="00D73CA5"/>
    <w:rsid w:val="00D75550"/>
    <w:rsid w:val="00D77392"/>
    <w:rsid w:val="00D80B79"/>
    <w:rsid w:val="00D84D2C"/>
    <w:rsid w:val="00D85365"/>
    <w:rsid w:val="00D96831"/>
    <w:rsid w:val="00D97FA2"/>
    <w:rsid w:val="00DB5124"/>
    <w:rsid w:val="00DC0896"/>
    <w:rsid w:val="00DC2C0C"/>
    <w:rsid w:val="00DC6E14"/>
    <w:rsid w:val="00DC79A8"/>
    <w:rsid w:val="00DD0808"/>
    <w:rsid w:val="00DD1BCD"/>
    <w:rsid w:val="00DD2253"/>
    <w:rsid w:val="00DE23AD"/>
    <w:rsid w:val="00DF4CA5"/>
    <w:rsid w:val="00DF64D1"/>
    <w:rsid w:val="00E02069"/>
    <w:rsid w:val="00E043F8"/>
    <w:rsid w:val="00E04BE0"/>
    <w:rsid w:val="00E1519F"/>
    <w:rsid w:val="00E16641"/>
    <w:rsid w:val="00E2046B"/>
    <w:rsid w:val="00E239A3"/>
    <w:rsid w:val="00E411F5"/>
    <w:rsid w:val="00E452A0"/>
    <w:rsid w:val="00E51C8D"/>
    <w:rsid w:val="00E63C26"/>
    <w:rsid w:val="00E709DB"/>
    <w:rsid w:val="00E7119D"/>
    <w:rsid w:val="00E77358"/>
    <w:rsid w:val="00E77CE3"/>
    <w:rsid w:val="00E77D44"/>
    <w:rsid w:val="00EA5354"/>
    <w:rsid w:val="00EA601C"/>
    <w:rsid w:val="00EB054A"/>
    <w:rsid w:val="00EB58C4"/>
    <w:rsid w:val="00EC47B0"/>
    <w:rsid w:val="00EC61AD"/>
    <w:rsid w:val="00EC632C"/>
    <w:rsid w:val="00ED19FC"/>
    <w:rsid w:val="00ED3581"/>
    <w:rsid w:val="00ED3E23"/>
    <w:rsid w:val="00EE4CC2"/>
    <w:rsid w:val="00EE532E"/>
    <w:rsid w:val="00EF0401"/>
    <w:rsid w:val="00EF4D1F"/>
    <w:rsid w:val="00EF76BC"/>
    <w:rsid w:val="00EF7E22"/>
    <w:rsid w:val="00F01811"/>
    <w:rsid w:val="00F06BDE"/>
    <w:rsid w:val="00F10437"/>
    <w:rsid w:val="00F11631"/>
    <w:rsid w:val="00F214CC"/>
    <w:rsid w:val="00F2260A"/>
    <w:rsid w:val="00F23182"/>
    <w:rsid w:val="00F23DC0"/>
    <w:rsid w:val="00F31F6D"/>
    <w:rsid w:val="00F35517"/>
    <w:rsid w:val="00F3748C"/>
    <w:rsid w:val="00F511B8"/>
    <w:rsid w:val="00F5178D"/>
    <w:rsid w:val="00F579B7"/>
    <w:rsid w:val="00F60B1E"/>
    <w:rsid w:val="00F674C3"/>
    <w:rsid w:val="00F67856"/>
    <w:rsid w:val="00F71C7F"/>
    <w:rsid w:val="00F73AAF"/>
    <w:rsid w:val="00F806C6"/>
    <w:rsid w:val="00F90D9F"/>
    <w:rsid w:val="00F936B3"/>
    <w:rsid w:val="00F973B9"/>
    <w:rsid w:val="00FA2058"/>
    <w:rsid w:val="00FA2A2C"/>
    <w:rsid w:val="00FA4659"/>
    <w:rsid w:val="00FA46A4"/>
    <w:rsid w:val="00FB0C15"/>
    <w:rsid w:val="00FB47B4"/>
    <w:rsid w:val="00FB6BD6"/>
    <w:rsid w:val="00FC2D90"/>
    <w:rsid w:val="00FC6727"/>
    <w:rsid w:val="00FC7F3A"/>
    <w:rsid w:val="00FD3400"/>
    <w:rsid w:val="00FE6A77"/>
    <w:rsid w:val="00FE7480"/>
    <w:rsid w:val="00FF338A"/>
    <w:rsid w:val="00FF4B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984F4"/>
  <w15:chartTrackingRefBased/>
  <w15:docId w15:val="{8FB4DAAA-5832-49CF-9008-F8223E369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BED"/>
    <w:pPr>
      <w:jc w:val="both"/>
    </w:pPr>
  </w:style>
  <w:style w:type="paragraph" w:styleId="Heading1">
    <w:name w:val="heading 1"/>
    <w:basedOn w:val="Normal"/>
    <w:next w:val="Normal"/>
    <w:link w:val="Heading1Char"/>
    <w:uiPriority w:val="9"/>
    <w:qFormat/>
    <w:rsid w:val="00D968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968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68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68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68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68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68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68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68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8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968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68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68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68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68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68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68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6831"/>
    <w:rPr>
      <w:rFonts w:eastAsiaTheme="majorEastAsia" w:cstheme="majorBidi"/>
      <w:color w:val="272727" w:themeColor="text1" w:themeTint="D8"/>
    </w:rPr>
  </w:style>
  <w:style w:type="paragraph" w:styleId="Title">
    <w:name w:val="Title"/>
    <w:basedOn w:val="Normal"/>
    <w:next w:val="Normal"/>
    <w:link w:val="TitleChar"/>
    <w:uiPriority w:val="10"/>
    <w:qFormat/>
    <w:rsid w:val="00D968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68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68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68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6831"/>
    <w:pPr>
      <w:spacing w:before="160"/>
      <w:jc w:val="center"/>
    </w:pPr>
    <w:rPr>
      <w:i/>
      <w:iCs/>
      <w:color w:val="404040" w:themeColor="text1" w:themeTint="BF"/>
    </w:rPr>
  </w:style>
  <w:style w:type="character" w:customStyle="1" w:styleId="QuoteChar">
    <w:name w:val="Quote Char"/>
    <w:basedOn w:val="DefaultParagraphFont"/>
    <w:link w:val="Quote"/>
    <w:uiPriority w:val="29"/>
    <w:rsid w:val="00D96831"/>
    <w:rPr>
      <w:i/>
      <w:iCs/>
      <w:color w:val="404040" w:themeColor="text1" w:themeTint="BF"/>
    </w:rPr>
  </w:style>
  <w:style w:type="paragraph" w:styleId="ListParagraph">
    <w:name w:val="List Paragraph"/>
    <w:basedOn w:val="Normal"/>
    <w:uiPriority w:val="34"/>
    <w:qFormat/>
    <w:rsid w:val="00D96831"/>
    <w:pPr>
      <w:ind w:left="720"/>
      <w:contextualSpacing/>
    </w:pPr>
  </w:style>
  <w:style w:type="character" w:styleId="IntenseEmphasis">
    <w:name w:val="Intense Emphasis"/>
    <w:basedOn w:val="DefaultParagraphFont"/>
    <w:uiPriority w:val="21"/>
    <w:qFormat/>
    <w:rsid w:val="00D96831"/>
    <w:rPr>
      <w:i/>
      <w:iCs/>
      <w:color w:val="0F4761" w:themeColor="accent1" w:themeShade="BF"/>
    </w:rPr>
  </w:style>
  <w:style w:type="paragraph" w:styleId="IntenseQuote">
    <w:name w:val="Intense Quote"/>
    <w:basedOn w:val="Normal"/>
    <w:next w:val="Normal"/>
    <w:link w:val="IntenseQuoteChar"/>
    <w:uiPriority w:val="30"/>
    <w:qFormat/>
    <w:rsid w:val="00D968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6831"/>
    <w:rPr>
      <w:i/>
      <w:iCs/>
      <w:color w:val="0F4761" w:themeColor="accent1" w:themeShade="BF"/>
    </w:rPr>
  </w:style>
  <w:style w:type="character" w:styleId="IntenseReference">
    <w:name w:val="Intense Reference"/>
    <w:basedOn w:val="DefaultParagraphFont"/>
    <w:uiPriority w:val="32"/>
    <w:qFormat/>
    <w:rsid w:val="00D96831"/>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41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241423"/>
    <w:rPr>
      <w:rFonts w:ascii="Courier New" w:eastAsia="Times New Roman" w:hAnsi="Courier New" w:cs="Courier New"/>
      <w:kern w:val="0"/>
      <w:sz w:val="20"/>
      <w:szCs w:val="20"/>
      <w:lang w:val="en-US"/>
      <w14:ligatures w14:val="none"/>
    </w:rPr>
  </w:style>
  <w:style w:type="paragraph" w:styleId="TOCHeading">
    <w:name w:val="TOC Heading"/>
    <w:basedOn w:val="Heading1"/>
    <w:next w:val="Normal"/>
    <w:uiPriority w:val="39"/>
    <w:unhideWhenUsed/>
    <w:qFormat/>
    <w:rsid w:val="0009064C"/>
    <w:pPr>
      <w:spacing w:before="240" w:after="0"/>
      <w:jc w:val="left"/>
      <w:outlineLvl w:val="9"/>
    </w:pPr>
    <w:rPr>
      <w:kern w:val="0"/>
      <w:sz w:val="32"/>
      <w:szCs w:val="32"/>
      <w:lang w:eastAsia="es-ES"/>
      <w14:ligatures w14:val="none"/>
    </w:rPr>
  </w:style>
  <w:style w:type="paragraph" w:styleId="TOC1">
    <w:name w:val="toc 1"/>
    <w:basedOn w:val="Normal"/>
    <w:next w:val="Normal"/>
    <w:autoRedefine/>
    <w:uiPriority w:val="39"/>
    <w:unhideWhenUsed/>
    <w:rsid w:val="0009064C"/>
    <w:pPr>
      <w:spacing w:after="100"/>
    </w:pPr>
  </w:style>
  <w:style w:type="paragraph" w:styleId="TOC2">
    <w:name w:val="toc 2"/>
    <w:basedOn w:val="Normal"/>
    <w:next w:val="Normal"/>
    <w:autoRedefine/>
    <w:uiPriority w:val="39"/>
    <w:unhideWhenUsed/>
    <w:rsid w:val="0009064C"/>
    <w:pPr>
      <w:spacing w:after="100"/>
      <w:ind w:left="220"/>
    </w:pPr>
  </w:style>
  <w:style w:type="character" w:styleId="Hyperlink">
    <w:name w:val="Hyperlink"/>
    <w:basedOn w:val="DefaultParagraphFont"/>
    <w:uiPriority w:val="99"/>
    <w:unhideWhenUsed/>
    <w:rsid w:val="0009064C"/>
    <w:rPr>
      <w:color w:val="467886" w:themeColor="hyperlink"/>
      <w:u w:val="single"/>
    </w:rPr>
  </w:style>
  <w:style w:type="paragraph" w:styleId="TOC3">
    <w:name w:val="toc 3"/>
    <w:basedOn w:val="Normal"/>
    <w:next w:val="Normal"/>
    <w:autoRedefine/>
    <w:uiPriority w:val="39"/>
    <w:unhideWhenUsed/>
    <w:rsid w:val="002734F4"/>
    <w:pPr>
      <w:spacing w:after="100"/>
      <w:ind w:left="440"/>
      <w:jc w:val="left"/>
    </w:pPr>
    <w:rPr>
      <w:rFonts w:eastAsiaTheme="minorEastAsia" w:cs="Times New Roman"/>
      <w:kern w:val="0"/>
      <w:lang w:eastAsia="es-ES"/>
      <w14:ligatures w14:val="none"/>
    </w:rPr>
  </w:style>
  <w:style w:type="character" w:styleId="Strong">
    <w:name w:val="Strong"/>
    <w:basedOn w:val="DefaultParagraphFont"/>
    <w:uiPriority w:val="22"/>
    <w:qFormat/>
    <w:rsid w:val="00FC7F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432737">
      <w:bodyDiv w:val="1"/>
      <w:marLeft w:val="0"/>
      <w:marRight w:val="0"/>
      <w:marTop w:val="0"/>
      <w:marBottom w:val="0"/>
      <w:divBdr>
        <w:top w:val="none" w:sz="0" w:space="0" w:color="auto"/>
        <w:left w:val="none" w:sz="0" w:space="0" w:color="auto"/>
        <w:bottom w:val="none" w:sz="0" w:space="0" w:color="auto"/>
        <w:right w:val="none" w:sz="0" w:space="0" w:color="auto"/>
      </w:divBdr>
    </w:div>
    <w:div w:id="772558356">
      <w:bodyDiv w:val="1"/>
      <w:marLeft w:val="0"/>
      <w:marRight w:val="0"/>
      <w:marTop w:val="0"/>
      <w:marBottom w:val="0"/>
      <w:divBdr>
        <w:top w:val="none" w:sz="0" w:space="0" w:color="auto"/>
        <w:left w:val="none" w:sz="0" w:space="0" w:color="auto"/>
        <w:bottom w:val="none" w:sz="0" w:space="0" w:color="auto"/>
        <w:right w:val="none" w:sz="0" w:space="0" w:color="auto"/>
      </w:divBdr>
    </w:div>
    <w:div w:id="120305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CC58C-BEDE-4BF5-8056-0CA25888B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1</Pages>
  <Words>1644</Words>
  <Characters>9373</Characters>
  <Application>Microsoft Office Word</Application>
  <DocSecurity>4</DocSecurity>
  <Lines>78</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10996</CharactersWithSpaces>
  <SharedDoc>false</SharedDoc>
  <HLinks>
    <vt:vector size="84" baseType="variant">
      <vt:variant>
        <vt:i4>1507379</vt:i4>
      </vt:variant>
      <vt:variant>
        <vt:i4>80</vt:i4>
      </vt:variant>
      <vt:variant>
        <vt:i4>0</vt:i4>
      </vt:variant>
      <vt:variant>
        <vt:i4>5</vt:i4>
      </vt:variant>
      <vt:variant>
        <vt:lpwstr/>
      </vt:variant>
      <vt:variant>
        <vt:lpwstr>_Toc166706477</vt:lpwstr>
      </vt:variant>
      <vt:variant>
        <vt:i4>1507379</vt:i4>
      </vt:variant>
      <vt:variant>
        <vt:i4>74</vt:i4>
      </vt:variant>
      <vt:variant>
        <vt:i4>0</vt:i4>
      </vt:variant>
      <vt:variant>
        <vt:i4>5</vt:i4>
      </vt:variant>
      <vt:variant>
        <vt:lpwstr/>
      </vt:variant>
      <vt:variant>
        <vt:lpwstr>_Toc166706476</vt:lpwstr>
      </vt:variant>
      <vt:variant>
        <vt:i4>1507379</vt:i4>
      </vt:variant>
      <vt:variant>
        <vt:i4>68</vt:i4>
      </vt:variant>
      <vt:variant>
        <vt:i4>0</vt:i4>
      </vt:variant>
      <vt:variant>
        <vt:i4>5</vt:i4>
      </vt:variant>
      <vt:variant>
        <vt:lpwstr/>
      </vt:variant>
      <vt:variant>
        <vt:lpwstr>_Toc166706475</vt:lpwstr>
      </vt:variant>
      <vt:variant>
        <vt:i4>1507379</vt:i4>
      </vt:variant>
      <vt:variant>
        <vt:i4>62</vt:i4>
      </vt:variant>
      <vt:variant>
        <vt:i4>0</vt:i4>
      </vt:variant>
      <vt:variant>
        <vt:i4>5</vt:i4>
      </vt:variant>
      <vt:variant>
        <vt:lpwstr/>
      </vt:variant>
      <vt:variant>
        <vt:lpwstr>_Toc166706474</vt:lpwstr>
      </vt:variant>
      <vt:variant>
        <vt:i4>1507379</vt:i4>
      </vt:variant>
      <vt:variant>
        <vt:i4>56</vt:i4>
      </vt:variant>
      <vt:variant>
        <vt:i4>0</vt:i4>
      </vt:variant>
      <vt:variant>
        <vt:i4>5</vt:i4>
      </vt:variant>
      <vt:variant>
        <vt:lpwstr/>
      </vt:variant>
      <vt:variant>
        <vt:lpwstr>_Toc166706473</vt:lpwstr>
      </vt:variant>
      <vt:variant>
        <vt:i4>1507379</vt:i4>
      </vt:variant>
      <vt:variant>
        <vt:i4>50</vt:i4>
      </vt:variant>
      <vt:variant>
        <vt:i4>0</vt:i4>
      </vt:variant>
      <vt:variant>
        <vt:i4>5</vt:i4>
      </vt:variant>
      <vt:variant>
        <vt:lpwstr/>
      </vt:variant>
      <vt:variant>
        <vt:lpwstr>_Toc166706472</vt:lpwstr>
      </vt:variant>
      <vt:variant>
        <vt:i4>1507379</vt:i4>
      </vt:variant>
      <vt:variant>
        <vt:i4>44</vt:i4>
      </vt:variant>
      <vt:variant>
        <vt:i4>0</vt:i4>
      </vt:variant>
      <vt:variant>
        <vt:i4>5</vt:i4>
      </vt:variant>
      <vt:variant>
        <vt:lpwstr/>
      </vt:variant>
      <vt:variant>
        <vt:lpwstr>_Toc166706471</vt:lpwstr>
      </vt:variant>
      <vt:variant>
        <vt:i4>1507379</vt:i4>
      </vt:variant>
      <vt:variant>
        <vt:i4>38</vt:i4>
      </vt:variant>
      <vt:variant>
        <vt:i4>0</vt:i4>
      </vt:variant>
      <vt:variant>
        <vt:i4>5</vt:i4>
      </vt:variant>
      <vt:variant>
        <vt:lpwstr/>
      </vt:variant>
      <vt:variant>
        <vt:lpwstr>_Toc166706470</vt:lpwstr>
      </vt:variant>
      <vt:variant>
        <vt:i4>1441843</vt:i4>
      </vt:variant>
      <vt:variant>
        <vt:i4>32</vt:i4>
      </vt:variant>
      <vt:variant>
        <vt:i4>0</vt:i4>
      </vt:variant>
      <vt:variant>
        <vt:i4>5</vt:i4>
      </vt:variant>
      <vt:variant>
        <vt:lpwstr/>
      </vt:variant>
      <vt:variant>
        <vt:lpwstr>_Toc166706469</vt:lpwstr>
      </vt:variant>
      <vt:variant>
        <vt:i4>1441843</vt:i4>
      </vt:variant>
      <vt:variant>
        <vt:i4>26</vt:i4>
      </vt:variant>
      <vt:variant>
        <vt:i4>0</vt:i4>
      </vt:variant>
      <vt:variant>
        <vt:i4>5</vt:i4>
      </vt:variant>
      <vt:variant>
        <vt:lpwstr/>
      </vt:variant>
      <vt:variant>
        <vt:lpwstr>_Toc166706468</vt:lpwstr>
      </vt:variant>
      <vt:variant>
        <vt:i4>1441843</vt:i4>
      </vt:variant>
      <vt:variant>
        <vt:i4>20</vt:i4>
      </vt:variant>
      <vt:variant>
        <vt:i4>0</vt:i4>
      </vt:variant>
      <vt:variant>
        <vt:i4>5</vt:i4>
      </vt:variant>
      <vt:variant>
        <vt:lpwstr/>
      </vt:variant>
      <vt:variant>
        <vt:lpwstr>_Toc166706467</vt:lpwstr>
      </vt:variant>
      <vt:variant>
        <vt:i4>1441843</vt:i4>
      </vt:variant>
      <vt:variant>
        <vt:i4>14</vt:i4>
      </vt:variant>
      <vt:variant>
        <vt:i4>0</vt:i4>
      </vt:variant>
      <vt:variant>
        <vt:i4>5</vt:i4>
      </vt:variant>
      <vt:variant>
        <vt:lpwstr/>
      </vt:variant>
      <vt:variant>
        <vt:lpwstr>_Toc166706466</vt:lpwstr>
      </vt:variant>
      <vt:variant>
        <vt:i4>1441843</vt:i4>
      </vt:variant>
      <vt:variant>
        <vt:i4>8</vt:i4>
      </vt:variant>
      <vt:variant>
        <vt:i4>0</vt:i4>
      </vt:variant>
      <vt:variant>
        <vt:i4>5</vt:i4>
      </vt:variant>
      <vt:variant>
        <vt:lpwstr/>
      </vt:variant>
      <vt:variant>
        <vt:lpwstr>_Toc166706465</vt:lpwstr>
      </vt:variant>
      <vt:variant>
        <vt:i4>1441843</vt:i4>
      </vt:variant>
      <vt:variant>
        <vt:i4>2</vt:i4>
      </vt:variant>
      <vt:variant>
        <vt:i4>0</vt:i4>
      </vt:variant>
      <vt:variant>
        <vt:i4>5</vt:i4>
      </vt:variant>
      <vt:variant>
        <vt:lpwstr/>
      </vt:variant>
      <vt:variant>
        <vt:lpwstr>_Toc166706464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Cuevas Romera</dc:creator>
  <cp:keywords/>
  <dc:description/>
  <cp:lastModifiedBy>Sergio Verde Llorente</cp:lastModifiedBy>
  <cp:revision>237</cp:revision>
  <dcterms:created xsi:type="dcterms:W3CDTF">2024-05-14T05:36:00Z</dcterms:created>
  <dcterms:modified xsi:type="dcterms:W3CDTF">2024-05-16T06:01:00Z</dcterms:modified>
</cp:coreProperties>
</file>