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3C36" w:rsidRDefault="00E73C36"/>
    <w:p w:rsidR="00E73C36" w:rsidRDefault="00E73C36"/>
    <w:p w:rsidR="00E73C36" w:rsidRDefault="00E73C36" w:rsidP="00E73C36">
      <w:pPr>
        <w:rPr>
          <w:rFonts w:ascii="Calibri" w:eastAsia="Calibri" w:hAnsi="Calibri" w:cs="Calibri"/>
          <w:b/>
          <w:sz w:val="30"/>
          <w:szCs w:val="30"/>
        </w:rPr>
      </w:pPr>
      <w:r>
        <w:rPr>
          <w:rFonts w:ascii="Calibri" w:eastAsia="Calibri" w:hAnsi="Calibri" w:cs="Calibri"/>
          <w:b/>
          <w:sz w:val="30"/>
          <w:szCs w:val="30"/>
        </w:rPr>
        <w:t>CSE 572 Data Mining Assignment 2</w:t>
      </w:r>
    </w:p>
    <w:p w:rsidR="00E73C36" w:rsidRDefault="00E73C36" w:rsidP="00E73C36">
      <w:pPr>
        <w:rPr>
          <w:rFonts w:ascii="Calibri" w:eastAsia="Calibri" w:hAnsi="Calibri" w:cs="Calibri"/>
          <w:b/>
          <w:sz w:val="30"/>
          <w:szCs w:val="30"/>
        </w:rPr>
      </w:pPr>
      <w:r>
        <w:rPr>
          <w:rFonts w:ascii="Calibri" w:eastAsia="Calibri" w:hAnsi="Calibri" w:cs="Calibri"/>
          <w:b/>
          <w:sz w:val="30"/>
          <w:szCs w:val="30"/>
        </w:rPr>
        <w:t>Due Date: September 6, 2017</w:t>
      </w:r>
    </w:p>
    <w:p w:rsidR="00E73C36" w:rsidRDefault="00E73C36" w:rsidP="00E73C36">
      <w:pPr>
        <w:rPr>
          <w:rFonts w:ascii="Calibri" w:eastAsia="Calibri" w:hAnsi="Calibri" w:cs="Calibri"/>
          <w:b/>
          <w:sz w:val="30"/>
          <w:szCs w:val="30"/>
        </w:rPr>
      </w:pPr>
      <w:r>
        <w:rPr>
          <w:rFonts w:ascii="Calibri" w:eastAsia="Calibri" w:hAnsi="Calibri" w:cs="Calibri"/>
          <w:b/>
          <w:sz w:val="30"/>
          <w:szCs w:val="30"/>
        </w:rPr>
        <w:t>Smart Diet Assessment Project</w:t>
      </w:r>
    </w:p>
    <w:p w:rsidR="00E73C36" w:rsidRDefault="00E73C36" w:rsidP="00E73C36">
      <w:pPr>
        <w:rPr>
          <w:rFonts w:ascii="Calibri" w:eastAsia="Calibri" w:hAnsi="Calibri" w:cs="Calibri"/>
          <w:b/>
          <w:sz w:val="30"/>
          <w:szCs w:val="30"/>
        </w:rPr>
      </w:pPr>
    </w:p>
    <w:p w:rsidR="00E73C36" w:rsidRDefault="00E73C36" w:rsidP="00E73C36">
      <w:pPr>
        <w:rPr>
          <w:rFonts w:ascii="Calibri" w:eastAsia="Calibri" w:hAnsi="Calibri" w:cs="Calibri"/>
          <w:b/>
          <w:sz w:val="24"/>
          <w:szCs w:val="24"/>
        </w:rPr>
      </w:pPr>
      <w:r>
        <w:rPr>
          <w:rFonts w:ascii="Calibri" w:eastAsia="Calibri" w:hAnsi="Calibri" w:cs="Calibri"/>
          <w:b/>
          <w:sz w:val="24"/>
          <w:szCs w:val="24"/>
        </w:rPr>
        <w:t xml:space="preserve">Phase two (Due September 6) – Data annotation </w:t>
      </w:r>
    </w:p>
    <w:p w:rsidR="00E73C36" w:rsidRDefault="00E73C36" w:rsidP="00E73C36">
      <w:pPr>
        <w:rPr>
          <w:rFonts w:ascii="Calibri" w:eastAsia="Calibri" w:hAnsi="Calibri" w:cs="Calibri"/>
        </w:rPr>
      </w:pPr>
      <w:r>
        <w:rPr>
          <w:rFonts w:ascii="Calibri" w:eastAsia="Calibri" w:hAnsi="Calibri" w:cs="Calibri"/>
        </w:rPr>
        <w:t>Task 1 - Download the data of your own group from the following link (</w:t>
      </w:r>
      <w:hyperlink r:id="rId5">
        <w:r>
          <w:rPr>
            <w:color w:val="1155CC"/>
            <w:sz w:val="19"/>
            <w:szCs w:val="19"/>
            <w:highlight w:val="white"/>
            <w:u w:val="single"/>
          </w:rPr>
          <w:t>https://drive.google.com/open?id=0B8udLM8htaYwZDNkOVdQSWdVLXM</w:t>
        </w:r>
      </w:hyperlink>
      <w:r>
        <w:rPr>
          <w:rFonts w:ascii="Calibri" w:eastAsia="Calibri" w:hAnsi="Calibri" w:cs="Calibri"/>
        </w:rPr>
        <w:t>). Note that, you have to use your ASU account to access this link. Each file is named after group leader. Each file includes two folders, “fork” and “spoon”. Within each folder, you will find three files. They are *.mp4, *_EMG.txt, *_IMU.txt. For assignment 2, you only need the mp4 file.</w:t>
      </w:r>
    </w:p>
    <w:p w:rsidR="00E73C36" w:rsidRDefault="00E73C36" w:rsidP="00E73C36">
      <w:pPr>
        <w:rPr>
          <w:rFonts w:ascii="Calibri" w:eastAsia="Calibri" w:hAnsi="Calibri" w:cs="Calibri"/>
        </w:rPr>
      </w:pPr>
      <w:r>
        <w:rPr>
          <w:rFonts w:ascii="Calibri" w:eastAsia="Calibri" w:hAnsi="Calibri" w:cs="Calibri"/>
        </w:rPr>
        <w:t xml:space="preserve">Task 2 - Open video file using the tool provided. We will provide you a tool to annotate your video. Please download </w:t>
      </w:r>
      <w:proofErr w:type="spellStart"/>
      <w:r>
        <w:rPr>
          <w:rFonts w:ascii="Calibri" w:eastAsia="Calibri" w:hAnsi="Calibri" w:cs="Calibri"/>
          <w:i/>
        </w:rPr>
        <w:t>Labeling.m</w:t>
      </w:r>
      <w:proofErr w:type="spellEnd"/>
      <w:r>
        <w:rPr>
          <w:rFonts w:ascii="Calibri" w:eastAsia="Calibri" w:hAnsi="Calibri" w:cs="Calibri"/>
        </w:rPr>
        <w:t xml:space="preserve"> and </w:t>
      </w:r>
      <w:proofErr w:type="spellStart"/>
      <w:r>
        <w:rPr>
          <w:rFonts w:ascii="Calibri" w:eastAsia="Calibri" w:hAnsi="Calibri" w:cs="Calibri"/>
          <w:i/>
        </w:rPr>
        <w:t>Labeling.fig</w:t>
      </w:r>
      <w:proofErr w:type="spellEnd"/>
      <w:r>
        <w:rPr>
          <w:rFonts w:ascii="Calibri" w:eastAsia="Calibri" w:hAnsi="Calibri" w:cs="Calibri"/>
        </w:rPr>
        <w:t xml:space="preserve"> on Blackboard and run </w:t>
      </w:r>
      <w:proofErr w:type="spellStart"/>
      <w:r>
        <w:rPr>
          <w:rFonts w:ascii="Calibri" w:eastAsia="Calibri" w:hAnsi="Calibri" w:cs="Calibri"/>
          <w:i/>
        </w:rPr>
        <w:t>Labeling.m</w:t>
      </w:r>
      <w:proofErr w:type="spellEnd"/>
      <w:r>
        <w:rPr>
          <w:rFonts w:ascii="Calibri" w:eastAsia="Calibri" w:hAnsi="Calibri" w:cs="Calibri"/>
        </w:rPr>
        <w:t xml:space="preserve"> in </w:t>
      </w:r>
      <w:proofErr w:type="spellStart"/>
      <w:r>
        <w:rPr>
          <w:rFonts w:ascii="Calibri" w:eastAsia="Calibri" w:hAnsi="Calibri" w:cs="Calibri"/>
        </w:rPr>
        <w:t>Matlab</w:t>
      </w:r>
      <w:proofErr w:type="spellEnd"/>
      <w:r>
        <w:rPr>
          <w:rFonts w:ascii="Calibri" w:eastAsia="Calibri" w:hAnsi="Calibri" w:cs="Calibri"/>
        </w:rPr>
        <w:t xml:space="preserve">. </w:t>
      </w:r>
      <w:proofErr w:type="spellStart"/>
      <w:r>
        <w:rPr>
          <w:rFonts w:ascii="Calibri" w:eastAsia="Calibri" w:hAnsi="Calibri" w:cs="Calibri"/>
          <w:i/>
        </w:rPr>
        <w:t>Labeling.m</w:t>
      </w:r>
      <w:proofErr w:type="spellEnd"/>
      <w:r>
        <w:rPr>
          <w:rFonts w:ascii="Calibri" w:eastAsia="Calibri" w:hAnsi="Calibri" w:cs="Calibri"/>
        </w:rPr>
        <w:t xml:space="preserve"> and </w:t>
      </w:r>
      <w:proofErr w:type="spellStart"/>
      <w:r>
        <w:rPr>
          <w:rFonts w:ascii="Calibri" w:eastAsia="Calibri" w:hAnsi="Calibri" w:cs="Calibri"/>
          <w:i/>
        </w:rPr>
        <w:t>Labeling.fig</w:t>
      </w:r>
      <w:proofErr w:type="spellEnd"/>
      <w:r>
        <w:rPr>
          <w:rFonts w:ascii="Calibri" w:eastAsia="Calibri" w:hAnsi="Calibri" w:cs="Calibri"/>
        </w:rPr>
        <w:t xml:space="preserve"> must be in the same folder.  A window should show up as figure 1.</w:t>
      </w:r>
    </w:p>
    <w:p w:rsidR="00E73C36" w:rsidRDefault="00E73C36" w:rsidP="00E73C36">
      <w:pPr>
        <w:rPr>
          <w:rFonts w:ascii="Calibri" w:eastAsia="Calibri" w:hAnsi="Calibri" w:cs="Calibri"/>
        </w:rPr>
      </w:pPr>
      <w:r>
        <w:rPr>
          <w:rFonts w:ascii="Calibri" w:eastAsia="Calibri" w:hAnsi="Calibri" w:cs="Calibri"/>
          <w:noProof/>
        </w:rPr>
        <w:drawing>
          <wp:inline distT="19050" distB="19050" distL="19050" distR="19050" wp14:anchorId="06AD0A18" wp14:editId="3768F038">
            <wp:extent cx="5943600" cy="3340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rsidR="00E73C36" w:rsidRDefault="00E73C36" w:rsidP="00E73C36">
      <w:pPr>
        <w:jc w:val="center"/>
        <w:rPr>
          <w:rFonts w:ascii="Calibri" w:eastAsia="Calibri" w:hAnsi="Calibri" w:cs="Calibri"/>
        </w:rPr>
      </w:pPr>
      <w:r>
        <w:rPr>
          <w:rFonts w:ascii="Calibri" w:eastAsia="Calibri" w:hAnsi="Calibri" w:cs="Calibri"/>
        </w:rPr>
        <w:t>Figure 1</w:t>
      </w:r>
    </w:p>
    <w:p w:rsidR="00E73C36" w:rsidRDefault="00E73C36" w:rsidP="00E73C36">
      <w:pPr>
        <w:rPr>
          <w:rFonts w:ascii="Calibri" w:eastAsia="Calibri" w:hAnsi="Calibri" w:cs="Calibri"/>
        </w:rPr>
      </w:pPr>
      <w:r>
        <w:rPr>
          <w:rFonts w:ascii="Calibri" w:eastAsia="Calibri" w:hAnsi="Calibri" w:cs="Calibri"/>
        </w:rPr>
        <w:lastRenderedPageBreak/>
        <w:t xml:space="preserve">Open your video file by clicking “Open video file” in the upper left corner.  This may take several minutes depending on your device configuration and the size of the video file. You need to keep *.mp4, *_EMG.txt, *_IMU.txt in the same folder, otherwise, video won’t open. </w:t>
      </w:r>
    </w:p>
    <w:p w:rsidR="00E73C36" w:rsidRDefault="00E73C36" w:rsidP="00E73C36">
      <w:pPr>
        <w:rPr>
          <w:rFonts w:ascii="Calibri" w:eastAsia="Calibri" w:hAnsi="Calibri" w:cs="Calibri"/>
        </w:rPr>
      </w:pPr>
      <w:r>
        <w:rPr>
          <w:rFonts w:ascii="Calibri" w:eastAsia="Calibri" w:hAnsi="Calibri" w:cs="Calibri"/>
        </w:rPr>
        <w:t>Note: if you cannot see complete window and you cannot adjust it, try to open</w:t>
      </w:r>
      <w:r>
        <w:rPr>
          <w:rFonts w:ascii="Calibri" w:eastAsia="Calibri" w:hAnsi="Calibri" w:cs="Calibri"/>
          <w:i/>
        </w:rPr>
        <w:t xml:space="preserve"> </w:t>
      </w:r>
      <w:proofErr w:type="spellStart"/>
      <w:r>
        <w:rPr>
          <w:rFonts w:ascii="Calibri" w:eastAsia="Calibri" w:hAnsi="Calibri" w:cs="Calibri"/>
          <w:i/>
        </w:rPr>
        <w:t>Labeling.fig</w:t>
      </w:r>
      <w:proofErr w:type="spellEnd"/>
      <w:r>
        <w:rPr>
          <w:rFonts w:ascii="Calibri" w:eastAsia="Calibri" w:hAnsi="Calibri" w:cs="Calibri"/>
        </w:rPr>
        <w:t xml:space="preserve"> in GUIDE.  Go to “GUI option” by “Tools-&gt;GUI Options…</w:t>
      </w:r>
      <w:proofErr w:type="gramStart"/>
      <w:r>
        <w:rPr>
          <w:rFonts w:ascii="Calibri" w:eastAsia="Calibri" w:hAnsi="Calibri" w:cs="Calibri"/>
        </w:rPr>
        <w:t>”,</w:t>
      </w:r>
      <w:proofErr w:type="gramEnd"/>
      <w:r>
        <w:rPr>
          <w:rFonts w:ascii="Calibri" w:eastAsia="Calibri" w:hAnsi="Calibri" w:cs="Calibri"/>
        </w:rPr>
        <w:t xml:space="preserve"> select “Proportional” for “Resize behavior”. Click “OK” and run again, you will get a complete and adjustable window.</w:t>
      </w:r>
    </w:p>
    <w:p w:rsidR="00E73C36" w:rsidRDefault="00E73C36" w:rsidP="00E73C36">
      <w:pPr>
        <w:rPr>
          <w:rFonts w:ascii="Calibri" w:eastAsia="Calibri" w:hAnsi="Calibri" w:cs="Calibri"/>
        </w:rPr>
      </w:pPr>
      <w:r>
        <w:rPr>
          <w:rFonts w:ascii="Calibri" w:eastAsia="Calibri" w:hAnsi="Calibri" w:cs="Calibri"/>
        </w:rPr>
        <w:t xml:space="preserve">Task 3 - Annotate video data. For each video, you need to create a txt file which indicates the start frame and end frame of pick action and which area you are eating. This txt file should have same name with the video. As you did in data collection, there are 4 areas in the plate, as shown in figure 2. You can get the number of frame by clicking those 6 </w:t>
      </w:r>
      <w:proofErr w:type="gramStart"/>
      <w:r>
        <w:rPr>
          <w:rFonts w:ascii="Calibri" w:eastAsia="Calibri" w:hAnsi="Calibri" w:cs="Calibri"/>
        </w:rPr>
        <w:t>button</w:t>
      </w:r>
      <w:proofErr w:type="gramEnd"/>
      <w:r>
        <w:rPr>
          <w:rFonts w:ascii="Calibri" w:eastAsia="Calibri" w:hAnsi="Calibri" w:cs="Calibri"/>
        </w:rPr>
        <w:t xml:space="preserve"> which are in the red rectangle. For the left three, you can go backwards 50 frames, 10 frames, 1 frame from left to right. For the right three, you can go forward 1 frame, 10 frames, </w:t>
      </w:r>
      <w:proofErr w:type="gramStart"/>
      <w:r>
        <w:rPr>
          <w:rFonts w:ascii="Calibri" w:eastAsia="Calibri" w:hAnsi="Calibri" w:cs="Calibri"/>
        </w:rPr>
        <w:t>50</w:t>
      </w:r>
      <w:proofErr w:type="gramEnd"/>
      <w:r>
        <w:rPr>
          <w:rFonts w:ascii="Calibri" w:eastAsia="Calibri" w:hAnsi="Calibri" w:cs="Calibri"/>
        </w:rPr>
        <w:t xml:space="preserve"> frames from left to right. That is all you need for this assignment. You just need to record the start frame number and end frame number for each pick action and the number of the area you are taking this action in. Finally, you should have 40 rows and 3 columns for each video. </w:t>
      </w:r>
    </w:p>
    <w:p w:rsidR="00E73C36" w:rsidRDefault="00E73C36" w:rsidP="00E73C36">
      <w:pPr>
        <w:rPr>
          <w:rFonts w:ascii="Calibri" w:eastAsia="Calibri" w:hAnsi="Calibri" w:cs="Calibri"/>
        </w:rPr>
      </w:pPr>
      <w:r>
        <w:rPr>
          <w:rFonts w:ascii="Calibri" w:eastAsia="Calibri" w:hAnsi="Calibri" w:cs="Calibri"/>
        </w:rPr>
        <w:t xml:space="preserve">Note: if you click the buttons frequently, this tool may respond </w:t>
      </w:r>
      <w:proofErr w:type="gramStart"/>
      <w:r>
        <w:rPr>
          <w:rFonts w:ascii="Calibri" w:eastAsia="Calibri" w:hAnsi="Calibri" w:cs="Calibri"/>
        </w:rPr>
        <w:t>slow</w:t>
      </w:r>
      <w:proofErr w:type="gramEnd"/>
      <w:r>
        <w:rPr>
          <w:rFonts w:ascii="Calibri" w:eastAsia="Calibri" w:hAnsi="Calibri" w:cs="Calibri"/>
        </w:rPr>
        <w:t>. Please be patient.</w:t>
      </w:r>
    </w:p>
    <w:p w:rsidR="00E73C36" w:rsidRDefault="00E73C36" w:rsidP="00E73C36">
      <w:pPr>
        <w:rPr>
          <w:rFonts w:ascii="Calibri" w:eastAsia="Calibri" w:hAnsi="Calibri" w:cs="Calibri"/>
        </w:rPr>
      </w:pPr>
      <w:r>
        <w:rPr>
          <w:rFonts w:ascii="Calibri" w:eastAsia="Calibri" w:hAnsi="Calibri" w:cs="Calibri"/>
          <w:noProof/>
        </w:rPr>
        <w:drawing>
          <wp:inline distT="114300" distB="114300" distL="114300" distR="114300" wp14:anchorId="4FD46258" wp14:editId="21CDA72F">
            <wp:extent cx="5943600" cy="3340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rsidR="00E73C36" w:rsidRDefault="00E73C36" w:rsidP="00E73C36">
      <w:pPr>
        <w:jc w:val="center"/>
        <w:rPr>
          <w:rFonts w:ascii="Calibri" w:eastAsia="Calibri" w:hAnsi="Calibri" w:cs="Calibri"/>
        </w:rPr>
      </w:pPr>
      <w:r>
        <w:rPr>
          <w:rFonts w:ascii="Calibri" w:eastAsia="Calibri" w:hAnsi="Calibri" w:cs="Calibri"/>
        </w:rPr>
        <w:t>Figure 2</w:t>
      </w:r>
    </w:p>
    <w:p w:rsidR="00E73C36" w:rsidRDefault="00E73C36" w:rsidP="00E73C36">
      <w:pPr>
        <w:rPr>
          <w:rFonts w:ascii="Calibri" w:eastAsia="Calibri" w:hAnsi="Calibri" w:cs="Calibri"/>
        </w:rPr>
      </w:pPr>
      <w:r>
        <w:rPr>
          <w:rFonts w:ascii="Calibri" w:eastAsia="Calibri" w:hAnsi="Calibri" w:cs="Calibri"/>
        </w:rPr>
        <w:t>Task 3 - Submit your annotation file on Blackboard.</w:t>
      </w:r>
    </w:p>
    <w:p w:rsidR="00E73C36" w:rsidRDefault="00E73C36" w:rsidP="00E73C36">
      <w:pPr>
        <w:rPr>
          <w:rFonts w:ascii="Calibri" w:eastAsia="Calibri" w:hAnsi="Calibri" w:cs="Calibri"/>
        </w:rPr>
      </w:pPr>
    </w:p>
    <w:p w:rsidR="00E73C36" w:rsidRDefault="00E73C36" w:rsidP="00E73C36">
      <w:pPr>
        <w:rPr>
          <w:rFonts w:ascii="Calibri" w:eastAsia="Calibri" w:hAnsi="Calibri" w:cs="Calibri"/>
        </w:rPr>
      </w:pPr>
    </w:p>
    <w:p w:rsidR="00E73C36" w:rsidRDefault="00E73C36" w:rsidP="00E73C36">
      <w:pPr>
        <w:rPr>
          <w:rFonts w:ascii="Calibri" w:eastAsia="Calibri" w:hAnsi="Calibri" w:cs="Calibri"/>
        </w:rPr>
      </w:pPr>
    </w:p>
    <w:p w:rsidR="00E73C36" w:rsidRDefault="00E73C36" w:rsidP="00E73C36">
      <w:pPr>
        <w:rPr>
          <w:rFonts w:ascii="Calibri" w:eastAsia="Calibri" w:hAnsi="Calibri" w:cs="Calibri"/>
        </w:rPr>
      </w:pPr>
    </w:p>
    <w:p w:rsidR="00E73C36" w:rsidRDefault="00E73C36" w:rsidP="00E73C36">
      <w:pPr>
        <w:rPr>
          <w:rFonts w:ascii="Calibri" w:eastAsia="Calibri" w:hAnsi="Calibri" w:cs="Calibri"/>
        </w:rPr>
      </w:pPr>
    </w:p>
    <w:p w:rsidR="00E73C36" w:rsidRDefault="00E73C36" w:rsidP="00E73C36">
      <w:pPr>
        <w:rPr>
          <w:rFonts w:ascii="Calibri" w:eastAsia="Calibri" w:hAnsi="Calibri" w:cs="Calibri"/>
          <w:b/>
        </w:rPr>
      </w:pPr>
      <w:r>
        <w:rPr>
          <w:rFonts w:ascii="Calibri" w:eastAsia="Calibri" w:hAnsi="Calibri" w:cs="Calibri"/>
          <w:b/>
        </w:rPr>
        <w:t xml:space="preserve">Frame numbers for Picking Action: </w:t>
      </w:r>
    </w:p>
    <w:p w:rsidR="00305657" w:rsidRDefault="00305657">
      <w:bookmarkStart w:id="0" w:name="_GoBack"/>
      <w:bookmarkEnd w:id="0"/>
      <w:r>
        <w:rPr>
          <w:noProof/>
          <w:lang w:eastAsia="en-US"/>
        </w:rPr>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2914650" cy="5143500"/>
            <wp:effectExtent l="0" t="0" r="0" b="0"/>
            <wp:wrapTight wrapText="bothSides">
              <wp:wrapPolygon edited="0">
                <wp:start x="0" y="0"/>
                <wp:lineTo x="0" y="21520"/>
                <wp:lineTo x="21459" y="21520"/>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5143500"/>
                    </a:xfrm>
                    <a:prstGeom prst="rect">
                      <a:avLst/>
                    </a:prstGeom>
                    <a:noFill/>
                    <a:ln>
                      <a:noFill/>
                    </a:ln>
                  </pic:spPr>
                </pic:pic>
              </a:graphicData>
            </a:graphic>
          </wp:anchor>
        </w:drawing>
      </w:r>
      <w:r>
        <w:rPr>
          <w:noProof/>
          <w:lang w:eastAsia="en-US"/>
        </w:rPr>
        <w:drawing>
          <wp:anchor distT="0" distB="0" distL="114300" distR="114300" simplePos="0" relativeHeight="251659264" behindDoc="1" locked="0" layoutInCell="1" allowOverlap="1">
            <wp:simplePos x="0" y="0"/>
            <wp:positionH relativeFrom="column">
              <wp:posOffset>3030220</wp:posOffset>
            </wp:positionH>
            <wp:positionV relativeFrom="paragraph">
              <wp:posOffset>0</wp:posOffset>
            </wp:positionV>
            <wp:extent cx="2895600" cy="5124450"/>
            <wp:effectExtent l="0" t="0" r="0" b="0"/>
            <wp:wrapTight wrapText="bothSides">
              <wp:wrapPolygon edited="0">
                <wp:start x="0" y="0"/>
                <wp:lineTo x="0" y="21520"/>
                <wp:lineTo x="21458" y="21520"/>
                <wp:lineTo x="2145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5124450"/>
                    </a:xfrm>
                    <a:prstGeom prst="rect">
                      <a:avLst/>
                    </a:prstGeom>
                    <a:noFill/>
                    <a:ln>
                      <a:noFill/>
                    </a:ln>
                  </pic:spPr>
                </pic:pic>
              </a:graphicData>
            </a:graphic>
          </wp:anchor>
        </w:drawing>
      </w:r>
    </w:p>
    <w:p w:rsidR="00305657" w:rsidRPr="00D76111" w:rsidRDefault="00305657">
      <w:pPr>
        <w:rPr>
          <w:sz w:val="30"/>
          <w:szCs w:val="30"/>
        </w:rPr>
      </w:pPr>
      <w:r>
        <w:tab/>
      </w:r>
      <w:r w:rsidR="00D76111">
        <w:tab/>
      </w:r>
      <w:r w:rsidR="00D76111" w:rsidRPr="00D76111">
        <w:rPr>
          <w:sz w:val="30"/>
          <w:szCs w:val="30"/>
        </w:rPr>
        <w:t>(1)</w:t>
      </w:r>
      <w:r w:rsidRPr="00D76111">
        <w:rPr>
          <w:sz w:val="30"/>
          <w:szCs w:val="30"/>
        </w:rPr>
        <w:t>Picking</w:t>
      </w:r>
      <w:r w:rsidRPr="00D76111">
        <w:rPr>
          <w:sz w:val="30"/>
          <w:szCs w:val="30"/>
        </w:rPr>
        <w:tab/>
      </w:r>
      <w:r w:rsidRPr="00D76111">
        <w:rPr>
          <w:sz w:val="30"/>
          <w:szCs w:val="30"/>
        </w:rPr>
        <w:tab/>
      </w:r>
      <w:r w:rsidRPr="00D76111">
        <w:rPr>
          <w:sz w:val="30"/>
          <w:szCs w:val="30"/>
        </w:rPr>
        <w:tab/>
      </w:r>
      <w:r w:rsidRPr="00D76111">
        <w:rPr>
          <w:sz w:val="30"/>
          <w:szCs w:val="30"/>
        </w:rPr>
        <w:tab/>
      </w:r>
      <w:r w:rsidRPr="00D76111">
        <w:rPr>
          <w:sz w:val="30"/>
          <w:szCs w:val="30"/>
        </w:rPr>
        <w:tab/>
      </w:r>
      <w:r w:rsidR="00D76111">
        <w:rPr>
          <w:sz w:val="30"/>
          <w:szCs w:val="30"/>
        </w:rPr>
        <w:t xml:space="preserve">(2) </w:t>
      </w:r>
      <w:r w:rsidRPr="00D76111">
        <w:rPr>
          <w:sz w:val="30"/>
          <w:szCs w:val="30"/>
        </w:rPr>
        <w:t>Complete Pick</w:t>
      </w:r>
      <w:r w:rsidRPr="00D76111">
        <w:rPr>
          <w:sz w:val="30"/>
          <w:szCs w:val="30"/>
        </w:rPr>
        <w:tab/>
      </w:r>
      <w:r w:rsidRPr="00D76111">
        <w:rPr>
          <w:sz w:val="30"/>
          <w:szCs w:val="30"/>
        </w:rPr>
        <w:tab/>
      </w:r>
      <w:r w:rsidRPr="00D76111">
        <w:rPr>
          <w:sz w:val="30"/>
          <w:szCs w:val="30"/>
        </w:rPr>
        <w:tab/>
      </w:r>
      <w:r w:rsidRPr="00D76111">
        <w:rPr>
          <w:sz w:val="30"/>
          <w:szCs w:val="30"/>
        </w:rPr>
        <w:tab/>
      </w:r>
      <w:r w:rsidRPr="00D76111">
        <w:rPr>
          <w:sz w:val="30"/>
          <w:szCs w:val="30"/>
        </w:rPr>
        <w:tab/>
      </w:r>
    </w:p>
    <w:p w:rsidR="006626D9" w:rsidRPr="00D76111" w:rsidRDefault="00305657">
      <w:pPr>
        <w:rPr>
          <w:sz w:val="30"/>
          <w:szCs w:val="30"/>
        </w:rPr>
      </w:pPr>
      <w:r w:rsidRPr="00D76111">
        <w:rPr>
          <w:noProof/>
          <w:sz w:val="30"/>
          <w:szCs w:val="30"/>
          <w:lang w:eastAsia="en-US"/>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2876550" cy="5153025"/>
            <wp:effectExtent l="0" t="0" r="0" b="9525"/>
            <wp:wrapTight wrapText="bothSides">
              <wp:wrapPolygon edited="0">
                <wp:start x="0" y="0"/>
                <wp:lineTo x="0" y="21560"/>
                <wp:lineTo x="21457" y="21560"/>
                <wp:lineTo x="214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6550" cy="5153025"/>
                    </a:xfrm>
                    <a:prstGeom prst="rect">
                      <a:avLst/>
                    </a:prstGeom>
                    <a:noFill/>
                    <a:ln>
                      <a:noFill/>
                    </a:ln>
                  </pic:spPr>
                </pic:pic>
              </a:graphicData>
            </a:graphic>
          </wp:anchor>
        </w:drawing>
      </w:r>
      <w:r w:rsidRPr="00D76111">
        <w:rPr>
          <w:noProof/>
          <w:sz w:val="30"/>
          <w:szCs w:val="30"/>
          <w:lang w:eastAsia="en-US"/>
        </w:rPr>
        <w:drawing>
          <wp:anchor distT="0" distB="0" distL="114300" distR="114300" simplePos="0" relativeHeight="251661312" behindDoc="1" locked="0" layoutInCell="1" allowOverlap="1">
            <wp:simplePos x="0" y="0"/>
            <wp:positionH relativeFrom="column">
              <wp:posOffset>2976880</wp:posOffset>
            </wp:positionH>
            <wp:positionV relativeFrom="paragraph">
              <wp:posOffset>0</wp:posOffset>
            </wp:positionV>
            <wp:extent cx="2895600" cy="5153025"/>
            <wp:effectExtent l="0" t="0" r="0" b="9525"/>
            <wp:wrapTight wrapText="bothSides">
              <wp:wrapPolygon edited="0">
                <wp:start x="0" y="0"/>
                <wp:lineTo x="0" y="21560"/>
                <wp:lineTo x="21458" y="21560"/>
                <wp:lineTo x="214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5153025"/>
                    </a:xfrm>
                    <a:prstGeom prst="rect">
                      <a:avLst/>
                    </a:prstGeom>
                    <a:noFill/>
                    <a:ln>
                      <a:noFill/>
                    </a:ln>
                  </pic:spPr>
                </pic:pic>
              </a:graphicData>
            </a:graphic>
          </wp:anchor>
        </w:drawing>
      </w:r>
      <w:r w:rsidRPr="00D76111">
        <w:rPr>
          <w:sz w:val="30"/>
          <w:szCs w:val="30"/>
        </w:rPr>
        <w:tab/>
      </w:r>
      <w:r w:rsidR="00D76111">
        <w:rPr>
          <w:sz w:val="30"/>
          <w:szCs w:val="30"/>
        </w:rPr>
        <w:t xml:space="preserve">(3) </w:t>
      </w:r>
      <w:r w:rsidRPr="00D76111">
        <w:rPr>
          <w:color w:val="FF0000"/>
          <w:sz w:val="30"/>
          <w:szCs w:val="30"/>
        </w:rPr>
        <w:t>Start Carrying food</w:t>
      </w:r>
      <w:r w:rsidR="00D76111" w:rsidRPr="00D76111">
        <w:rPr>
          <w:sz w:val="30"/>
          <w:szCs w:val="30"/>
        </w:rPr>
        <w:tab/>
      </w:r>
      <w:r w:rsidR="00D76111" w:rsidRPr="00D76111">
        <w:rPr>
          <w:sz w:val="30"/>
          <w:szCs w:val="30"/>
        </w:rPr>
        <w:tab/>
      </w:r>
      <w:r w:rsidR="00D76111" w:rsidRPr="00D76111">
        <w:rPr>
          <w:sz w:val="30"/>
          <w:szCs w:val="30"/>
        </w:rPr>
        <w:tab/>
      </w:r>
      <w:r w:rsidR="00D76111" w:rsidRPr="00D76111">
        <w:rPr>
          <w:sz w:val="30"/>
          <w:szCs w:val="30"/>
        </w:rPr>
        <w:tab/>
      </w:r>
      <w:r w:rsidR="00D76111">
        <w:rPr>
          <w:sz w:val="30"/>
          <w:szCs w:val="30"/>
        </w:rPr>
        <w:t xml:space="preserve">(4) </w:t>
      </w:r>
      <w:r w:rsidRPr="00D76111">
        <w:rPr>
          <w:sz w:val="30"/>
          <w:szCs w:val="30"/>
        </w:rPr>
        <w:t>Carrying food</w:t>
      </w:r>
    </w:p>
    <w:p w:rsidR="00305657" w:rsidRDefault="00305657">
      <w:pPr>
        <w:rPr>
          <w:sz w:val="30"/>
          <w:szCs w:val="30"/>
        </w:rPr>
      </w:pPr>
      <w:r w:rsidRPr="00D76111">
        <w:rPr>
          <w:noProof/>
          <w:sz w:val="30"/>
          <w:szCs w:val="30"/>
          <w:lang w:eastAsia="en-US"/>
        </w:rPr>
        <w:lastRenderedPageBreak/>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2886075" cy="5172075"/>
            <wp:effectExtent l="0" t="0" r="9525" b="9525"/>
            <wp:wrapTight wrapText="bothSides">
              <wp:wrapPolygon edited="0">
                <wp:start x="0" y="0"/>
                <wp:lineTo x="0" y="21560"/>
                <wp:lineTo x="21529" y="21560"/>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6075" cy="5172075"/>
                    </a:xfrm>
                    <a:prstGeom prst="rect">
                      <a:avLst/>
                    </a:prstGeom>
                    <a:noFill/>
                    <a:ln>
                      <a:noFill/>
                    </a:ln>
                  </pic:spPr>
                </pic:pic>
              </a:graphicData>
            </a:graphic>
          </wp:anchor>
        </w:drawing>
      </w:r>
      <w:r w:rsidRPr="00D76111">
        <w:rPr>
          <w:noProof/>
          <w:sz w:val="30"/>
          <w:szCs w:val="30"/>
          <w:lang w:eastAsia="en-US"/>
        </w:rPr>
        <w:drawing>
          <wp:anchor distT="0" distB="0" distL="114300" distR="114300" simplePos="0" relativeHeight="251663360" behindDoc="1" locked="0" layoutInCell="1" allowOverlap="1">
            <wp:simplePos x="0" y="0"/>
            <wp:positionH relativeFrom="column">
              <wp:posOffset>2987675</wp:posOffset>
            </wp:positionH>
            <wp:positionV relativeFrom="paragraph">
              <wp:posOffset>0</wp:posOffset>
            </wp:positionV>
            <wp:extent cx="2924175" cy="5172075"/>
            <wp:effectExtent l="0" t="0" r="9525" b="9525"/>
            <wp:wrapTight wrapText="bothSides">
              <wp:wrapPolygon edited="0">
                <wp:start x="0" y="0"/>
                <wp:lineTo x="0" y="21560"/>
                <wp:lineTo x="21530" y="21560"/>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5172075"/>
                    </a:xfrm>
                    <a:prstGeom prst="rect">
                      <a:avLst/>
                    </a:prstGeom>
                    <a:noFill/>
                    <a:ln>
                      <a:noFill/>
                    </a:ln>
                  </pic:spPr>
                </pic:pic>
              </a:graphicData>
            </a:graphic>
          </wp:anchor>
        </w:drawing>
      </w:r>
      <w:r w:rsidRPr="00D76111">
        <w:rPr>
          <w:sz w:val="30"/>
          <w:szCs w:val="30"/>
        </w:rPr>
        <w:tab/>
      </w:r>
      <w:r w:rsidR="00D76111" w:rsidRPr="00D76111">
        <w:rPr>
          <w:color w:val="FF0000"/>
          <w:sz w:val="30"/>
          <w:szCs w:val="30"/>
        </w:rPr>
        <w:t xml:space="preserve">  </w:t>
      </w:r>
      <w:r w:rsidR="00D76111" w:rsidRPr="00D76111">
        <w:rPr>
          <w:sz w:val="30"/>
          <w:szCs w:val="30"/>
        </w:rPr>
        <w:t xml:space="preserve">(5) </w:t>
      </w:r>
      <w:r w:rsidRPr="00D76111">
        <w:rPr>
          <w:color w:val="FF0000"/>
          <w:sz w:val="30"/>
          <w:szCs w:val="30"/>
        </w:rPr>
        <w:t>Complete Carrying food</w:t>
      </w:r>
      <w:r w:rsidRPr="00D76111">
        <w:rPr>
          <w:sz w:val="30"/>
          <w:szCs w:val="30"/>
        </w:rPr>
        <w:tab/>
      </w:r>
      <w:r w:rsidRPr="00D76111">
        <w:rPr>
          <w:sz w:val="30"/>
          <w:szCs w:val="30"/>
        </w:rPr>
        <w:tab/>
      </w:r>
      <w:r w:rsidRPr="00D76111">
        <w:rPr>
          <w:sz w:val="30"/>
          <w:szCs w:val="30"/>
        </w:rPr>
        <w:tab/>
      </w:r>
      <w:r w:rsidR="00D76111">
        <w:rPr>
          <w:sz w:val="30"/>
          <w:szCs w:val="30"/>
        </w:rPr>
        <w:t xml:space="preserve">(6) </w:t>
      </w:r>
      <w:r w:rsidRPr="00D76111">
        <w:rPr>
          <w:sz w:val="30"/>
          <w:szCs w:val="30"/>
        </w:rPr>
        <w:t>Complete Eating</w:t>
      </w:r>
    </w:p>
    <w:p w:rsidR="00D76111" w:rsidRDefault="00D76111">
      <w:pPr>
        <w:rPr>
          <w:sz w:val="30"/>
          <w:szCs w:val="30"/>
        </w:rPr>
      </w:pPr>
    </w:p>
    <w:p w:rsidR="00D76111" w:rsidRPr="0075338C" w:rsidRDefault="00D76111">
      <w:pPr>
        <w:rPr>
          <w:sz w:val="30"/>
          <w:szCs w:val="30"/>
        </w:rPr>
      </w:pPr>
      <w:r>
        <w:rPr>
          <w:sz w:val="30"/>
          <w:szCs w:val="30"/>
        </w:rPr>
        <w:t xml:space="preserve">For the data annotation, students should save the frame number of (3) </w:t>
      </w:r>
      <w:r w:rsidRPr="00D76111">
        <w:rPr>
          <w:color w:val="FF0000"/>
          <w:sz w:val="30"/>
          <w:szCs w:val="30"/>
        </w:rPr>
        <w:t>Start Carrying food</w:t>
      </w:r>
      <w:r w:rsidR="0075338C">
        <w:rPr>
          <w:sz w:val="30"/>
          <w:szCs w:val="30"/>
        </w:rPr>
        <w:t xml:space="preserve">, </w:t>
      </w:r>
      <w:r>
        <w:rPr>
          <w:sz w:val="30"/>
          <w:szCs w:val="30"/>
        </w:rPr>
        <w:t>(5)</w:t>
      </w:r>
      <w:r w:rsidRPr="00D76111">
        <w:rPr>
          <w:sz w:val="30"/>
          <w:szCs w:val="30"/>
        </w:rPr>
        <w:t xml:space="preserve"> </w:t>
      </w:r>
      <w:r>
        <w:rPr>
          <w:color w:val="FF0000"/>
          <w:sz w:val="30"/>
          <w:szCs w:val="30"/>
        </w:rPr>
        <w:t>Complete Carrying food</w:t>
      </w:r>
      <w:r w:rsidR="0075338C">
        <w:rPr>
          <w:color w:val="FF0000"/>
          <w:sz w:val="30"/>
          <w:szCs w:val="30"/>
        </w:rPr>
        <w:t xml:space="preserve">, </w:t>
      </w:r>
      <w:r w:rsidR="0075338C" w:rsidRPr="0075338C">
        <w:rPr>
          <w:sz w:val="30"/>
          <w:szCs w:val="30"/>
        </w:rPr>
        <w:t>and plate section number</w:t>
      </w:r>
      <w:r w:rsidRPr="0075338C">
        <w:rPr>
          <w:sz w:val="30"/>
          <w:szCs w:val="30"/>
        </w:rPr>
        <w:t>.</w:t>
      </w:r>
    </w:p>
    <w:sectPr w:rsidR="00D76111" w:rsidRPr="007533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657"/>
    <w:rsid w:val="00305657"/>
    <w:rsid w:val="006626D9"/>
    <w:rsid w:val="00677E01"/>
    <w:rsid w:val="0075338C"/>
    <w:rsid w:val="00D76111"/>
    <w:rsid w:val="00E73C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3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C3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3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C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open?id=0B8udLM8htaYwZDNkOVdQSWdVLX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Junghyo Lee (Student)</dc:creator>
  <cp:lastModifiedBy>Ayan Banerjee</cp:lastModifiedBy>
  <cp:revision>2</cp:revision>
  <dcterms:created xsi:type="dcterms:W3CDTF">2017-09-01T22:01:00Z</dcterms:created>
  <dcterms:modified xsi:type="dcterms:W3CDTF">2017-09-01T22:01:00Z</dcterms:modified>
</cp:coreProperties>
</file>