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A3715" w14:textId="77777777" w:rsidR="007F2010" w:rsidRDefault="00000000" w:rsidP="00E05F3B">
      <w:pPr>
        <w:pStyle w:val="Heading1"/>
        <w:rPr>
          <w:sz w:val="40"/>
          <w:szCs w:val="36"/>
        </w:rPr>
      </w:pPr>
      <w:r w:rsidRPr="00E05F3B">
        <w:rPr>
          <w:sz w:val="40"/>
          <w:szCs w:val="36"/>
        </w:rPr>
        <w:t>Dataset Review Document – FDM Project</w:t>
      </w:r>
    </w:p>
    <w:p w14:paraId="3940392F" w14:textId="77777777" w:rsidR="00E05F3B" w:rsidRPr="00E05F3B" w:rsidRDefault="00E05F3B" w:rsidP="00E05F3B"/>
    <w:p w14:paraId="11BFE50B" w14:textId="77777777" w:rsidR="007F2010" w:rsidRDefault="00000000" w:rsidP="00E05F3B">
      <w:pPr>
        <w:pStyle w:val="NoSpacing"/>
      </w:pPr>
      <w:r>
        <w:t>1. Problem Definition</w:t>
      </w:r>
    </w:p>
    <w:p w14:paraId="09C28442" w14:textId="77777777" w:rsidR="007F2010" w:rsidRDefault="00000000" w:rsidP="00E05F3B">
      <w:pPr>
        <w:ind w:left="288"/>
      </w:pPr>
      <w:r>
        <w:t xml:space="preserve">Retailers often struggle with predicting sales and understanding consumer behavior. </w:t>
      </w:r>
      <w:r>
        <w:br/>
        <w:t xml:space="preserve">Poor forecasting leads to overstocking or stockouts, directly impacting profitability and customer satisfaction. </w:t>
      </w:r>
      <w:r>
        <w:br/>
        <w:t>This project uses retail transactional data (March 2023 – February 2024) to forecast sales trends and analyze consumer purchasing patterns.</w:t>
      </w:r>
    </w:p>
    <w:p w14:paraId="0658805E" w14:textId="77777777" w:rsidR="007F2010" w:rsidRDefault="00000000" w:rsidP="00E05F3B">
      <w:pPr>
        <w:pStyle w:val="NoSpacing"/>
      </w:pPr>
      <w:r>
        <w:t>2. Dataset Suitability</w:t>
      </w:r>
    </w:p>
    <w:p w14:paraId="0C4145F5" w14:textId="77777777" w:rsidR="007F2010" w:rsidRDefault="00000000" w:rsidP="00E05F3B">
      <w:pPr>
        <w:ind w:left="288"/>
      </w:pPr>
      <w:r>
        <w:t>- Size: ~302,000 rows and 30 columns (sufficient for meaningful analysis).</w:t>
      </w:r>
      <w:r>
        <w:br/>
        <w:t>- Attributes: Covers transactions, customer demographics, product details, and purchase behavior.</w:t>
      </w:r>
      <w:r>
        <w:br/>
        <w:t>- Timeframe: Recent data from March 2023 to February 2024.</w:t>
      </w:r>
      <w:r>
        <w:br/>
        <w:t>- Scope: Multi-country (USA, UK, Canada, Australia, Germany).</w:t>
      </w:r>
    </w:p>
    <w:p w14:paraId="3F257722" w14:textId="77777777" w:rsidR="007F2010" w:rsidRDefault="00000000" w:rsidP="00E05F3B">
      <w:pPr>
        <w:pStyle w:val="NoSpacing"/>
      </w:pPr>
      <w:r>
        <w:t>3. Task Type</w:t>
      </w:r>
    </w:p>
    <w:p w14:paraId="1B5836DC" w14:textId="77777777" w:rsidR="007F2010" w:rsidRDefault="00000000" w:rsidP="00E05F3B">
      <w:pPr>
        <w:ind w:left="288"/>
      </w:pPr>
      <w:r>
        <w:t>- Primary Task: Regression (Time-Series Forecasting of sales amounts).</w:t>
      </w:r>
      <w:r>
        <w:br/>
        <w:t>- Secondary Tasks (possible extensions):</w:t>
      </w:r>
      <w:r>
        <w:br/>
        <w:t xml:space="preserve">  • Classification (e.g., predicting customer segments or feedback).</w:t>
      </w:r>
      <w:r>
        <w:br/>
        <w:t xml:space="preserve">  • Clustering (e.g., customer segmentation by purchasing patterns).</w:t>
      </w:r>
    </w:p>
    <w:p w14:paraId="223D51CB" w14:textId="77777777" w:rsidR="007F2010" w:rsidRDefault="00000000" w:rsidP="00E05F3B">
      <w:pPr>
        <w:pStyle w:val="NoSpacing"/>
      </w:pPr>
      <w:r>
        <w:t>4. Class Imbalance Considerations</w:t>
      </w:r>
    </w:p>
    <w:p w14:paraId="2577913E" w14:textId="77777777" w:rsidR="007F2010" w:rsidRDefault="00000000" w:rsidP="00E05F3B">
      <w:pPr>
        <w:ind w:left="288"/>
      </w:pPr>
      <w:r>
        <w:t>- Possible imbalance in attributes like Product_Category, Customer_Segment, and Feedback.</w:t>
      </w:r>
      <w:r>
        <w:br/>
        <w:t>- Will check distribution and, if necessary, apply SMOTE, oversampling, or resampling for balancing.</w:t>
      </w:r>
    </w:p>
    <w:p w14:paraId="770BCFB6" w14:textId="77777777" w:rsidR="007F2010" w:rsidRDefault="00000000" w:rsidP="00E05F3B">
      <w:pPr>
        <w:pStyle w:val="NoSpacing"/>
      </w:pPr>
      <w:r>
        <w:t>5. Preprocessing Steps</w:t>
      </w:r>
    </w:p>
    <w:p w14:paraId="1B2C714E" w14:textId="77777777" w:rsidR="007F2010" w:rsidRDefault="00000000" w:rsidP="00E05F3B">
      <w:pPr>
        <w:ind w:left="288"/>
      </w:pPr>
      <w:r>
        <w:t>- Convert Date to datetime format.</w:t>
      </w:r>
      <w:r>
        <w:br/>
        <w:t>- Handle missing values and duplicates.</w:t>
      </w:r>
      <w:r>
        <w:br/>
        <w:t>- Aggregate sales by day/week/month.</w:t>
      </w:r>
      <w:r>
        <w:br/>
        <w:t>- Normalize numerical features (Amount, Total_Amount).</w:t>
      </w:r>
      <w:r>
        <w:br/>
        <w:t>- Encode categorical variables (Product_Category, Payment_Method).</w:t>
      </w:r>
    </w:p>
    <w:p w14:paraId="13037E4D" w14:textId="77777777" w:rsidR="007F2010" w:rsidRDefault="00000000" w:rsidP="00E05F3B">
      <w:pPr>
        <w:pStyle w:val="NoSpacing"/>
      </w:pPr>
      <w:r>
        <w:t>6. Domain Context &amp; User Benefit</w:t>
      </w:r>
    </w:p>
    <w:p w14:paraId="081115F6" w14:textId="77777777" w:rsidR="007F2010" w:rsidRDefault="00000000" w:rsidP="00E05F3B">
      <w:pPr>
        <w:ind w:left="288"/>
      </w:pPr>
      <w:r>
        <w:t>- Domain: Retail and E-commerce.</w:t>
      </w:r>
      <w:r>
        <w:br/>
        <w:t>- User Benefits:</w:t>
      </w:r>
      <w:r>
        <w:br/>
        <w:t xml:space="preserve">  • Retailers can forecast demand to manage stock and reduce costs.</w:t>
      </w:r>
      <w:r>
        <w:br/>
        <w:t xml:space="preserve">  • Insights into customer behavior improve marketing and targeting.</w:t>
      </w:r>
      <w:r>
        <w:br/>
        <w:t xml:space="preserve">  • Product trend analysis helps in planning promotions.</w:t>
      </w:r>
    </w:p>
    <w:p w14:paraId="12842482" w14:textId="77777777" w:rsidR="007F2010" w:rsidRDefault="00000000" w:rsidP="00E05F3B">
      <w:pPr>
        <w:pStyle w:val="NoSpacing"/>
      </w:pPr>
      <w:r>
        <w:t>7. Country Specificity</w:t>
      </w:r>
    </w:p>
    <w:p w14:paraId="72795428" w14:textId="77777777" w:rsidR="007F2010" w:rsidRDefault="00000000" w:rsidP="00E05F3B">
      <w:pPr>
        <w:ind w:left="288"/>
      </w:pPr>
      <w:r>
        <w:t>- Data covers multiple countries: USA, UK, Canada, Australia, Germany.</w:t>
      </w:r>
      <w:r>
        <w:br/>
        <w:t>- This makes the dataset global, not limited to one region.</w:t>
      </w:r>
    </w:p>
    <w:p w14:paraId="339E86EE" w14:textId="77777777" w:rsidR="007F2010" w:rsidRDefault="00000000" w:rsidP="00E05F3B">
      <w:pPr>
        <w:pStyle w:val="NoSpacing"/>
      </w:pPr>
      <w:r>
        <w:t>8. Data Recency</w:t>
      </w:r>
    </w:p>
    <w:p w14:paraId="63AB30CD" w14:textId="77777777" w:rsidR="007F2010" w:rsidRDefault="00000000" w:rsidP="00E05F3B">
      <w:pPr>
        <w:ind w:left="288"/>
      </w:pPr>
      <w:r>
        <w:t>- The dataset spans March 2023 – February 2024, making it very recent and suitable for real-world relevance.</w:t>
      </w:r>
    </w:p>
    <w:sectPr w:rsidR="007F2010" w:rsidSect="00E05F3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8165434">
    <w:abstractNumId w:val="8"/>
  </w:num>
  <w:num w:numId="2" w16cid:durableId="929894702">
    <w:abstractNumId w:val="6"/>
  </w:num>
  <w:num w:numId="3" w16cid:durableId="978071573">
    <w:abstractNumId w:val="5"/>
  </w:num>
  <w:num w:numId="4" w16cid:durableId="966549638">
    <w:abstractNumId w:val="4"/>
  </w:num>
  <w:num w:numId="5" w16cid:durableId="916479379">
    <w:abstractNumId w:val="7"/>
  </w:num>
  <w:num w:numId="6" w16cid:durableId="1953129615">
    <w:abstractNumId w:val="3"/>
  </w:num>
  <w:num w:numId="7" w16cid:durableId="408500916">
    <w:abstractNumId w:val="2"/>
  </w:num>
  <w:num w:numId="8" w16cid:durableId="657155988">
    <w:abstractNumId w:val="1"/>
  </w:num>
  <w:num w:numId="9" w16cid:durableId="12223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F2010"/>
    <w:rsid w:val="00AA1D8D"/>
    <w:rsid w:val="00B3132A"/>
    <w:rsid w:val="00B47730"/>
    <w:rsid w:val="00CB0664"/>
    <w:rsid w:val="00E05F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E4872F"/>
  <w14:defaultImageDpi w14:val="300"/>
  <w15:docId w15:val="{EA364FBF-3F13-4A7F-90BD-300EBEA3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F3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F3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05F3B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05F3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WEERAKOON W.M.I.U. it23142428</cp:lastModifiedBy>
  <cp:revision>2</cp:revision>
  <dcterms:created xsi:type="dcterms:W3CDTF">2025-09-04T23:11:00Z</dcterms:created>
  <dcterms:modified xsi:type="dcterms:W3CDTF">2025-09-04T23:11:00Z</dcterms:modified>
  <cp:category/>
</cp:coreProperties>
</file>