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D061BA" wp14:paraId="1B378C8E" wp14:textId="2A66CA23">
      <w:pPr>
        <w:pStyle w:val="Heading2"/>
        <w:spacing w:before="336" w:beforeAutospacing="off" w:after="336" w:afterAutospacing="off"/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Introduction</w:t>
      </w:r>
    </w:p>
    <w:p xmlns:wp14="http://schemas.microsoft.com/office/word/2010/wordml" w:rsidP="5CD061BA" wp14:paraId="0C0370F4" wp14:textId="0D9D5A8A">
      <w:pPr>
        <w:spacing w:before="270" w:beforeAutospacing="off" w:after="270" w:afterAutospacing="off"/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Customer churn is a critical issue for telecommunications companies, impacting revenue and long-term customer retention. This analysis explores key factors influencing churn using a dataset of Telco customers. The goal is to identify trends and provide actionable insights to reduce customer attrition.</w:t>
      </w:r>
    </w:p>
    <w:p xmlns:wp14="http://schemas.microsoft.com/office/word/2010/wordml" w:rsidP="5CD061BA" wp14:paraId="2FE8FF77" wp14:textId="77F63EA0">
      <w:pPr>
        <w:pStyle w:val="Heading2"/>
        <w:spacing w:before="336" w:beforeAutospacing="off" w:after="336" w:afterAutospacing="off"/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Data Overview</w:t>
      </w:r>
    </w:p>
    <w:p xmlns:wp14="http://schemas.microsoft.com/office/word/2010/wordml" w:rsidP="5CD061BA" wp14:paraId="75DE0C76" wp14:textId="75CD751F">
      <w:pPr>
        <w:spacing w:before="270" w:beforeAutospacing="off" w:after="270" w:afterAutospacing="off"/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The dataset contains information on 7,043 customers, including demographic details, service subscriptions, contract types, billing methods, and churn status. Key variables analyzed include:</w:t>
      </w:r>
    </w:p>
    <w:p xmlns:wp14="http://schemas.microsoft.com/office/word/2010/wordml" w:rsidP="5CD061BA" wp14:paraId="0286EDE4" wp14:textId="09B35A17">
      <w:pPr>
        <w:pStyle w:val="ListParagraph"/>
        <w:numPr>
          <w:ilvl w:val="0"/>
          <w:numId w:val="1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 Type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: Month-to-month, One-year, Two-year</w:t>
      </w:r>
    </w:p>
    <w:p xmlns:wp14="http://schemas.microsoft.com/office/word/2010/wordml" w:rsidP="5CD061BA" wp14:paraId="24C50FEE" wp14:textId="3BB3EB90">
      <w:pPr>
        <w:pStyle w:val="ListParagraph"/>
        <w:numPr>
          <w:ilvl w:val="0"/>
          <w:numId w:val="1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Charges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: Monthly and Total Charges</w:t>
      </w:r>
    </w:p>
    <w:p xmlns:wp14="http://schemas.microsoft.com/office/word/2010/wordml" w:rsidP="5CD061BA" wp14:paraId="6B65CDCD" wp14:textId="0E957A7A">
      <w:pPr>
        <w:pStyle w:val="ListParagraph"/>
        <w:numPr>
          <w:ilvl w:val="0"/>
          <w:numId w:val="1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Tenure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: Length of customer subscription</w:t>
      </w:r>
    </w:p>
    <w:p xmlns:wp14="http://schemas.microsoft.com/office/word/2010/wordml" w:rsidP="5CD061BA" wp14:paraId="02B3141A" wp14:textId="415655E9">
      <w:pPr>
        <w:pStyle w:val="ListParagraph"/>
        <w:numPr>
          <w:ilvl w:val="0"/>
          <w:numId w:val="1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Services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: Internet, Streaming, Phone, and Support Services</w:t>
      </w:r>
    </w:p>
    <w:p xmlns:wp14="http://schemas.microsoft.com/office/word/2010/wordml" w:rsidP="5CD061BA" wp14:paraId="5C513714" wp14:textId="12E396BB">
      <w:pPr>
        <w:pStyle w:val="ListParagraph"/>
        <w:numPr>
          <w:ilvl w:val="0"/>
          <w:numId w:val="1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Demographics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: Gender, Senior Citizen, Dependents</w:t>
      </w:r>
    </w:p>
    <w:p xmlns:wp14="http://schemas.microsoft.com/office/word/2010/wordml" w:rsidP="5CD061BA" wp14:paraId="3D55533F" wp14:textId="49B6DB34">
      <w:pPr>
        <w:pStyle w:val="Heading2"/>
        <w:spacing w:before="336" w:beforeAutospacing="off" w:after="336" w:afterAutospacing="off"/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Key Findings</w:t>
      </w:r>
    </w:p>
    <w:p xmlns:wp14="http://schemas.microsoft.com/office/word/2010/wordml" w:rsidP="5CD061BA" wp14:paraId="7690599A" wp14:textId="115EF994">
      <w:pPr>
        <w:pStyle w:val="Heading3"/>
        <w:spacing w:before="316" w:beforeAutospacing="off" w:after="316" w:afterAutospacing="off"/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1. Contract Type and Churn</w:t>
      </w:r>
    </w:p>
    <w:p xmlns:wp14="http://schemas.microsoft.com/office/word/2010/wordml" w:rsidP="5CD061BA" wp14:paraId="14F300B1" wp14:textId="2C8A2DE9">
      <w:pPr>
        <w:spacing w:before="270" w:beforeAutospacing="off" w:after="270" w:afterAutospacing="off"/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significant trend emerged: </w:t>
      </w: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 with month-to-month contracts were more likely to churn compared to those with long-term contracts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D061BA" wp14:paraId="408BBB2A" wp14:textId="5200D2E0">
      <w:pPr>
        <w:pStyle w:val="ListParagraph"/>
        <w:numPr>
          <w:ilvl w:val="0"/>
          <w:numId w:val="2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Churn Rate by Contract Type</w:t>
      </w:r>
    </w:p>
    <w:p xmlns:wp14="http://schemas.microsoft.com/office/word/2010/wordml" w:rsidP="5CD061BA" wp14:paraId="621E83B9" wp14:textId="0CE4F8E5">
      <w:pPr>
        <w:pStyle w:val="ListParagraph"/>
        <w:numPr>
          <w:ilvl w:val="1"/>
          <w:numId w:val="2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Month-to-Month: </w:t>
      </w: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42% churn rate</w:t>
      </w:r>
    </w:p>
    <w:p xmlns:wp14="http://schemas.microsoft.com/office/word/2010/wordml" w:rsidP="5CD061BA" wp14:paraId="61961AFE" wp14:textId="5C432805">
      <w:pPr>
        <w:pStyle w:val="ListParagraph"/>
        <w:numPr>
          <w:ilvl w:val="1"/>
          <w:numId w:val="2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One-Year: </w:t>
      </w: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11% churn rate</w:t>
      </w:r>
    </w:p>
    <w:p xmlns:wp14="http://schemas.microsoft.com/office/word/2010/wordml" w:rsidP="5CD061BA" wp14:paraId="5BEACA40" wp14:textId="4B32E137">
      <w:pPr>
        <w:pStyle w:val="ListParagraph"/>
        <w:numPr>
          <w:ilvl w:val="1"/>
          <w:numId w:val="2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Two-Year: </w:t>
      </w: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3% churn rate</w:t>
      </w:r>
    </w:p>
    <w:p xmlns:wp14="http://schemas.microsoft.com/office/word/2010/wordml" w:rsidP="5CD061BA" wp14:paraId="43A0791D" wp14:textId="2FBE8C72">
      <w:pPr>
        <w:pStyle w:val="ListParagraph"/>
        <w:numPr>
          <w:ilvl w:val="0"/>
          <w:numId w:val="2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Customers on shorter contracts may feel less commitment and are more susceptible to leaving for competitors.</w:t>
      </w:r>
    </w:p>
    <w:p xmlns:wp14="http://schemas.microsoft.com/office/word/2010/wordml" w:rsidP="5CD061BA" wp14:paraId="70BFACB7" wp14:textId="757F3B23">
      <w:pPr>
        <w:pStyle w:val="Heading3"/>
        <w:spacing w:before="316" w:beforeAutospacing="off" w:after="316" w:afterAutospacing="off"/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2. Impact of Tenure on Churn</w:t>
      </w:r>
    </w:p>
    <w:p xmlns:wp14="http://schemas.microsoft.com/office/word/2010/wordml" w:rsidP="5CD061BA" wp14:paraId="2E51A196" wp14:textId="62F99C70">
      <w:pPr>
        <w:pStyle w:val="ListParagraph"/>
        <w:numPr>
          <w:ilvl w:val="0"/>
          <w:numId w:val="3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Newer customers (tenure &lt; 12 months) have a significantly higher churn rate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 long-term customers.</w:t>
      </w:r>
    </w:p>
    <w:p xmlns:wp14="http://schemas.microsoft.com/office/word/2010/wordml" w:rsidP="5CD061BA" wp14:paraId="3D58597F" wp14:textId="20E65F6F">
      <w:pPr>
        <w:pStyle w:val="ListParagraph"/>
        <w:numPr>
          <w:ilvl w:val="0"/>
          <w:numId w:val="3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 with tenure of 1-6 months are the most likely to leave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, indicating an issue with early retention.</w:t>
      </w:r>
    </w:p>
    <w:p xmlns:wp14="http://schemas.microsoft.com/office/word/2010/wordml" w:rsidP="5CD061BA" wp14:paraId="5AFE7E81" wp14:textId="4BF39A14">
      <w:pPr>
        <w:pStyle w:val="ListParagraph"/>
        <w:numPr>
          <w:ilvl w:val="0"/>
          <w:numId w:val="3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Longer tenure correlates with higher retention rates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, suggesting that customers who stay for a year are less likely to churn.</w:t>
      </w:r>
    </w:p>
    <w:p xmlns:wp14="http://schemas.microsoft.com/office/word/2010/wordml" w:rsidP="5CD061BA" wp14:paraId="3E87441F" wp14:textId="6D19910C">
      <w:pPr>
        <w:pStyle w:val="Heading3"/>
        <w:spacing w:before="316" w:beforeAutospacing="off" w:after="316" w:afterAutospacing="off"/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3. Monthly Charges and Churn</w:t>
      </w:r>
    </w:p>
    <w:p xmlns:wp14="http://schemas.microsoft.com/office/word/2010/wordml" w:rsidP="5CD061BA" wp14:paraId="57F2C26A" wp14:textId="4E712FD1">
      <w:pPr>
        <w:pStyle w:val="ListParagraph"/>
        <w:numPr>
          <w:ilvl w:val="0"/>
          <w:numId w:val="4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monthly charges correlate with higher churn rates.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Customers paying above the median charge were more likely to leave.</w:t>
      </w:r>
    </w:p>
    <w:p xmlns:wp14="http://schemas.microsoft.com/office/word/2010/wordml" w:rsidP="5CD061BA" wp14:paraId="03526428" wp14:textId="1B7E8270">
      <w:pPr>
        <w:pStyle w:val="ListParagraph"/>
        <w:numPr>
          <w:ilvl w:val="0"/>
          <w:numId w:val="4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 with lower monthly charges and bundled services exhibited better retention rates.</w:t>
      </w:r>
    </w:p>
    <w:p xmlns:wp14="http://schemas.microsoft.com/office/word/2010/wordml" w:rsidP="5CD061BA" wp14:paraId="700EAA30" wp14:textId="37F465C6">
      <w:pPr>
        <w:pStyle w:val="Heading3"/>
        <w:spacing w:before="316" w:beforeAutospacing="off" w:after="316" w:afterAutospacing="off"/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4. Additional Factors Affecting Churn</w:t>
      </w:r>
    </w:p>
    <w:p xmlns:wp14="http://schemas.microsoft.com/office/word/2010/wordml" w:rsidP="5CD061BA" wp14:paraId="78C3D9CD" wp14:textId="5229CDFD">
      <w:pPr>
        <w:pStyle w:val="ListParagraph"/>
        <w:numPr>
          <w:ilvl w:val="0"/>
          <w:numId w:val="5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Paperless billing customers churn more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compared to those receiving paper bills.</w:t>
      </w:r>
    </w:p>
    <w:p xmlns:wp14="http://schemas.microsoft.com/office/word/2010/wordml" w:rsidP="5CD061BA" wp14:paraId="03E8568A" wp14:textId="7753AD25">
      <w:pPr>
        <w:pStyle w:val="ListParagraph"/>
        <w:numPr>
          <w:ilvl w:val="0"/>
          <w:numId w:val="5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 using electronic payment methods, especially automatic payments, tend to stay longer.</w:t>
      </w:r>
    </w:p>
    <w:p xmlns:wp14="http://schemas.microsoft.com/office/word/2010/wordml" w:rsidP="5CD061BA" wp14:paraId="36D2CE0F" wp14:textId="2E713216">
      <w:pPr>
        <w:pStyle w:val="ListParagraph"/>
        <w:numPr>
          <w:ilvl w:val="0"/>
          <w:numId w:val="5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Streaming services had minimal impact on churn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, meaning other service factors play a bigger role.</w:t>
      </w:r>
    </w:p>
    <w:p xmlns:wp14="http://schemas.microsoft.com/office/word/2010/wordml" w:rsidP="5CD061BA" wp14:paraId="2F98BE88" wp14:textId="51EF4811">
      <w:pPr>
        <w:pStyle w:val="Heading2"/>
        <w:spacing w:before="336" w:beforeAutospacing="off" w:after="336" w:afterAutospacing="off"/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Recommendations</w:t>
      </w:r>
    </w:p>
    <w:p xmlns:wp14="http://schemas.microsoft.com/office/word/2010/wordml" w:rsidP="5CD061BA" wp14:paraId="3F9A564D" wp14:textId="611E403D">
      <w:pPr>
        <w:pStyle w:val="ListParagraph"/>
        <w:numPr>
          <w:ilvl w:val="0"/>
          <w:numId w:val="6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Incentivize Long-Term Contracts</w:t>
      </w:r>
    </w:p>
    <w:p xmlns:wp14="http://schemas.microsoft.com/office/word/2010/wordml" w:rsidP="5CD061BA" wp14:paraId="0ED70885" wp14:textId="33421507">
      <w:pPr>
        <w:pStyle w:val="ListParagraph"/>
        <w:numPr>
          <w:ilvl w:val="1"/>
          <w:numId w:val="6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Offer discounts or loyalty rewards to encourage customers to switch from month-to-month to annual contracts.</w:t>
      </w:r>
    </w:p>
    <w:p xmlns:wp14="http://schemas.microsoft.com/office/word/2010/wordml" w:rsidP="5CD061BA" wp14:paraId="53803B37" wp14:textId="4A0C5831">
      <w:pPr>
        <w:pStyle w:val="ListParagraph"/>
        <w:numPr>
          <w:ilvl w:val="1"/>
          <w:numId w:val="6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Provide personalized offers for at-risk customers nearing the end of their billing cycle.</w:t>
      </w:r>
    </w:p>
    <w:p xmlns:wp14="http://schemas.microsoft.com/office/word/2010/wordml" w:rsidP="5CD061BA" wp14:paraId="05173E25" wp14:textId="45455B78">
      <w:pPr>
        <w:pStyle w:val="ListParagraph"/>
        <w:numPr>
          <w:ilvl w:val="0"/>
          <w:numId w:val="6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 Early Customer Retention</w:t>
      </w:r>
    </w:p>
    <w:p xmlns:wp14="http://schemas.microsoft.com/office/word/2010/wordml" w:rsidP="5CD061BA" wp14:paraId="41A8A02C" wp14:textId="03FDDE1A">
      <w:pPr>
        <w:pStyle w:val="ListParagraph"/>
        <w:numPr>
          <w:ilvl w:val="1"/>
          <w:numId w:val="6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Implement a structured onboarding program to increase engagement in the first 3-6 months.</w:t>
      </w:r>
    </w:p>
    <w:p xmlns:wp14="http://schemas.microsoft.com/office/word/2010/wordml" w:rsidP="5CD061BA" wp14:paraId="19D82C3B" wp14:textId="0C856295">
      <w:pPr>
        <w:pStyle w:val="ListParagraph"/>
        <w:numPr>
          <w:ilvl w:val="1"/>
          <w:numId w:val="6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Proactively reach out to new customers to offer discounts, support, or exclusive deals.</w:t>
      </w:r>
    </w:p>
    <w:p xmlns:wp14="http://schemas.microsoft.com/office/word/2010/wordml" w:rsidP="5CD061BA" wp14:paraId="16075A52" wp14:textId="540585B7">
      <w:pPr>
        <w:pStyle w:val="ListParagraph"/>
        <w:numPr>
          <w:ilvl w:val="0"/>
          <w:numId w:val="6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Reevaluate Pricing Structure</w:t>
      </w:r>
    </w:p>
    <w:p xmlns:wp14="http://schemas.microsoft.com/office/word/2010/wordml" w:rsidP="5CD061BA" wp14:paraId="66B0D58F" wp14:textId="52267C15">
      <w:pPr>
        <w:pStyle w:val="ListParagraph"/>
        <w:numPr>
          <w:ilvl w:val="1"/>
          <w:numId w:val="6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Consider bundling popular services to reduce high individual monthly charges.</w:t>
      </w:r>
    </w:p>
    <w:p xmlns:wp14="http://schemas.microsoft.com/office/word/2010/wordml" w:rsidP="5CD061BA" wp14:paraId="5A009047" wp14:textId="3F735573">
      <w:pPr>
        <w:pStyle w:val="ListParagraph"/>
        <w:numPr>
          <w:ilvl w:val="1"/>
          <w:numId w:val="6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Offer tiered pricing models to cater to different customer needs.</w:t>
      </w:r>
    </w:p>
    <w:p xmlns:wp14="http://schemas.microsoft.com/office/word/2010/wordml" w:rsidP="5CD061BA" wp14:paraId="5D6B4889" wp14:textId="4618FFC5">
      <w:pPr>
        <w:pStyle w:val="ListParagraph"/>
        <w:numPr>
          <w:ilvl w:val="0"/>
          <w:numId w:val="6"/>
        </w:numPr>
        <w:spacing w:before="270" w:beforeAutospacing="off" w:after="27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 Customer Support and Engagement</w:t>
      </w:r>
    </w:p>
    <w:p xmlns:wp14="http://schemas.microsoft.com/office/word/2010/wordml" w:rsidP="5CD061BA" wp14:paraId="2A0142DC" wp14:textId="495AE4A5">
      <w:pPr>
        <w:pStyle w:val="ListParagraph"/>
        <w:numPr>
          <w:ilvl w:val="1"/>
          <w:numId w:val="6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Provide priority support for month-to-month contract customers.</w:t>
      </w:r>
    </w:p>
    <w:p xmlns:wp14="http://schemas.microsoft.com/office/word/2010/wordml" w:rsidP="5CD061BA" wp14:paraId="0FBB61A5" wp14:textId="153D0135">
      <w:pPr>
        <w:pStyle w:val="ListParagraph"/>
        <w:numPr>
          <w:ilvl w:val="1"/>
          <w:numId w:val="6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Use targeted messaging for customers with high churn risk (e.g., those with high bills, short tenure, or paperless billing).</w:t>
      </w:r>
    </w:p>
    <w:p xmlns:wp14="http://schemas.microsoft.com/office/word/2010/wordml" w:rsidP="5CD061BA" wp14:paraId="11B3437C" wp14:textId="1AA4B68E">
      <w:pPr>
        <w:pStyle w:val="Heading2"/>
        <w:spacing w:before="336" w:beforeAutospacing="off" w:after="336" w:afterAutospacing="off"/>
      </w:pPr>
      <w:r w:rsidRPr="5CD061BA" w:rsidR="14EEAD6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Conclusion</w:t>
      </w:r>
    </w:p>
    <w:p xmlns:wp14="http://schemas.microsoft.com/office/word/2010/wordml" w:rsidP="5CD061BA" wp14:paraId="12892DF9" wp14:textId="59AE1AAC">
      <w:pPr>
        <w:spacing w:before="270" w:beforeAutospacing="off" w:after="270" w:afterAutospacing="off"/>
      </w:pP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analysis confirms that </w:t>
      </w:r>
      <w:r w:rsidRPr="5CD061BA" w:rsidR="14EEAD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 type is a major driver of churn</w:t>
      </w:r>
      <w:r w:rsidRPr="5CD061BA" w:rsidR="14EEAD61">
        <w:rPr>
          <w:rFonts w:ascii="Aptos" w:hAnsi="Aptos" w:eastAsia="Aptos" w:cs="Aptos"/>
          <w:noProof w:val="0"/>
          <w:sz w:val="24"/>
          <w:szCs w:val="24"/>
          <w:lang w:val="en-US"/>
        </w:rPr>
        <w:t>, with month-to-month customers being the most likely to leave. Other factors such as tenure, pricing, and billing preferences also play a role. By addressing these issues through contract incentives, pricing adjustments, and proactive engagement, the company can significantly improve retention and reduce churn.</w:t>
      </w:r>
    </w:p>
    <w:p xmlns:wp14="http://schemas.microsoft.com/office/word/2010/wordml" wp14:paraId="2C078E63" wp14:textId="1226B5A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2f9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94a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ef8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a2b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f41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40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FBF28"/>
    <w:rsid w:val="14EEAD61"/>
    <w:rsid w:val="5CD061BA"/>
    <w:rsid w:val="75DFB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BF28"/>
  <w15:chartTrackingRefBased/>
  <w15:docId w15:val="{67C72B58-34B9-4545-9F96-A3F79DD471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D061B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6ece83488849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2025-03-31T08:21:57.0139383Z</dcterms:created>
  <dcterms:modified xsi:type="dcterms:W3CDTF">2025-03-31T08:22:39.9481396Z</dcterms:modified>
  <dc:creator>Katie Olearo</dc:creator>
  <lastModifiedBy>Katie Olearo</lastModifiedBy>
</coreProperties>
</file>