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SIERRA Literacy Month — Study Guide</w:t>
      </w:r>
    </w:p>
    <w:p>
      <w:pPr>
        <w:spacing w:after="280"/>
      </w:pPr>
      <w:r>
        <w:rPr>
          <w:i/>
          <w:color w:val="606060"/>
          <w:sz w:val="21"/>
        </w:rPr>
        <w:t>Certification Quiz Prep  |  22 Days</w:t>
      </w:r>
    </w:p>
    <w:p>
      <w:pPr>
        <w:spacing w:after="80"/>
      </w:pPr>
      <w:r>
        <w:t>*Certification Quiz Prep | 22 Days*</w:t>
      </w:r>
    </w:p>
    <w:p>
      <w:pPr>
        <w:pStyle w:val="Heading2"/>
      </w:pPr>
      <w:r>
        <w:t>Day 1 — Why SIERRA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>SIERRA is not its own AI model — it is a secure wrapper that provides access to frontier models (ChatGPT, Claude, Grok) hosted within ABS's Azure environment</w:t>
      </w:r>
    </w:p>
    <w:p>
      <w:pPr>
        <w:pStyle w:val="ListBullet"/>
        <w:spacing w:after="40"/>
      </w:pPr>
      <w:r>
        <w:t>The primary reason SIERRA exists is data security: files and conversations stay within ABS's infrastructure and are not used to train external models</w:t>
      </w:r>
    </w:p>
    <w:p>
      <w:pPr>
        <w:pStyle w:val="ListBullet"/>
        <w:spacing w:after="40"/>
      </w:pPr>
      <w:r>
        <w:t>Using commercial AI tools directly (ChatGPT.com, Claude.ai) risks data leakage — SIERRA prevents that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ready to explain SIERRA in one sentence to a colleague who hasn't used it</w:t>
      </w:r>
    </w:p>
    <w:p>
      <w:pPr>
        <w:pStyle w:val="ListBullet"/>
        <w:spacing w:after="40"/>
      </w:pPr>
      <w:r>
        <w:t>Know why ABS requires SIERRA rather than allowing direct use of commercial tools</w:t>
      </w:r>
    </w:p>
    <w:p>
      <w:pPr>
        <w:pStyle w:val="Heading2"/>
      </w:pPr>
      <w:r>
        <w:t>Day 2 — Privacy, Security &amp; Data Governance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 xml:space="preserve">Three security layers build upward: </w:t>
      </w:r>
      <w:r>
        <w:rPr>
          <w:b/>
        </w:rPr>
        <w:t>Azure infrastructure → app design and data governance → policy compliance</w:t>
      </w:r>
      <w:r/>
    </w:p>
    <w:p>
      <w:pPr>
        <w:pStyle w:val="ListBullet"/>
        <w:spacing w:after="40"/>
      </w:pPr>
      <w:r>
        <w:t>When SIERRA performs a web search, only targeted keyword parameters are sent to the internet — not your conversation or uploaded files</w:t>
      </w:r>
    </w:p>
    <w:p>
      <w:pPr>
        <w:pStyle w:val="ListBullet"/>
        <w:spacing w:after="40"/>
      </w:pPr>
      <w:r>
        <w:t xml:space="preserve">Client contractual terms that prohibit AI usage </w:t>
      </w:r>
      <w:r>
        <w:rPr>
          <w:b/>
        </w:rPr>
        <w:t>override the ABS data policy</w:t>
      </w:r>
      <w:r>
        <w:t>, even on SIERRA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able to explain the difference between "generally allowed in SIERRA" and "still not allowed because of client contract terms"</w:t>
      </w:r>
    </w:p>
    <w:p>
      <w:pPr>
        <w:pStyle w:val="ListBullet"/>
        <w:spacing w:after="40"/>
      </w:pPr>
      <w:r>
        <w:t>Know what happens to your data when SIERRA runs a web search</w:t>
      </w:r>
    </w:p>
    <w:p>
      <w:pPr>
        <w:pStyle w:val="Heading2"/>
      </w:pPr>
      <w:r>
        <w:t>Day 3 — What Are Large Language Models?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 xml:space="preserve">An LLM is a </w:t>
      </w:r>
      <w:r>
        <w:rPr>
          <w:b/>
        </w:rPr>
        <w:t>statistical text predictor</w:t>
      </w:r>
      <w:r>
        <w:t xml:space="preserve"> — at its core, it predicts the most likely continuation of input text</w:t>
      </w:r>
    </w:p>
    <w:p>
      <w:pPr>
        <w:pStyle w:val="ListBullet"/>
        <w:spacing w:after="40"/>
      </w:pPr>
      <w:r>
        <w:t>It is not retrieving stored facts from a database, and it does not "understand" in a human sense</w:t>
      </w:r>
    </w:p>
    <w:p>
      <w:pPr>
        <w:pStyle w:val="ListBullet"/>
        <w:spacing w:after="40"/>
      </w:pPr>
      <w:r>
        <w:t>Individual words in a prompt can meaningfully shift the output — wording matters</w:t>
      </w:r>
    </w:p>
    <w:p>
      <w:pPr>
        <w:pStyle w:val="ListBullet"/>
        <w:spacing w:after="40"/>
      </w:pPr>
      <w:r>
        <w:t>Different models handle the same prompt differently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Practice explaining why people call an LLM a "text calculator"</w:t>
      </w:r>
    </w:p>
    <w:p>
      <w:pPr>
        <w:pStyle w:val="ListBullet"/>
        <w:spacing w:after="40"/>
      </w:pPr>
      <w:r>
        <w:t>Be able to explain how small prompt changes can change the response</w:t>
      </w:r>
    </w:p>
    <w:p>
      <w:pPr>
        <w:pStyle w:val="Heading2"/>
      </w:pPr>
      <w:r>
        <w:t>Day 4 — What the Model Knows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>Models were trained on public internet text — they have broad general knowledge up to a training cutoff date</w:t>
      </w:r>
    </w:p>
    <w:p>
      <w:pPr>
        <w:pStyle w:val="ListBullet"/>
        <w:spacing w:after="40"/>
      </w:pPr>
      <w:r/>
      <w:r>
        <w:rPr>
          <w:b/>
        </w:rPr>
        <w:t>ABS internal data was never public — it is not in any model's training data</w:t>
      </w:r>
      <w:r/>
    </w:p>
    <w:p>
      <w:pPr>
        <w:pStyle w:val="ListBullet"/>
        <w:spacing w:after="40"/>
      </w:pPr>
      <w:r>
        <w:t>The model does not automatically know: internal ABS information, HR policies, recent events, live operational data, or project/client-specific material</w:t>
      </w:r>
    </w:p>
    <w:p>
      <w:pPr>
        <w:pStyle w:val="ListBullet"/>
        <w:spacing w:after="40"/>
      </w:pPr>
      <w:r>
        <w:t>Disable external tools and the model cannot reliably answer any of those categories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ready to distinguish between what a model may know from training versus what must be brought in through files, web search, or a repository</w:t>
      </w:r>
    </w:p>
    <w:p>
      <w:pPr>
        <w:pStyle w:val="ListBullet"/>
        <w:spacing w:after="40"/>
      </w:pPr>
      <w:r>
        <w:t>Know why internal ABS tasks almost always require the user to supply source material</w:t>
      </w:r>
    </w:p>
    <w:p>
      <w:pPr>
        <w:pStyle w:val="Heading2"/>
      </w:pPr>
      <w:r>
        <w:t>Day 5 — Context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 xml:space="preserve">Context includes: </w:t>
      </w:r>
      <w:r>
        <w:rPr>
          <w:b/>
        </w:rPr>
        <w:t>your prompt, the full conversation history, and any uploaded files or tool results</w:t>
      </w:r>
      <w:r/>
    </w:p>
    <w:p>
      <w:pPr>
        <w:pStyle w:val="ListBullet"/>
        <w:spacing w:after="40"/>
      </w:pPr>
      <w:r>
        <w:t>The model is static — it does not learn from your chat or update between sessions</w:t>
      </w:r>
    </w:p>
    <w:p>
      <w:pPr>
        <w:pStyle w:val="ListBullet"/>
        <w:spacing w:after="40"/>
      </w:pPr>
      <w:r>
        <w:t>Each time you send a message, the model reprocesses all available context from scratch</w:t>
      </w:r>
    </w:p>
    <w:p>
      <w:pPr>
        <w:pStyle w:val="ListBullet"/>
        <w:spacing w:after="40"/>
      </w:pPr>
      <w:r>
        <w:t xml:space="preserve">Think of SIERRA as a reasoning engine: </w:t>
      </w:r>
      <w:r>
        <w:rPr>
          <w:b/>
        </w:rPr>
        <w:t>you supply the raw materials (context) it reasons over</w:t>
      </w:r>
      <w:r>
        <w:t xml:space="preserve"> — the quality of the output depends entirely on the quality of what you put in</w:t>
      </w:r>
    </w:p>
    <w:p>
      <w:pPr>
        <w:pStyle w:val="ListBullet"/>
        <w:spacing w:after="40"/>
      </w:pPr>
      <w:r>
        <w:t>Better context produces better, more grounded output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able to define context in one sentence</w:t>
      </w:r>
    </w:p>
    <w:p>
      <w:pPr>
        <w:pStyle w:val="ListBullet"/>
        <w:spacing w:after="40"/>
      </w:pPr>
      <w:r>
        <w:t>Understand that your role is active, not passive — you control what the model has to work with</w:t>
      </w:r>
    </w:p>
    <w:p>
      <w:pPr>
        <w:pStyle w:val="Heading2"/>
      </w:pPr>
      <w:r>
        <w:t>Day 6 — SIERRA's Tools for Adding Context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>SIERRA is a platform, not just a model — it has tools that bring external information into the context window</w:t>
      </w:r>
    </w:p>
    <w:p>
      <w:pPr>
        <w:pStyle w:val="ListBullet"/>
        <w:spacing w:after="40"/>
      </w:pPr>
      <w:r>
        <w:t xml:space="preserve">Three main tools: </w:t>
      </w:r>
      <w:r>
        <w:rPr>
          <w:b/>
        </w:rPr>
        <w:t>file attachments, web search, and ABS-curated knowledge repositories</w:t>
      </w:r>
      <w:r/>
    </w:p>
    <w:p>
      <w:pPr>
        <w:pStyle w:val="ListBullet"/>
        <w:spacing w:after="40"/>
      </w:pPr>
      <w:r>
        <w:t>The HR policy tool returns accurate answers because ABS built an internal knowledge repository — the base model was never trained on that information</w:t>
      </w:r>
    </w:p>
    <w:p>
      <w:pPr>
        <w:pStyle w:val="ListBullet"/>
        <w:spacing w:after="40"/>
      </w:pPr>
      <w:r/>
      <w:r>
        <w:rPr>
          <w:b/>
        </w:rPr>
        <w:t>Web search must be explicitly requested</w:t>
      </w:r>
      <w:r>
        <w:t xml:space="preserve"> — SIERRA does not run it automatically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ready to explain why "SIERRA is a platform" is more accurate than "SIERRA is an AI"</w:t>
      </w:r>
    </w:p>
    <w:p>
      <w:pPr>
        <w:pStyle w:val="ListBullet"/>
        <w:spacing w:after="40"/>
      </w:pPr>
      <w:r>
        <w:t>Know when to ask explicitly for web search rather than assuming it runs on its own</w:t>
      </w:r>
    </w:p>
    <w:p>
      <w:pPr>
        <w:pStyle w:val="Heading2"/>
      </w:pPr>
      <w:r>
        <w:t>Day 7 — Context Windows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>The context window is the model's working memory — large but not infinite</w:t>
      </w:r>
    </w:p>
    <w:p>
      <w:pPr>
        <w:pStyle w:val="ListBullet"/>
        <w:spacing w:after="40"/>
      </w:pPr>
      <w:r>
        <w:t xml:space="preserve">One page of text ≈ </w:t>
      </w:r>
      <w:r>
        <w:rPr>
          <w:b/>
        </w:rPr>
        <w:t>650 tokens</w:t>
      </w:r>
      <w:r/>
    </w:p>
    <w:p>
      <w:pPr>
        <w:pStyle w:val="ListBullet"/>
        <w:spacing w:after="40"/>
      </w:pPr>
      <w:r>
        <w:t>As a thread grows (longer conversation, file uploads, web results), earlier content can be cut off from the context window</w:t>
      </w:r>
    </w:p>
    <w:p>
      <w:pPr>
        <w:pStyle w:val="ListBullet"/>
        <w:spacing w:after="40"/>
      </w:pPr>
      <w:r>
        <w:t>When key earlier content is gone, the model falls back on statistical patterns rather than your actual document — this is a leading cause of hallucinations in long threads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Know why focused threads usually outperform long, sprawling ones</w:t>
      </w:r>
    </w:p>
    <w:p>
      <w:pPr>
        <w:pStyle w:val="ListBullet"/>
        <w:spacing w:after="40"/>
      </w:pPr>
      <w:r>
        <w:t>Be prepared to explain what happens when important earlier content is no longer available in the context window</w:t>
      </w:r>
    </w:p>
    <w:p>
      <w:pPr>
        <w:pStyle w:val="Heading2"/>
      </w:pPr>
      <w:r>
        <w:t>Day 8 — Hallucinations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 xml:space="preserve">A hallucination is </w:t>
      </w:r>
      <w:r>
        <w:rPr>
          <w:b/>
        </w:rPr>
        <w:t>confident, fluent output that is factually wrong</w:t>
      </w:r>
      <w:r>
        <w:t xml:space="preserve"> — the model is not lying, it is pattern-completing</w:t>
      </w:r>
    </w:p>
    <w:p>
      <w:pPr>
        <w:pStyle w:val="ListBullet"/>
        <w:spacing w:after="40"/>
      </w:pPr>
      <w:r>
        <w:t>Polished, well-formatted writing is not a signal of accuracy</w:t>
      </w:r>
    </w:p>
    <w:p>
      <w:pPr>
        <w:pStyle w:val="ListBullet"/>
        <w:spacing w:after="40"/>
      </w:pPr>
      <w:r>
        <w:t>Hallucinations are harder to detect without domain expertise in the subject</w:t>
      </w:r>
    </w:p>
    <w:p>
      <w:pPr>
        <w:pStyle w:val="ListBullet"/>
        <w:spacing w:after="40"/>
      </w:pPr>
      <w:r>
        <w:t>The risk is highest when the model lacks sufficient context, the thread is very long, or the question is at the edge of training knowledge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able to explain why a smooth-sounding answer can still be wrong</w:t>
      </w:r>
    </w:p>
    <w:p>
      <w:pPr>
        <w:pStyle w:val="ListBullet"/>
        <w:spacing w:after="40"/>
      </w:pPr>
      <w:r>
        <w:t>Know why verification is required before submitting Sierra output in client deliverables</w:t>
      </w:r>
    </w:p>
    <w:p>
      <w:pPr>
        <w:pStyle w:val="Heading2"/>
      </w:pPr>
      <w:r>
        <w:t>Day 9 — Prompting Fundamentals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 xml:space="preserve">The four components of a well-structured prompt: </w:t>
      </w:r>
      <w:r>
        <w:rPr>
          <w:b/>
        </w:rPr>
        <w:t>Role, Task, Context, Format</w:t>
      </w:r>
      <w:r/>
    </w:p>
    <w:p>
      <w:pPr>
        <w:pStyle w:val="ListBullet"/>
        <w:spacing w:after="40"/>
      </w:pPr>
      <w:r>
        <w:t>Prompting is iterative — your first message is a starting point, not a final answer</w:t>
      </w:r>
    </w:p>
    <w:p>
      <w:pPr>
        <w:pStyle w:val="ListBullet"/>
        <w:spacing w:after="40"/>
      </w:pPr>
      <w:r>
        <w:t>SIERRA is fundamentally different from a search engine: it allows back-and-forth refinement</w:t>
      </w:r>
    </w:p>
    <w:p>
      <w:pPr>
        <w:pStyle w:val="ListBullet"/>
        <w:spacing w:after="40"/>
      </w:pPr>
      <w:r>
        <w:t xml:space="preserve">The highest-impact prompting approach: </w:t>
      </w:r>
      <w:r>
        <w:rPr>
          <w:b/>
        </w:rPr>
        <w:t>ask SIERRA to write the prompt for you</w:t>
      </w:r>
      <w:r>
        <w:t xml:space="preserve"> from a rough, plain-language description of what you need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Practice turning a vague instruction into a structured prompt using the four components</w:t>
      </w:r>
    </w:p>
    <w:p>
      <w:pPr>
        <w:pStyle w:val="ListBullet"/>
        <w:spacing w:after="40"/>
      </w:pPr>
      <w:r>
        <w:t>Be able to explain what each component contributes</w:t>
      </w:r>
    </w:p>
    <w:p>
      <w:pPr>
        <w:pStyle w:val="Heading2"/>
      </w:pPr>
      <w:r>
        <w:t>Day 10 — Structuring Complex Tasks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>The most common mistake: asking for the final deliverable without completing upstream steps first</w:t>
      </w:r>
    </w:p>
    <w:p>
      <w:pPr>
        <w:pStyle w:val="ListBullet"/>
        <w:spacing w:after="40"/>
      </w:pPr>
      <w:r>
        <w:t>Break complex tasks into sequential steps and review each output before moving on</w:t>
      </w:r>
    </w:p>
    <w:p>
      <w:pPr>
        <w:pStyle w:val="ListBullet"/>
        <w:spacing w:after="40"/>
      </w:pPr>
      <w:r>
        <w:t xml:space="preserve">After a successful multi-step workflow, ask SIERRA to </w:t>
      </w:r>
      <w:r>
        <w:rPr>
          <w:b/>
        </w:rPr>
        <w:t>produce a reusable prompt from the full conversation</w:t>
      </w:r>
      <w:r>
        <w:t xml:space="preserve"> — this makes the workflow repeatable</w:t>
      </w:r>
    </w:p>
    <w:p>
      <w:pPr>
        <w:pStyle w:val="ListBullet"/>
        <w:spacing w:after="40"/>
      </w:pPr>
      <w:r>
        <w:t>You remain the subject matter expert; SIERRA supports execution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ready to explain why one large prompt is often worse than a staged workflow</w:t>
      </w:r>
    </w:p>
    <w:p>
      <w:pPr>
        <w:pStyle w:val="ListBullet"/>
        <w:spacing w:after="40"/>
      </w:pPr>
      <w:r>
        <w:t>Know how to convert a completed workflow into something reusable</w:t>
      </w:r>
    </w:p>
    <w:p>
      <w:pPr>
        <w:pStyle w:val="Heading2"/>
      </w:pPr>
      <w:r>
        <w:t>Day 11 — Structuring Prompts for Data Extraction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 xml:space="preserve">Before writing the prompt, define: </w:t>
      </w:r>
      <w:r>
        <w:rPr>
          <w:b/>
        </w:rPr>
        <w:t>Field → Definition → Exclusions → Location → Decision rules → Evidence → Output format</w:t>
      </w:r>
      <w:r/>
    </w:p>
    <w:p>
      <w:pPr>
        <w:pStyle w:val="ListBullet"/>
        <w:spacing w:after="40"/>
      </w:pPr>
      <w:r/>
      <w:r>
        <w:rPr>
          <w:b/>
        </w:rPr>
        <w:t>Evidence</w:t>
      </w:r>
      <w:r>
        <w:t xml:space="preserve"> means asking the model to return a justification (exact quote, clause reference) alongside each extracted value — this makes output verifiable</w:t>
      </w:r>
    </w:p>
    <w:p>
      <w:pPr>
        <w:pStyle w:val="ListBullet"/>
        <w:spacing w:after="40"/>
      </w:pPr>
      <w:r>
        <w:t>Defining the output format reduces the model's cognitive load so it can focus on precise extraction</w:t>
      </w:r>
    </w:p>
    <w:p>
      <w:pPr>
        <w:pStyle w:val="ListBullet"/>
        <w:spacing w:after="40"/>
      </w:pPr>
      <w:r/>
      <w:r>
        <w:rPr>
          <w:b/>
        </w:rPr>
        <w:t>Phased extraction</w:t>
      </w:r>
      <w:r>
        <w:t>: Pass 1 pulls high-level anchors; Pass 2 injects those confirmed anchors and goes granular — this grounds the model before the harder extraction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able to explain why extraction quality improves when rules are defined before the prompt is written</w:t>
      </w:r>
    </w:p>
    <w:p>
      <w:pPr>
        <w:pStyle w:val="ListBullet"/>
        <w:spacing w:after="40"/>
      </w:pPr>
      <w:r>
        <w:t>Know what "evidence" means in an extraction context and why it matters for review</w:t>
      </w:r>
    </w:p>
    <w:p>
      <w:pPr>
        <w:pStyle w:val="Heading2"/>
      </w:pPr>
      <w:r>
        <w:t>Day 12 — Working with Files, Part 1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 xml:space="preserve">File processing flow: </w:t>
      </w:r>
      <w:r>
        <w:rPr>
          <w:b/>
        </w:rPr>
        <w:t>upload → convert to raw text → index into a vector store → query-based retrieval into context window</w:t>
      </w:r>
      <w:r/>
    </w:p>
    <w:p>
      <w:pPr>
        <w:pStyle w:val="ListBullet"/>
        <w:spacing w:after="40"/>
      </w:pPr>
      <w:r>
        <w:t>SIERRA does not read or "know" the whole file — it surfaces relevant sections based on what you ask</w:t>
      </w:r>
    </w:p>
    <w:p>
      <w:pPr>
        <w:pStyle w:val="ListBullet"/>
        <w:spacing w:after="40"/>
      </w:pPr>
      <w:r>
        <w:t>Specific, targeted queries retrieve better content than vague ones</w:t>
      </w:r>
    </w:p>
    <w:p>
      <w:pPr>
        <w:pStyle w:val="ListBullet"/>
        <w:spacing w:after="40"/>
      </w:pPr>
      <w:r/>
      <w:r>
        <w:rPr>
          <w:b/>
        </w:rPr>
        <w:t>Files do not persist across threads</w:t>
      </w:r>
      <w:r>
        <w:t xml:space="preserve"> — a file uploaded in one thread is not available in a new one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ready to explain why "I uploaded it" is not the same as "the model now knows all of it"</w:t>
      </w:r>
    </w:p>
    <w:p>
      <w:pPr>
        <w:pStyle w:val="ListBullet"/>
        <w:spacing w:after="40"/>
      </w:pPr>
      <w:r>
        <w:t>Know what to expect when you ask a vague question about a file versus a specific one</w:t>
      </w:r>
    </w:p>
    <w:p>
      <w:pPr>
        <w:pStyle w:val="Heading2"/>
      </w:pPr>
      <w:r>
        <w:t>Day 13 — Working with Files, Part 2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>Input quality determines output quality — if the file conversion is poor, the answer will be poor</w:t>
      </w:r>
    </w:p>
    <w:p>
      <w:pPr>
        <w:pStyle w:val="ListBullet"/>
        <w:spacing w:after="40"/>
      </w:pPr>
      <w:r/>
      <w:r>
        <w:rPr>
          <w:b/>
        </w:rPr>
        <w:t>First thing to check when output seems wrong: preview the file conversion</w:t>
      </w:r>
      <w:r>
        <w:t>, not the prompt</w:t>
      </w:r>
    </w:p>
    <w:p>
      <w:pPr>
        <w:pStyle w:val="ListBullet"/>
        <w:spacing w:after="40"/>
      </w:pPr>
      <w:r>
        <w:t>Two conversion modes:</w:t>
      </w:r>
    </w:p>
    <w:p>
      <w:pPr>
        <w:spacing w:after="80"/>
      </w:pPr>
      <w:r>
        <w:t xml:space="preserve">- </w:t>
      </w:r>
      <w:r>
        <w:rPr>
          <w:b/>
        </w:rPr>
        <w:t>Fast</w:t>
      </w:r>
      <w:r>
        <w:t>: strips to raw text, preserves general structure (default)</w:t>
      </w:r>
    </w:p>
    <w:p>
      <w:pPr>
        <w:spacing w:after="80"/>
      </w:pPr>
      <w:r>
        <w:t xml:space="preserve">- </w:t>
      </w:r>
      <w:r>
        <w:rPr>
          <w:b/>
        </w:rPr>
        <w:t>Full</w:t>
      </w:r>
      <w:r>
        <w:t>: runs OCR, reads images and scanned content, produces more complete output</w:t>
      </w:r>
    </w:p>
    <w:p>
      <w:pPr>
        <w:pStyle w:val="ListBullet"/>
        <w:spacing w:after="40"/>
      </w:pPr>
      <w:r>
        <w:t>Use Full conversion for scanned PDFs, image-heavy files, or documents with embedded diagrams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Know when to switch from Fast to Full conversion and why it matters</w:t>
      </w:r>
    </w:p>
    <w:p>
      <w:pPr>
        <w:pStyle w:val="ListBullet"/>
        <w:spacing w:after="40"/>
      </w:pPr>
      <w:r>
        <w:t>Apply the calculator rule: if the output is wrong, check what you put in</w:t>
      </w:r>
    </w:p>
    <w:p>
      <w:pPr>
        <w:pStyle w:val="Heading2"/>
      </w:pPr>
      <w:r>
        <w:t>Day 14 — Memories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 xml:space="preserve">Memories are </w:t>
      </w:r>
      <w:r>
        <w:rPr>
          <w:b/>
        </w:rPr>
        <w:t>persistent context automatically injected into every chat</w:t>
      </w:r>
      <w:r>
        <w:t xml:space="preserve"> — set once, always available without re-entering</w:t>
      </w:r>
    </w:p>
    <w:p>
      <w:pPr>
        <w:pStyle w:val="ListBullet"/>
        <w:spacing w:after="40"/>
      </w:pPr>
      <w:r>
        <w:t>Best content for personal memories: stable information about you — role, specialization, regional context, preferred output format</w:t>
      </w:r>
    </w:p>
    <w:p>
      <w:pPr>
        <w:pStyle w:val="ListBullet"/>
        <w:spacing w:after="40"/>
      </w:pPr>
      <w:r>
        <w:t>Do not store project-specific or time-sensitive content in memories — that belongs in workspace memories or uploaded files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able to explain the difference between a cold thread and a memories-enabled thread</w:t>
      </w:r>
    </w:p>
    <w:p>
      <w:pPr>
        <w:pStyle w:val="ListBullet"/>
        <w:spacing w:after="40"/>
      </w:pPr>
      <w:r>
        <w:t>Know what belongs in personal memory versus what belongs elsewhere</w:t>
      </w:r>
    </w:p>
    <w:p>
      <w:pPr>
        <w:pStyle w:val="Heading2"/>
      </w:pPr>
      <w:r>
        <w:t>Day 15 — Workspaces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/>
      <w:r>
        <w:rPr>
          <w:b/>
        </w:rPr>
        <w:t>Thread content</w:t>
      </w:r>
      <w:r>
        <w:t xml:space="preserve"> = private, temporary, belongs to the individual user</w:t>
      </w:r>
    </w:p>
    <w:p>
      <w:pPr>
        <w:pStyle w:val="ListBullet"/>
        <w:spacing w:after="40"/>
      </w:pPr>
      <w:r/>
      <w:r>
        <w:rPr>
          <w:b/>
        </w:rPr>
        <w:t>Workspace content</w:t>
      </w:r>
      <w:r>
        <w:t xml:space="preserve"> = shared and persistent for all members: context, memories, files, task modes</w:t>
      </w:r>
    </w:p>
    <w:p>
      <w:pPr>
        <w:pStyle w:val="ListBullet"/>
        <w:spacing w:after="40"/>
      </w:pPr>
      <w:r>
        <w:t>A file uploaded to a workspace's Files tab is accessible to all members in their own chats — no re-upload needed</w:t>
      </w:r>
    </w:p>
    <w:p>
      <w:pPr>
        <w:pStyle w:val="ListBullet"/>
        <w:spacing w:after="40"/>
      </w:pPr>
      <w:r>
        <w:t>Workspace context is background orientation that applies to every thread in the workspace automatically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ready to explain the difference between thread content and workspace content</w:t>
      </w:r>
    </w:p>
    <w:p>
      <w:pPr>
        <w:pStyle w:val="ListBullet"/>
        <w:spacing w:after="40"/>
      </w:pPr>
      <w:r>
        <w:t>Know why a shared workspace eliminates repetitive setup across a team</w:t>
      </w:r>
    </w:p>
    <w:p>
      <w:pPr>
        <w:pStyle w:val="Heading2"/>
      </w:pPr>
      <w:r>
        <w:t>Day 16 — Workspace Task Modes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/>
      <w:r>
        <w:rPr>
          <w:b/>
        </w:rPr>
        <w:t>Workspace context and memories</w:t>
      </w:r>
      <w:r>
        <w:t xml:space="preserve"> = always-on background, applies to all threads</w:t>
      </w:r>
    </w:p>
    <w:p>
      <w:pPr>
        <w:pStyle w:val="ListBullet"/>
        <w:spacing w:after="40"/>
      </w:pPr>
      <w:r/>
      <w:r>
        <w:rPr>
          <w:b/>
        </w:rPr>
        <w:t>Task modes</w:t>
      </w:r>
      <w:r>
        <w:t xml:space="preserve"> = invoked when needed, for specific repeatable workflows</w:t>
      </w:r>
    </w:p>
    <w:p>
      <w:pPr>
        <w:pStyle w:val="ListBullet"/>
        <w:spacing w:after="40"/>
      </w:pPr>
      <w:r>
        <w:t>Rule of thumb: background and orientation → workspace context; specific step-by-step instructions → task mode</w:t>
      </w:r>
    </w:p>
    <w:p>
      <w:pPr>
        <w:pStyle w:val="ListBullet"/>
        <w:spacing w:after="40"/>
      </w:pPr>
      <w:r>
        <w:t>If you've written the same multi-step prompt more than twice, it probably belongs in a task mode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prepared to distinguish between general workspace context and a specific repeatable instruction set</w:t>
      </w:r>
    </w:p>
    <w:p>
      <w:pPr>
        <w:pStyle w:val="ListBullet"/>
        <w:spacing w:after="40"/>
      </w:pPr>
      <w:r>
        <w:t>Know the types of work that benefit most from task modes: compliance checks, document reviews, proposal generation</w:t>
      </w:r>
    </w:p>
    <w:p>
      <w:pPr>
        <w:pStyle w:val="Heading2"/>
      </w:pPr>
      <w:r>
        <w:t>Day 17 — Workspace Walkthrough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 xml:space="preserve">Five workspace tabs: </w:t>
      </w:r>
      <w:r>
        <w:rPr>
          <w:b/>
        </w:rPr>
        <w:t>Settings, Context, Files, Task Modes, Memories</w:t>
      </w:r>
      <w:r/>
    </w:p>
    <w:p>
      <w:pPr>
        <w:pStyle w:val="ListBullet"/>
        <w:spacing w:after="40"/>
      </w:pPr>
      <w:r/>
      <w:r>
        <w:rPr>
          <w:b/>
        </w:rPr>
        <w:t>Personal memories</w:t>
      </w:r>
      <w:r>
        <w:t xml:space="preserve"> = about you (role, preferences, domain) — visible only to you, across all chats</w:t>
      </w:r>
    </w:p>
    <w:p>
      <w:pPr>
        <w:pStyle w:val="ListBullet"/>
        <w:spacing w:after="40"/>
      </w:pPr>
      <w:r/>
      <w:r>
        <w:rPr>
          <w:b/>
        </w:rPr>
        <w:t>Workspace memories</w:t>
      </w:r>
      <w:r>
        <w:t xml:space="preserve"> = about the project or client (scope, stakeholders, requirements) — shared with all workspace members</w:t>
      </w:r>
    </w:p>
    <w:p>
      <w:pPr>
        <w:pStyle w:val="ListBullet"/>
        <w:spacing w:after="40"/>
      </w:pPr>
      <w:r>
        <w:t>When in doubt: if it describes you → personal memory; if it describes the work → workspace memory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ready to walk through what each workspace tab is for</w:t>
      </w:r>
    </w:p>
    <w:p>
      <w:pPr>
        <w:pStyle w:val="ListBullet"/>
        <w:spacing w:after="40"/>
      </w:pPr>
      <w:r>
        <w:t>Know the distinction between personal and workspace memories and be able to give an example of each</w:t>
      </w:r>
    </w:p>
    <w:p>
      <w:pPr>
        <w:pStyle w:val="Heading2"/>
      </w:pPr>
      <w:r>
        <w:t>Day 18 — Building a Workspace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 xml:space="preserve">Start in a </w:t>
      </w:r>
      <w:r>
        <w:rPr>
          <w:b/>
        </w:rPr>
        <w:t>regular chat</w:t>
      </w:r>
      <w:r>
        <w:t>, not inside the workspace — use SIERRA to analyze sample materials and draft the context and task mode instructions before moving them in</w:t>
      </w:r>
    </w:p>
    <w:p>
      <w:pPr>
        <w:pStyle w:val="ListBullet"/>
        <w:spacing w:after="40"/>
      </w:pPr>
      <w:r>
        <w:t>Frontier models have no inherent knowledge of what a SIERRA workspace is — its structure must be explained explicitly</w:t>
      </w:r>
    </w:p>
    <w:p>
      <w:pPr>
        <w:pStyle w:val="ListBullet"/>
        <w:spacing w:after="40"/>
      </w:pPr>
      <w:r>
        <w:t>Analyze sample documents first: what is consistent, what varies, what the key variables are — build a confirmed understanding before constructing workspace components</w:t>
      </w:r>
    </w:p>
    <w:p>
      <w:pPr>
        <w:pStyle w:val="ListBullet"/>
        <w:spacing w:after="40"/>
      </w:pPr>
      <w:r>
        <w:t xml:space="preserve">Design task modes to </w:t>
      </w:r>
      <w:r>
        <w:rPr>
          <w:b/>
        </w:rPr>
        <w:t>pause and confirm key variables with the user</w:t>
      </w:r>
      <w:r>
        <w:t xml:space="preserve"> before generating output — this is what "bringing a human into the loop" means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ready to explain why you start in a regular chat rather than building directly inside the workspace</w:t>
      </w:r>
    </w:p>
    <w:p>
      <w:pPr>
        <w:pStyle w:val="ListBullet"/>
        <w:spacing w:after="40"/>
      </w:pPr>
      <w:r>
        <w:t>Know why the task mode design includes a variable confirmation step before output is generated</w:t>
      </w:r>
    </w:p>
    <w:p>
      <w:pPr>
        <w:pStyle w:val="Heading2"/>
      </w:pPr>
      <w:r>
        <w:t>Day 19 — Plato Demo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 xml:space="preserve">Plato is SIERRA's maritime rules tool — it synthesizes across </w:t>
      </w:r>
      <w:r>
        <w:rPr>
          <w:b/>
        </w:rPr>
        <w:t>multiple rule sections</w:t>
      </w:r>
      <w:r>
        <w:t xml:space="preserve"> to address complex, scenario-based questions</w:t>
      </w:r>
    </w:p>
    <w:p>
      <w:pPr>
        <w:pStyle w:val="ListBullet"/>
        <w:spacing w:after="40"/>
      </w:pPr>
      <w:r>
        <w:t>Ask Plato the way you'd ask a colleague — compound, multi-part questions in a single query are appropriate</w:t>
      </w:r>
    </w:p>
    <w:p>
      <w:pPr>
        <w:pStyle w:val="ListBullet"/>
        <w:spacing w:after="40"/>
      </w:pPr>
      <w:r>
        <w:t xml:space="preserve">When a follow-up introduces new scenario context (e.g. a prior finding of substantial corrosion in a ballast tank), Plato </w:t>
      </w:r>
      <w:r>
        <w:rPr>
          <w:b/>
        </w:rPr>
        <w:t>connects requirements from two different rule areas</w:t>
      </w:r>
      <w:r>
        <w:t xml:space="preserve"> and builds a specific, actionable follow-up plan — including things like close-up survey scope and thickness measurement expectations</w:t>
      </w:r>
    </w:p>
    <w:p>
      <w:pPr>
        <w:pStyle w:val="ListBullet"/>
        <w:spacing w:after="40"/>
      </w:pPr>
      <w:r>
        <w:t>Always click through citations to verify the rule reference is correct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Know when Plato is the right tool and how to frame questions for best results</w:t>
      </w:r>
    </w:p>
    <w:p>
      <w:pPr>
        <w:pStyle w:val="ListBullet"/>
        <w:spacing w:after="40"/>
      </w:pPr>
      <w:r>
        <w:t>Understand that Plato's value is scenario synthesis: it doesn't just cite a rule, it connects multiple sub-requirements into a concrete plan</w:t>
      </w:r>
    </w:p>
    <w:p>
      <w:pPr>
        <w:pStyle w:val="Heading2"/>
      </w:pPr>
      <w:r>
        <w:t>Day 20 — Environmental Plan Review Workspace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>One workspace can support multiple document types through separate task modes — you don't need a new workspace per task type</w:t>
      </w:r>
    </w:p>
    <w:p>
      <w:pPr>
        <w:pStyle w:val="ListBullet"/>
        <w:spacing w:after="40"/>
      </w:pPr>
      <w:r>
        <w:t>Shared context and style live at the workspace level; specific review instructions live in individual task modes</w:t>
      </w:r>
    </w:p>
    <w:p>
      <w:pPr>
        <w:pStyle w:val="ListBullet"/>
        <w:spacing w:after="40"/>
      </w:pPr>
      <w:r>
        <w:t>Build task mode instructions by pasting existing review criteria into a regular chat and asking SIERRA to convert them — you don't write them from scratch</w:t>
      </w:r>
    </w:p>
    <w:p>
      <w:pPr>
        <w:pStyle w:val="ListBullet"/>
        <w:spacing w:after="40"/>
      </w:pPr>
      <w:r>
        <w:t xml:space="preserve">Good review output includes: </w:t>
      </w:r>
      <w:r>
        <w:rPr>
          <w:b/>
        </w:rPr>
        <w:t>yes/no flags, findings, source references within the document, and a reviewer check column</w:t>
      </w:r>
      <w:r>
        <w:t xml:space="preserve"> — this is a deliberate human oversight mechanism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ready to explain the one-workspace, multiple-task-modes design principle</w:t>
      </w:r>
    </w:p>
    <w:p>
      <w:pPr>
        <w:pStyle w:val="ListBullet"/>
        <w:spacing w:after="40"/>
      </w:pPr>
      <w:r>
        <w:t>Know what a well-structured review output looks like and why the reviewer check column matters</w:t>
      </w:r>
    </w:p>
    <w:p>
      <w:pPr>
        <w:pStyle w:val="Heading2"/>
      </w:pPr>
      <w:r>
        <w:t>Day 21 — Web Search &amp; Deep Research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/>
      <w:r>
        <w:rPr>
          <w:b/>
        </w:rPr>
        <w:t>Web search</w:t>
      </w:r>
      <w:r>
        <w:t xml:space="preserve">: runs multiple targeted searches, synthesizes results into a </w:t>
      </w:r>
      <w:r>
        <w:rPr>
          <w:b/>
        </w:rPr>
        <w:t>structured comparison table or summary with source citations</w:t>
      </w:r>
      <w:r>
        <w:t xml:space="preserve"> — faster, best for current information and multi-topic comparisons (e.g. comparing regulatory timelines across three fuel types)</w:t>
      </w:r>
    </w:p>
    <w:p>
      <w:pPr>
        <w:pStyle w:val="ListBullet"/>
        <w:spacing w:after="40"/>
      </w:pPr>
      <w:r/>
      <w:r>
        <w:rPr>
          <w:b/>
        </w:rPr>
        <w:t>Deep research</w:t>
      </w:r>
      <w:r>
        <w:t>: conducts a more comprehensive multi-source investigation and generates a detailed, downloadable technical report — better for higher-stakes or more complex questions</w:t>
      </w:r>
    </w:p>
    <w:p>
      <w:pPr>
        <w:pStyle w:val="ListBullet"/>
        <w:spacing w:after="40"/>
      </w:pPr>
      <w:r>
        <w:t>Both tools link to sources — verifying citations before using the output is always required</w:t>
      </w:r>
    </w:p>
    <w:p>
      <w:pPr>
        <w:pStyle w:val="ListBullet"/>
        <w:spacing w:after="40"/>
      </w:pPr>
      <w:r>
        <w:t>Sierra is not the final authority on external information; it synthesizes and cites, you verify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Be ready to choose between web search and deep research based on the depth and stakes of the question</w:t>
      </w:r>
    </w:p>
    <w:p>
      <w:pPr>
        <w:pStyle w:val="ListBullet"/>
        <w:spacing w:after="40"/>
      </w:pPr>
      <w:r>
        <w:t>Know that web search is the right tool when you need a structured multi-dimension comparison across several topics or entities — it runs multiple searches and synthesizes them, not just one lookup</w:t>
      </w:r>
    </w:p>
    <w:p>
      <w:pPr>
        <w:pStyle w:val="ListBullet"/>
        <w:spacing w:after="40"/>
      </w:pPr>
      <w:r>
        <w:t>Know that source verification is required regardless of which tool is used</w:t>
      </w:r>
    </w:p>
    <w:p>
      <w:pPr>
        <w:pStyle w:val="Heading2"/>
      </w:pPr>
      <w:r>
        <w:t>Day 22 — HR Policy Repository</w:t>
      </w:r>
    </w:p>
    <w:p>
      <w:pPr>
        <w:pStyle w:val="Heading3"/>
        <w:spacing w:before="120" w:after="40"/>
      </w:pPr>
      <w:r>
        <w:t>Know these ideas</w:t>
      </w:r>
    </w:p>
    <w:p>
      <w:pPr>
        <w:pStyle w:val="ListBullet"/>
        <w:spacing w:after="40"/>
      </w:pPr>
      <w:r>
        <w:t xml:space="preserve">SIERRA automatically identifies your </w:t>
      </w:r>
      <w:r>
        <w:rPr>
          <w:b/>
        </w:rPr>
        <w:t>entity and home country</w:t>
      </w:r>
      <w:r>
        <w:t xml:space="preserve"> from your profile and applies the correct policy — you do not need to specify it</w:t>
      </w:r>
    </w:p>
    <w:p>
      <w:pPr>
        <w:pStyle w:val="ListBullet"/>
        <w:spacing w:after="40"/>
      </w:pPr>
      <w:r>
        <w:t>Two employees in different countries asking the same question receive different, personalized answers</w:t>
      </w:r>
    </w:p>
    <w:p>
      <w:pPr>
        <w:pStyle w:val="ListBullet"/>
        <w:spacing w:after="40"/>
      </w:pPr>
      <w:r>
        <w:t>If a policy is not in the repository, SIERRA clearly states this and directs you to your HR business partner — it does not fill gaps with approximations or guesses</w:t>
      </w:r>
    </w:p>
    <w:p>
      <w:pPr>
        <w:pStyle w:val="Heading3"/>
        <w:spacing w:before="120" w:after="40"/>
      </w:pPr>
      <w:r>
        <w:t>Work application</w:t>
      </w:r>
    </w:p>
    <w:p>
      <w:pPr>
        <w:pStyle w:val="ListBullet"/>
        <w:spacing w:after="40"/>
      </w:pPr>
      <w:r>
        <w:t>Know what makes the HR repository different from simply uploading an HR document and asking a question</w:t>
      </w:r>
    </w:p>
    <w:p>
      <w:pPr>
        <w:pStyle w:val="ListBullet"/>
        <w:spacing w:after="40"/>
      </w:pPr>
      <w:r>
        <w:t>Be able to explain what "safe failure" looks like when a policy is missing from the repository</w:t>
      </w:r>
    </w:p>
    <w:p>
      <w:pPr>
        <w:pStyle w:val="Heading2"/>
      </w:pPr>
      <w:r>
        <w:t>Things People Get Wrong</w:t>
      </w:r>
    </w:p>
    <w:p>
      <w:pPr>
        <w:pStyle w:val="ListBullet"/>
        <w:spacing w:after="40"/>
      </w:pPr>
      <w:r/>
      <w:r>
        <w:rPr>
          <w:b/>
        </w:rPr>
        <w:t>"SIERRA knows my file"</w:t>
      </w:r>
      <w:r>
        <w:t xml:space="preserve"> — It indexed it. Different questions surface different sections. Files don't persist across threads.</w:t>
      </w:r>
    </w:p>
    <w:p>
      <w:pPr>
        <w:pStyle w:val="ListBullet"/>
        <w:spacing w:after="40"/>
      </w:pPr>
      <w:r/>
      <w:r>
        <w:rPr>
          <w:b/>
        </w:rPr>
        <w:t>"Well-written = accurate"</w:t>
      </w:r>
      <w:r>
        <w:t xml:space="preserve"> — No. Verify before using in client deliverables.</w:t>
      </w:r>
    </w:p>
    <w:p>
      <w:pPr>
        <w:pStyle w:val="ListBullet"/>
        <w:spacing w:after="40"/>
      </w:pPr>
      <w:r/>
      <w:r>
        <w:rPr>
          <w:b/>
        </w:rPr>
        <w:t>"One long thread is fine"</w:t>
      </w:r>
      <w:r>
        <w:t xml:space="preserve"> — Long threads degrade quality. Start fresh when topics change.</w:t>
      </w:r>
    </w:p>
    <w:p>
      <w:pPr>
        <w:pStyle w:val="ListBullet"/>
        <w:spacing w:after="40"/>
      </w:pPr>
      <w:r/>
      <w:r>
        <w:rPr>
          <w:b/>
        </w:rPr>
        <w:t>"I need to specify my country for HR questions"</w:t>
      </w:r>
      <w:r>
        <w:t xml:space="preserve"> — SIERRA reads your profile automatically.</w:t>
      </w:r>
    </w:p>
    <w:p>
      <w:pPr>
        <w:pStyle w:val="ListBullet"/>
        <w:spacing w:after="40"/>
      </w:pPr>
      <w:r/>
      <w:r>
        <w:rPr>
          <w:b/>
        </w:rPr>
        <w:t>"I need to write workspace components from scratch"</w:t>
      </w:r>
      <w:r>
        <w:t xml:space="preserve"> — Use a regular chat to draft them.</w:t>
      </w:r>
    </w:p>
    <w:p>
      <w:pPr>
        <w:pStyle w:val="ListBullet"/>
        <w:spacing w:after="40"/>
      </w:pPr>
      <w:r/>
      <w:r>
        <w:rPr>
          <w:b/>
        </w:rPr>
        <w:t>"Web search runs automatically"</w:t>
      </w:r>
      <w:r>
        <w:t xml:space="preserve"> — You have to explicitly request it.</w:t>
      </w:r>
    </w:p>
    <w:p>
      <w:pPr>
        <w:pStyle w:val="ListBullet"/>
        <w:spacing w:after="40"/>
      </w:pPr>
      <w:r/>
      <w:r>
        <w:rPr>
          <w:b/>
        </w:rPr>
        <w:t>"Context and task modes are the same thing"</w:t>
      </w:r>
      <w:r>
        <w:t xml:space="preserve"> — Context is always on; task modes are invoked for specific jobs.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