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BF" w:rsidRDefault="00592EDB" w:rsidP="00E6644C">
      <w:pPr>
        <w:pStyle w:val="Nzev"/>
        <w:jc w:val="left"/>
      </w:pPr>
      <w:bookmarkStart w:id="0" w:name="_GoBack"/>
      <w:bookmarkEnd w:id="0"/>
      <w:r w:rsidRPr="00592EDB">
        <w:t>Konvence, klíčová slova, datové a výč</w:t>
      </w:r>
      <w:r w:rsidR="00E6644C">
        <w:t xml:space="preserve">tové typy, proměnná, konstanta, přetypování </w:t>
      </w:r>
      <w:r w:rsidRPr="00592EDB">
        <w:t>proměnných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592EDB" w:rsidRDefault="00592EDB" w:rsidP="00592EDB">
      <w:pPr>
        <w:pStyle w:val="Nadpis2"/>
        <w:numPr>
          <w:ilvl w:val="0"/>
          <w:numId w:val="10"/>
        </w:numPr>
        <w:ind w:left="567" w:hanging="567"/>
      </w:pPr>
      <w:r w:rsidRPr="00592EDB">
        <w:t>Vytvořte přehled numerických datových typů (programově)</w:t>
      </w:r>
    </w:p>
    <w:tbl>
      <w:tblPr>
        <w:tblStyle w:val="Mkatabulky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3402"/>
        <w:gridCol w:w="3402"/>
      </w:tblGrid>
      <w:tr w:rsidR="00592EDB" w:rsidRPr="00592EDB" w:rsidTr="00592EDB">
        <w:trPr>
          <w:trHeight w:val="113"/>
        </w:trPr>
        <w:tc>
          <w:tcPr>
            <w:tcW w:w="1701" w:type="dxa"/>
          </w:tcPr>
          <w:p w:rsidR="00592EDB" w:rsidRPr="00592EDB" w:rsidRDefault="00592EDB" w:rsidP="00592EDB">
            <w:r w:rsidRPr="00592EDB">
              <w:t xml:space="preserve">Datový typ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 xml:space="preserve">Min                   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>Max</w:t>
            </w:r>
          </w:p>
        </w:tc>
      </w:tr>
      <w:tr w:rsidR="00592EDB" w:rsidRPr="00592EDB" w:rsidTr="00592EDB">
        <w:trPr>
          <w:trHeight w:val="113"/>
        </w:trPr>
        <w:tc>
          <w:tcPr>
            <w:tcW w:w="1701" w:type="dxa"/>
          </w:tcPr>
          <w:p w:rsidR="00592EDB" w:rsidRPr="00592EDB" w:rsidRDefault="00592EDB" w:rsidP="00592EDB">
            <w:r w:rsidRPr="00592EDB">
              <w:t xml:space="preserve">INT   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 xml:space="preserve">-2 147 483 648        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>2 147 483 647</w:t>
            </w:r>
          </w:p>
        </w:tc>
      </w:tr>
      <w:tr w:rsidR="00592EDB" w:rsidRPr="00592EDB" w:rsidTr="00592EDB">
        <w:trPr>
          <w:trHeight w:val="113"/>
        </w:trPr>
        <w:tc>
          <w:tcPr>
            <w:tcW w:w="1701" w:type="dxa"/>
          </w:tcPr>
          <w:p w:rsidR="00592EDB" w:rsidRPr="00592EDB" w:rsidRDefault="00592EDB" w:rsidP="00592EDB">
            <w:r w:rsidRPr="00592EDB">
              <w:t xml:space="preserve">LONG  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 xml:space="preserve">-9 223 372 036 854 775 808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>9 223 372 036 854 775 807</w:t>
            </w:r>
          </w:p>
        </w:tc>
      </w:tr>
      <w:tr w:rsidR="00592EDB" w:rsidRPr="00592EDB" w:rsidTr="00592EDB">
        <w:trPr>
          <w:trHeight w:val="113"/>
        </w:trPr>
        <w:tc>
          <w:tcPr>
            <w:tcW w:w="1701" w:type="dxa"/>
          </w:tcPr>
          <w:p w:rsidR="00592EDB" w:rsidRPr="00592EDB" w:rsidRDefault="00592EDB" w:rsidP="00592EDB">
            <w:r w:rsidRPr="00592EDB">
              <w:t xml:space="preserve">FLOAT 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 xml:space="preserve">3,402823E+038        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>-3,402823E+038</w:t>
            </w:r>
          </w:p>
        </w:tc>
      </w:tr>
      <w:tr w:rsidR="00592EDB" w:rsidRPr="00592EDB" w:rsidTr="00592EDB">
        <w:trPr>
          <w:trHeight w:val="113"/>
        </w:trPr>
        <w:tc>
          <w:tcPr>
            <w:tcW w:w="1701" w:type="dxa"/>
          </w:tcPr>
          <w:p w:rsidR="00592EDB" w:rsidRPr="00592EDB" w:rsidRDefault="00592EDB" w:rsidP="00592EDB">
            <w:r w:rsidRPr="00592EDB">
              <w:t xml:space="preserve">DOUBLE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 xml:space="preserve">-1,797693E+308        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>1,797693E+308</w:t>
            </w:r>
          </w:p>
        </w:tc>
      </w:tr>
      <w:tr w:rsidR="00592EDB" w:rsidRPr="00592EDB" w:rsidTr="00592EDB">
        <w:trPr>
          <w:trHeight w:val="113"/>
        </w:trPr>
        <w:tc>
          <w:tcPr>
            <w:tcW w:w="1701" w:type="dxa"/>
          </w:tcPr>
          <w:p w:rsidR="00592EDB" w:rsidRPr="00592EDB" w:rsidRDefault="00592EDB" w:rsidP="00592EDB">
            <w:r w:rsidRPr="00592EDB">
              <w:t xml:space="preserve">DECIMAL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 xml:space="preserve">-7,922816E+028                  </w:t>
            </w:r>
          </w:p>
        </w:tc>
        <w:tc>
          <w:tcPr>
            <w:tcW w:w="3402" w:type="dxa"/>
          </w:tcPr>
          <w:p w:rsidR="00592EDB" w:rsidRPr="00592EDB" w:rsidRDefault="00592EDB" w:rsidP="00592EDB">
            <w:r w:rsidRPr="00592EDB">
              <w:t>7,922816E+028</w:t>
            </w:r>
          </w:p>
        </w:tc>
      </w:tr>
    </w:tbl>
    <w:p w:rsidR="00592EDB" w:rsidRDefault="00592EDB" w:rsidP="00592EDB">
      <w:pPr>
        <w:spacing w:before="120"/>
      </w:pPr>
      <w:r w:rsidRPr="00592EDB">
        <w:t xml:space="preserve">Pro výčet datových typů použijte </w:t>
      </w:r>
      <w:proofErr w:type="spellStart"/>
      <w:r w:rsidRPr="00592EDB">
        <w:t>enum</w:t>
      </w:r>
      <w:proofErr w:type="spellEnd"/>
      <w:r w:rsidRPr="00592EDB">
        <w:t xml:space="preserve"> a vytvořte přehled odpovídajících mezních hodnot datového typu pomocí vlastnosti </w:t>
      </w:r>
      <w:proofErr w:type="spellStart"/>
      <w:r w:rsidRPr="00592EDB">
        <w:t>MinValue</w:t>
      </w:r>
      <w:proofErr w:type="spellEnd"/>
      <w:r w:rsidRPr="00592EDB">
        <w:t xml:space="preserve"> resp. </w:t>
      </w:r>
      <w:proofErr w:type="spellStart"/>
      <w:r w:rsidRPr="00592EDB">
        <w:t>MaxValue</w:t>
      </w:r>
      <w:proofErr w:type="spellEnd"/>
      <w:r w:rsidRPr="00592EDB">
        <w:t>.</w:t>
      </w:r>
    </w:p>
    <w:p w:rsidR="00592EDB" w:rsidRPr="00592EDB" w:rsidRDefault="00592EDB" w:rsidP="00592EDB">
      <w:pPr>
        <w:pStyle w:val="Nadpis2"/>
        <w:numPr>
          <w:ilvl w:val="0"/>
          <w:numId w:val="10"/>
        </w:numPr>
        <w:ind w:left="567" w:hanging="567"/>
      </w:pPr>
      <w:r>
        <w:t>Vytvořte tabulku desítkových číslic (programově)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2268"/>
      </w:tblGrid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znak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desítkově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hexadecimálně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0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48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30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1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49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31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2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50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32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3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51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33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4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52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34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5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53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35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6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54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36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7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55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37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8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56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38</w:t>
            </w:r>
          </w:p>
        </w:tc>
      </w:tr>
      <w:tr w:rsidR="00CC5593" w:rsidRPr="00CC5593" w:rsidTr="00BC6F37">
        <w:tc>
          <w:tcPr>
            <w:tcW w:w="1242" w:type="dxa"/>
          </w:tcPr>
          <w:p w:rsidR="00CC5593" w:rsidRPr="00CC5593" w:rsidRDefault="00CC5593" w:rsidP="00CC5593">
            <w:pPr>
              <w:jc w:val="center"/>
            </w:pPr>
            <w:r w:rsidRPr="00CC5593">
              <w:t>9</w:t>
            </w:r>
          </w:p>
        </w:tc>
        <w:tc>
          <w:tcPr>
            <w:tcW w:w="1843" w:type="dxa"/>
          </w:tcPr>
          <w:p w:rsidR="00CC5593" w:rsidRPr="00CC5593" w:rsidRDefault="00CC5593" w:rsidP="00CC5593">
            <w:pPr>
              <w:jc w:val="center"/>
            </w:pPr>
            <w:r w:rsidRPr="00CC5593">
              <w:t>57</w:t>
            </w:r>
          </w:p>
        </w:tc>
        <w:tc>
          <w:tcPr>
            <w:tcW w:w="2268" w:type="dxa"/>
          </w:tcPr>
          <w:p w:rsidR="00CC5593" w:rsidRPr="00CC5593" w:rsidRDefault="00CC5593" w:rsidP="00CC5593">
            <w:pPr>
              <w:jc w:val="center"/>
            </w:pPr>
            <w:r w:rsidRPr="00CC5593">
              <w:t>39</w:t>
            </w:r>
          </w:p>
        </w:tc>
      </w:tr>
    </w:tbl>
    <w:p w:rsidR="00CC5593" w:rsidRPr="00CC5593" w:rsidRDefault="00CC5593" w:rsidP="00CC5593">
      <w:pPr>
        <w:pStyle w:val="Nadpis2"/>
      </w:pPr>
      <w:r w:rsidRPr="00CC5593">
        <w:t>Vysvětlete, co dělá následující kód</w:t>
      </w:r>
    </w:p>
    <w:p w:rsidR="00CC5593" w:rsidRDefault="00CC5593" w:rsidP="00CC5593">
      <w:pPr>
        <w:pStyle w:val="Bezmezer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ZACATEK_ABECEDY='a';</w:t>
      </w:r>
    </w:p>
    <w:p w:rsidR="00CC5593" w:rsidRDefault="00CC5593" w:rsidP="00CC5593">
      <w:pPr>
        <w:pStyle w:val="Bezmezer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KONEC_ABECEDY='z';</w:t>
      </w:r>
    </w:p>
    <w:p w:rsidR="00CC5593" w:rsidRDefault="00CC5593" w:rsidP="00CC5593">
      <w:pPr>
        <w:pStyle w:val="Bezmezer"/>
      </w:pPr>
    </w:p>
    <w:p w:rsidR="00CC5593" w:rsidRDefault="00CC5593" w:rsidP="00CC5593">
      <w:pPr>
        <w:pStyle w:val="Bezmezer"/>
      </w:pP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ZACATEK_ABECEDY; i &lt;= KONEC_ABECEDY; i++)</w:t>
      </w:r>
    </w:p>
    <w:p w:rsidR="00CC5593" w:rsidRDefault="00CC5593" w:rsidP="00CC5593">
      <w:pPr>
        <w:pStyle w:val="Bezmezer"/>
      </w:pPr>
      <w:r>
        <w:t>{</w:t>
      </w:r>
    </w:p>
    <w:p w:rsidR="00CC5593" w:rsidRDefault="00CC5593" w:rsidP="00CC5593">
      <w:pPr>
        <w:pStyle w:val="Bezmezer"/>
        <w:ind w:firstLine="708"/>
      </w:pPr>
      <w:proofErr w:type="spellStart"/>
      <w:r>
        <w:t>Console.</w:t>
      </w:r>
      <w:proofErr w:type="gramStart"/>
      <w:r>
        <w:t>WriteLine</w:t>
      </w:r>
      <w:proofErr w:type="spellEnd"/>
      <w:r>
        <w:t>("{0}  \t{1}   \t{1:x}", (</w:t>
      </w:r>
      <w:proofErr w:type="spellStart"/>
      <w:r>
        <w:t>char</w:t>
      </w:r>
      <w:proofErr w:type="spellEnd"/>
      <w:proofErr w:type="gramEnd"/>
      <w:r>
        <w:t>)i, i);</w:t>
      </w:r>
    </w:p>
    <w:p w:rsidR="00592EDB" w:rsidRPr="00592EDB" w:rsidRDefault="00CC5593" w:rsidP="00CC5593">
      <w:pPr>
        <w:pStyle w:val="Bezmezer"/>
      </w:pPr>
      <w:r>
        <w:t>}</w:t>
      </w:r>
    </w:p>
    <w:sectPr w:rsidR="00592EDB" w:rsidRPr="00592EDB" w:rsidSect="00E6644C">
      <w:footerReference w:type="default" r:id="rId9"/>
      <w:pgSz w:w="11906" w:h="16838"/>
      <w:pgMar w:top="1134" w:right="56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189" w:rsidRDefault="003F6189">
      <w:r>
        <w:separator/>
      </w:r>
    </w:p>
  </w:endnote>
  <w:endnote w:type="continuationSeparator" w:id="0">
    <w:p w:rsidR="003F6189" w:rsidRDefault="003F6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EBF" w:rsidRPr="0033055C" w:rsidRDefault="003F6189" w:rsidP="0033055C">
    <w:pPr>
      <w:pStyle w:val="Zpat"/>
    </w:pPr>
    <w:r>
      <w:fldChar w:fldCharType="begin"/>
    </w:r>
    <w:r>
      <w:instrText xml:space="preserve"> FILENAME   \* MERGEFORMAT </w:instrText>
    </w:r>
    <w:r>
      <w:fldChar w:fldCharType="separate"/>
    </w:r>
    <w:r w:rsidR="006A437D">
      <w:rPr>
        <w:noProof/>
      </w:rPr>
      <w:t>P</w:t>
    </w:r>
    <w:r w:rsidR="009C3CBB">
      <w:rPr>
        <w:noProof/>
      </w:rPr>
      <w:t>0</w:t>
    </w:r>
    <w:r w:rsidR="00592EDB">
      <w:rPr>
        <w:noProof/>
      </w:rPr>
      <w:t>2</w:t>
    </w:r>
    <w:r w:rsidR="006A437D">
      <w:rPr>
        <w:noProof/>
      </w:rPr>
      <w:t>.docx</w:t>
    </w:r>
    <w:r>
      <w:rPr>
        <w:noProof/>
      </w:rPr>
      <w:fldChar w:fldCharType="end"/>
    </w:r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0E3789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189" w:rsidRDefault="003F6189">
      <w:r>
        <w:separator/>
      </w:r>
    </w:p>
  </w:footnote>
  <w:footnote w:type="continuationSeparator" w:id="0">
    <w:p w:rsidR="003F6189" w:rsidRDefault="003F6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869BF"/>
    <w:rsid w:val="000E3789"/>
    <w:rsid w:val="00211936"/>
    <w:rsid w:val="002727D2"/>
    <w:rsid w:val="002A5B04"/>
    <w:rsid w:val="002C2EBF"/>
    <w:rsid w:val="002F4F3C"/>
    <w:rsid w:val="00311C86"/>
    <w:rsid w:val="0032308E"/>
    <w:rsid w:val="0033055C"/>
    <w:rsid w:val="003A4893"/>
    <w:rsid w:val="003F40C8"/>
    <w:rsid w:val="003F6189"/>
    <w:rsid w:val="004C20BC"/>
    <w:rsid w:val="004C4093"/>
    <w:rsid w:val="004E3F4A"/>
    <w:rsid w:val="004E69E0"/>
    <w:rsid w:val="00534E80"/>
    <w:rsid w:val="00592EDB"/>
    <w:rsid w:val="005A7AD2"/>
    <w:rsid w:val="00625CFE"/>
    <w:rsid w:val="00662A4D"/>
    <w:rsid w:val="006807E1"/>
    <w:rsid w:val="006A437D"/>
    <w:rsid w:val="006B4112"/>
    <w:rsid w:val="00720788"/>
    <w:rsid w:val="00722F3A"/>
    <w:rsid w:val="00724E38"/>
    <w:rsid w:val="007F1E1E"/>
    <w:rsid w:val="008837A3"/>
    <w:rsid w:val="00885E39"/>
    <w:rsid w:val="008945F5"/>
    <w:rsid w:val="008A1D29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B84D7B"/>
    <w:rsid w:val="00B857C9"/>
    <w:rsid w:val="00BF65D1"/>
    <w:rsid w:val="00C01DD2"/>
    <w:rsid w:val="00CC5593"/>
    <w:rsid w:val="00CD5B89"/>
    <w:rsid w:val="00D26197"/>
    <w:rsid w:val="00DB6D3F"/>
    <w:rsid w:val="00E11573"/>
    <w:rsid w:val="00E6644C"/>
    <w:rsid w:val="00EB2449"/>
    <w:rsid w:val="00F56138"/>
    <w:rsid w:val="00F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E6644C"/>
    <w:pPr>
      <w:spacing w:before="120"/>
    </w:pPr>
    <w:rPr>
      <w:rFonts w:eastAsiaTheme="majorEastAsia" w:cstheme="majorBidi"/>
      <w:b/>
      <w:spacing w:val="5"/>
      <w:kern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E6644C"/>
    <w:rPr>
      <w:rFonts w:eastAsiaTheme="majorEastAsia" w:cstheme="majorBidi"/>
      <w:b/>
      <w:spacing w:val="5"/>
      <w:kern w:val="28"/>
      <w:sz w:val="24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E6644C"/>
    <w:pPr>
      <w:spacing w:before="120"/>
    </w:pPr>
    <w:rPr>
      <w:rFonts w:eastAsiaTheme="majorEastAsia" w:cstheme="majorBidi"/>
      <w:b/>
      <w:spacing w:val="5"/>
      <w:kern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E6644C"/>
    <w:rPr>
      <w:rFonts w:eastAsiaTheme="majorEastAsia" w:cstheme="majorBidi"/>
      <w:b/>
      <w:spacing w:val="5"/>
      <w:kern w:val="28"/>
      <w:sz w:val="24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7CCE400-CAAC-4D4E-B025-9FEE72A6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příloha_mat_ot.dot</Template>
  <TotalTime>72</TotalTime>
  <Pages>1</Pages>
  <Words>156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Mira   R</cp:lastModifiedBy>
  <cp:revision>7</cp:revision>
  <cp:lastPrinted>2013-05-10T06:28:00Z</cp:lastPrinted>
  <dcterms:created xsi:type="dcterms:W3CDTF">2017-05-15T05:52:00Z</dcterms:created>
  <dcterms:modified xsi:type="dcterms:W3CDTF">2018-04-28T06:04:00Z</dcterms:modified>
</cp:coreProperties>
</file>