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A2A2" w14:textId="77777777" w:rsidR="00D5459E" w:rsidRPr="007529FF" w:rsidRDefault="00DE08B1" w:rsidP="004D06AF">
      <w:pPr>
        <w:widowControl w:val="0"/>
        <w:autoSpaceDE w:val="0"/>
        <w:autoSpaceDN w:val="0"/>
        <w:adjustRightInd w:val="0"/>
        <w:spacing w:after="0"/>
        <w:jc w:val="center"/>
        <w:rPr>
          <w:rFonts w:ascii="Times New Roman" w:eastAsia="MS Mincho" w:hAnsi="Times New Roman" w:cs="Times New Roman"/>
          <w:b/>
          <w:bCs/>
          <w:lang w:val="en-GB" w:eastAsia="it-IT"/>
        </w:rPr>
      </w:pPr>
      <w:r w:rsidRPr="007529FF">
        <w:rPr>
          <w:rFonts w:ascii="Times New Roman" w:eastAsia="MS Mincho" w:hAnsi="Times New Roman" w:cs="Times New Roman"/>
          <w:b/>
          <w:bCs/>
          <w:caps/>
          <w:sz w:val="28"/>
          <w:szCs w:val="28"/>
          <w:lang w:val="en-GB" w:eastAsia="it-IT"/>
        </w:rPr>
        <w:t>2</w:t>
      </w:r>
      <w:r w:rsidRPr="007529FF">
        <w:rPr>
          <w:rFonts w:ascii="Times New Roman" w:eastAsia="MS Mincho" w:hAnsi="Times New Roman" w:cs="Times New Roman"/>
          <w:b/>
          <w:bCs/>
          <w:caps/>
          <w:sz w:val="28"/>
          <w:szCs w:val="28"/>
          <w:vertAlign w:val="superscript"/>
          <w:lang w:val="en-GB" w:eastAsia="it-IT"/>
        </w:rPr>
        <w:t>nd</w:t>
      </w:r>
      <w:r w:rsidRPr="007529FF">
        <w:rPr>
          <w:rFonts w:ascii="Times New Roman" w:eastAsia="MS Mincho" w:hAnsi="Times New Roman" w:cs="Times New Roman"/>
          <w:b/>
          <w:bCs/>
          <w:caps/>
          <w:sz w:val="28"/>
          <w:szCs w:val="28"/>
          <w:lang w:val="en-GB" w:eastAsia="it-IT"/>
        </w:rPr>
        <w:t xml:space="preserve"> </w:t>
      </w:r>
      <w:r w:rsidR="009E57B2" w:rsidRPr="007529FF">
        <w:rPr>
          <w:rFonts w:ascii="Times New Roman" w:eastAsia="MS Mincho" w:hAnsi="Times New Roman" w:cs="Times New Roman"/>
          <w:b/>
          <w:bCs/>
          <w:caps/>
          <w:sz w:val="28"/>
          <w:szCs w:val="28"/>
          <w:lang w:val="en-GB" w:eastAsia="it-IT"/>
        </w:rPr>
        <w:t>EOSC-</w:t>
      </w:r>
      <w:r w:rsidR="00B74802" w:rsidRPr="007529FF">
        <w:rPr>
          <w:rFonts w:ascii="Times New Roman" w:eastAsia="MS Mincho" w:hAnsi="Times New Roman" w:cs="Times New Roman"/>
          <w:b/>
          <w:bCs/>
          <w:caps/>
          <w:sz w:val="28"/>
          <w:szCs w:val="28"/>
          <w:lang w:val="en-GB" w:eastAsia="it-IT"/>
        </w:rPr>
        <w:t xml:space="preserve">ESFRI </w:t>
      </w:r>
      <w:r w:rsidR="000C57F9" w:rsidRPr="007529FF">
        <w:rPr>
          <w:rFonts w:ascii="Times New Roman" w:eastAsia="MS Mincho" w:hAnsi="Times New Roman" w:cs="Times New Roman"/>
          <w:b/>
          <w:bCs/>
          <w:caps/>
          <w:sz w:val="28"/>
          <w:szCs w:val="28"/>
          <w:lang w:val="en-GB" w:eastAsia="it-IT"/>
        </w:rPr>
        <w:t xml:space="preserve">workshop </w:t>
      </w:r>
      <w:r w:rsidR="00CA636C" w:rsidRPr="007529FF">
        <w:rPr>
          <w:rFonts w:ascii="Times New Roman" w:eastAsia="MS Mincho" w:hAnsi="Times New Roman" w:cs="Times New Roman"/>
          <w:b/>
          <w:bCs/>
          <w:caps/>
          <w:sz w:val="28"/>
          <w:szCs w:val="28"/>
          <w:lang w:val="en-GB" w:eastAsia="it-IT"/>
        </w:rPr>
        <w:t>ON RI</w:t>
      </w:r>
      <w:r w:rsidR="00C33CDB" w:rsidRPr="007529FF">
        <w:rPr>
          <w:rFonts w:ascii="Times New Roman" w:eastAsia="MS Mincho" w:hAnsi="Times New Roman" w:cs="Times New Roman"/>
          <w:b/>
          <w:bCs/>
          <w:smallCaps/>
          <w:sz w:val="28"/>
          <w:szCs w:val="28"/>
          <w:lang w:val="en-GB" w:eastAsia="it-IT"/>
        </w:rPr>
        <w:t>s</w:t>
      </w:r>
      <w:r w:rsidR="00CA636C" w:rsidRPr="007529FF">
        <w:rPr>
          <w:rFonts w:ascii="Times New Roman" w:eastAsia="MS Mincho" w:hAnsi="Times New Roman" w:cs="Times New Roman"/>
          <w:b/>
          <w:bCs/>
          <w:caps/>
          <w:sz w:val="28"/>
          <w:szCs w:val="28"/>
          <w:lang w:val="en-GB" w:eastAsia="it-IT"/>
        </w:rPr>
        <w:t xml:space="preserve"> AND EOSC</w:t>
      </w:r>
      <w:r w:rsidR="000C57F9" w:rsidRPr="007529FF">
        <w:rPr>
          <w:rFonts w:ascii="Times New Roman" w:eastAsia="MS Mincho" w:hAnsi="Times New Roman" w:cs="Times New Roman"/>
          <w:b/>
          <w:bCs/>
          <w:caps/>
          <w:sz w:val="28"/>
          <w:szCs w:val="28"/>
          <w:lang w:val="en-GB" w:eastAsia="it-IT"/>
        </w:rPr>
        <w:br/>
      </w:r>
      <w:r w:rsidRPr="007529FF">
        <w:rPr>
          <w:rFonts w:ascii="Times New Roman" w:eastAsia="MS Mincho" w:hAnsi="Times New Roman" w:cs="Times New Roman"/>
          <w:b/>
          <w:bCs/>
          <w:sz w:val="28"/>
          <w:lang w:val="en-GB" w:eastAsia="it-IT"/>
        </w:rPr>
        <w:t>R</w:t>
      </w:r>
      <w:r w:rsidR="00C33CDB" w:rsidRPr="007529FF">
        <w:rPr>
          <w:rFonts w:ascii="Times New Roman" w:eastAsia="MS Mincho" w:hAnsi="Times New Roman" w:cs="Times New Roman"/>
          <w:b/>
          <w:bCs/>
          <w:sz w:val="28"/>
          <w:lang w:val="en-GB" w:eastAsia="it-IT"/>
        </w:rPr>
        <w:t xml:space="preserve">esearch Infrastructures </w:t>
      </w:r>
      <w:r w:rsidRPr="007529FF">
        <w:rPr>
          <w:rFonts w:ascii="Times New Roman" w:eastAsia="MS Mincho" w:hAnsi="Times New Roman" w:cs="Times New Roman"/>
          <w:b/>
          <w:bCs/>
          <w:sz w:val="28"/>
          <w:lang w:val="en-GB" w:eastAsia="it-IT"/>
        </w:rPr>
        <w:t>shaping EOSC</w:t>
      </w:r>
      <w:r w:rsidR="00C24F3F" w:rsidRPr="007529FF">
        <w:rPr>
          <w:rFonts w:ascii="Times New Roman" w:eastAsia="MS Mincho" w:hAnsi="Times New Roman" w:cs="Times New Roman"/>
          <w:b/>
          <w:bCs/>
          <w:sz w:val="28"/>
          <w:lang w:val="en-GB" w:eastAsia="it-IT"/>
        </w:rPr>
        <w:tab/>
      </w:r>
    </w:p>
    <w:p w14:paraId="7CF5D094" w14:textId="30B9D341" w:rsidR="00B74802" w:rsidRPr="007529FF" w:rsidRDefault="00F02B2A" w:rsidP="004D06AF">
      <w:pPr>
        <w:widowControl w:val="0"/>
        <w:autoSpaceDE w:val="0"/>
        <w:autoSpaceDN w:val="0"/>
        <w:adjustRightInd w:val="0"/>
        <w:spacing w:after="0"/>
        <w:jc w:val="center"/>
        <w:rPr>
          <w:rFonts w:ascii="Times New Roman" w:eastAsia="MS Mincho" w:hAnsi="Times New Roman" w:cs="Times New Roman"/>
          <w:b/>
          <w:bCs/>
          <w:lang w:val="en-GB" w:eastAsia="it-IT"/>
        </w:rPr>
      </w:pPr>
      <w:r w:rsidRPr="00F02B2A">
        <w:rPr>
          <w:rFonts w:ascii="Times New Roman" w:eastAsia="MS Mincho" w:hAnsi="Times New Roman" w:cs="Times New Roman"/>
          <w:b/>
          <w:bCs/>
          <w:lang w:val="en-GB" w:eastAsia="it-IT"/>
        </w:rPr>
        <w:t>Virtual meeting</w:t>
      </w:r>
      <w:r w:rsidR="000C57F9" w:rsidRPr="007529FF">
        <w:rPr>
          <w:rFonts w:ascii="Times New Roman" w:eastAsia="MS Mincho" w:hAnsi="Times New Roman" w:cs="Times New Roman"/>
          <w:lang w:val="en-GB" w:eastAsia="it-IT"/>
        </w:rPr>
        <w:br/>
      </w:r>
      <w:r w:rsidR="00DA31F0" w:rsidRPr="007529FF">
        <w:rPr>
          <w:rFonts w:ascii="Times New Roman" w:eastAsia="MS Mincho" w:hAnsi="Times New Roman" w:cs="Times New Roman"/>
          <w:lang w:val="en-GB" w:eastAsia="it-IT"/>
        </w:rPr>
        <w:t>Date</w:t>
      </w:r>
      <w:r>
        <w:rPr>
          <w:rFonts w:ascii="Times New Roman" w:eastAsia="MS Mincho" w:hAnsi="Times New Roman" w:cs="Times New Roman"/>
          <w:lang w:val="en-GB" w:eastAsia="it-IT"/>
        </w:rPr>
        <w:t>s</w:t>
      </w:r>
      <w:r w:rsidR="00DA31F0" w:rsidRPr="007529FF">
        <w:rPr>
          <w:rFonts w:ascii="Times New Roman" w:eastAsia="MS Mincho" w:hAnsi="Times New Roman" w:cs="Times New Roman"/>
          <w:lang w:val="en-GB" w:eastAsia="it-IT"/>
        </w:rPr>
        <w:t xml:space="preserve">: </w:t>
      </w:r>
      <w:r w:rsidR="00D62974" w:rsidRPr="007529FF">
        <w:rPr>
          <w:rFonts w:ascii="Times New Roman" w:eastAsia="MS Mincho" w:hAnsi="Times New Roman" w:cs="Times New Roman"/>
          <w:lang w:val="en-GB" w:eastAsia="it-IT"/>
        </w:rPr>
        <w:t>6</w:t>
      </w:r>
      <w:r>
        <w:rPr>
          <w:rFonts w:ascii="Times New Roman" w:eastAsia="MS Mincho" w:hAnsi="Times New Roman" w:cs="Times New Roman"/>
          <w:lang w:val="en-GB" w:eastAsia="it-IT"/>
        </w:rPr>
        <w:t>-7</w:t>
      </w:r>
      <w:r w:rsidR="00D62974" w:rsidRPr="007529FF">
        <w:rPr>
          <w:rFonts w:ascii="Times New Roman" w:eastAsia="MS Mincho" w:hAnsi="Times New Roman" w:cs="Times New Roman"/>
          <w:lang w:val="en-GB" w:eastAsia="it-IT"/>
        </w:rPr>
        <w:t xml:space="preserve"> </w:t>
      </w:r>
      <w:r w:rsidR="00DA31F0" w:rsidRPr="007529FF">
        <w:rPr>
          <w:rFonts w:ascii="Times New Roman" w:eastAsia="MS Mincho" w:hAnsi="Times New Roman" w:cs="Times New Roman"/>
          <w:lang w:val="en-GB" w:eastAsia="it-IT"/>
        </w:rPr>
        <w:t xml:space="preserve">October </w:t>
      </w:r>
      <w:r w:rsidR="000C57F9" w:rsidRPr="007529FF">
        <w:rPr>
          <w:rFonts w:ascii="Times New Roman" w:eastAsia="MS Mincho" w:hAnsi="Times New Roman" w:cs="Times New Roman"/>
          <w:lang w:val="en-GB" w:eastAsia="it-IT"/>
        </w:rPr>
        <w:t>20</w:t>
      </w:r>
      <w:r w:rsidR="00DE08B1" w:rsidRPr="007529FF">
        <w:rPr>
          <w:rFonts w:ascii="Times New Roman" w:eastAsia="MS Mincho" w:hAnsi="Times New Roman" w:cs="Times New Roman"/>
          <w:lang w:val="en-GB" w:eastAsia="it-IT"/>
        </w:rPr>
        <w:t>20</w:t>
      </w:r>
      <w:r w:rsidR="000C57F9" w:rsidRPr="007529FF">
        <w:rPr>
          <w:rFonts w:ascii="Times New Roman" w:eastAsia="MS Mincho" w:hAnsi="Times New Roman" w:cs="Times New Roman"/>
          <w:b/>
          <w:bCs/>
          <w:lang w:val="en-GB" w:eastAsia="it-IT"/>
        </w:rPr>
        <w:br/>
      </w:r>
      <w:r w:rsidR="005A11B1">
        <w:rPr>
          <w:rFonts w:ascii="Times New Roman" w:eastAsia="MS Mincho" w:hAnsi="Times New Roman" w:cs="Times New Roman"/>
          <w:b/>
          <w:bCs/>
          <w:lang w:val="en-GB" w:eastAsia="it-IT"/>
        </w:rPr>
        <w:t xml:space="preserve">Briefing paper </w:t>
      </w:r>
      <w:r w:rsidR="00F05A50" w:rsidRPr="007529FF">
        <w:rPr>
          <w:rFonts w:ascii="Times New Roman" w:eastAsia="MS Mincho" w:hAnsi="Times New Roman" w:cs="Times New Roman"/>
          <w:b/>
          <w:bCs/>
          <w:lang w:val="en-GB" w:eastAsia="it-IT"/>
        </w:rPr>
        <w:t xml:space="preserve">- Updated </w:t>
      </w:r>
      <w:r w:rsidR="00C643B8">
        <w:rPr>
          <w:rFonts w:ascii="Times New Roman" w:eastAsia="MS Mincho" w:hAnsi="Times New Roman" w:cs="Times New Roman"/>
          <w:b/>
          <w:bCs/>
          <w:lang w:val="en-GB" w:eastAsia="it-IT"/>
        </w:rPr>
        <w:t>1</w:t>
      </w:r>
      <w:r w:rsidR="00F05A50" w:rsidRPr="007529FF">
        <w:rPr>
          <w:rFonts w:ascii="Times New Roman" w:eastAsia="MS Mincho" w:hAnsi="Times New Roman" w:cs="Times New Roman"/>
          <w:b/>
          <w:bCs/>
          <w:lang w:val="en-GB" w:eastAsia="it-IT"/>
        </w:rPr>
        <w:t>-</w:t>
      </w:r>
      <w:r w:rsidR="00C643B8">
        <w:rPr>
          <w:rFonts w:ascii="Times New Roman" w:eastAsia="MS Mincho" w:hAnsi="Times New Roman" w:cs="Times New Roman"/>
          <w:b/>
          <w:bCs/>
          <w:lang w:val="en-GB" w:eastAsia="it-IT"/>
        </w:rPr>
        <w:t>10</w:t>
      </w:r>
      <w:r w:rsidR="00F05A50" w:rsidRPr="007529FF">
        <w:rPr>
          <w:rFonts w:ascii="Times New Roman" w:eastAsia="MS Mincho" w:hAnsi="Times New Roman" w:cs="Times New Roman"/>
          <w:b/>
          <w:bCs/>
          <w:lang w:val="en-GB" w:eastAsia="it-IT"/>
        </w:rPr>
        <w:t>-2020</w:t>
      </w:r>
    </w:p>
    <w:p w14:paraId="6A07F3DB" w14:textId="77777777" w:rsidR="005A11B1" w:rsidRDefault="005A11B1" w:rsidP="00553390">
      <w:pPr>
        <w:widowControl w:val="0"/>
        <w:autoSpaceDE w:val="0"/>
        <w:autoSpaceDN w:val="0"/>
        <w:adjustRightInd w:val="0"/>
        <w:spacing w:after="120"/>
        <w:rPr>
          <w:rFonts w:eastAsia="MS Mincho" w:cstheme="minorHAnsi"/>
          <w:b/>
          <w:bCs/>
          <w:u w:val="single"/>
          <w:lang w:val="en-GB" w:eastAsia="it-IT"/>
        </w:rPr>
      </w:pPr>
    </w:p>
    <w:p w14:paraId="114B6B49" w14:textId="5D5C8E1A" w:rsidR="001F7C57" w:rsidRDefault="001F7C57" w:rsidP="001F7C57">
      <w:pPr>
        <w:widowControl w:val="0"/>
        <w:autoSpaceDE w:val="0"/>
        <w:autoSpaceDN w:val="0"/>
        <w:adjustRightInd w:val="0"/>
        <w:spacing w:after="120"/>
        <w:rPr>
          <w:rFonts w:eastAsia="MS Mincho" w:cstheme="minorHAnsi"/>
          <w:b/>
          <w:bCs/>
          <w:u w:val="single"/>
          <w:lang w:val="en-GB" w:eastAsia="it-IT"/>
        </w:rPr>
      </w:pPr>
      <w:r>
        <w:rPr>
          <w:rFonts w:eastAsia="MS Mincho" w:cstheme="minorHAnsi"/>
          <w:b/>
          <w:bCs/>
          <w:u w:val="single"/>
          <w:lang w:val="en-GB" w:eastAsia="it-IT"/>
        </w:rPr>
        <w:t xml:space="preserve">Briefing </w:t>
      </w:r>
      <w:r w:rsidR="001C7EF9">
        <w:rPr>
          <w:rFonts w:eastAsia="MS Mincho" w:cstheme="minorHAnsi"/>
          <w:b/>
          <w:bCs/>
          <w:u w:val="single"/>
          <w:lang w:val="en-GB" w:eastAsia="it-IT"/>
        </w:rPr>
        <w:t>call(s)</w:t>
      </w:r>
    </w:p>
    <w:p w14:paraId="1269FAE7" w14:textId="77777777" w:rsidR="001F7C57" w:rsidRDefault="001F7C57" w:rsidP="005A11B1">
      <w:pPr>
        <w:widowControl w:val="0"/>
        <w:autoSpaceDE w:val="0"/>
        <w:autoSpaceDN w:val="0"/>
        <w:adjustRightInd w:val="0"/>
        <w:spacing w:after="120"/>
        <w:rPr>
          <w:lang w:val="en-GB"/>
        </w:rPr>
      </w:pPr>
      <w:r w:rsidRPr="001F7C57">
        <w:rPr>
          <w:b/>
          <w:bCs/>
          <w:lang w:val="en-GB"/>
        </w:rPr>
        <w:t>On Monday 5 October, at 13:00 CEST</w:t>
      </w:r>
      <w:r>
        <w:rPr>
          <w:lang w:val="en-GB"/>
        </w:rPr>
        <w:t xml:space="preserve"> there will be 30’ briefing meetings for the following sessions:</w:t>
      </w:r>
    </w:p>
    <w:p w14:paraId="581B6741" w14:textId="58F4707B" w:rsidR="001F7C57" w:rsidRPr="001F7C57" w:rsidRDefault="001F7C57" w:rsidP="001F7C57">
      <w:pPr>
        <w:pStyle w:val="ListParagraph"/>
        <w:widowControl w:val="0"/>
        <w:numPr>
          <w:ilvl w:val="0"/>
          <w:numId w:val="26"/>
        </w:numPr>
        <w:autoSpaceDE w:val="0"/>
        <w:autoSpaceDN w:val="0"/>
        <w:adjustRightInd w:val="0"/>
        <w:spacing w:after="120"/>
        <w:rPr>
          <w:rFonts w:eastAsia="MS Mincho" w:cstheme="minorHAnsi"/>
          <w:b/>
          <w:bCs/>
          <w:u w:val="single"/>
          <w:lang w:val="en-GB" w:eastAsia="it-IT"/>
        </w:rPr>
      </w:pPr>
      <w:r>
        <w:rPr>
          <w:lang w:val="en-GB"/>
        </w:rPr>
        <w:t>13:00-13:30 General introduction (presentation of this paper)</w:t>
      </w:r>
    </w:p>
    <w:p w14:paraId="7D666DEA" w14:textId="77777777" w:rsidR="001F7C57" w:rsidRPr="001F7C57" w:rsidRDefault="001F7C57" w:rsidP="001F7C57">
      <w:pPr>
        <w:pStyle w:val="ListParagraph"/>
        <w:widowControl w:val="0"/>
        <w:numPr>
          <w:ilvl w:val="0"/>
          <w:numId w:val="26"/>
        </w:numPr>
        <w:autoSpaceDE w:val="0"/>
        <w:autoSpaceDN w:val="0"/>
        <w:adjustRightInd w:val="0"/>
        <w:spacing w:after="120"/>
        <w:rPr>
          <w:rFonts w:eastAsia="MS Mincho" w:cstheme="minorHAnsi"/>
          <w:b/>
          <w:bCs/>
          <w:u w:val="single"/>
          <w:lang w:val="en-GB" w:eastAsia="it-IT"/>
        </w:rPr>
      </w:pPr>
      <w:r>
        <w:rPr>
          <w:lang w:val="en-GB"/>
        </w:rPr>
        <w:t>13:30-14:00 Session 1 + breakout</w:t>
      </w:r>
    </w:p>
    <w:p w14:paraId="7C345F1E" w14:textId="77777777" w:rsidR="001F7C57" w:rsidRPr="001F7C57" w:rsidRDefault="001F7C57" w:rsidP="001F7C57">
      <w:pPr>
        <w:pStyle w:val="ListParagraph"/>
        <w:widowControl w:val="0"/>
        <w:numPr>
          <w:ilvl w:val="0"/>
          <w:numId w:val="26"/>
        </w:numPr>
        <w:autoSpaceDE w:val="0"/>
        <w:autoSpaceDN w:val="0"/>
        <w:adjustRightInd w:val="0"/>
        <w:spacing w:after="120"/>
        <w:rPr>
          <w:rFonts w:eastAsia="MS Mincho" w:cstheme="minorHAnsi"/>
          <w:b/>
          <w:bCs/>
          <w:u w:val="single"/>
          <w:lang w:val="en-GB" w:eastAsia="it-IT"/>
        </w:rPr>
      </w:pPr>
      <w:r>
        <w:rPr>
          <w:lang w:val="en-GB"/>
        </w:rPr>
        <w:t>14:00-14:30 Session 2 + breakout</w:t>
      </w:r>
    </w:p>
    <w:p w14:paraId="0918B6C9" w14:textId="6F12D4BE" w:rsidR="001F7C57" w:rsidRPr="001F7C57" w:rsidRDefault="001F7C57" w:rsidP="001F7C57">
      <w:pPr>
        <w:pStyle w:val="ListParagraph"/>
        <w:widowControl w:val="0"/>
        <w:numPr>
          <w:ilvl w:val="0"/>
          <w:numId w:val="26"/>
        </w:numPr>
        <w:autoSpaceDE w:val="0"/>
        <w:autoSpaceDN w:val="0"/>
        <w:adjustRightInd w:val="0"/>
        <w:spacing w:after="120"/>
        <w:rPr>
          <w:rFonts w:eastAsia="MS Mincho" w:cstheme="minorHAnsi"/>
          <w:b/>
          <w:bCs/>
          <w:u w:val="single"/>
          <w:lang w:val="en-GB" w:eastAsia="it-IT"/>
        </w:rPr>
      </w:pPr>
      <w:r>
        <w:rPr>
          <w:lang w:val="en-GB"/>
        </w:rPr>
        <w:t>14:30-15:00 Sessions 3-5</w:t>
      </w:r>
    </w:p>
    <w:p w14:paraId="40786C84" w14:textId="0F1A6E51" w:rsidR="001F7C57" w:rsidRPr="001C7EF9" w:rsidRDefault="001F7C57" w:rsidP="001F7C57">
      <w:pPr>
        <w:pStyle w:val="ListParagraph"/>
        <w:widowControl w:val="0"/>
        <w:numPr>
          <w:ilvl w:val="0"/>
          <w:numId w:val="26"/>
        </w:numPr>
        <w:autoSpaceDE w:val="0"/>
        <w:autoSpaceDN w:val="0"/>
        <w:adjustRightInd w:val="0"/>
        <w:spacing w:after="120"/>
        <w:rPr>
          <w:rFonts w:eastAsia="MS Mincho" w:cstheme="minorHAnsi"/>
          <w:b/>
          <w:bCs/>
          <w:u w:val="single"/>
          <w:lang w:val="en-GB" w:eastAsia="it-IT"/>
        </w:rPr>
      </w:pPr>
      <w:r>
        <w:rPr>
          <w:lang w:val="en-GB"/>
        </w:rPr>
        <w:t>(if needed Session 6)</w:t>
      </w:r>
    </w:p>
    <w:p w14:paraId="7635F566" w14:textId="527F8956" w:rsidR="001C7EF9" w:rsidRPr="001C7EF9" w:rsidRDefault="001C7EF9" w:rsidP="001C7EF9">
      <w:pPr>
        <w:widowControl w:val="0"/>
        <w:autoSpaceDE w:val="0"/>
        <w:autoSpaceDN w:val="0"/>
        <w:adjustRightInd w:val="0"/>
        <w:spacing w:after="0"/>
        <w:rPr>
          <w:lang w:val="en-GB"/>
        </w:rPr>
      </w:pPr>
      <w:r>
        <w:rPr>
          <w:lang w:val="en-GB"/>
        </w:rPr>
        <w:t xml:space="preserve">Connection details: </w:t>
      </w:r>
      <w:hyperlink r:id="rId8" w:history="1">
        <w:r w:rsidRPr="00646656">
          <w:rPr>
            <w:rStyle w:val="Hyperlink"/>
            <w:lang w:val="en-GB"/>
          </w:rPr>
          <w:t>https://zoom.us/j/94953474298?pwd=blJJdklGVVM5bVlxU1A4ZHBSVU1vZz09</w:t>
        </w:r>
      </w:hyperlink>
      <w:r>
        <w:rPr>
          <w:lang w:val="en-GB"/>
        </w:rPr>
        <w:t xml:space="preserve"> </w:t>
      </w:r>
    </w:p>
    <w:p w14:paraId="0F144504" w14:textId="77777777" w:rsidR="001C7EF9" w:rsidRPr="001C7EF9" w:rsidRDefault="001C7EF9" w:rsidP="001C7EF9">
      <w:pPr>
        <w:widowControl w:val="0"/>
        <w:autoSpaceDE w:val="0"/>
        <w:autoSpaceDN w:val="0"/>
        <w:adjustRightInd w:val="0"/>
        <w:spacing w:after="0"/>
        <w:rPr>
          <w:lang w:val="en-GB"/>
        </w:rPr>
      </w:pPr>
      <w:r w:rsidRPr="001C7EF9">
        <w:rPr>
          <w:lang w:val="en-GB"/>
        </w:rPr>
        <w:t>Meeting ID: 949 5347 4298</w:t>
      </w:r>
    </w:p>
    <w:p w14:paraId="0CEB2357" w14:textId="1C0DBE49" w:rsidR="001C7EF9" w:rsidRDefault="001C7EF9" w:rsidP="001C7EF9">
      <w:pPr>
        <w:widowControl w:val="0"/>
        <w:autoSpaceDE w:val="0"/>
        <w:autoSpaceDN w:val="0"/>
        <w:adjustRightInd w:val="0"/>
        <w:spacing w:after="0"/>
        <w:rPr>
          <w:lang w:val="en-GB"/>
        </w:rPr>
      </w:pPr>
      <w:r w:rsidRPr="001C7EF9">
        <w:rPr>
          <w:lang w:val="en-GB"/>
        </w:rPr>
        <w:t>Passcode: 405753</w:t>
      </w:r>
    </w:p>
    <w:p w14:paraId="5649C99D" w14:textId="77777777" w:rsidR="001C7EF9" w:rsidRPr="001C7EF9" w:rsidRDefault="001C7EF9" w:rsidP="001C7EF9">
      <w:pPr>
        <w:widowControl w:val="0"/>
        <w:autoSpaceDE w:val="0"/>
        <w:autoSpaceDN w:val="0"/>
        <w:adjustRightInd w:val="0"/>
        <w:spacing w:after="0"/>
        <w:rPr>
          <w:rFonts w:eastAsia="MS Mincho" w:cstheme="minorHAnsi"/>
          <w:b/>
          <w:bCs/>
          <w:u w:val="single"/>
          <w:lang w:val="en-GB" w:eastAsia="it-IT"/>
        </w:rPr>
      </w:pPr>
    </w:p>
    <w:p w14:paraId="499E8DD7" w14:textId="4CC5B772" w:rsidR="005A11B1" w:rsidRPr="007529FF" w:rsidRDefault="005A11B1" w:rsidP="005A11B1">
      <w:pPr>
        <w:widowControl w:val="0"/>
        <w:autoSpaceDE w:val="0"/>
        <w:autoSpaceDN w:val="0"/>
        <w:adjustRightInd w:val="0"/>
        <w:spacing w:after="120"/>
        <w:rPr>
          <w:rFonts w:eastAsia="MS Mincho" w:cstheme="minorHAnsi"/>
          <w:b/>
          <w:bCs/>
          <w:u w:val="single"/>
          <w:lang w:val="en-GB" w:eastAsia="it-IT"/>
        </w:rPr>
      </w:pPr>
      <w:r>
        <w:rPr>
          <w:rFonts w:eastAsia="MS Mincho" w:cstheme="minorHAnsi"/>
          <w:b/>
          <w:bCs/>
          <w:u w:val="single"/>
          <w:lang w:val="en-GB" w:eastAsia="it-IT"/>
        </w:rPr>
        <w:t xml:space="preserve">Overall </w:t>
      </w:r>
      <w:r w:rsidR="0020202C">
        <w:rPr>
          <w:rFonts w:eastAsia="MS Mincho" w:cstheme="minorHAnsi"/>
          <w:b/>
          <w:bCs/>
          <w:u w:val="single"/>
          <w:lang w:val="en-GB" w:eastAsia="it-IT"/>
        </w:rPr>
        <w:t xml:space="preserve">theme and </w:t>
      </w:r>
      <w:r>
        <w:rPr>
          <w:rFonts w:eastAsia="MS Mincho" w:cstheme="minorHAnsi"/>
          <w:b/>
          <w:bCs/>
          <w:u w:val="single"/>
          <w:lang w:val="en-GB" w:eastAsia="it-IT"/>
        </w:rPr>
        <w:t>focus</w:t>
      </w:r>
    </w:p>
    <w:p w14:paraId="6F892BD3" w14:textId="529439F2" w:rsidR="005A11B1" w:rsidRPr="005A11B1" w:rsidRDefault="005A11B1" w:rsidP="005A11B1">
      <w:pPr>
        <w:widowControl w:val="0"/>
        <w:autoSpaceDE w:val="0"/>
        <w:autoSpaceDN w:val="0"/>
        <w:adjustRightInd w:val="0"/>
        <w:spacing w:after="120"/>
        <w:jc w:val="both"/>
        <w:rPr>
          <w:rFonts w:eastAsia="MS Mincho" w:cstheme="minorHAnsi"/>
          <w:u w:val="single"/>
          <w:lang w:val="en-US" w:eastAsia="it-IT"/>
        </w:rPr>
      </w:pPr>
      <w:r w:rsidRPr="005A11B1">
        <w:rPr>
          <w:lang w:val="en-GB"/>
        </w:rPr>
        <w:t xml:space="preserve">The event is </w:t>
      </w:r>
      <w:r w:rsidRPr="005A11B1">
        <w:rPr>
          <w:b/>
          <w:bCs/>
          <w:lang w:val="en-GB"/>
        </w:rPr>
        <w:t xml:space="preserve">centred around thematic </w:t>
      </w:r>
      <w:r w:rsidRPr="005A11B1">
        <w:rPr>
          <w:b/>
          <w:bCs/>
          <w:i/>
          <w:iCs/>
          <w:lang w:val="en-GB"/>
        </w:rPr>
        <w:t>Research Infrastructures</w:t>
      </w:r>
      <w:r w:rsidRPr="005A11B1">
        <w:rPr>
          <w:i/>
          <w:iCs/>
          <w:lang w:val="en-GB"/>
        </w:rPr>
        <w:t xml:space="preserve"> (RIs)</w:t>
      </w:r>
      <w:r w:rsidRPr="005A11B1">
        <w:rPr>
          <w:i/>
          <w:iCs/>
          <w:lang w:val="en-GB"/>
        </w:rPr>
        <w:t>.</w:t>
      </w:r>
      <w:r>
        <w:rPr>
          <w:i/>
          <w:iCs/>
          <w:lang w:val="en-GB"/>
        </w:rPr>
        <w:t xml:space="preserve"> </w:t>
      </w:r>
      <w:r>
        <w:rPr>
          <w:lang w:val="en-GB"/>
        </w:rPr>
        <w:t xml:space="preserve">In your presentations, moderation and reporting, please keep this in mind. </w:t>
      </w:r>
      <w:r w:rsidRPr="005A11B1">
        <w:rPr>
          <w:i/>
          <w:iCs/>
          <w:lang w:val="en-GB"/>
        </w:rPr>
        <w:t xml:space="preserve"> </w:t>
      </w:r>
      <w:r w:rsidRPr="005A11B1">
        <w:rPr>
          <w:lang w:val="en-GB"/>
        </w:rPr>
        <w:t xml:space="preserve">The </w:t>
      </w:r>
      <w:r>
        <w:rPr>
          <w:lang w:val="en-GB"/>
        </w:rPr>
        <w:t xml:space="preserve">thematic </w:t>
      </w:r>
      <w:r w:rsidR="00FB30BE">
        <w:rPr>
          <w:lang w:val="en-GB"/>
        </w:rPr>
        <w:t xml:space="preserve">infrastructures and their </w:t>
      </w:r>
      <w:r w:rsidRPr="005A11B1">
        <w:rPr>
          <w:lang w:val="en-GB"/>
        </w:rPr>
        <w:t>communit</w:t>
      </w:r>
      <w:r>
        <w:rPr>
          <w:lang w:val="en-GB"/>
        </w:rPr>
        <w:t>ies</w:t>
      </w:r>
      <w:r w:rsidRPr="005A11B1">
        <w:rPr>
          <w:lang w:val="en-GB"/>
        </w:rPr>
        <w:t xml:space="preserve"> </w:t>
      </w:r>
      <w:r>
        <w:rPr>
          <w:lang w:val="en-GB"/>
        </w:rPr>
        <w:t xml:space="preserve">are key stakeholders </w:t>
      </w:r>
      <w:r w:rsidR="00FB30BE">
        <w:rPr>
          <w:lang w:val="en-GB"/>
        </w:rPr>
        <w:t xml:space="preserve">for </w:t>
      </w:r>
      <w:r w:rsidR="00362A25">
        <w:rPr>
          <w:lang w:val="en-GB"/>
        </w:rPr>
        <w:t>EOSC</w:t>
      </w:r>
      <w:r w:rsidR="00FB30BE">
        <w:rPr>
          <w:lang w:val="en-GB"/>
        </w:rPr>
        <w:t xml:space="preserve">, its uptake and sustainability, both as providers of </w:t>
      </w:r>
      <w:r w:rsidR="00A160D4">
        <w:rPr>
          <w:lang w:val="en-GB"/>
        </w:rPr>
        <w:t xml:space="preserve">thematic </w:t>
      </w:r>
      <w:r w:rsidR="00FB30BE">
        <w:rPr>
          <w:lang w:val="en-GB"/>
        </w:rPr>
        <w:t>quality data and services, and as users</w:t>
      </w:r>
      <w:r w:rsidR="00A160D4">
        <w:rPr>
          <w:lang w:val="en-GB"/>
        </w:rPr>
        <w:t xml:space="preserve"> of EOSC horizontal data and services</w:t>
      </w:r>
      <w:r w:rsidR="00362A25">
        <w:rPr>
          <w:lang w:val="en-GB"/>
        </w:rPr>
        <w:t xml:space="preserve">. The </w:t>
      </w:r>
      <w:r w:rsidR="00A160D4">
        <w:rPr>
          <w:lang w:val="en-GB"/>
        </w:rPr>
        <w:t>broader</w:t>
      </w:r>
      <w:r w:rsidR="00362A25">
        <w:rPr>
          <w:lang w:val="en-GB"/>
        </w:rPr>
        <w:t xml:space="preserve"> the federation of thematic </w:t>
      </w:r>
      <w:r w:rsidR="00A160D4">
        <w:rPr>
          <w:lang w:val="en-GB"/>
        </w:rPr>
        <w:t>RIs in EOSC</w:t>
      </w:r>
      <w:r w:rsidR="00FD73EC">
        <w:rPr>
          <w:lang w:val="en-GB"/>
        </w:rPr>
        <w:t xml:space="preserve"> and the uptake of horizontal services</w:t>
      </w:r>
      <w:r w:rsidR="00A160D4">
        <w:rPr>
          <w:lang w:val="en-GB"/>
        </w:rPr>
        <w:t xml:space="preserve">, </w:t>
      </w:r>
      <w:r>
        <w:rPr>
          <w:lang w:val="en-GB"/>
        </w:rPr>
        <w:t xml:space="preserve">the </w:t>
      </w:r>
      <w:r w:rsidR="00A160D4">
        <w:rPr>
          <w:lang w:val="en-GB"/>
        </w:rPr>
        <w:t>better the chances for EOSC to be sustained in the longer term.</w:t>
      </w:r>
      <w:r w:rsidR="00AD7ABB">
        <w:rPr>
          <w:lang w:val="en-GB"/>
        </w:rPr>
        <w:t xml:space="preserve"> </w:t>
      </w:r>
      <w:r w:rsidR="00AD7ABB" w:rsidRPr="00AD7ABB">
        <w:rPr>
          <w:lang w:val="en-GB"/>
        </w:rPr>
        <w:t>The RI community</w:t>
      </w:r>
      <w:r w:rsidR="00AD7ABB">
        <w:rPr>
          <w:lang w:val="en-GB"/>
        </w:rPr>
        <w:t xml:space="preserve"> can also </w:t>
      </w:r>
      <w:r w:rsidR="00AD7ABB" w:rsidRPr="00AD7ABB">
        <w:rPr>
          <w:lang w:val="en-GB"/>
        </w:rPr>
        <w:t>driv</w:t>
      </w:r>
      <w:r w:rsidR="00AD7ABB">
        <w:rPr>
          <w:lang w:val="en-GB"/>
        </w:rPr>
        <w:t>e</w:t>
      </w:r>
      <w:r w:rsidR="00AD7ABB" w:rsidRPr="00AD7ABB">
        <w:rPr>
          <w:lang w:val="en-GB"/>
        </w:rPr>
        <w:t xml:space="preserve"> data quality and </w:t>
      </w:r>
      <w:r w:rsidR="00AD7ABB">
        <w:rPr>
          <w:lang w:val="en-GB"/>
        </w:rPr>
        <w:t xml:space="preserve">lead </w:t>
      </w:r>
      <w:r w:rsidR="00AD7ABB" w:rsidRPr="00AD7ABB">
        <w:rPr>
          <w:lang w:val="en-GB"/>
        </w:rPr>
        <w:t xml:space="preserve">the change of culture </w:t>
      </w:r>
      <w:r w:rsidR="00AD7ABB">
        <w:rPr>
          <w:lang w:val="en-GB"/>
        </w:rPr>
        <w:t xml:space="preserve">towards open science. </w:t>
      </w:r>
      <w:r w:rsidR="005F2171">
        <w:rPr>
          <w:lang w:val="en-GB"/>
        </w:rPr>
        <w:t xml:space="preserve">More information on the background (including the ESFRI White Paper, in which there is a related section on EOSC) and the objectives can be found at the </w:t>
      </w:r>
      <w:hyperlink r:id="rId9" w:anchor="qt-event" w:history="1">
        <w:r w:rsidR="005F2171" w:rsidRPr="004D623E">
          <w:rPr>
            <w:rStyle w:val="Hyperlink"/>
            <w:lang w:val="en-GB"/>
          </w:rPr>
          <w:t>on-lin</w:t>
        </w:r>
        <w:r w:rsidR="005F2171">
          <w:rPr>
            <w:rStyle w:val="Hyperlink"/>
            <w:lang w:val="en-GB"/>
          </w:rPr>
          <w:t>e agenda page</w:t>
        </w:r>
      </w:hyperlink>
      <w:r w:rsidR="005F2171">
        <w:rPr>
          <w:lang w:val="en-GB"/>
        </w:rPr>
        <w:t xml:space="preserve">. </w:t>
      </w:r>
    </w:p>
    <w:p w14:paraId="7D4FB2A7" w14:textId="7EAC2FDD" w:rsidR="00191031" w:rsidRPr="005F2171" w:rsidRDefault="004D623E" w:rsidP="00553390">
      <w:pPr>
        <w:widowControl w:val="0"/>
        <w:autoSpaceDE w:val="0"/>
        <w:autoSpaceDN w:val="0"/>
        <w:adjustRightInd w:val="0"/>
        <w:spacing w:after="120"/>
        <w:rPr>
          <w:rFonts w:eastAsia="MS Mincho" w:cstheme="minorHAnsi"/>
          <w:b/>
          <w:bCs/>
          <w:u w:val="single"/>
          <w:lang w:val="en-US" w:eastAsia="it-IT"/>
        </w:rPr>
      </w:pPr>
      <w:r w:rsidRPr="005F2171">
        <w:rPr>
          <w:rFonts w:eastAsia="MS Mincho" w:cstheme="minorHAnsi"/>
          <w:b/>
          <w:bCs/>
          <w:u w:val="single"/>
          <w:lang w:val="en-US" w:eastAsia="it-IT"/>
        </w:rPr>
        <w:t>Agenda</w:t>
      </w:r>
    </w:p>
    <w:p w14:paraId="2BB58A5B" w14:textId="027BF824" w:rsidR="004D623E" w:rsidRPr="00EF7543" w:rsidRDefault="004D623E" w:rsidP="00191031">
      <w:pPr>
        <w:spacing w:before="120" w:after="120"/>
        <w:jc w:val="both"/>
        <w:rPr>
          <w:i/>
          <w:iCs/>
          <w:lang w:val="en-US"/>
        </w:rPr>
      </w:pPr>
      <w:r w:rsidRPr="00EF7543">
        <w:rPr>
          <w:b/>
          <w:bCs/>
          <w:i/>
          <w:iCs/>
          <w:lang w:val="en-US"/>
        </w:rPr>
        <w:t>Plenaries</w:t>
      </w:r>
      <w:r w:rsidR="0020202C" w:rsidRPr="00EF7543">
        <w:rPr>
          <w:i/>
          <w:iCs/>
          <w:lang w:val="en-US"/>
        </w:rPr>
        <w:t xml:space="preserve"> (via Zoom webinar</w:t>
      </w:r>
      <w:r w:rsidR="00EF7543" w:rsidRPr="00EF7543">
        <w:rPr>
          <w:i/>
          <w:iCs/>
          <w:lang w:val="en-US"/>
        </w:rPr>
        <w:t xml:space="preserve"> – see also</w:t>
      </w:r>
      <w:r w:rsidR="00EF7543">
        <w:rPr>
          <w:i/>
          <w:iCs/>
          <w:lang w:val="en-US"/>
        </w:rPr>
        <w:t xml:space="preserve"> detailed event flow </w:t>
      </w:r>
      <w:r w:rsidR="00EF7543" w:rsidRPr="00156F4F">
        <w:rPr>
          <w:b/>
          <w:bCs/>
          <w:i/>
          <w:iCs/>
          <w:lang w:val="en-US"/>
        </w:rPr>
        <w:t xml:space="preserve">Annex </w:t>
      </w:r>
      <w:r w:rsidR="00864B54">
        <w:rPr>
          <w:b/>
          <w:bCs/>
          <w:i/>
          <w:iCs/>
          <w:lang w:val="en-US"/>
        </w:rPr>
        <w:t>1</w:t>
      </w:r>
      <w:r w:rsidR="001C7EF9">
        <w:rPr>
          <w:i/>
          <w:iCs/>
          <w:lang w:val="en-US"/>
        </w:rPr>
        <w:t xml:space="preserve"> </w:t>
      </w:r>
      <w:r w:rsidR="00EF7543">
        <w:rPr>
          <w:i/>
          <w:iCs/>
          <w:lang w:val="en-US"/>
        </w:rPr>
        <w:t>at the end)</w:t>
      </w:r>
    </w:p>
    <w:p w14:paraId="35B099E1" w14:textId="4E8A4606" w:rsidR="0020202C" w:rsidRDefault="004D623E" w:rsidP="00191031">
      <w:pPr>
        <w:spacing w:before="120" w:after="120"/>
        <w:jc w:val="both"/>
        <w:rPr>
          <w:lang w:val="en-GB"/>
        </w:rPr>
      </w:pPr>
      <w:r w:rsidRPr="004D623E">
        <w:rPr>
          <w:lang w:val="en-GB"/>
        </w:rPr>
        <w:t xml:space="preserve">The </w:t>
      </w:r>
      <w:r>
        <w:rPr>
          <w:lang w:val="en-GB"/>
        </w:rPr>
        <w:t xml:space="preserve">final agenda can be found </w:t>
      </w:r>
      <w:hyperlink r:id="rId10" w:anchor="qt-event" w:history="1">
        <w:r w:rsidRPr="004D623E">
          <w:rPr>
            <w:rStyle w:val="Hyperlink"/>
            <w:lang w:val="en-GB"/>
          </w:rPr>
          <w:t>on-line</w:t>
        </w:r>
      </w:hyperlink>
      <w:r>
        <w:rPr>
          <w:lang w:val="en-GB"/>
        </w:rPr>
        <w:t>. All plenary chairs and plenary speakers have been confirmed, besides the co-chairs in the wrap-up sessions of day 1</w:t>
      </w:r>
      <w:r w:rsidR="0020202C">
        <w:rPr>
          <w:lang w:val="en-GB"/>
        </w:rPr>
        <w:t xml:space="preserve"> and day 2</w:t>
      </w:r>
      <w:r>
        <w:rPr>
          <w:lang w:val="en-GB"/>
        </w:rPr>
        <w:t xml:space="preserve">. </w:t>
      </w:r>
      <w:r w:rsidR="0020202C">
        <w:rPr>
          <w:lang w:val="en-GB"/>
        </w:rPr>
        <w:t xml:space="preserve">Chairs shortly introduce their sessions (5’). Then </w:t>
      </w:r>
      <w:r w:rsidR="0020202C" w:rsidRPr="0020202C">
        <w:rPr>
          <w:b/>
          <w:bCs/>
          <w:i/>
          <w:iCs/>
          <w:lang w:val="en-GB"/>
        </w:rPr>
        <w:t xml:space="preserve">speakers </w:t>
      </w:r>
      <w:r w:rsidR="00383AA8" w:rsidRPr="00383AA8">
        <w:rPr>
          <w:i/>
          <w:iCs/>
          <w:lang w:val="en-GB"/>
        </w:rPr>
        <w:t>will deliver their presentations (via their own laptops)</w:t>
      </w:r>
      <w:r w:rsidR="00383AA8">
        <w:rPr>
          <w:b/>
          <w:bCs/>
          <w:i/>
          <w:iCs/>
          <w:lang w:val="en-GB"/>
        </w:rPr>
        <w:t xml:space="preserve"> </w:t>
      </w:r>
      <w:r w:rsidR="00383AA8" w:rsidRPr="00383AA8">
        <w:rPr>
          <w:i/>
          <w:iCs/>
          <w:lang w:val="en-GB"/>
        </w:rPr>
        <w:t>and</w:t>
      </w:r>
      <w:r w:rsidR="00383AA8">
        <w:rPr>
          <w:b/>
          <w:bCs/>
          <w:i/>
          <w:iCs/>
          <w:lang w:val="en-GB"/>
        </w:rPr>
        <w:t xml:space="preserve"> </w:t>
      </w:r>
      <w:r w:rsidR="0020202C" w:rsidRPr="00383AA8">
        <w:rPr>
          <w:i/>
          <w:iCs/>
          <w:lang w:val="en-GB"/>
        </w:rPr>
        <w:t>should</w:t>
      </w:r>
      <w:r w:rsidR="0020202C" w:rsidRPr="0020202C">
        <w:rPr>
          <w:b/>
          <w:bCs/>
          <w:i/>
          <w:iCs/>
          <w:lang w:val="en-GB"/>
        </w:rPr>
        <w:t xml:space="preserve"> make every effort to keep their time</w:t>
      </w:r>
      <w:r w:rsidR="0020202C">
        <w:rPr>
          <w:lang w:val="en-GB"/>
        </w:rPr>
        <w:t xml:space="preserve"> (10’), with short interventions and a few slides only. The </w:t>
      </w:r>
      <w:r w:rsidR="0020202C" w:rsidRPr="00AD7ABB">
        <w:rPr>
          <w:b/>
          <w:bCs/>
          <w:i/>
          <w:iCs/>
          <w:lang w:val="en-GB"/>
        </w:rPr>
        <w:t xml:space="preserve">speakers </w:t>
      </w:r>
      <w:r w:rsidR="00AD7ABB">
        <w:rPr>
          <w:b/>
          <w:bCs/>
          <w:i/>
          <w:iCs/>
          <w:lang w:val="en-GB"/>
        </w:rPr>
        <w:t>are invited</w:t>
      </w:r>
      <w:r w:rsidR="0020202C" w:rsidRPr="00AD7ABB">
        <w:rPr>
          <w:b/>
          <w:bCs/>
          <w:i/>
          <w:iCs/>
          <w:lang w:val="en-GB"/>
        </w:rPr>
        <w:t xml:space="preserve"> to focus on the event theme</w:t>
      </w:r>
      <w:r w:rsidR="0020202C" w:rsidRPr="00AD7ABB">
        <w:rPr>
          <w:i/>
          <w:iCs/>
          <w:lang w:val="en-GB"/>
        </w:rPr>
        <w:t xml:space="preserve"> </w:t>
      </w:r>
      <w:r w:rsidR="0020202C" w:rsidRPr="00AD7ABB">
        <w:rPr>
          <w:b/>
          <w:bCs/>
          <w:i/>
          <w:iCs/>
          <w:lang w:val="en-GB"/>
        </w:rPr>
        <w:t xml:space="preserve">and are advised not to have general presentations, </w:t>
      </w:r>
      <w:r w:rsidR="00AD7ABB" w:rsidRPr="00AD7ABB">
        <w:rPr>
          <w:b/>
          <w:bCs/>
          <w:i/>
          <w:iCs/>
          <w:lang w:val="en-GB"/>
        </w:rPr>
        <w:t xml:space="preserve">rather </w:t>
      </w:r>
      <w:r w:rsidR="0020202C" w:rsidRPr="00AD7ABB">
        <w:rPr>
          <w:b/>
          <w:bCs/>
          <w:i/>
          <w:iCs/>
          <w:lang w:val="en-GB"/>
        </w:rPr>
        <w:t>focused presentations</w:t>
      </w:r>
      <w:r w:rsidR="00AD7ABB" w:rsidRPr="00AD7ABB">
        <w:rPr>
          <w:b/>
          <w:bCs/>
          <w:i/>
          <w:iCs/>
          <w:lang w:val="en-GB"/>
        </w:rPr>
        <w:t xml:space="preserve"> around thematic infrastructures</w:t>
      </w:r>
      <w:r w:rsidR="00EC74FE">
        <w:rPr>
          <w:b/>
          <w:bCs/>
          <w:i/>
          <w:iCs/>
          <w:lang w:val="en-GB"/>
        </w:rPr>
        <w:t xml:space="preserve"> </w:t>
      </w:r>
      <w:r w:rsidR="00EC74FE" w:rsidRPr="00EC74FE">
        <w:rPr>
          <w:i/>
          <w:iCs/>
          <w:lang w:val="en-GB"/>
        </w:rPr>
        <w:t>on their topic</w:t>
      </w:r>
      <w:r w:rsidR="00EC74FE">
        <w:rPr>
          <w:b/>
          <w:bCs/>
          <w:i/>
          <w:iCs/>
          <w:lang w:val="en-GB"/>
        </w:rPr>
        <w:t xml:space="preserve"> </w:t>
      </w:r>
      <w:r w:rsidR="00EC74FE" w:rsidRPr="00EC74FE">
        <w:rPr>
          <w:i/>
          <w:iCs/>
          <w:lang w:val="en-GB"/>
        </w:rPr>
        <w:t xml:space="preserve">(or </w:t>
      </w:r>
      <w:r w:rsidR="00EC74FE">
        <w:rPr>
          <w:i/>
          <w:iCs/>
          <w:lang w:val="en-GB"/>
        </w:rPr>
        <w:t xml:space="preserve">their </w:t>
      </w:r>
      <w:r w:rsidR="00EC74FE" w:rsidRPr="00EC74FE">
        <w:rPr>
          <w:i/>
          <w:iCs/>
          <w:lang w:val="en-GB"/>
        </w:rPr>
        <w:t>interaction with thematic infrastructures)</w:t>
      </w:r>
      <w:r w:rsidR="00AD7ABB">
        <w:rPr>
          <w:lang w:val="en-GB"/>
        </w:rPr>
        <w:t xml:space="preserve">, </w:t>
      </w:r>
      <w:r w:rsidR="00AD7ABB" w:rsidRPr="005F2171">
        <w:rPr>
          <w:i/>
          <w:iCs/>
          <w:lang w:val="en-GB"/>
        </w:rPr>
        <w:t xml:space="preserve">on current experiences, challenges and success stories, and on potential </w:t>
      </w:r>
      <w:r w:rsidR="005F2171" w:rsidRPr="005F2171">
        <w:rPr>
          <w:i/>
          <w:iCs/>
          <w:lang w:val="en-GB"/>
        </w:rPr>
        <w:t xml:space="preserve">present or </w:t>
      </w:r>
      <w:r w:rsidR="00AD7ABB" w:rsidRPr="005F2171">
        <w:rPr>
          <w:i/>
          <w:iCs/>
          <w:lang w:val="en-GB"/>
        </w:rPr>
        <w:t xml:space="preserve">future </w:t>
      </w:r>
      <w:r w:rsidR="002316D0">
        <w:rPr>
          <w:i/>
          <w:iCs/>
          <w:lang w:val="en-GB"/>
        </w:rPr>
        <w:t xml:space="preserve">expectations from or </w:t>
      </w:r>
      <w:r w:rsidR="00AD7ABB" w:rsidRPr="005F2171">
        <w:rPr>
          <w:i/>
          <w:iCs/>
          <w:lang w:val="en-GB"/>
        </w:rPr>
        <w:t>role in EOSC</w:t>
      </w:r>
      <w:r w:rsidR="00AD7ABB">
        <w:rPr>
          <w:lang w:val="en-GB"/>
        </w:rPr>
        <w:t>.</w:t>
      </w:r>
      <w:r w:rsidR="0020202C">
        <w:rPr>
          <w:lang w:val="en-GB"/>
        </w:rPr>
        <w:t xml:space="preserve"> </w:t>
      </w:r>
    </w:p>
    <w:p w14:paraId="7BF4305A" w14:textId="4259FB37" w:rsidR="00AD7ABB" w:rsidRPr="00D51176" w:rsidRDefault="00AD7ABB" w:rsidP="00191031">
      <w:pPr>
        <w:spacing w:before="120" w:after="120"/>
        <w:jc w:val="both"/>
        <w:rPr>
          <w:lang w:val="en-US"/>
        </w:rPr>
      </w:pPr>
      <w:r>
        <w:rPr>
          <w:lang w:val="en-GB"/>
        </w:rPr>
        <w:t xml:space="preserve">At the end of each </w:t>
      </w:r>
      <w:r w:rsidR="001F7C57">
        <w:rPr>
          <w:lang w:val="en-GB"/>
        </w:rPr>
        <w:t xml:space="preserve">session there is a short panel </w:t>
      </w:r>
      <w:r w:rsidR="00EC74FE">
        <w:rPr>
          <w:lang w:val="en-GB"/>
        </w:rPr>
        <w:t xml:space="preserve">moderated by the Session Chair </w:t>
      </w:r>
      <w:r w:rsidR="001F7C57">
        <w:rPr>
          <w:lang w:val="en-GB"/>
        </w:rPr>
        <w:t xml:space="preserve">with 15’ for Q&amp;A from the </w:t>
      </w:r>
      <w:r w:rsidR="00383AA8">
        <w:rPr>
          <w:lang w:val="en-GB"/>
        </w:rPr>
        <w:t>remote participants (</w:t>
      </w:r>
      <w:r w:rsidR="001F7C57">
        <w:rPr>
          <w:lang w:val="en-GB"/>
        </w:rPr>
        <w:t>30’ for the Session 4 that has 6 talks</w:t>
      </w:r>
      <w:r w:rsidR="00383AA8">
        <w:rPr>
          <w:lang w:val="en-GB"/>
        </w:rPr>
        <w:t>)</w:t>
      </w:r>
      <w:r w:rsidR="001F7C57">
        <w:rPr>
          <w:lang w:val="en-GB"/>
        </w:rPr>
        <w:t xml:space="preserve">. </w:t>
      </w:r>
      <w:r w:rsidR="00EC74FE" w:rsidRPr="00383AA8">
        <w:rPr>
          <w:i/>
          <w:iCs/>
          <w:lang w:val="en-US"/>
        </w:rPr>
        <w:t xml:space="preserve">Participants will have to use the </w:t>
      </w:r>
      <w:r w:rsidR="00EC74FE" w:rsidRPr="00383AA8">
        <w:rPr>
          <w:i/>
          <w:iCs/>
          <w:lang w:val="en-US"/>
        </w:rPr>
        <w:t xml:space="preserve">Zoom webinar </w:t>
      </w:r>
      <w:r w:rsidR="00EC74FE" w:rsidRPr="00383AA8">
        <w:rPr>
          <w:i/>
          <w:iCs/>
          <w:lang w:val="en-US"/>
        </w:rPr>
        <w:t>Q&amp;A facility</w:t>
      </w:r>
      <w:r w:rsidR="00EC74FE" w:rsidRPr="00383AA8">
        <w:rPr>
          <w:i/>
          <w:iCs/>
          <w:lang w:val="en-US"/>
        </w:rPr>
        <w:t xml:space="preserve"> to pose their questions. </w:t>
      </w:r>
      <w:r w:rsidR="00EC74FE" w:rsidRPr="00383AA8">
        <w:rPr>
          <w:i/>
          <w:iCs/>
          <w:lang w:val="en-US"/>
        </w:rPr>
        <w:t xml:space="preserve">All participants will be able to see and upvote the </w:t>
      </w:r>
      <w:r w:rsidR="00EC74FE" w:rsidRPr="00383AA8">
        <w:rPr>
          <w:i/>
          <w:iCs/>
          <w:lang w:val="en-US"/>
        </w:rPr>
        <w:lastRenderedPageBreak/>
        <w:t>questions</w:t>
      </w:r>
      <w:r w:rsidR="00EC74FE">
        <w:rPr>
          <w:lang w:val="en-US"/>
        </w:rPr>
        <w:t>.</w:t>
      </w:r>
      <w:r w:rsidR="00383AA8">
        <w:rPr>
          <w:lang w:val="en-US"/>
        </w:rPr>
        <w:t xml:space="preserve"> </w:t>
      </w:r>
      <w:r w:rsidR="00383AA8">
        <w:rPr>
          <w:lang w:val="en-US"/>
        </w:rPr>
        <w:t>The Chair of the session sees the questions as they come and he/she can select and pose them to a panelist to answer</w:t>
      </w:r>
      <w:r w:rsidR="00383AA8">
        <w:rPr>
          <w:lang w:val="en-US"/>
        </w:rPr>
        <w:t xml:space="preserve"> or start with the most popular ones. </w:t>
      </w:r>
      <w:r w:rsidR="00D51176">
        <w:rPr>
          <w:lang w:val="en-US"/>
        </w:rPr>
        <w:t>In case there is an urgent need for an intervention from the participants (e.g. the question refers to her/him or the question is misunderstood), then s/he needs to ask the StR-ESFRI host to do so.</w:t>
      </w:r>
    </w:p>
    <w:p w14:paraId="76978CFB" w14:textId="173F9DA0" w:rsidR="004D623E" w:rsidRPr="00D51176" w:rsidRDefault="00D51176" w:rsidP="00191031">
      <w:pPr>
        <w:spacing w:before="120" w:after="120"/>
        <w:jc w:val="both"/>
        <w:rPr>
          <w:i/>
          <w:iCs/>
          <w:lang w:val="en-GB"/>
        </w:rPr>
      </w:pPr>
      <w:r w:rsidRPr="00D51176">
        <w:rPr>
          <w:b/>
          <w:bCs/>
          <w:i/>
          <w:iCs/>
          <w:lang w:val="en-GB"/>
        </w:rPr>
        <w:t>Action:</w:t>
      </w:r>
      <w:r w:rsidRPr="00D51176">
        <w:rPr>
          <w:i/>
          <w:iCs/>
          <w:lang w:val="en-GB"/>
        </w:rPr>
        <w:t xml:space="preserve"> </w:t>
      </w:r>
      <w:r w:rsidR="004D623E" w:rsidRPr="00D51176">
        <w:rPr>
          <w:i/>
          <w:iCs/>
          <w:lang w:val="en-GB"/>
        </w:rPr>
        <w:t>It needs to be decided whether the Session chairs can provide the wrap-ups</w:t>
      </w:r>
      <w:r w:rsidR="000839BE">
        <w:rPr>
          <w:i/>
          <w:iCs/>
          <w:lang w:val="en-GB"/>
        </w:rPr>
        <w:t xml:space="preserve"> on their own</w:t>
      </w:r>
      <w:r w:rsidR="004D623E" w:rsidRPr="00D51176">
        <w:rPr>
          <w:i/>
          <w:iCs/>
          <w:lang w:val="en-GB"/>
        </w:rPr>
        <w:t xml:space="preserve"> (</w:t>
      </w:r>
      <w:r w:rsidR="004D623E" w:rsidRPr="00D51176">
        <w:rPr>
          <w:i/>
          <w:iCs/>
          <w:lang w:val="en-GB"/>
        </w:rPr>
        <w:t>Mirjam van Daalen</w:t>
      </w:r>
      <w:r w:rsidR="004D623E" w:rsidRPr="00D51176">
        <w:rPr>
          <w:i/>
          <w:iCs/>
          <w:lang w:val="en-GB"/>
        </w:rPr>
        <w:t xml:space="preserve"> and </w:t>
      </w:r>
      <w:r w:rsidR="004D623E" w:rsidRPr="00D51176">
        <w:rPr>
          <w:i/>
          <w:iCs/>
          <w:lang w:val="en-GB"/>
        </w:rPr>
        <w:t>Yannis Ioannidis</w:t>
      </w:r>
      <w:r w:rsidR="004D623E" w:rsidRPr="00D51176">
        <w:rPr>
          <w:i/>
          <w:iCs/>
          <w:lang w:val="en-GB"/>
        </w:rPr>
        <w:t xml:space="preserve"> for day 1 and Per Oster, Kostas Glinos and Johannes Klumpers for day 2) or whether a chief rapporteur for each session needs to be agreed upon. </w:t>
      </w:r>
    </w:p>
    <w:p w14:paraId="72BB4192" w14:textId="697B83FB" w:rsidR="004D623E" w:rsidRDefault="004D623E" w:rsidP="00191031">
      <w:pPr>
        <w:spacing w:before="120" w:after="120"/>
        <w:jc w:val="both"/>
        <w:rPr>
          <w:i/>
          <w:iCs/>
          <w:lang w:val="en-GB"/>
        </w:rPr>
      </w:pPr>
      <w:r w:rsidRPr="000839BE">
        <w:rPr>
          <w:b/>
          <w:bCs/>
          <w:i/>
          <w:iCs/>
          <w:lang w:val="en-GB"/>
        </w:rPr>
        <w:t>Breakout sessions</w:t>
      </w:r>
      <w:r w:rsidR="0020202C">
        <w:rPr>
          <w:i/>
          <w:iCs/>
          <w:lang w:val="en-GB"/>
        </w:rPr>
        <w:t xml:space="preserve"> (via Zoom meeting, single meeting with breakout</w:t>
      </w:r>
      <w:r w:rsidR="00EF7543">
        <w:rPr>
          <w:i/>
          <w:iCs/>
          <w:lang w:val="en-GB"/>
        </w:rPr>
        <w:t xml:space="preserve"> </w:t>
      </w:r>
      <w:r w:rsidR="00EF7543" w:rsidRPr="00EF7543">
        <w:rPr>
          <w:i/>
          <w:iCs/>
          <w:lang w:val="en-US"/>
        </w:rPr>
        <w:t>– see also</w:t>
      </w:r>
      <w:r w:rsidR="00EF7543">
        <w:rPr>
          <w:i/>
          <w:iCs/>
          <w:lang w:val="en-US"/>
        </w:rPr>
        <w:t xml:space="preserve"> </w:t>
      </w:r>
      <w:r w:rsidR="001C7EF9" w:rsidRPr="00156F4F">
        <w:rPr>
          <w:i/>
          <w:iCs/>
          <w:lang w:val="en-US"/>
        </w:rPr>
        <w:t xml:space="preserve">Annex </w:t>
      </w:r>
      <w:r w:rsidR="00864B54">
        <w:rPr>
          <w:i/>
          <w:iCs/>
          <w:lang w:val="en-US"/>
        </w:rPr>
        <w:t>1</w:t>
      </w:r>
      <w:r w:rsidR="0020202C">
        <w:rPr>
          <w:i/>
          <w:iCs/>
          <w:lang w:val="en-GB"/>
        </w:rPr>
        <w:t>)</w:t>
      </w:r>
    </w:p>
    <w:p w14:paraId="4C9AC562" w14:textId="6DD337B0" w:rsidR="005F2171" w:rsidRDefault="0020202C" w:rsidP="00191031">
      <w:pPr>
        <w:spacing w:before="120" w:after="120"/>
        <w:jc w:val="both"/>
        <w:rPr>
          <w:lang w:val="en-GB"/>
        </w:rPr>
      </w:pPr>
      <w:r>
        <w:rPr>
          <w:lang w:val="en-GB"/>
        </w:rPr>
        <w:t xml:space="preserve">The majority of </w:t>
      </w:r>
      <w:r w:rsidR="004D623E">
        <w:rPr>
          <w:lang w:val="en-GB"/>
        </w:rPr>
        <w:t xml:space="preserve">moderators </w:t>
      </w:r>
      <w:r>
        <w:rPr>
          <w:lang w:val="en-GB"/>
        </w:rPr>
        <w:t xml:space="preserve">and </w:t>
      </w:r>
      <w:r w:rsidR="00EF7543">
        <w:rPr>
          <w:lang w:val="en-GB"/>
        </w:rPr>
        <w:t xml:space="preserve">notetakers </w:t>
      </w:r>
      <w:r>
        <w:rPr>
          <w:lang w:val="en-GB"/>
        </w:rPr>
        <w:t xml:space="preserve">have been </w:t>
      </w:r>
      <w:r w:rsidR="000839BE">
        <w:rPr>
          <w:lang w:val="en-GB"/>
        </w:rPr>
        <w:t xml:space="preserve">assigned (see </w:t>
      </w:r>
      <w:r w:rsidR="00EF7543">
        <w:rPr>
          <w:lang w:val="en-GB"/>
        </w:rPr>
        <w:t xml:space="preserve">moderators/notetakers </w:t>
      </w:r>
      <w:r w:rsidR="00EF7543" w:rsidRPr="00156F4F">
        <w:rPr>
          <w:lang w:val="en-GB"/>
        </w:rPr>
        <w:t>A</w:t>
      </w:r>
      <w:r w:rsidR="000839BE" w:rsidRPr="00156F4F">
        <w:rPr>
          <w:lang w:val="en-GB"/>
        </w:rPr>
        <w:t>nnex</w:t>
      </w:r>
      <w:r w:rsidR="00EF7543" w:rsidRPr="00156F4F">
        <w:rPr>
          <w:lang w:val="en-GB"/>
        </w:rPr>
        <w:t xml:space="preserve"> </w:t>
      </w:r>
      <w:r w:rsidR="00864B54">
        <w:rPr>
          <w:lang w:val="en-GB"/>
        </w:rPr>
        <w:t>2</w:t>
      </w:r>
      <w:r w:rsidR="000839BE">
        <w:rPr>
          <w:lang w:val="en-GB"/>
        </w:rPr>
        <w:t xml:space="preserve"> at the end).</w:t>
      </w:r>
      <w:r w:rsidR="00EF7543">
        <w:rPr>
          <w:lang w:val="en-GB"/>
        </w:rPr>
        <w:t xml:space="preserve"> </w:t>
      </w:r>
      <w:r w:rsidR="005F2171">
        <w:rPr>
          <w:lang w:val="en-GB"/>
        </w:rPr>
        <w:t xml:space="preserve">The breakout sessions will be run via a Zoom meeting which has the feature of moving participants into breakouts and back into plenary. </w:t>
      </w:r>
      <w:r w:rsidR="005F2171">
        <w:rPr>
          <w:lang w:val="en-US"/>
        </w:rPr>
        <w:t xml:space="preserve">Moderators or notetakers are advised to have the </w:t>
      </w:r>
      <w:r w:rsidR="005F2171">
        <w:rPr>
          <w:lang w:val="en-US"/>
        </w:rPr>
        <w:t xml:space="preserve">agreed </w:t>
      </w:r>
      <w:r w:rsidR="005F2171">
        <w:rPr>
          <w:lang w:val="en-US"/>
        </w:rPr>
        <w:t>questions on a .doc or .ppt file and scree-share them to participants to see. If this is done by notetakers, and they want so, they can jot the main points during the session</w:t>
      </w:r>
      <w:r w:rsidR="005F2171">
        <w:rPr>
          <w:lang w:val="en-US"/>
        </w:rPr>
        <w:t xml:space="preserve">. A first draft set of questions is presented in </w:t>
      </w:r>
      <w:r w:rsidR="005F2171" w:rsidRPr="00864B54">
        <w:rPr>
          <w:lang w:val="en-US"/>
        </w:rPr>
        <w:t xml:space="preserve">Annex </w:t>
      </w:r>
      <w:r w:rsidR="00864B54" w:rsidRPr="00864B54">
        <w:rPr>
          <w:lang w:val="en-US"/>
        </w:rPr>
        <w:t>3</w:t>
      </w:r>
      <w:r w:rsidR="005F2171">
        <w:rPr>
          <w:lang w:val="en-US"/>
        </w:rPr>
        <w:t xml:space="preserve">, discussed among the Programme Committee. </w:t>
      </w:r>
      <w:r w:rsidR="005F2171" w:rsidRPr="005F2171">
        <w:rPr>
          <w:b/>
          <w:bCs/>
          <w:i/>
          <w:iCs/>
          <w:lang w:val="en-US"/>
        </w:rPr>
        <w:t xml:space="preserve">The questions </w:t>
      </w:r>
      <w:r w:rsidR="002316D0">
        <w:rPr>
          <w:b/>
          <w:bCs/>
          <w:i/>
          <w:iCs/>
          <w:lang w:val="en-US"/>
        </w:rPr>
        <w:t xml:space="preserve">per breakout </w:t>
      </w:r>
      <w:r w:rsidR="005F2171" w:rsidRPr="005F2171">
        <w:rPr>
          <w:b/>
          <w:bCs/>
          <w:i/>
          <w:iCs/>
          <w:lang w:val="en-US"/>
        </w:rPr>
        <w:t>will be discussed in the briefing session</w:t>
      </w:r>
      <w:r w:rsidR="005F2171">
        <w:rPr>
          <w:b/>
          <w:bCs/>
          <w:i/>
          <w:iCs/>
          <w:lang w:val="en-US"/>
        </w:rPr>
        <w:t xml:space="preserve">s on Monday. </w:t>
      </w:r>
      <w:r w:rsidR="002316D0">
        <w:rPr>
          <w:b/>
          <w:bCs/>
          <w:i/>
          <w:iCs/>
          <w:lang w:val="en-US"/>
        </w:rPr>
        <w:t xml:space="preserve"> </w:t>
      </w:r>
      <w:r w:rsidR="002316D0" w:rsidRPr="002316D0">
        <w:rPr>
          <w:b/>
          <w:bCs/>
          <w:i/>
          <w:iCs/>
          <w:lang w:val="en-US"/>
        </w:rPr>
        <w:t xml:space="preserve">Some issues </w:t>
      </w:r>
      <w:r w:rsidR="002316D0">
        <w:rPr>
          <w:b/>
          <w:bCs/>
          <w:i/>
          <w:iCs/>
          <w:lang w:val="en-US"/>
        </w:rPr>
        <w:t xml:space="preserve">on overlapping topics </w:t>
      </w:r>
      <w:r w:rsidR="002316D0" w:rsidRPr="002316D0">
        <w:rPr>
          <w:b/>
          <w:bCs/>
          <w:i/>
          <w:iCs/>
          <w:lang w:val="en-US"/>
        </w:rPr>
        <w:t xml:space="preserve">across sessions or breakouts </w:t>
      </w:r>
      <w:r w:rsidR="002316D0" w:rsidRPr="002316D0">
        <w:rPr>
          <w:i/>
          <w:iCs/>
          <w:lang w:val="en-US"/>
        </w:rPr>
        <w:t>(e.g.</w:t>
      </w:r>
      <w:r w:rsidR="002316D0">
        <w:rPr>
          <w:i/>
          <w:iCs/>
          <w:lang w:val="en-US"/>
        </w:rPr>
        <w:t xml:space="preserve"> between Iron Lady and Architecture, or between the different FAIR-related and skills sessions)</w:t>
      </w:r>
      <w:r w:rsidR="002316D0">
        <w:rPr>
          <w:b/>
          <w:bCs/>
          <w:i/>
          <w:iCs/>
          <w:lang w:val="en-US"/>
        </w:rPr>
        <w:t xml:space="preserve"> </w:t>
      </w:r>
      <w:r w:rsidR="002316D0" w:rsidRPr="002316D0">
        <w:rPr>
          <w:b/>
          <w:bCs/>
          <w:i/>
          <w:iCs/>
          <w:lang w:val="en-US"/>
        </w:rPr>
        <w:t xml:space="preserve">can also be discussed </w:t>
      </w:r>
      <w:r w:rsidR="002316D0">
        <w:rPr>
          <w:b/>
          <w:bCs/>
          <w:i/>
          <w:iCs/>
          <w:lang w:val="en-US"/>
        </w:rPr>
        <w:t xml:space="preserve">during </w:t>
      </w:r>
      <w:r w:rsidR="002316D0" w:rsidRPr="002316D0">
        <w:rPr>
          <w:b/>
          <w:bCs/>
          <w:i/>
          <w:iCs/>
          <w:lang w:val="en-US"/>
        </w:rPr>
        <w:t>the first briefing session on Monday</w:t>
      </w:r>
      <w:r w:rsidR="002316D0">
        <w:rPr>
          <w:b/>
          <w:bCs/>
          <w:i/>
          <w:iCs/>
          <w:lang w:val="en-US"/>
        </w:rPr>
        <w:t xml:space="preserve"> at 13:00</w:t>
      </w:r>
      <w:r w:rsidR="002316D0" w:rsidRPr="002316D0">
        <w:rPr>
          <w:b/>
          <w:bCs/>
          <w:i/>
          <w:iCs/>
          <w:lang w:val="en-US"/>
        </w:rPr>
        <w:t>.</w:t>
      </w:r>
      <w:r w:rsidR="005F2171">
        <w:rPr>
          <w:b/>
          <w:bCs/>
          <w:lang w:val="en-US"/>
        </w:rPr>
        <w:t xml:space="preserve"> </w:t>
      </w:r>
    </w:p>
    <w:p w14:paraId="396E04D6" w14:textId="1F36C663" w:rsidR="004D623E" w:rsidRDefault="001C7EF9" w:rsidP="00156F4F">
      <w:pPr>
        <w:spacing w:after="0"/>
        <w:jc w:val="both"/>
        <w:rPr>
          <w:i/>
          <w:iCs/>
          <w:lang w:val="en-GB"/>
        </w:rPr>
      </w:pPr>
      <w:r w:rsidRPr="001C7EF9">
        <w:rPr>
          <w:b/>
          <w:bCs/>
          <w:i/>
          <w:iCs/>
          <w:lang w:val="en-GB"/>
        </w:rPr>
        <w:t>Action:</w:t>
      </w:r>
      <w:r w:rsidRPr="001C7EF9">
        <w:rPr>
          <w:i/>
          <w:iCs/>
          <w:lang w:val="en-GB"/>
        </w:rPr>
        <w:t xml:space="preserve"> </w:t>
      </w:r>
      <w:r w:rsidR="00EF7543" w:rsidRPr="001C7EF9">
        <w:rPr>
          <w:i/>
          <w:iCs/>
          <w:lang w:val="en-GB"/>
        </w:rPr>
        <w:t xml:space="preserve">If not finalised before the Monday briefing call, it is proposed that the remaining </w:t>
      </w:r>
      <w:r w:rsidR="002316D0">
        <w:rPr>
          <w:i/>
          <w:iCs/>
          <w:lang w:val="en-GB"/>
        </w:rPr>
        <w:t xml:space="preserve">moderator/notetaker open </w:t>
      </w:r>
      <w:r w:rsidR="00EF7543" w:rsidRPr="001C7EF9">
        <w:rPr>
          <w:i/>
          <w:iCs/>
          <w:lang w:val="en-GB"/>
        </w:rPr>
        <w:t xml:space="preserve">slots are filled in by the remaining speakers </w:t>
      </w:r>
      <w:r w:rsidR="002316D0">
        <w:rPr>
          <w:i/>
          <w:iCs/>
          <w:lang w:val="en-GB"/>
        </w:rPr>
        <w:t xml:space="preserve">and </w:t>
      </w:r>
      <w:r w:rsidR="00EF7543" w:rsidRPr="001C7EF9">
        <w:rPr>
          <w:i/>
          <w:iCs/>
          <w:lang w:val="en-GB"/>
        </w:rPr>
        <w:t xml:space="preserve">the programme committee. </w:t>
      </w:r>
    </w:p>
    <w:p w14:paraId="136573B2" w14:textId="10B25CB6" w:rsidR="002316D0" w:rsidRDefault="002316D0" w:rsidP="00156F4F">
      <w:pPr>
        <w:spacing w:after="0"/>
        <w:jc w:val="both"/>
        <w:rPr>
          <w:i/>
          <w:iCs/>
          <w:lang w:val="en-GB"/>
        </w:rPr>
      </w:pPr>
      <w:r w:rsidRPr="002316D0">
        <w:rPr>
          <w:b/>
          <w:bCs/>
          <w:i/>
          <w:iCs/>
          <w:lang w:val="en-GB"/>
        </w:rPr>
        <w:t>Action:</w:t>
      </w:r>
      <w:r>
        <w:rPr>
          <w:b/>
          <w:bCs/>
          <w:i/>
          <w:iCs/>
          <w:lang w:val="en-GB"/>
        </w:rPr>
        <w:t xml:space="preserve"> </w:t>
      </w:r>
      <w:r w:rsidRPr="002316D0">
        <w:rPr>
          <w:i/>
          <w:iCs/>
          <w:lang w:val="en-GB"/>
        </w:rPr>
        <w:t>Discuss</w:t>
      </w:r>
      <w:r>
        <w:rPr>
          <w:i/>
          <w:iCs/>
          <w:lang w:val="en-GB"/>
        </w:rPr>
        <w:t xml:space="preserve"> the overlapping topics at the Monday general briefing session at 13:00.</w:t>
      </w:r>
    </w:p>
    <w:p w14:paraId="5791DE32" w14:textId="0E4247A8" w:rsidR="002316D0" w:rsidRPr="002316D0" w:rsidRDefault="002316D0" w:rsidP="002316D0">
      <w:pPr>
        <w:spacing w:after="0" w:line="240" w:lineRule="auto"/>
        <w:jc w:val="both"/>
        <w:rPr>
          <w:lang w:val="en-US"/>
        </w:rPr>
      </w:pPr>
      <w:r w:rsidRPr="002316D0">
        <w:rPr>
          <w:lang w:val="en-US"/>
        </w:rPr>
        <w:t xml:space="preserve">In the last </w:t>
      </w:r>
      <w:r>
        <w:rPr>
          <w:lang w:val="en-US"/>
        </w:rPr>
        <w:t>5</w:t>
      </w:r>
      <w:r w:rsidRPr="002316D0">
        <w:rPr>
          <w:lang w:val="en-US"/>
        </w:rPr>
        <w:t xml:space="preserve"> minutes, the notetakers and moderators will have to recap the discussion and let participants know what they will be presenting to the wrap-up part of the session</w:t>
      </w:r>
      <w:r>
        <w:rPr>
          <w:lang w:val="en-US"/>
        </w:rPr>
        <w:t>. It is up to the moderator, whether s/he or the notetaker will present a 2’ summary of the main points to the plenary.</w:t>
      </w:r>
    </w:p>
    <w:p w14:paraId="259B5B54" w14:textId="65C67136" w:rsidR="002316D0" w:rsidRDefault="00156F4F" w:rsidP="00191031">
      <w:pPr>
        <w:spacing w:before="120" w:after="120"/>
        <w:jc w:val="both"/>
        <w:rPr>
          <w:b/>
          <w:bCs/>
          <w:i/>
          <w:iCs/>
          <w:lang w:val="en-US"/>
        </w:rPr>
      </w:pPr>
      <w:r>
        <w:rPr>
          <w:b/>
          <w:bCs/>
          <w:i/>
          <w:iCs/>
          <w:lang w:val="en-US"/>
        </w:rPr>
        <w:t>Breakout sessions</w:t>
      </w:r>
    </w:p>
    <w:p w14:paraId="0C1941EB" w14:textId="77777777" w:rsidR="00156F4F" w:rsidRPr="00156F4F" w:rsidRDefault="00156F4F" w:rsidP="00156F4F">
      <w:pPr>
        <w:spacing w:before="120" w:after="120"/>
        <w:jc w:val="both"/>
        <w:rPr>
          <w:b/>
          <w:bCs/>
          <w:lang w:val="en-US"/>
        </w:rPr>
      </w:pPr>
      <w:r w:rsidRPr="00156F4F">
        <w:rPr>
          <w:b/>
          <w:bCs/>
          <w:lang w:val="en-US"/>
        </w:rPr>
        <w:t>SESSION 1</w:t>
      </w:r>
    </w:p>
    <w:p w14:paraId="40029110" w14:textId="4D5FAEA0" w:rsidR="00156F4F" w:rsidRPr="00156F4F" w:rsidRDefault="00156F4F" w:rsidP="00156F4F">
      <w:pPr>
        <w:spacing w:before="120" w:after="120"/>
        <w:jc w:val="both"/>
        <w:rPr>
          <w:i/>
          <w:iCs/>
          <w:lang w:val="en-US"/>
        </w:rPr>
      </w:pPr>
      <w:r w:rsidRPr="00156F4F">
        <w:rPr>
          <w:i/>
          <w:iCs/>
          <w:lang w:val="en-US"/>
        </w:rPr>
        <w:t>2 breakouts on “</w:t>
      </w:r>
      <w:r w:rsidRPr="00156F4F">
        <w:rPr>
          <w:i/>
          <w:iCs/>
          <w:lang w:val="en-US"/>
        </w:rPr>
        <w:t>EOSC Partnership and new legal entity status</w:t>
      </w:r>
      <w:r w:rsidRPr="00156F4F">
        <w:rPr>
          <w:i/>
          <w:iCs/>
          <w:lang w:val="en-US"/>
        </w:rPr>
        <w:t>”</w:t>
      </w:r>
    </w:p>
    <w:p w14:paraId="09D84BCF" w14:textId="323C19B3" w:rsidR="00156F4F" w:rsidRPr="00156F4F" w:rsidRDefault="00156F4F" w:rsidP="00156F4F">
      <w:pPr>
        <w:spacing w:before="120" w:after="120"/>
        <w:jc w:val="both"/>
        <w:rPr>
          <w:i/>
          <w:iCs/>
          <w:lang w:val="en-US"/>
        </w:rPr>
      </w:pPr>
      <w:r w:rsidRPr="00156F4F">
        <w:rPr>
          <w:i/>
          <w:iCs/>
          <w:lang w:val="en-US"/>
        </w:rPr>
        <w:t>3 breakouts on “</w:t>
      </w:r>
      <w:r w:rsidRPr="00156F4F">
        <w:rPr>
          <w:i/>
          <w:iCs/>
          <w:lang w:val="en-US"/>
        </w:rPr>
        <w:t>EOSC Strategic Research and Innovation Agenda</w:t>
      </w:r>
      <w:r w:rsidRPr="00156F4F">
        <w:rPr>
          <w:i/>
          <w:iCs/>
          <w:lang w:val="en-US"/>
        </w:rPr>
        <w:t>”</w:t>
      </w:r>
    </w:p>
    <w:p w14:paraId="33173A64" w14:textId="006A6A16" w:rsidR="00156F4F" w:rsidRPr="00156F4F" w:rsidRDefault="00156F4F" w:rsidP="00156F4F">
      <w:pPr>
        <w:spacing w:before="120" w:after="120"/>
        <w:jc w:val="both"/>
        <w:rPr>
          <w:i/>
          <w:iCs/>
          <w:lang w:val="en-US"/>
        </w:rPr>
      </w:pPr>
      <w:r w:rsidRPr="00156F4F">
        <w:rPr>
          <w:i/>
          <w:iCs/>
          <w:lang w:val="en-US"/>
        </w:rPr>
        <w:t>1</w:t>
      </w:r>
      <w:r w:rsidRPr="00156F4F">
        <w:rPr>
          <w:i/>
          <w:iCs/>
          <w:lang w:val="en-US"/>
        </w:rPr>
        <w:t xml:space="preserve"> </w:t>
      </w:r>
      <w:r w:rsidRPr="00156F4F">
        <w:rPr>
          <w:i/>
          <w:iCs/>
          <w:lang w:val="en-US"/>
        </w:rPr>
        <w:t>breakout on “</w:t>
      </w:r>
      <w:r w:rsidRPr="00156F4F">
        <w:rPr>
          <w:i/>
          <w:iCs/>
          <w:lang w:val="en-US"/>
        </w:rPr>
        <w:t>The Sustainability WG “Iron Lady” document</w:t>
      </w:r>
      <w:r w:rsidRPr="00156F4F">
        <w:rPr>
          <w:i/>
          <w:iCs/>
          <w:lang w:val="en-US"/>
        </w:rPr>
        <w:t>”</w:t>
      </w:r>
    </w:p>
    <w:p w14:paraId="20195EC0" w14:textId="77777777" w:rsidR="00156F4F" w:rsidRPr="00156F4F" w:rsidRDefault="00156F4F" w:rsidP="00156F4F">
      <w:pPr>
        <w:spacing w:before="120" w:after="120"/>
        <w:jc w:val="both"/>
        <w:rPr>
          <w:b/>
          <w:bCs/>
          <w:lang w:val="en-US"/>
        </w:rPr>
      </w:pPr>
      <w:r w:rsidRPr="00156F4F">
        <w:rPr>
          <w:b/>
          <w:bCs/>
          <w:lang w:val="en-US"/>
        </w:rPr>
        <w:t>SESSION 2</w:t>
      </w:r>
    </w:p>
    <w:p w14:paraId="0854B509" w14:textId="17270598" w:rsidR="00156F4F" w:rsidRPr="00156F4F" w:rsidRDefault="00156F4F" w:rsidP="00156F4F">
      <w:pPr>
        <w:spacing w:before="120" w:after="120"/>
        <w:jc w:val="both"/>
        <w:rPr>
          <w:i/>
          <w:iCs/>
          <w:lang w:val="en-US"/>
        </w:rPr>
      </w:pPr>
      <w:r w:rsidRPr="00156F4F">
        <w:rPr>
          <w:i/>
          <w:iCs/>
          <w:lang w:val="en-US"/>
        </w:rPr>
        <w:t xml:space="preserve">1 </w:t>
      </w:r>
      <w:r w:rsidRPr="00156F4F">
        <w:rPr>
          <w:i/>
          <w:iCs/>
          <w:lang w:val="en-US"/>
        </w:rPr>
        <w:t xml:space="preserve">breakout on </w:t>
      </w:r>
      <w:r w:rsidRPr="00156F4F">
        <w:rPr>
          <w:i/>
          <w:iCs/>
          <w:lang w:val="en-US"/>
        </w:rPr>
        <w:t>Architecture and Minimal Viable EOSC (MVE)</w:t>
      </w:r>
    </w:p>
    <w:p w14:paraId="34B1C01C" w14:textId="3E2852A0" w:rsidR="00156F4F" w:rsidRPr="00156F4F" w:rsidRDefault="00156F4F" w:rsidP="00156F4F">
      <w:pPr>
        <w:spacing w:before="120" w:after="120"/>
        <w:jc w:val="both"/>
        <w:rPr>
          <w:i/>
          <w:iCs/>
          <w:lang w:val="en-US"/>
        </w:rPr>
      </w:pPr>
      <w:r w:rsidRPr="00156F4F">
        <w:rPr>
          <w:i/>
          <w:iCs/>
          <w:lang w:val="en-US"/>
        </w:rPr>
        <w:t xml:space="preserve">3 breakouts on </w:t>
      </w:r>
      <w:r w:rsidRPr="00156F4F">
        <w:rPr>
          <w:i/>
          <w:iCs/>
          <w:lang w:val="en-US"/>
        </w:rPr>
        <w:t xml:space="preserve">FAIR+R Data &amp; Services – Open Science policies </w:t>
      </w:r>
    </w:p>
    <w:p w14:paraId="768F736D" w14:textId="2C51BA91" w:rsidR="00156F4F" w:rsidRPr="00156F4F" w:rsidRDefault="00156F4F" w:rsidP="00156F4F">
      <w:pPr>
        <w:spacing w:before="120" w:after="120"/>
        <w:jc w:val="both"/>
        <w:rPr>
          <w:i/>
          <w:iCs/>
          <w:lang w:val="en-US"/>
        </w:rPr>
      </w:pPr>
      <w:r w:rsidRPr="00156F4F">
        <w:rPr>
          <w:i/>
          <w:iCs/>
          <w:lang w:val="en-US"/>
        </w:rPr>
        <w:t>1 breakout on</w:t>
      </w:r>
      <w:r w:rsidRPr="00156F4F">
        <w:rPr>
          <w:i/>
          <w:iCs/>
          <w:lang w:val="en-US"/>
        </w:rPr>
        <w:t xml:space="preserve"> Rules of participation</w:t>
      </w:r>
    </w:p>
    <w:p w14:paraId="784C0379" w14:textId="1CDAF649" w:rsidR="00156F4F" w:rsidRPr="00156F4F" w:rsidRDefault="00156F4F" w:rsidP="00156F4F">
      <w:pPr>
        <w:spacing w:before="120" w:after="120"/>
        <w:jc w:val="both"/>
        <w:rPr>
          <w:i/>
          <w:iCs/>
          <w:lang w:val="en-US"/>
        </w:rPr>
      </w:pPr>
      <w:r w:rsidRPr="00156F4F">
        <w:rPr>
          <w:i/>
          <w:iCs/>
          <w:lang w:val="en-US"/>
        </w:rPr>
        <w:t>1 breakout on</w:t>
      </w:r>
      <w:r w:rsidRPr="00156F4F">
        <w:rPr>
          <w:i/>
          <w:iCs/>
          <w:lang w:val="en-US"/>
        </w:rPr>
        <w:t xml:space="preserve"> Skills and training </w:t>
      </w:r>
    </w:p>
    <w:p w14:paraId="5FD893BB" w14:textId="77777777" w:rsidR="00156F4F" w:rsidRPr="00156F4F" w:rsidRDefault="00156F4F" w:rsidP="00156F4F">
      <w:pPr>
        <w:spacing w:before="120" w:after="120"/>
        <w:jc w:val="both"/>
        <w:rPr>
          <w:b/>
          <w:bCs/>
          <w:lang w:val="en-US"/>
        </w:rPr>
      </w:pPr>
      <w:r w:rsidRPr="00156F4F">
        <w:rPr>
          <w:b/>
          <w:bCs/>
          <w:lang w:val="en-US"/>
        </w:rPr>
        <w:t>SESSION 5</w:t>
      </w:r>
    </w:p>
    <w:p w14:paraId="12A858D5" w14:textId="34B96DF8" w:rsidR="00156F4F" w:rsidRPr="00156F4F" w:rsidRDefault="00156F4F" w:rsidP="00156F4F">
      <w:pPr>
        <w:spacing w:before="120" w:after="120"/>
        <w:jc w:val="both"/>
        <w:rPr>
          <w:i/>
          <w:iCs/>
          <w:lang w:val="en-US"/>
        </w:rPr>
      </w:pPr>
      <w:r w:rsidRPr="00156F4F">
        <w:rPr>
          <w:i/>
          <w:iCs/>
          <w:lang w:val="en-US"/>
        </w:rPr>
        <w:t xml:space="preserve">3 breakouts on </w:t>
      </w:r>
      <w:r w:rsidRPr="00156F4F">
        <w:rPr>
          <w:i/>
          <w:iCs/>
          <w:lang w:val="en-US"/>
        </w:rPr>
        <w:t>Thematic Clusters/RI data and tools federation and uptake - Federated e-Infrastructure resources uptake</w:t>
      </w:r>
    </w:p>
    <w:p w14:paraId="5F64AC6F" w14:textId="1F6BDA2C" w:rsidR="00156F4F" w:rsidRPr="00156F4F" w:rsidRDefault="00156F4F" w:rsidP="00156F4F">
      <w:pPr>
        <w:spacing w:before="120" w:after="120"/>
        <w:jc w:val="both"/>
        <w:rPr>
          <w:i/>
          <w:iCs/>
          <w:lang w:val="en-US"/>
        </w:rPr>
      </w:pPr>
      <w:r>
        <w:rPr>
          <w:i/>
          <w:iCs/>
          <w:lang w:val="en-US"/>
        </w:rPr>
        <w:t>3 breakouts on T</w:t>
      </w:r>
      <w:r w:rsidRPr="00156F4F">
        <w:rPr>
          <w:i/>
          <w:iCs/>
          <w:lang w:val="en-US"/>
        </w:rPr>
        <w:t>hematic Clusters/RI data and tools federation and uptake - Federated e-Infrastructure resources uptake</w:t>
      </w:r>
    </w:p>
    <w:p w14:paraId="4ACBDC7C" w14:textId="698E61D0" w:rsidR="00DD3112" w:rsidRDefault="00864B54" w:rsidP="007A48F7">
      <w:pPr>
        <w:widowControl w:val="0"/>
        <w:autoSpaceDE w:val="0"/>
        <w:autoSpaceDN w:val="0"/>
        <w:adjustRightInd w:val="0"/>
        <w:spacing w:after="120"/>
        <w:jc w:val="both"/>
        <w:rPr>
          <w:lang w:val="en-GB"/>
        </w:rPr>
      </w:pPr>
      <w:bookmarkStart w:id="0" w:name="_Hlk535249600"/>
      <w:r>
        <w:rPr>
          <w:lang w:val="en-GB"/>
        </w:rPr>
        <w:lastRenderedPageBreak/>
        <w:t xml:space="preserve">The PC </w:t>
      </w:r>
      <w:r>
        <w:rPr>
          <w:lang w:val="en-GB"/>
        </w:rPr>
        <w:t xml:space="preserve">participants </w:t>
      </w:r>
      <w:r>
        <w:rPr>
          <w:lang w:val="en-GB"/>
        </w:rPr>
        <w:t xml:space="preserve">advised that in order to give enough time for discussion and at least some interaction from most participants, that there shouldn’t be more than </w:t>
      </w:r>
      <w:r w:rsidRPr="00864B54">
        <w:rPr>
          <w:b/>
          <w:bCs/>
          <w:lang w:val="en-GB"/>
        </w:rPr>
        <w:t>2 questions per breakout.</w:t>
      </w:r>
      <w:r w:rsidR="00DD3112">
        <w:rPr>
          <w:b/>
          <w:bCs/>
          <w:lang w:val="en-GB"/>
        </w:rPr>
        <w:t xml:space="preserve"> </w:t>
      </w:r>
      <w:r w:rsidR="00DD3112" w:rsidRPr="00DD3112">
        <w:rPr>
          <w:lang w:val="en-GB"/>
        </w:rPr>
        <w:t>In</w:t>
      </w:r>
      <w:r w:rsidR="00DD3112">
        <w:rPr>
          <w:b/>
          <w:bCs/>
          <w:lang w:val="en-GB"/>
        </w:rPr>
        <w:t xml:space="preserve"> </w:t>
      </w:r>
      <w:r w:rsidR="00DD3112" w:rsidRPr="00DD3112">
        <w:rPr>
          <w:lang w:val="en-GB"/>
        </w:rPr>
        <w:t>case</w:t>
      </w:r>
      <w:r w:rsidR="00DD3112">
        <w:rPr>
          <w:lang w:val="en-GB"/>
        </w:rPr>
        <w:t xml:space="preserve"> there is time for more questions, more questions from the pool can be used or the moderator can open the floor for more questions. In case there are more than 1 breakout per topic, the questions will be split per breakout group. </w:t>
      </w:r>
      <w:r w:rsidR="00DD3112" w:rsidRPr="00DD3112">
        <w:rPr>
          <w:b/>
          <w:bCs/>
          <w:i/>
          <w:iCs/>
          <w:lang w:val="en-GB"/>
        </w:rPr>
        <w:t>Action:</w:t>
      </w:r>
      <w:r w:rsidR="00DD3112">
        <w:rPr>
          <w:b/>
          <w:bCs/>
          <w:i/>
          <w:iCs/>
          <w:lang w:val="en-GB"/>
        </w:rPr>
        <w:t xml:space="preserve"> </w:t>
      </w:r>
      <w:r w:rsidR="00DD3112" w:rsidRPr="00DD3112">
        <w:rPr>
          <w:i/>
          <w:iCs/>
          <w:lang w:val="en-GB"/>
        </w:rPr>
        <w:t>In case of more than one breakout per topic,</w:t>
      </w:r>
      <w:r w:rsidR="00DD3112">
        <w:rPr>
          <w:b/>
          <w:bCs/>
          <w:i/>
          <w:iCs/>
          <w:lang w:val="en-GB"/>
        </w:rPr>
        <w:t xml:space="preserve"> </w:t>
      </w:r>
      <w:r w:rsidR="00DD3112" w:rsidRPr="00DD3112">
        <w:rPr>
          <w:i/>
          <w:iCs/>
          <w:lang w:val="en-GB"/>
        </w:rPr>
        <w:t>discuss among the moderators how to split the questions</w:t>
      </w:r>
      <w:r w:rsidR="00DD3112">
        <w:rPr>
          <w:i/>
          <w:iCs/>
          <w:lang w:val="en-GB"/>
        </w:rPr>
        <w:t xml:space="preserve"> per breakout (e.g. from 6 questions assign 2 to each of the 3 groups)</w:t>
      </w:r>
      <w:r w:rsidR="00DD3112" w:rsidRPr="00DD3112">
        <w:rPr>
          <w:i/>
          <w:iCs/>
          <w:lang w:val="en-GB"/>
        </w:rPr>
        <w:t>.</w:t>
      </w:r>
    </w:p>
    <w:p w14:paraId="4FCA2C59" w14:textId="6D296E66" w:rsidR="00DD3112" w:rsidRPr="00DD3112" w:rsidRDefault="00DD3112" w:rsidP="007A48F7">
      <w:pPr>
        <w:widowControl w:val="0"/>
        <w:autoSpaceDE w:val="0"/>
        <w:autoSpaceDN w:val="0"/>
        <w:adjustRightInd w:val="0"/>
        <w:spacing w:after="120"/>
        <w:jc w:val="both"/>
        <w:rPr>
          <w:lang w:val="en-GB"/>
        </w:rPr>
      </w:pPr>
      <w:r>
        <w:rPr>
          <w:lang w:val="en-GB"/>
        </w:rPr>
        <w:t xml:space="preserve">Some or all of the questions will be included also in an </w:t>
      </w:r>
      <w:r w:rsidRPr="00DD3112">
        <w:rPr>
          <w:b/>
          <w:bCs/>
          <w:lang w:val="en-GB"/>
        </w:rPr>
        <w:t>on-line tool (Mentimeter)</w:t>
      </w:r>
      <w:r>
        <w:rPr>
          <w:b/>
          <w:bCs/>
          <w:lang w:val="en-GB"/>
        </w:rPr>
        <w:t>. The details will be finalised by Monday.</w:t>
      </w:r>
    </w:p>
    <w:p w14:paraId="43AA7384" w14:textId="77777777" w:rsidR="00864B54" w:rsidRDefault="00864B54" w:rsidP="007A48F7">
      <w:pPr>
        <w:widowControl w:val="0"/>
        <w:autoSpaceDE w:val="0"/>
        <w:autoSpaceDN w:val="0"/>
        <w:adjustRightInd w:val="0"/>
        <w:spacing w:after="120"/>
        <w:jc w:val="both"/>
        <w:rPr>
          <w:rFonts w:eastAsia="MS Mincho" w:cstheme="minorHAnsi"/>
          <w:b/>
          <w:bCs/>
          <w:u w:val="single"/>
          <w:lang w:val="en-GB" w:eastAsia="it-IT"/>
        </w:rPr>
      </w:pPr>
    </w:p>
    <w:p w14:paraId="2B293CA6" w14:textId="3A467534" w:rsidR="00060937" w:rsidRPr="007529FF" w:rsidRDefault="00060937" w:rsidP="007A48F7">
      <w:pPr>
        <w:widowControl w:val="0"/>
        <w:autoSpaceDE w:val="0"/>
        <w:autoSpaceDN w:val="0"/>
        <w:adjustRightInd w:val="0"/>
        <w:spacing w:after="120"/>
        <w:jc w:val="both"/>
        <w:rPr>
          <w:rFonts w:eastAsia="MS Mincho" w:cstheme="minorHAnsi"/>
          <w:b/>
          <w:bCs/>
          <w:u w:val="single"/>
          <w:lang w:val="en-GB" w:eastAsia="it-IT"/>
        </w:rPr>
      </w:pPr>
      <w:r w:rsidRPr="007529FF">
        <w:rPr>
          <w:rFonts w:eastAsia="MS Mincho" w:cstheme="minorHAnsi"/>
          <w:b/>
          <w:bCs/>
          <w:u w:val="single"/>
          <w:lang w:val="en-GB" w:eastAsia="it-IT"/>
        </w:rPr>
        <w:t>Participants</w:t>
      </w:r>
      <w:r w:rsidR="000234A1">
        <w:rPr>
          <w:rFonts w:eastAsia="MS Mincho" w:cstheme="minorHAnsi"/>
          <w:b/>
          <w:bCs/>
          <w:u w:val="single"/>
          <w:lang w:val="en-GB" w:eastAsia="it-IT"/>
        </w:rPr>
        <w:t xml:space="preserve"> (</w:t>
      </w:r>
      <w:r w:rsidR="00F32B8E">
        <w:rPr>
          <w:rFonts w:eastAsia="MS Mincho" w:cstheme="minorHAnsi"/>
          <w:b/>
          <w:bCs/>
          <w:u w:val="single"/>
          <w:lang w:val="en-GB" w:eastAsia="it-IT"/>
        </w:rPr>
        <w:t xml:space="preserve">break-out session participants </w:t>
      </w:r>
      <w:r w:rsidR="000234A1">
        <w:rPr>
          <w:rFonts w:eastAsia="MS Mincho" w:cstheme="minorHAnsi"/>
          <w:b/>
          <w:bCs/>
          <w:u w:val="single"/>
          <w:lang w:val="en-GB" w:eastAsia="it-IT"/>
        </w:rPr>
        <w:t>to ~1</w:t>
      </w:r>
      <w:r w:rsidR="002316D0">
        <w:rPr>
          <w:rFonts w:eastAsia="MS Mincho" w:cstheme="minorHAnsi"/>
          <w:b/>
          <w:bCs/>
          <w:u w:val="single"/>
          <w:lang w:val="en-GB" w:eastAsia="it-IT"/>
        </w:rPr>
        <w:t>75</w:t>
      </w:r>
      <w:r w:rsidR="000234A1">
        <w:rPr>
          <w:rFonts w:eastAsia="MS Mincho" w:cstheme="minorHAnsi"/>
          <w:b/>
          <w:bCs/>
          <w:u w:val="single"/>
          <w:lang w:val="en-GB" w:eastAsia="it-IT"/>
        </w:rPr>
        <w:t>)</w:t>
      </w:r>
    </w:p>
    <w:p w14:paraId="68088385" w14:textId="56B8145A" w:rsidR="00060937" w:rsidRPr="007529FF" w:rsidRDefault="00060937" w:rsidP="007A48F7">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 xml:space="preserve">ESFRI Forum delegates – Around </w:t>
      </w:r>
      <w:r w:rsidR="000234A1">
        <w:rPr>
          <w:rFonts w:eastAsia="MS Mincho" w:cstheme="minorHAnsi"/>
          <w:bCs/>
          <w:i/>
          <w:iCs/>
          <w:lang w:val="en-GB" w:eastAsia="it-IT"/>
        </w:rPr>
        <w:t>3</w:t>
      </w:r>
      <w:r w:rsidR="00156F4F">
        <w:rPr>
          <w:rFonts w:eastAsia="MS Mincho" w:cstheme="minorHAnsi"/>
          <w:bCs/>
          <w:i/>
          <w:iCs/>
          <w:lang w:val="en-GB" w:eastAsia="it-IT"/>
        </w:rPr>
        <w:t>5</w:t>
      </w:r>
    </w:p>
    <w:p w14:paraId="29AA6FA4" w14:textId="481270CD" w:rsidR="00060937" w:rsidRPr="007529FF" w:rsidRDefault="00060937" w:rsidP="007A48F7">
      <w:pPr>
        <w:pStyle w:val="ListParagraph"/>
        <w:widowControl w:val="0"/>
        <w:numPr>
          <w:ilvl w:val="0"/>
          <w:numId w:val="1"/>
        </w:numPr>
        <w:autoSpaceDE w:val="0"/>
        <w:autoSpaceDN w:val="0"/>
        <w:adjustRightInd w:val="0"/>
        <w:spacing w:after="240"/>
        <w:jc w:val="both"/>
        <w:rPr>
          <w:rFonts w:eastAsia="MS Mincho" w:cstheme="minorHAnsi"/>
          <w:b/>
          <w:bCs/>
          <w:i/>
          <w:iCs/>
          <w:lang w:val="en-GB" w:eastAsia="it-IT"/>
        </w:rPr>
      </w:pPr>
      <w:r w:rsidRPr="007529FF">
        <w:rPr>
          <w:rFonts w:eastAsia="MS Mincho" w:cstheme="minorHAnsi"/>
          <w:bCs/>
          <w:i/>
          <w:iCs/>
          <w:lang w:val="en-GB" w:eastAsia="it-IT"/>
        </w:rPr>
        <w:t>ESFRI RI Projects/Landmarks/Cluster projects –1-2 per project</w:t>
      </w:r>
      <w:r w:rsidR="00074C3E" w:rsidRPr="007529FF">
        <w:rPr>
          <w:rFonts w:eastAsia="MS Mincho" w:cstheme="minorHAnsi"/>
          <w:bCs/>
          <w:i/>
          <w:iCs/>
          <w:lang w:val="en-GB" w:eastAsia="it-IT"/>
        </w:rPr>
        <w:t>/</w:t>
      </w:r>
      <w:r w:rsidRPr="007529FF">
        <w:rPr>
          <w:rFonts w:eastAsia="MS Mincho" w:cstheme="minorHAnsi"/>
          <w:bCs/>
          <w:i/>
          <w:iCs/>
          <w:lang w:val="en-GB" w:eastAsia="it-IT"/>
        </w:rPr>
        <w:t xml:space="preserve">cluster </w:t>
      </w:r>
      <w:r w:rsidR="00074C3E" w:rsidRPr="007529FF">
        <w:rPr>
          <w:rFonts w:eastAsia="MS Mincho" w:cstheme="minorHAnsi"/>
          <w:bCs/>
          <w:i/>
          <w:iCs/>
          <w:lang w:val="en-GB" w:eastAsia="it-IT"/>
        </w:rPr>
        <w:t>~</w:t>
      </w:r>
      <w:r w:rsidR="000234A1">
        <w:rPr>
          <w:rFonts w:eastAsia="MS Mincho" w:cstheme="minorHAnsi"/>
          <w:bCs/>
          <w:i/>
          <w:iCs/>
          <w:lang w:val="en-GB" w:eastAsia="it-IT"/>
        </w:rPr>
        <w:t>3</w:t>
      </w:r>
      <w:r w:rsidR="00156F4F">
        <w:rPr>
          <w:rFonts w:eastAsia="MS Mincho" w:cstheme="minorHAnsi"/>
          <w:bCs/>
          <w:i/>
          <w:iCs/>
          <w:lang w:val="en-GB" w:eastAsia="it-IT"/>
        </w:rPr>
        <w:t>5</w:t>
      </w:r>
    </w:p>
    <w:p w14:paraId="0A89B6C1" w14:textId="33F3D20C" w:rsidR="00060937" w:rsidRPr="007529FF" w:rsidRDefault="00060937" w:rsidP="007A48F7">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EOSC Governance and EOSC project representatives</w:t>
      </w:r>
      <w:r w:rsidR="00074C3E" w:rsidRPr="007529FF">
        <w:rPr>
          <w:rFonts w:eastAsia="MS Mincho" w:cstheme="minorHAnsi"/>
          <w:bCs/>
          <w:i/>
          <w:iCs/>
          <w:lang w:val="en-GB" w:eastAsia="it-IT"/>
        </w:rPr>
        <w:t>~</w:t>
      </w:r>
      <w:r w:rsidR="000234A1">
        <w:rPr>
          <w:rFonts w:eastAsia="MS Mincho" w:cstheme="minorHAnsi"/>
          <w:bCs/>
          <w:i/>
          <w:iCs/>
          <w:lang w:val="en-GB" w:eastAsia="it-IT"/>
        </w:rPr>
        <w:t>3</w:t>
      </w:r>
      <w:r w:rsidR="00156F4F">
        <w:rPr>
          <w:rFonts w:eastAsia="MS Mincho" w:cstheme="minorHAnsi"/>
          <w:bCs/>
          <w:i/>
          <w:iCs/>
          <w:lang w:val="en-GB" w:eastAsia="it-IT"/>
        </w:rPr>
        <w:t>5</w:t>
      </w:r>
    </w:p>
    <w:p w14:paraId="6034CB39" w14:textId="14EC7891" w:rsidR="00060937" w:rsidRDefault="00060937" w:rsidP="007A48F7">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EC representatives</w:t>
      </w:r>
      <w:r w:rsidR="00074C3E" w:rsidRPr="007529FF">
        <w:rPr>
          <w:rFonts w:eastAsia="MS Mincho" w:cstheme="minorHAnsi"/>
          <w:bCs/>
          <w:i/>
          <w:iCs/>
          <w:lang w:val="en-GB" w:eastAsia="it-IT"/>
        </w:rPr>
        <w:t xml:space="preserve">, </w:t>
      </w:r>
      <w:r w:rsidRPr="007529FF">
        <w:rPr>
          <w:rFonts w:eastAsia="MS Mincho" w:cstheme="minorHAnsi"/>
          <w:bCs/>
          <w:i/>
          <w:iCs/>
          <w:lang w:val="en-GB" w:eastAsia="it-IT"/>
        </w:rPr>
        <w:t>EOSC Secretariat and StR-ESFRI representatives</w:t>
      </w:r>
      <w:r w:rsidR="00074C3E" w:rsidRPr="007529FF">
        <w:rPr>
          <w:rFonts w:eastAsia="MS Mincho" w:cstheme="minorHAnsi"/>
          <w:bCs/>
          <w:i/>
          <w:iCs/>
          <w:lang w:val="en-GB" w:eastAsia="it-IT"/>
        </w:rPr>
        <w:t xml:space="preserve"> ~</w:t>
      </w:r>
      <w:r w:rsidR="000234A1">
        <w:rPr>
          <w:rFonts w:eastAsia="MS Mincho" w:cstheme="minorHAnsi"/>
          <w:bCs/>
          <w:i/>
          <w:iCs/>
          <w:lang w:val="en-GB" w:eastAsia="it-IT"/>
        </w:rPr>
        <w:t>3</w:t>
      </w:r>
      <w:r w:rsidR="00156F4F">
        <w:rPr>
          <w:rFonts w:eastAsia="MS Mincho" w:cstheme="minorHAnsi"/>
          <w:bCs/>
          <w:i/>
          <w:iCs/>
          <w:lang w:val="en-GB" w:eastAsia="it-IT"/>
        </w:rPr>
        <w:t>5</w:t>
      </w:r>
    </w:p>
    <w:p w14:paraId="3D425CF8" w14:textId="1E8F47CE" w:rsidR="00C270E3" w:rsidRPr="007529FF" w:rsidRDefault="00C270E3" w:rsidP="00C270E3">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EOSC end users and other general audience ~</w:t>
      </w:r>
      <w:r>
        <w:rPr>
          <w:rFonts w:eastAsia="MS Mincho" w:cstheme="minorHAnsi"/>
          <w:bCs/>
          <w:i/>
          <w:iCs/>
          <w:lang w:val="en-GB" w:eastAsia="it-IT"/>
        </w:rPr>
        <w:t>3</w:t>
      </w:r>
      <w:r w:rsidR="00156F4F">
        <w:rPr>
          <w:rFonts w:eastAsia="MS Mincho" w:cstheme="minorHAnsi"/>
          <w:bCs/>
          <w:i/>
          <w:iCs/>
          <w:lang w:val="en-GB" w:eastAsia="it-IT"/>
        </w:rPr>
        <w:t>5</w:t>
      </w:r>
    </w:p>
    <w:p w14:paraId="35F55928" w14:textId="079D8841" w:rsidR="00C270E3" w:rsidRDefault="00C270E3" w:rsidP="00F32B8E">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F32B8E">
        <w:rPr>
          <w:rFonts w:eastAsia="MS Mincho" w:cstheme="minorHAnsi"/>
          <w:bCs/>
          <w:i/>
          <w:iCs/>
          <w:lang w:val="en-GB" w:eastAsia="it-IT"/>
        </w:rPr>
        <w:t xml:space="preserve">Expected virtual audience: </w:t>
      </w:r>
      <w:r w:rsidR="00156F4F">
        <w:rPr>
          <w:rFonts w:eastAsia="MS Mincho" w:cstheme="minorHAnsi"/>
          <w:bCs/>
          <w:i/>
          <w:iCs/>
          <w:lang w:val="en-GB" w:eastAsia="it-IT"/>
        </w:rPr>
        <w:t>~</w:t>
      </w:r>
      <w:r w:rsidRPr="00F32B8E">
        <w:rPr>
          <w:rFonts w:eastAsia="MS Mincho" w:cstheme="minorHAnsi"/>
          <w:bCs/>
          <w:i/>
          <w:iCs/>
          <w:lang w:val="en-GB" w:eastAsia="it-IT"/>
        </w:rPr>
        <w:t>1</w:t>
      </w:r>
      <w:r w:rsidR="00156F4F">
        <w:rPr>
          <w:rFonts w:eastAsia="MS Mincho" w:cstheme="minorHAnsi"/>
          <w:bCs/>
          <w:i/>
          <w:iCs/>
          <w:lang w:val="en-GB" w:eastAsia="it-IT"/>
        </w:rPr>
        <w:t>75</w:t>
      </w:r>
      <w:r w:rsidRPr="00F32B8E">
        <w:rPr>
          <w:rFonts w:eastAsia="MS Mincho" w:cstheme="minorHAnsi"/>
          <w:bCs/>
          <w:i/>
          <w:iCs/>
          <w:lang w:val="en-GB" w:eastAsia="it-IT"/>
        </w:rPr>
        <w:t xml:space="preserve"> persons</w:t>
      </w:r>
      <w:r w:rsidR="00F32B8E">
        <w:rPr>
          <w:rFonts w:eastAsia="MS Mincho" w:cstheme="minorHAnsi"/>
          <w:bCs/>
          <w:i/>
          <w:iCs/>
          <w:lang w:val="en-GB" w:eastAsia="it-IT"/>
        </w:rPr>
        <w:t xml:space="preserve"> for break-out sessions;</w:t>
      </w:r>
    </w:p>
    <w:p w14:paraId="4180D6EB" w14:textId="544CE7F8" w:rsidR="00156F4F" w:rsidRPr="00156F4F" w:rsidRDefault="00156F4F" w:rsidP="00156F4F">
      <w:pPr>
        <w:widowControl w:val="0"/>
        <w:autoSpaceDE w:val="0"/>
        <w:autoSpaceDN w:val="0"/>
        <w:adjustRightInd w:val="0"/>
        <w:spacing w:after="240"/>
        <w:jc w:val="both"/>
        <w:rPr>
          <w:rFonts w:eastAsia="MS Mincho" w:cstheme="minorHAnsi"/>
          <w:bCs/>
          <w:lang w:val="en-GB" w:eastAsia="it-IT"/>
        </w:rPr>
      </w:pPr>
      <w:r>
        <w:rPr>
          <w:rFonts w:eastAsia="MS Mincho" w:cstheme="minorHAnsi"/>
          <w:bCs/>
          <w:lang w:val="en-GB" w:eastAsia="it-IT"/>
        </w:rPr>
        <w:t>Participants will be randomly distributed to breakouts, with a good sample from all the different categories</w:t>
      </w:r>
      <w:r w:rsidR="00864B54">
        <w:rPr>
          <w:rFonts w:eastAsia="MS Mincho" w:cstheme="minorHAnsi"/>
          <w:bCs/>
          <w:lang w:val="en-GB" w:eastAsia="it-IT"/>
        </w:rPr>
        <w:t xml:space="preserve"> (see excel sheets with participants per session)</w:t>
      </w:r>
      <w:r>
        <w:rPr>
          <w:rFonts w:eastAsia="MS Mincho" w:cstheme="minorHAnsi"/>
          <w:bCs/>
          <w:lang w:val="en-GB" w:eastAsia="it-IT"/>
        </w:rPr>
        <w:t>.</w:t>
      </w:r>
    </w:p>
    <w:p w14:paraId="1B08EC75" w14:textId="0F55D50D" w:rsidR="00060937" w:rsidRPr="007529FF" w:rsidRDefault="00C270E3" w:rsidP="00620B55">
      <w:pPr>
        <w:widowControl w:val="0"/>
        <w:autoSpaceDE w:val="0"/>
        <w:autoSpaceDN w:val="0"/>
        <w:adjustRightInd w:val="0"/>
        <w:spacing w:after="120"/>
        <w:rPr>
          <w:rFonts w:eastAsia="MS Mincho" w:cstheme="minorHAnsi"/>
          <w:b/>
          <w:bCs/>
          <w:u w:val="single"/>
          <w:lang w:val="en-GB" w:eastAsia="it-IT"/>
        </w:rPr>
      </w:pPr>
      <w:r>
        <w:rPr>
          <w:rFonts w:eastAsia="MS Mincho" w:cstheme="minorHAnsi"/>
          <w:b/>
          <w:bCs/>
          <w:u w:val="single"/>
          <w:lang w:val="en-GB" w:eastAsia="it-IT"/>
        </w:rPr>
        <w:t>Organis</w:t>
      </w:r>
      <w:r w:rsidR="00060937" w:rsidRPr="007529FF">
        <w:rPr>
          <w:rFonts w:eastAsia="MS Mincho" w:cstheme="minorHAnsi"/>
          <w:b/>
          <w:bCs/>
          <w:u w:val="single"/>
          <w:lang w:val="en-GB" w:eastAsia="it-IT"/>
        </w:rPr>
        <w:t>ation</w:t>
      </w:r>
    </w:p>
    <w:p w14:paraId="4063F522" w14:textId="77777777" w:rsidR="00060937" w:rsidRPr="007529FF" w:rsidRDefault="00074C3E" w:rsidP="00060937">
      <w:pPr>
        <w:pStyle w:val="ListParagraph"/>
        <w:widowControl w:val="0"/>
        <w:numPr>
          <w:ilvl w:val="0"/>
          <w:numId w:val="1"/>
        </w:numPr>
        <w:autoSpaceDE w:val="0"/>
        <w:autoSpaceDN w:val="0"/>
        <w:adjustRightInd w:val="0"/>
        <w:spacing w:after="240"/>
        <w:rPr>
          <w:rFonts w:eastAsia="MS Mincho" w:cstheme="minorHAnsi"/>
          <w:bCs/>
          <w:i/>
          <w:iCs/>
          <w:lang w:val="en-GB" w:eastAsia="it-IT"/>
        </w:rPr>
      </w:pPr>
      <w:r w:rsidRPr="007529FF">
        <w:rPr>
          <w:rFonts w:eastAsia="MS Mincho" w:cstheme="minorHAnsi"/>
          <w:bCs/>
          <w:i/>
          <w:iCs/>
          <w:lang w:val="en-GB" w:eastAsia="it-IT"/>
        </w:rPr>
        <w:t>Co-o</w:t>
      </w:r>
      <w:r w:rsidR="00060937" w:rsidRPr="007529FF">
        <w:rPr>
          <w:rFonts w:eastAsia="MS Mincho" w:cstheme="minorHAnsi"/>
          <w:bCs/>
          <w:i/>
          <w:iCs/>
          <w:lang w:val="en-GB" w:eastAsia="it-IT"/>
        </w:rPr>
        <w:t xml:space="preserve">rganised by </w:t>
      </w:r>
      <w:r w:rsidRPr="007529FF">
        <w:rPr>
          <w:rFonts w:eastAsia="MS Mincho" w:cstheme="minorHAnsi"/>
          <w:bCs/>
          <w:i/>
          <w:iCs/>
          <w:lang w:val="en-GB" w:eastAsia="it-IT"/>
        </w:rPr>
        <w:t xml:space="preserve">the ESFRI Task Force on EOSC, EOSC Cluster projects, </w:t>
      </w:r>
      <w:r w:rsidR="000108C4" w:rsidRPr="007529FF">
        <w:rPr>
          <w:rFonts w:eastAsia="MS Mincho" w:cstheme="minorHAnsi"/>
          <w:bCs/>
          <w:i/>
          <w:iCs/>
          <w:lang w:val="en-GB" w:eastAsia="it-IT"/>
        </w:rPr>
        <w:t xml:space="preserve">EOSC Secretariat and StR-ESFRI2, </w:t>
      </w:r>
      <w:r w:rsidR="00060937" w:rsidRPr="007529FF">
        <w:rPr>
          <w:rFonts w:eastAsia="MS Mincho" w:cstheme="minorHAnsi"/>
          <w:bCs/>
          <w:i/>
          <w:iCs/>
          <w:lang w:val="en-GB" w:eastAsia="it-IT"/>
        </w:rPr>
        <w:t xml:space="preserve">in close cooperation with </w:t>
      </w:r>
      <w:r w:rsidR="000108C4" w:rsidRPr="007529FF">
        <w:rPr>
          <w:rFonts w:eastAsia="MS Mincho" w:cstheme="minorHAnsi"/>
          <w:bCs/>
          <w:i/>
          <w:iCs/>
          <w:lang w:val="en-GB" w:eastAsia="it-IT"/>
        </w:rPr>
        <w:t>ESFRI and the EC.</w:t>
      </w:r>
    </w:p>
    <w:p w14:paraId="1FCB0AA2" w14:textId="77777777" w:rsidR="00156F4F" w:rsidRDefault="00156F4F" w:rsidP="004D6BDD">
      <w:pPr>
        <w:spacing w:before="240" w:after="240"/>
        <w:rPr>
          <w:b/>
          <w:sz w:val="24"/>
          <w:szCs w:val="24"/>
          <w:lang w:val="en-GB"/>
        </w:rPr>
      </w:pPr>
    </w:p>
    <w:p w14:paraId="477C93AC" w14:textId="77777777" w:rsidR="00156F4F" w:rsidRDefault="00156F4F">
      <w:pPr>
        <w:rPr>
          <w:b/>
          <w:sz w:val="24"/>
          <w:szCs w:val="24"/>
          <w:lang w:val="en-GB"/>
        </w:rPr>
      </w:pPr>
      <w:r>
        <w:rPr>
          <w:b/>
          <w:sz w:val="24"/>
          <w:szCs w:val="24"/>
          <w:lang w:val="en-GB"/>
        </w:rPr>
        <w:br w:type="page"/>
      </w:r>
    </w:p>
    <w:p w14:paraId="5D849A0F" w14:textId="23EF8679" w:rsidR="00156F4F" w:rsidRDefault="00156F4F" w:rsidP="00156F4F">
      <w:pPr>
        <w:pStyle w:val="Heading1"/>
        <w:rPr>
          <w:lang w:val="en-US"/>
        </w:rPr>
      </w:pPr>
      <w:r>
        <w:rPr>
          <w:lang w:val="en-US"/>
        </w:rPr>
        <w:lastRenderedPageBreak/>
        <w:t xml:space="preserve">Annex 1: Detailed </w:t>
      </w:r>
      <w:r>
        <w:rPr>
          <w:lang w:val="en-US"/>
        </w:rPr>
        <w:t>Event flow outline</w:t>
      </w:r>
    </w:p>
    <w:p w14:paraId="39A670BC" w14:textId="77777777" w:rsidR="00156F4F" w:rsidRDefault="00156F4F" w:rsidP="00156F4F">
      <w:pPr>
        <w:pStyle w:val="Heading2"/>
        <w:rPr>
          <w:lang w:val="en-US"/>
        </w:rPr>
      </w:pPr>
    </w:p>
    <w:p w14:paraId="68C508C6" w14:textId="3BE775FE" w:rsidR="00156F4F" w:rsidRDefault="00156F4F" w:rsidP="00156F4F">
      <w:pPr>
        <w:pStyle w:val="Heading2"/>
        <w:rPr>
          <w:lang w:val="en-US"/>
        </w:rPr>
      </w:pPr>
      <w:r>
        <w:rPr>
          <w:lang w:val="en-US"/>
        </w:rPr>
        <w:t>Before the event</w:t>
      </w:r>
    </w:p>
    <w:p w14:paraId="69EE7DF3" w14:textId="77777777" w:rsidR="00156F4F" w:rsidRDefault="00156F4F" w:rsidP="00156F4F">
      <w:pPr>
        <w:pStyle w:val="ListParagraph"/>
        <w:numPr>
          <w:ilvl w:val="0"/>
          <w:numId w:val="28"/>
        </w:numPr>
        <w:spacing w:after="0" w:line="240" w:lineRule="auto"/>
        <w:rPr>
          <w:lang w:val="en-US"/>
        </w:rPr>
      </w:pPr>
      <w:r>
        <w:rPr>
          <w:lang w:val="en-US"/>
        </w:rPr>
        <w:t>Set-up of Zoom Webinar and Zoom Meeting links for all sessions (done)</w:t>
      </w:r>
    </w:p>
    <w:p w14:paraId="7D62D44D" w14:textId="77777777" w:rsidR="00156F4F" w:rsidRDefault="00156F4F" w:rsidP="00156F4F">
      <w:pPr>
        <w:pStyle w:val="ListParagraph"/>
        <w:numPr>
          <w:ilvl w:val="0"/>
          <w:numId w:val="28"/>
        </w:numPr>
        <w:spacing w:after="0" w:line="240" w:lineRule="auto"/>
        <w:rPr>
          <w:lang w:val="en-US"/>
        </w:rPr>
      </w:pPr>
      <w:r>
        <w:rPr>
          <w:lang w:val="en-US"/>
        </w:rPr>
        <w:t>Creation of lists of participants for every one of the 18 breakout rooms (under development)</w:t>
      </w:r>
    </w:p>
    <w:p w14:paraId="537785EF" w14:textId="77777777" w:rsidR="00156F4F" w:rsidRDefault="00156F4F" w:rsidP="00156F4F">
      <w:pPr>
        <w:pStyle w:val="ListParagraph"/>
        <w:numPr>
          <w:ilvl w:val="0"/>
          <w:numId w:val="28"/>
        </w:numPr>
        <w:spacing w:after="0" w:line="240" w:lineRule="auto"/>
        <w:rPr>
          <w:lang w:val="en-US"/>
        </w:rPr>
      </w:pPr>
      <w:r>
        <w:rPr>
          <w:lang w:val="en-US"/>
        </w:rPr>
        <w:t>Email to all plenary participants with: final agenda, link to connect to all plenaries, tips for using Zoom Webinar and the Q&amp;A facility, possibly links to answer to Mentimeter polls) – Monday before noon (under development)</w:t>
      </w:r>
    </w:p>
    <w:p w14:paraId="2B59F452" w14:textId="77777777" w:rsidR="00156F4F" w:rsidRDefault="00156F4F" w:rsidP="00156F4F">
      <w:pPr>
        <w:pStyle w:val="ListParagraph"/>
        <w:numPr>
          <w:ilvl w:val="0"/>
          <w:numId w:val="28"/>
        </w:numPr>
        <w:spacing w:after="0" w:line="240" w:lineRule="auto"/>
        <w:rPr>
          <w:lang w:val="en-US"/>
        </w:rPr>
      </w:pPr>
      <w:r>
        <w:rPr>
          <w:lang w:val="en-US"/>
        </w:rPr>
        <w:t>Email to all chairs/speakers/panelists/moderators/nottakers with instructions and tips. Breakout moderators will also receive the lists of people in their rooms (under development)</w:t>
      </w:r>
    </w:p>
    <w:p w14:paraId="34FEC71B" w14:textId="3706A1C8" w:rsidR="00156F4F" w:rsidRPr="00950283" w:rsidRDefault="00156F4F" w:rsidP="00156F4F">
      <w:pPr>
        <w:pStyle w:val="ListParagraph"/>
        <w:numPr>
          <w:ilvl w:val="0"/>
          <w:numId w:val="28"/>
        </w:numPr>
        <w:spacing w:after="0" w:line="240" w:lineRule="auto"/>
        <w:rPr>
          <w:lang w:val="en-US"/>
        </w:rPr>
      </w:pPr>
      <w:r>
        <w:rPr>
          <w:lang w:val="en-US"/>
        </w:rPr>
        <w:t>All sessions will be recorded</w:t>
      </w:r>
      <w:r>
        <w:rPr>
          <w:lang w:val="en-US"/>
        </w:rPr>
        <w:t>.</w:t>
      </w:r>
    </w:p>
    <w:p w14:paraId="2D291E11" w14:textId="77777777" w:rsidR="00156F4F" w:rsidRPr="00DC2372" w:rsidRDefault="00156F4F" w:rsidP="00156F4F">
      <w:pPr>
        <w:rPr>
          <w:lang w:val="en-US"/>
        </w:rPr>
      </w:pPr>
    </w:p>
    <w:p w14:paraId="1D73420D" w14:textId="77777777" w:rsidR="00156F4F" w:rsidRDefault="00156F4F" w:rsidP="00156F4F">
      <w:pPr>
        <w:pStyle w:val="Heading2"/>
        <w:rPr>
          <w:lang w:val="en-US"/>
        </w:rPr>
      </w:pPr>
      <w:r>
        <w:rPr>
          <w:lang w:val="en-US"/>
        </w:rPr>
        <w:t>Day 1</w:t>
      </w:r>
    </w:p>
    <w:p w14:paraId="69B9B853" w14:textId="77777777" w:rsidR="00156F4F" w:rsidRDefault="00156F4F" w:rsidP="00156F4F">
      <w:pPr>
        <w:pStyle w:val="ListParagraph"/>
        <w:numPr>
          <w:ilvl w:val="0"/>
          <w:numId w:val="27"/>
        </w:numPr>
        <w:spacing w:after="0" w:line="240" w:lineRule="auto"/>
        <w:rPr>
          <w:lang w:val="en-US"/>
        </w:rPr>
      </w:pPr>
      <w:r>
        <w:rPr>
          <w:lang w:val="en-US"/>
        </w:rPr>
        <w:t>Session 1 Plenary (run via Zoom Webinar – opened one hour before session start)</w:t>
      </w:r>
    </w:p>
    <w:p w14:paraId="14E12C8F" w14:textId="77777777" w:rsidR="00156F4F" w:rsidRDefault="00156F4F" w:rsidP="00156F4F">
      <w:pPr>
        <w:pStyle w:val="ListParagraph"/>
        <w:numPr>
          <w:ilvl w:val="1"/>
          <w:numId w:val="27"/>
        </w:numPr>
        <w:spacing w:after="0" w:line="240" w:lineRule="auto"/>
        <w:rPr>
          <w:lang w:val="en-US"/>
        </w:rPr>
      </w:pPr>
      <w:r>
        <w:rPr>
          <w:lang w:val="en-US"/>
        </w:rPr>
        <w:t>Chairs and Panelists/speakers will have received their direct links the day before and they need to enter the Webinar 20 minutes before the event</w:t>
      </w:r>
    </w:p>
    <w:p w14:paraId="1D772CB6" w14:textId="77777777" w:rsidR="00156F4F" w:rsidRDefault="00156F4F" w:rsidP="00156F4F">
      <w:pPr>
        <w:pStyle w:val="ListParagraph"/>
        <w:numPr>
          <w:ilvl w:val="1"/>
          <w:numId w:val="27"/>
        </w:numPr>
        <w:spacing w:after="0" w:line="240" w:lineRule="auto"/>
        <w:rPr>
          <w:lang w:val="en-US"/>
        </w:rPr>
      </w:pPr>
      <w:r>
        <w:rPr>
          <w:lang w:val="en-US"/>
        </w:rPr>
        <w:t>Participants will be asked to click on the link they will receive (the day before) 15 minutes before the webinar starts</w:t>
      </w:r>
    </w:p>
    <w:p w14:paraId="7FFB15E2" w14:textId="77777777" w:rsidR="00156F4F" w:rsidRDefault="00156F4F" w:rsidP="00156F4F">
      <w:pPr>
        <w:pStyle w:val="ListParagraph"/>
        <w:numPr>
          <w:ilvl w:val="1"/>
          <w:numId w:val="27"/>
        </w:numPr>
        <w:spacing w:after="0" w:line="240" w:lineRule="auto"/>
        <w:rPr>
          <w:lang w:val="en-US"/>
        </w:rPr>
      </w:pPr>
      <w:r>
        <w:rPr>
          <w:lang w:val="en-US"/>
        </w:rPr>
        <w:t>Chairs and Panelists will have their cameras open when the Session starts so that the chair may present them. After that only the person speaking will have his/her camera on. Each speaker with presentation will run the presentation from his/her computer (share screen)</w:t>
      </w:r>
    </w:p>
    <w:p w14:paraId="5E838226" w14:textId="77777777" w:rsidR="00156F4F" w:rsidRDefault="00156F4F" w:rsidP="00156F4F">
      <w:pPr>
        <w:pStyle w:val="ListParagraph"/>
        <w:numPr>
          <w:ilvl w:val="1"/>
          <w:numId w:val="27"/>
        </w:numPr>
        <w:spacing w:after="0" w:line="240" w:lineRule="auto"/>
        <w:rPr>
          <w:lang w:val="en-US"/>
        </w:rPr>
      </w:pPr>
      <w:r>
        <w:rPr>
          <w:lang w:val="en-US"/>
        </w:rPr>
        <w:t>Attendees will not have audio/video permission. They can only use the chat facility and the Q&amp;A facility. If the chair wants to give audio/video permission to an attendee, he/she needs to ask the StR-ESFRI host to do it</w:t>
      </w:r>
    </w:p>
    <w:p w14:paraId="7624E02A" w14:textId="77777777" w:rsidR="00156F4F" w:rsidRDefault="00156F4F" w:rsidP="00156F4F">
      <w:pPr>
        <w:pStyle w:val="ListParagraph"/>
        <w:numPr>
          <w:ilvl w:val="1"/>
          <w:numId w:val="27"/>
        </w:numPr>
        <w:spacing w:after="0" w:line="240" w:lineRule="auto"/>
        <w:rPr>
          <w:lang w:val="en-US"/>
        </w:rPr>
      </w:pPr>
      <w:r>
        <w:rPr>
          <w:lang w:val="en-US"/>
        </w:rPr>
        <w:t xml:space="preserve">Participants will have to use the Q&amp;A facility to ask questions to be answered at the last part of the session. All participants will be able to see and upvote the questions. The Chair of the session sees the questions as they come and he/she can select and pose them to a panelist to answer. </w:t>
      </w:r>
    </w:p>
    <w:p w14:paraId="7FB8AED4" w14:textId="77777777" w:rsidR="00156F4F" w:rsidRDefault="00156F4F" w:rsidP="00156F4F">
      <w:pPr>
        <w:pStyle w:val="ListParagraph"/>
        <w:numPr>
          <w:ilvl w:val="1"/>
          <w:numId w:val="27"/>
        </w:numPr>
        <w:spacing w:after="0" w:line="240" w:lineRule="auto"/>
        <w:rPr>
          <w:lang w:val="en-US"/>
        </w:rPr>
      </w:pPr>
      <w:r>
        <w:rPr>
          <w:lang w:val="en-US"/>
        </w:rPr>
        <w:t>During the Q&amp;A part, all panelists should have their cameras open</w:t>
      </w:r>
    </w:p>
    <w:p w14:paraId="6B17F9B8" w14:textId="77777777" w:rsidR="00156F4F" w:rsidRDefault="00156F4F" w:rsidP="00156F4F">
      <w:pPr>
        <w:pStyle w:val="ListParagraph"/>
        <w:numPr>
          <w:ilvl w:val="1"/>
          <w:numId w:val="27"/>
        </w:numPr>
        <w:spacing w:after="0" w:line="240" w:lineRule="auto"/>
        <w:rPr>
          <w:lang w:val="en-US"/>
        </w:rPr>
      </w:pPr>
      <w:r>
        <w:rPr>
          <w:lang w:val="en-US"/>
        </w:rPr>
        <w:t>By the end of the session, the Chair emphatically asks those participants that have registered for a breakout session to exit the webinar and click as soon as possible (if not immediately) the link that they have received. Then the StR-ESFRI tea, will move each of them to the breakout room they have selected. As there will be a 15’ minute preparation break, the remote participants can use this time for a short break. If they have been moved to the wrong breakout room, they need to say so in the chat and they will be transferred accordingly.</w:t>
      </w:r>
    </w:p>
    <w:p w14:paraId="11D3E7AE" w14:textId="77777777" w:rsidR="00156F4F" w:rsidRDefault="00156F4F" w:rsidP="00156F4F">
      <w:pPr>
        <w:pStyle w:val="ListParagraph"/>
        <w:numPr>
          <w:ilvl w:val="1"/>
          <w:numId w:val="27"/>
        </w:numPr>
        <w:spacing w:after="0" w:line="240" w:lineRule="auto"/>
        <w:rPr>
          <w:lang w:val="en-US"/>
        </w:rPr>
      </w:pPr>
      <w:r>
        <w:rPr>
          <w:lang w:val="en-US"/>
        </w:rPr>
        <w:t>The Webinar closes.</w:t>
      </w:r>
    </w:p>
    <w:p w14:paraId="096BBDFB" w14:textId="77777777" w:rsidR="00156F4F" w:rsidRDefault="00156F4F" w:rsidP="00156F4F">
      <w:pPr>
        <w:pStyle w:val="ListParagraph"/>
        <w:numPr>
          <w:ilvl w:val="0"/>
          <w:numId w:val="27"/>
        </w:numPr>
        <w:spacing w:after="0" w:line="240" w:lineRule="auto"/>
        <w:rPr>
          <w:lang w:val="en-US"/>
        </w:rPr>
      </w:pPr>
      <w:r>
        <w:rPr>
          <w:lang w:val="en-US"/>
        </w:rPr>
        <w:t>Break: StR-ESFRI Team starts moving people to breakout rooms as they come</w:t>
      </w:r>
    </w:p>
    <w:p w14:paraId="0563E967" w14:textId="77777777" w:rsidR="00156F4F" w:rsidRDefault="00156F4F" w:rsidP="00156F4F">
      <w:pPr>
        <w:pStyle w:val="ListParagraph"/>
        <w:numPr>
          <w:ilvl w:val="0"/>
          <w:numId w:val="27"/>
        </w:numPr>
        <w:spacing w:after="0" w:line="240" w:lineRule="auto"/>
        <w:rPr>
          <w:lang w:val="en-US"/>
        </w:rPr>
      </w:pPr>
      <w:r>
        <w:rPr>
          <w:lang w:val="en-US"/>
        </w:rPr>
        <w:t>Session 1 Breakouts (Run via Zoom Meeting, open 30 minutes before)</w:t>
      </w:r>
    </w:p>
    <w:p w14:paraId="64FDD621" w14:textId="77777777" w:rsidR="00156F4F" w:rsidRDefault="00156F4F" w:rsidP="00156F4F">
      <w:pPr>
        <w:pStyle w:val="ListParagraph"/>
        <w:numPr>
          <w:ilvl w:val="1"/>
          <w:numId w:val="27"/>
        </w:numPr>
        <w:spacing w:after="0" w:line="240" w:lineRule="auto"/>
        <w:rPr>
          <w:lang w:val="en-US"/>
        </w:rPr>
      </w:pPr>
      <w:r>
        <w:rPr>
          <w:lang w:val="en-US"/>
        </w:rPr>
        <w:t xml:space="preserve">Moderators and notetakers should be asked to enter right after the end of the plenary (15 minutes before the start) to do some basic checks. </w:t>
      </w:r>
    </w:p>
    <w:p w14:paraId="790C954A" w14:textId="77777777" w:rsidR="00156F4F" w:rsidRPr="001D7C70" w:rsidRDefault="00156F4F" w:rsidP="00156F4F">
      <w:pPr>
        <w:pStyle w:val="ListParagraph"/>
        <w:numPr>
          <w:ilvl w:val="1"/>
          <w:numId w:val="27"/>
        </w:numPr>
        <w:spacing w:after="0" w:line="240" w:lineRule="auto"/>
        <w:rPr>
          <w:lang w:val="en-US"/>
        </w:rPr>
      </w:pPr>
      <w:r>
        <w:rPr>
          <w:lang w:val="en-US"/>
        </w:rPr>
        <w:t>All participants enter the main room using the same link</w:t>
      </w:r>
    </w:p>
    <w:p w14:paraId="72C827E6" w14:textId="77777777" w:rsidR="00156F4F" w:rsidRDefault="00156F4F" w:rsidP="00156F4F">
      <w:pPr>
        <w:pStyle w:val="ListParagraph"/>
        <w:numPr>
          <w:ilvl w:val="1"/>
          <w:numId w:val="27"/>
        </w:numPr>
        <w:spacing w:after="0" w:line="240" w:lineRule="auto"/>
        <w:rPr>
          <w:lang w:val="en-US"/>
        </w:rPr>
      </w:pPr>
      <w:r>
        <w:rPr>
          <w:lang w:val="en-US"/>
        </w:rPr>
        <w:t>The StR-ESFRI team renames them putting their respective room number (1-6) in front of their names. Then the Host moves them directly to the correct breakout room</w:t>
      </w:r>
    </w:p>
    <w:p w14:paraId="03AF91AD" w14:textId="77777777" w:rsidR="00156F4F" w:rsidRDefault="00156F4F" w:rsidP="00156F4F">
      <w:pPr>
        <w:pStyle w:val="ListParagraph"/>
        <w:numPr>
          <w:ilvl w:val="1"/>
          <w:numId w:val="27"/>
        </w:numPr>
        <w:spacing w:after="0" w:line="240" w:lineRule="auto"/>
        <w:rPr>
          <w:lang w:val="en-US"/>
        </w:rPr>
      </w:pPr>
      <w:r>
        <w:rPr>
          <w:lang w:val="en-US"/>
        </w:rPr>
        <w:lastRenderedPageBreak/>
        <w:t>If people that have not registered for breakouts appear at the main room (somehow receiving the link from colleagues), they will be accommodated randomly to any of the six rooms that may have fewer participants.</w:t>
      </w:r>
    </w:p>
    <w:p w14:paraId="01745BB7" w14:textId="77777777" w:rsidR="00156F4F" w:rsidRDefault="00156F4F" w:rsidP="00156F4F">
      <w:pPr>
        <w:pStyle w:val="ListParagraph"/>
        <w:numPr>
          <w:ilvl w:val="1"/>
          <w:numId w:val="27"/>
        </w:numPr>
        <w:spacing w:after="0" w:line="240" w:lineRule="auto"/>
        <w:rPr>
          <w:lang w:val="en-US"/>
        </w:rPr>
      </w:pPr>
      <w:r>
        <w:rPr>
          <w:lang w:val="en-US"/>
        </w:rPr>
        <w:t>Moderators start the discussion in their rooms.</w:t>
      </w:r>
    </w:p>
    <w:p w14:paraId="67EF21FE" w14:textId="77777777" w:rsidR="00156F4F" w:rsidRDefault="00156F4F" w:rsidP="00156F4F">
      <w:pPr>
        <w:pStyle w:val="ListParagraph"/>
        <w:numPr>
          <w:ilvl w:val="1"/>
          <w:numId w:val="27"/>
        </w:numPr>
        <w:spacing w:after="0" w:line="240" w:lineRule="auto"/>
        <w:rPr>
          <w:lang w:val="en-US"/>
        </w:rPr>
      </w:pPr>
      <w:r>
        <w:rPr>
          <w:lang w:val="en-US"/>
        </w:rPr>
        <w:t>Moderators or notetakers are advised to have the agreed questions on a .doc or .ppt file and scree-share them to participants to see. If this is done by notetakers, and they want so, they can jot the main points during the session.</w:t>
      </w:r>
    </w:p>
    <w:p w14:paraId="5BF7F50D" w14:textId="77777777" w:rsidR="00156F4F" w:rsidRDefault="00156F4F" w:rsidP="00156F4F">
      <w:pPr>
        <w:pStyle w:val="ListParagraph"/>
        <w:numPr>
          <w:ilvl w:val="1"/>
          <w:numId w:val="27"/>
        </w:numPr>
        <w:spacing w:after="0" w:line="240" w:lineRule="auto"/>
        <w:rPr>
          <w:lang w:val="en-US"/>
        </w:rPr>
      </w:pPr>
      <w:r>
        <w:rPr>
          <w:lang w:val="en-US"/>
        </w:rPr>
        <w:t>Participants take turns to speak using the “raise hand” zoom facility</w:t>
      </w:r>
    </w:p>
    <w:p w14:paraId="5280C89E" w14:textId="77777777" w:rsidR="00156F4F" w:rsidRDefault="00156F4F" w:rsidP="00156F4F">
      <w:pPr>
        <w:pStyle w:val="ListParagraph"/>
        <w:numPr>
          <w:ilvl w:val="1"/>
          <w:numId w:val="27"/>
        </w:numPr>
        <w:spacing w:after="0" w:line="240" w:lineRule="auto"/>
        <w:rPr>
          <w:lang w:val="en-US"/>
        </w:rPr>
      </w:pPr>
      <w:r>
        <w:rPr>
          <w:lang w:val="en-US"/>
        </w:rPr>
        <w:t>Participants can also use the chat to express views, ask questions etc.</w:t>
      </w:r>
    </w:p>
    <w:p w14:paraId="319D2785" w14:textId="77777777" w:rsidR="00156F4F" w:rsidRDefault="00156F4F" w:rsidP="00156F4F">
      <w:pPr>
        <w:pStyle w:val="ListParagraph"/>
        <w:numPr>
          <w:ilvl w:val="1"/>
          <w:numId w:val="27"/>
        </w:numPr>
        <w:spacing w:after="0" w:line="240" w:lineRule="auto"/>
        <w:rPr>
          <w:lang w:val="en-US"/>
        </w:rPr>
      </w:pPr>
      <w:bookmarkStart w:id="1" w:name="_Hlk52479220"/>
      <w:r>
        <w:rPr>
          <w:lang w:val="en-US"/>
        </w:rPr>
        <w:t>In the last 5 minutes, the notetakers and moderators will have to recap the discussion and let participants know what they will be presenting to the wrap-up part of the session</w:t>
      </w:r>
    </w:p>
    <w:bookmarkEnd w:id="1"/>
    <w:p w14:paraId="7501F626" w14:textId="77777777" w:rsidR="00156F4F" w:rsidRDefault="00156F4F" w:rsidP="00156F4F">
      <w:pPr>
        <w:pStyle w:val="ListParagraph"/>
        <w:numPr>
          <w:ilvl w:val="1"/>
          <w:numId w:val="27"/>
        </w:numPr>
        <w:spacing w:after="0" w:line="240" w:lineRule="auto"/>
        <w:rPr>
          <w:lang w:val="en-US"/>
        </w:rPr>
      </w:pPr>
      <w:r>
        <w:rPr>
          <w:lang w:val="en-US"/>
        </w:rPr>
        <w:t>At exactly 45 minutes, the Host will close all breakout rooms and all participants will be automatically transferred to the main room for the moderators to present for 2 mins each and the overall chair to close the session</w:t>
      </w:r>
    </w:p>
    <w:p w14:paraId="674D1207" w14:textId="77777777" w:rsidR="00156F4F" w:rsidRDefault="00156F4F" w:rsidP="00156F4F">
      <w:pPr>
        <w:pStyle w:val="ListParagraph"/>
        <w:numPr>
          <w:ilvl w:val="1"/>
          <w:numId w:val="27"/>
        </w:numPr>
        <w:spacing w:after="0" w:line="240" w:lineRule="auto"/>
        <w:rPr>
          <w:lang w:val="en-US"/>
        </w:rPr>
      </w:pPr>
      <w:r>
        <w:rPr>
          <w:lang w:val="en-US"/>
        </w:rPr>
        <w:t>The session closes.</w:t>
      </w:r>
    </w:p>
    <w:p w14:paraId="12B98B0F" w14:textId="77777777" w:rsidR="00156F4F" w:rsidRDefault="00156F4F" w:rsidP="00156F4F">
      <w:pPr>
        <w:pStyle w:val="ListParagraph"/>
        <w:numPr>
          <w:ilvl w:val="0"/>
          <w:numId w:val="27"/>
        </w:numPr>
        <w:spacing w:after="0" w:line="240" w:lineRule="auto"/>
        <w:rPr>
          <w:lang w:val="en-US"/>
        </w:rPr>
      </w:pPr>
      <w:r>
        <w:rPr>
          <w:lang w:val="en-US"/>
        </w:rPr>
        <w:t>Session 2 Plenary &amp; Breakouts</w:t>
      </w:r>
    </w:p>
    <w:p w14:paraId="7318833B" w14:textId="77777777" w:rsidR="00156F4F" w:rsidRDefault="00156F4F" w:rsidP="00156F4F">
      <w:pPr>
        <w:pStyle w:val="ListParagraph"/>
        <w:numPr>
          <w:ilvl w:val="1"/>
          <w:numId w:val="27"/>
        </w:numPr>
        <w:spacing w:after="0" w:line="240" w:lineRule="auto"/>
        <w:rPr>
          <w:lang w:val="en-US"/>
        </w:rPr>
      </w:pPr>
      <w:r>
        <w:rPr>
          <w:lang w:val="en-US"/>
        </w:rPr>
        <w:t>They run exactly as Session 1</w:t>
      </w:r>
    </w:p>
    <w:p w14:paraId="0E6F64E6" w14:textId="77777777" w:rsidR="00156F4F" w:rsidRDefault="00156F4F" w:rsidP="00156F4F">
      <w:pPr>
        <w:pStyle w:val="ListParagraph"/>
        <w:numPr>
          <w:ilvl w:val="0"/>
          <w:numId w:val="27"/>
        </w:numPr>
        <w:spacing w:after="0" w:line="240" w:lineRule="auto"/>
        <w:rPr>
          <w:lang w:val="en-US"/>
        </w:rPr>
      </w:pPr>
      <w:r>
        <w:rPr>
          <w:lang w:val="en-US"/>
        </w:rPr>
        <w:t>Wrap-up from Day 1</w:t>
      </w:r>
    </w:p>
    <w:p w14:paraId="627E85C6" w14:textId="77777777" w:rsidR="00156F4F" w:rsidRDefault="00156F4F" w:rsidP="00156F4F">
      <w:pPr>
        <w:pStyle w:val="ListParagraph"/>
        <w:numPr>
          <w:ilvl w:val="1"/>
          <w:numId w:val="27"/>
        </w:numPr>
        <w:spacing w:after="0" w:line="240" w:lineRule="auto"/>
        <w:rPr>
          <w:lang w:val="en-US"/>
        </w:rPr>
      </w:pPr>
      <w:r>
        <w:rPr>
          <w:lang w:val="en-US"/>
        </w:rPr>
        <w:t>This will happen in the same room that people will have gathered for the Session 2 breakout summary</w:t>
      </w:r>
    </w:p>
    <w:p w14:paraId="2ADEDBF1" w14:textId="77777777" w:rsidR="00156F4F" w:rsidRDefault="00156F4F" w:rsidP="00156F4F">
      <w:pPr>
        <w:rPr>
          <w:lang w:val="en-US"/>
        </w:rPr>
      </w:pPr>
    </w:p>
    <w:p w14:paraId="42A86C51" w14:textId="77777777" w:rsidR="00156F4F" w:rsidRDefault="00156F4F" w:rsidP="00156F4F">
      <w:pPr>
        <w:pStyle w:val="Heading2"/>
        <w:rPr>
          <w:lang w:val="en-US"/>
        </w:rPr>
      </w:pPr>
      <w:r>
        <w:rPr>
          <w:lang w:val="en-US"/>
        </w:rPr>
        <w:t>Day 2</w:t>
      </w:r>
    </w:p>
    <w:p w14:paraId="52502901" w14:textId="77777777" w:rsidR="00156F4F" w:rsidRPr="001D7C70" w:rsidRDefault="00156F4F" w:rsidP="00156F4F">
      <w:pPr>
        <w:rPr>
          <w:lang w:val="en-US"/>
        </w:rPr>
      </w:pPr>
      <w:r>
        <w:rPr>
          <w:lang w:val="en-US"/>
        </w:rPr>
        <w:t xml:space="preserve">People will again have been asked to click the link 15 mins before and wait for </w:t>
      </w:r>
    </w:p>
    <w:p w14:paraId="6841F370" w14:textId="77777777" w:rsidR="00156F4F" w:rsidRDefault="00156F4F" w:rsidP="00156F4F">
      <w:pPr>
        <w:pStyle w:val="ListParagraph"/>
        <w:numPr>
          <w:ilvl w:val="0"/>
          <w:numId w:val="29"/>
        </w:numPr>
        <w:spacing w:after="0" w:line="240" w:lineRule="auto"/>
        <w:rPr>
          <w:lang w:val="en-US"/>
        </w:rPr>
      </w:pPr>
      <w:r>
        <w:rPr>
          <w:lang w:val="en-US"/>
        </w:rPr>
        <w:t>Session 3 Plenary</w:t>
      </w:r>
    </w:p>
    <w:p w14:paraId="4524F4FE" w14:textId="77777777" w:rsidR="00156F4F" w:rsidRDefault="00156F4F" w:rsidP="00156F4F">
      <w:pPr>
        <w:pStyle w:val="ListParagraph"/>
        <w:numPr>
          <w:ilvl w:val="1"/>
          <w:numId w:val="29"/>
        </w:numPr>
        <w:spacing w:after="0" w:line="240" w:lineRule="auto"/>
        <w:rPr>
          <w:lang w:val="en-US"/>
        </w:rPr>
      </w:pPr>
      <w:r>
        <w:rPr>
          <w:lang w:val="en-US"/>
        </w:rPr>
        <w:t>This runs exactly as the other 2 plenaries but at the end the Webinar stays open since Session 4 is again a plenary</w:t>
      </w:r>
    </w:p>
    <w:p w14:paraId="35D77DEE" w14:textId="77777777" w:rsidR="00156F4F" w:rsidRDefault="00156F4F" w:rsidP="00156F4F">
      <w:pPr>
        <w:pStyle w:val="ListParagraph"/>
        <w:numPr>
          <w:ilvl w:val="0"/>
          <w:numId w:val="29"/>
        </w:numPr>
        <w:spacing w:after="0" w:line="240" w:lineRule="auto"/>
        <w:rPr>
          <w:lang w:val="en-US"/>
        </w:rPr>
      </w:pPr>
      <w:r>
        <w:rPr>
          <w:lang w:val="en-US"/>
        </w:rPr>
        <w:t xml:space="preserve">Session 4 Plenary </w:t>
      </w:r>
    </w:p>
    <w:p w14:paraId="2706DC25" w14:textId="77777777" w:rsidR="00156F4F" w:rsidRDefault="00156F4F" w:rsidP="00156F4F">
      <w:pPr>
        <w:pStyle w:val="ListParagraph"/>
        <w:numPr>
          <w:ilvl w:val="1"/>
          <w:numId w:val="29"/>
        </w:numPr>
        <w:spacing w:after="0" w:line="240" w:lineRule="auto"/>
        <w:rPr>
          <w:lang w:val="en-US"/>
        </w:rPr>
      </w:pPr>
      <w:r>
        <w:rPr>
          <w:lang w:val="en-US"/>
        </w:rPr>
        <w:t xml:space="preserve">This runs exactly as the other plenaries. </w:t>
      </w:r>
    </w:p>
    <w:p w14:paraId="4D383242" w14:textId="77777777" w:rsidR="00156F4F" w:rsidRDefault="00156F4F" w:rsidP="00156F4F">
      <w:pPr>
        <w:pStyle w:val="ListParagraph"/>
        <w:numPr>
          <w:ilvl w:val="1"/>
          <w:numId w:val="29"/>
        </w:numPr>
        <w:spacing w:after="0" w:line="240" w:lineRule="auto"/>
        <w:rPr>
          <w:lang w:val="en-US"/>
        </w:rPr>
      </w:pPr>
      <w:r>
        <w:rPr>
          <w:lang w:val="en-US"/>
        </w:rPr>
        <w:t>The Webinar closes at the end</w:t>
      </w:r>
    </w:p>
    <w:p w14:paraId="7FECFE5E" w14:textId="77777777" w:rsidR="00156F4F" w:rsidRDefault="00156F4F" w:rsidP="00156F4F">
      <w:pPr>
        <w:pStyle w:val="ListParagraph"/>
        <w:numPr>
          <w:ilvl w:val="0"/>
          <w:numId w:val="29"/>
        </w:numPr>
        <w:spacing w:after="0" w:line="240" w:lineRule="auto"/>
        <w:rPr>
          <w:lang w:val="en-US"/>
        </w:rPr>
      </w:pPr>
      <w:r>
        <w:rPr>
          <w:lang w:val="en-US"/>
        </w:rPr>
        <w:t>Session 5 Breakouts</w:t>
      </w:r>
    </w:p>
    <w:p w14:paraId="41E747AC" w14:textId="77777777" w:rsidR="00156F4F" w:rsidRDefault="00156F4F" w:rsidP="00156F4F">
      <w:pPr>
        <w:pStyle w:val="ListParagraph"/>
        <w:numPr>
          <w:ilvl w:val="1"/>
          <w:numId w:val="29"/>
        </w:numPr>
        <w:spacing w:after="0" w:line="240" w:lineRule="auto"/>
        <w:rPr>
          <w:lang w:val="en-US"/>
        </w:rPr>
      </w:pPr>
      <w:r>
        <w:rPr>
          <w:lang w:val="en-US"/>
        </w:rPr>
        <w:t>This runs exactly as the other 2 Breakout Sessions</w:t>
      </w:r>
    </w:p>
    <w:p w14:paraId="60B55E22" w14:textId="77777777" w:rsidR="00156F4F" w:rsidRDefault="00156F4F" w:rsidP="00156F4F">
      <w:pPr>
        <w:pStyle w:val="ListParagraph"/>
        <w:numPr>
          <w:ilvl w:val="1"/>
          <w:numId w:val="29"/>
        </w:numPr>
        <w:spacing w:after="0" w:line="240" w:lineRule="auto"/>
        <w:rPr>
          <w:lang w:val="en-US"/>
        </w:rPr>
      </w:pPr>
      <w:r>
        <w:rPr>
          <w:lang w:val="en-US"/>
        </w:rPr>
        <w:t>At the end of the Session summary, the Chair lets people know that they need to exit the Zoom Meeting and enter Zoom Webinar (same link for all Webinars) to follow the closing Session 6</w:t>
      </w:r>
    </w:p>
    <w:p w14:paraId="28E93796" w14:textId="77777777" w:rsidR="00156F4F" w:rsidRDefault="00156F4F" w:rsidP="00156F4F">
      <w:pPr>
        <w:pStyle w:val="ListParagraph"/>
        <w:numPr>
          <w:ilvl w:val="0"/>
          <w:numId w:val="29"/>
        </w:numPr>
        <w:spacing w:after="0" w:line="240" w:lineRule="auto"/>
        <w:rPr>
          <w:lang w:val="en-US"/>
        </w:rPr>
      </w:pPr>
      <w:r>
        <w:rPr>
          <w:lang w:val="en-US"/>
        </w:rPr>
        <w:t>Session 6 Plenary – Wrap up and Closing</w:t>
      </w:r>
    </w:p>
    <w:p w14:paraId="16064B4A" w14:textId="77777777" w:rsidR="00156F4F" w:rsidRPr="001D7C70" w:rsidRDefault="00156F4F" w:rsidP="00156F4F">
      <w:pPr>
        <w:pStyle w:val="ListParagraph"/>
        <w:numPr>
          <w:ilvl w:val="1"/>
          <w:numId w:val="29"/>
        </w:numPr>
        <w:spacing w:after="0" w:line="240" w:lineRule="auto"/>
        <w:rPr>
          <w:lang w:val="en-US"/>
        </w:rPr>
      </w:pPr>
      <w:r>
        <w:rPr>
          <w:lang w:val="en-US"/>
        </w:rPr>
        <w:t>This runs exactly like all other Plenaries</w:t>
      </w:r>
    </w:p>
    <w:p w14:paraId="409CE186" w14:textId="77777777" w:rsidR="00156F4F" w:rsidRDefault="00156F4F">
      <w:pPr>
        <w:rPr>
          <w:b/>
          <w:sz w:val="24"/>
          <w:szCs w:val="24"/>
          <w:lang w:val="en-GB"/>
        </w:rPr>
      </w:pPr>
      <w:r>
        <w:rPr>
          <w:b/>
          <w:sz w:val="24"/>
          <w:szCs w:val="24"/>
          <w:lang w:val="en-GB"/>
        </w:rPr>
        <w:br w:type="page"/>
      </w:r>
    </w:p>
    <w:p w14:paraId="39AB8DA2" w14:textId="07CC2636" w:rsidR="00864B54" w:rsidRDefault="00864B54" w:rsidP="00864B54">
      <w:pPr>
        <w:pStyle w:val="Heading1"/>
        <w:rPr>
          <w:lang w:val="en-US"/>
        </w:rPr>
      </w:pPr>
      <w:r>
        <w:rPr>
          <w:lang w:val="en-US"/>
        </w:rPr>
        <w:lastRenderedPageBreak/>
        <w:t xml:space="preserve">Annex </w:t>
      </w:r>
      <w:r>
        <w:rPr>
          <w:lang w:val="en-US"/>
        </w:rPr>
        <w:t>2</w:t>
      </w:r>
      <w:r>
        <w:rPr>
          <w:lang w:val="en-US"/>
        </w:rPr>
        <w:t xml:space="preserve">: </w:t>
      </w:r>
      <w:r>
        <w:rPr>
          <w:lang w:val="en-US"/>
        </w:rPr>
        <w:t>Moderators/Notetakers</w:t>
      </w:r>
    </w:p>
    <w:p w14:paraId="7475DF88" w14:textId="77777777" w:rsidR="00864B54" w:rsidRDefault="00156F4F">
      <w:pPr>
        <w:rPr>
          <w:bCs/>
          <w:i/>
          <w:iCs/>
          <w:sz w:val="24"/>
          <w:szCs w:val="24"/>
          <w:lang w:val="en-GB"/>
        </w:rPr>
      </w:pPr>
      <w:r w:rsidRPr="00864B54">
        <w:rPr>
          <w:bCs/>
          <w:i/>
          <w:iCs/>
          <w:sz w:val="24"/>
          <w:szCs w:val="24"/>
          <w:lang w:val="en-GB"/>
        </w:rPr>
        <w:t>See spreadsheet excel sheet “</w:t>
      </w:r>
      <w:r w:rsidR="00864B54" w:rsidRPr="00864B54">
        <w:rPr>
          <w:bCs/>
          <w:i/>
          <w:iCs/>
          <w:sz w:val="24"/>
          <w:szCs w:val="24"/>
          <w:lang w:val="en-GB"/>
        </w:rPr>
        <w:t>Breakouts”</w:t>
      </w:r>
      <w:r w:rsidR="00864B54">
        <w:rPr>
          <w:bCs/>
          <w:i/>
          <w:iCs/>
          <w:sz w:val="24"/>
          <w:szCs w:val="24"/>
          <w:lang w:val="en-GB"/>
        </w:rPr>
        <w:t>.</w:t>
      </w:r>
    </w:p>
    <w:p w14:paraId="3E784D6C" w14:textId="77777777" w:rsidR="00864B54" w:rsidRDefault="00864B54">
      <w:pPr>
        <w:rPr>
          <w:bCs/>
          <w:i/>
          <w:iCs/>
          <w:sz w:val="24"/>
          <w:szCs w:val="24"/>
          <w:lang w:val="en-GB"/>
        </w:rPr>
      </w:pPr>
    </w:p>
    <w:p w14:paraId="1B7BD33C" w14:textId="1948B089" w:rsidR="00864B54" w:rsidRDefault="00864B54" w:rsidP="00864B54">
      <w:pPr>
        <w:pStyle w:val="Heading1"/>
        <w:rPr>
          <w:lang w:val="en-US"/>
        </w:rPr>
      </w:pPr>
      <w:r>
        <w:rPr>
          <w:lang w:val="en-US"/>
        </w:rPr>
        <w:t xml:space="preserve">Annex </w:t>
      </w:r>
      <w:r>
        <w:rPr>
          <w:lang w:val="en-US"/>
        </w:rPr>
        <w:t>3</w:t>
      </w:r>
      <w:r>
        <w:rPr>
          <w:lang w:val="en-US"/>
        </w:rPr>
        <w:t xml:space="preserve">: </w:t>
      </w:r>
      <w:r>
        <w:rPr>
          <w:lang w:val="en-US"/>
        </w:rPr>
        <w:t>Questions</w:t>
      </w:r>
    </w:p>
    <w:p w14:paraId="78637557" w14:textId="6B78172C" w:rsidR="00864B54" w:rsidRDefault="00864B54" w:rsidP="00864B54">
      <w:pPr>
        <w:rPr>
          <w:bCs/>
          <w:i/>
          <w:iCs/>
          <w:sz w:val="24"/>
          <w:szCs w:val="24"/>
          <w:lang w:val="en-GB"/>
        </w:rPr>
      </w:pPr>
      <w:r w:rsidRPr="00864B54">
        <w:rPr>
          <w:bCs/>
          <w:i/>
          <w:iCs/>
          <w:sz w:val="24"/>
          <w:szCs w:val="24"/>
          <w:lang w:val="en-GB"/>
        </w:rPr>
        <w:t>See spreadsheet excel sheet “</w:t>
      </w:r>
      <w:r>
        <w:rPr>
          <w:bCs/>
          <w:i/>
          <w:iCs/>
          <w:sz w:val="24"/>
          <w:szCs w:val="24"/>
          <w:lang w:val="en-GB"/>
        </w:rPr>
        <w:t>Questions</w:t>
      </w:r>
      <w:r w:rsidRPr="00864B54">
        <w:rPr>
          <w:bCs/>
          <w:i/>
          <w:iCs/>
          <w:sz w:val="24"/>
          <w:szCs w:val="24"/>
          <w:lang w:val="en-GB"/>
        </w:rPr>
        <w:t>”</w:t>
      </w:r>
      <w:r>
        <w:rPr>
          <w:bCs/>
          <w:i/>
          <w:iCs/>
          <w:sz w:val="24"/>
          <w:szCs w:val="24"/>
          <w:lang w:val="en-GB"/>
        </w:rPr>
        <w:t>.</w:t>
      </w:r>
    </w:p>
    <w:p w14:paraId="791DEBFE" w14:textId="77F836BF" w:rsidR="00B53758" w:rsidRDefault="00B53758" w:rsidP="00864B54">
      <w:pPr>
        <w:rPr>
          <w:bCs/>
          <w:i/>
          <w:iCs/>
          <w:sz w:val="24"/>
          <w:szCs w:val="24"/>
          <w:lang w:val="en-GB"/>
        </w:rPr>
      </w:pPr>
    </w:p>
    <w:p w14:paraId="5FD3BBAC" w14:textId="16F5E96B" w:rsidR="00B53758" w:rsidRDefault="00B53758" w:rsidP="00B53758">
      <w:pPr>
        <w:pStyle w:val="Heading1"/>
        <w:rPr>
          <w:lang w:val="en-US"/>
        </w:rPr>
      </w:pPr>
      <w:r>
        <w:rPr>
          <w:lang w:val="en-US"/>
        </w:rPr>
        <w:t xml:space="preserve">Annex </w:t>
      </w:r>
      <w:r>
        <w:rPr>
          <w:lang w:val="en-US"/>
        </w:rPr>
        <w:t>4</w:t>
      </w:r>
      <w:r>
        <w:rPr>
          <w:lang w:val="en-US"/>
        </w:rPr>
        <w:t xml:space="preserve">: </w:t>
      </w:r>
      <w:r>
        <w:rPr>
          <w:lang w:val="en-US"/>
        </w:rPr>
        <w:t>List of participants per breakout</w:t>
      </w:r>
    </w:p>
    <w:p w14:paraId="58D3AE6B" w14:textId="705B94F2" w:rsidR="00B53758" w:rsidRDefault="00B53758" w:rsidP="00B53758">
      <w:pPr>
        <w:rPr>
          <w:bCs/>
          <w:i/>
          <w:iCs/>
          <w:sz w:val="24"/>
          <w:szCs w:val="24"/>
          <w:lang w:val="en-GB"/>
        </w:rPr>
      </w:pPr>
      <w:r w:rsidRPr="00864B54">
        <w:rPr>
          <w:bCs/>
          <w:i/>
          <w:iCs/>
          <w:sz w:val="24"/>
          <w:szCs w:val="24"/>
          <w:lang w:val="en-GB"/>
        </w:rPr>
        <w:t xml:space="preserve">See </w:t>
      </w:r>
      <w:r>
        <w:rPr>
          <w:bCs/>
          <w:i/>
          <w:iCs/>
          <w:sz w:val="24"/>
          <w:szCs w:val="24"/>
          <w:lang w:val="en-GB"/>
        </w:rPr>
        <w:t xml:space="preserve">the 3 </w:t>
      </w:r>
      <w:r w:rsidRPr="00864B54">
        <w:rPr>
          <w:bCs/>
          <w:i/>
          <w:iCs/>
          <w:sz w:val="24"/>
          <w:szCs w:val="24"/>
          <w:lang w:val="en-GB"/>
        </w:rPr>
        <w:t xml:space="preserve">spreadsheet excel </w:t>
      </w:r>
      <w:r>
        <w:rPr>
          <w:bCs/>
          <w:i/>
          <w:iCs/>
          <w:sz w:val="24"/>
          <w:szCs w:val="24"/>
          <w:lang w:val="en-GB"/>
        </w:rPr>
        <w:t xml:space="preserve">files for Session 1, Session 2 and Session 5. </w:t>
      </w:r>
    </w:p>
    <w:p w14:paraId="08592B03" w14:textId="77777777" w:rsidR="00B53758" w:rsidRDefault="00B53758" w:rsidP="00864B54">
      <w:pPr>
        <w:rPr>
          <w:bCs/>
          <w:i/>
          <w:iCs/>
          <w:sz w:val="24"/>
          <w:szCs w:val="24"/>
          <w:lang w:val="en-GB"/>
        </w:rPr>
      </w:pPr>
    </w:p>
    <w:p w14:paraId="114E1802" w14:textId="64CE3E98" w:rsidR="00B53758" w:rsidRDefault="00B53758" w:rsidP="00864B54">
      <w:pPr>
        <w:rPr>
          <w:bCs/>
          <w:i/>
          <w:iCs/>
          <w:sz w:val="24"/>
          <w:szCs w:val="24"/>
          <w:lang w:val="en-GB"/>
        </w:rPr>
      </w:pPr>
    </w:p>
    <w:p w14:paraId="093137C0" w14:textId="5FB1AD53" w:rsidR="00156F4F" w:rsidRPr="00864B54" w:rsidRDefault="00156F4F">
      <w:pPr>
        <w:rPr>
          <w:bCs/>
          <w:i/>
          <w:iCs/>
          <w:sz w:val="24"/>
          <w:szCs w:val="24"/>
          <w:lang w:val="en-GB"/>
        </w:rPr>
      </w:pPr>
      <w:r w:rsidRPr="00864B54">
        <w:rPr>
          <w:bCs/>
          <w:i/>
          <w:iCs/>
          <w:sz w:val="24"/>
          <w:szCs w:val="24"/>
          <w:lang w:val="en-GB"/>
        </w:rPr>
        <w:br w:type="page"/>
      </w:r>
    </w:p>
    <w:p w14:paraId="5BF9D6C5" w14:textId="1E4C2D71" w:rsidR="004D6BDD" w:rsidRPr="007529FF" w:rsidRDefault="00B53758" w:rsidP="004D6BDD">
      <w:pPr>
        <w:spacing w:before="240" w:after="240"/>
        <w:rPr>
          <w:b/>
          <w:sz w:val="24"/>
          <w:szCs w:val="24"/>
          <w:lang w:val="en-GB"/>
        </w:rPr>
      </w:pPr>
      <w:r>
        <w:rPr>
          <w:b/>
          <w:sz w:val="24"/>
          <w:szCs w:val="24"/>
          <w:lang w:val="en-GB"/>
        </w:rPr>
        <w:lastRenderedPageBreak/>
        <w:t xml:space="preserve">Annex 5 - </w:t>
      </w:r>
      <w:r w:rsidR="004D6BDD" w:rsidRPr="007529FF">
        <w:rPr>
          <w:b/>
          <w:sz w:val="24"/>
          <w:szCs w:val="24"/>
          <w:lang w:val="en-GB"/>
        </w:rPr>
        <w:t>Key messages from the ESFRI White Paper</w:t>
      </w:r>
    </w:p>
    <w:p w14:paraId="7FADE507" w14:textId="77777777" w:rsidR="004D6BDD" w:rsidRDefault="004D6BDD" w:rsidP="00D56B67">
      <w:pPr>
        <w:pStyle w:val="ListParagraph"/>
        <w:numPr>
          <w:ilvl w:val="0"/>
          <w:numId w:val="12"/>
        </w:numPr>
        <w:spacing w:after="0" w:line="240" w:lineRule="auto"/>
        <w:jc w:val="both"/>
        <w:rPr>
          <w:rFonts w:asciiTheme="majorHAnsi" w:hAnsiTheme="majorHAnsi" w:cstheme="majorHAnsi"/>
          <w:i/>
          <w:iCs/>
          <w:sz w:val="24"/>
          <w:szCs w:val="24"/>
          <w:lang w:val="en-GB"/>
        </w:rPr>
      </w:pPr>
      <w:r w:rsidRPr="004D6BDD">
        <w:rPr>
          <w:rFonts w:asciiTheme="majorHAnsi" w:hAnsiTheme="majorHAnsi" w:cstheme="majorHAnsi"/>
          <w:i/>
          <w:iCs/>
          <w:sz w:val="24"/>
          <w:szCs w:val="24"/>
          <w:lang w:val="en-GB"/>
        </w:rPr>
        <w:t>ESFRI will continue to support the development of a European Open Science Cloud and the close connection of RIs to EOSC with increased FAIR and open data sharing and availability to stimulate inter-disciplinary and transdisciplinary research to achieve the societal goals. Horizon Europe should continue to support such developments.</w:t>
      </w:r>
    </w:p>
    <w:p w14:paraId="70DEAA36" w14:textId="77777777" w:rsidR="004D6BDD" w:rsidRPr="004D6BDD" w:rsidRDefault="004D6BDD" w:rsidP="00B76139">
      <w:pPr>
        <w:pStyle w:val="ListParagraph"/>
        <w:numPr>
          <w:ilvl w:val="0"/>
          <w:numId w:val="12"/>
        </w:numPr>
        <w:spacing w:after="0" w:line="240" w:lineRule="auto"/>
        <w:jc w:val="both"/>
        <w:rPr>
          <w:rFonts w:ascii="Times New Roman" w:hAnsi="Times New Roman" w:cs="Times New Roman"/>
          <w:b/>
          <w:sz w:val="24"/>
          <w:szCs w:val="24"/>
          <w:lang w:val="en-GB"/>
        </w:rPr>
      </w:pPr>
      <w:r w:rsidRPr="004D6BDD">
        <w:rPr>
          <w:rFonts w:asciiTheme="majorHAnsi" w:hAnsiTheme="majorHAnsi" w:cstheme="majorHAnsi"/>
          <w:i/>
          <w:iCs/>
          <w:sz w:val="24"/>
          <w:szCs w:val="24"/>
          <w:lang w:val="en-GB"/>
        </w:rPr>
        <w:t>The EC, the MS/AC and EOSC are invited to take full advantage of the well performing best practices in data management, storage and curation implemented at RIs at the ESFRI Roadmap that already implement FAIR and Reproducibility criteria for data, which operate them through open access portals and which can contribute to achieving the EOSC`s long-term goal of research data interoperability.</w:t>
      </w:r>
    </w:p>
    <w:p w14:paraId="7123C4F1" w14:textId="36F85B98" w:rsidR="007A48F7" w:rsidRPr="004D6BDD" w:rsidRDefault="004D6BDD" w:rsidP="00B76139">
      <w:pPr>
        <w:pStyle w:val="ListParagraph"/>
        <w:numPr>
          <w:ilvl w:val="0"/>
          <w:numId w:val="12"/>
        </w:numPr>
        <w:spacing w:after="0" w:line="240" w:lineRule="auto"/>
        <w:jc w:val="both"/>
        <w:rPr>
          <w:rFonts w:ascii="Times New Roman" w:hAnsi="Times New Roman" w:cs="Times New Roman"/>
          <w:b/>
          <w:sz w:val="24"/>
          <w:szCs w:val="24"/>
          <w:lang w:val="en-GB"/>
        </w:rPr>
      </w:pPr>
      <w:r w:rsidRPr="004D6BDD">
        <w:rPr>
          <w:i/>
          <w:iCs/>
          <w:sz w:val="24"/>
          <w:szCs w:val="24"/>
          <w:lang w:val="en-GB"/>
        </w:rPr>
        <w:t>The EC, the MS/AC and the RIs are invited to take account of the vital need for data professionals in their education and innovation activities and to consider supportive measures at an appropriate scale.</w:t>
      </w:r>
      <w:bookmarkEnd w:id="0"/>
    </w:p>
    <w:sectPr w:rsidR="007A48F7" w:rsidRPr="004D6BDD" w:rsidSect="0071745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843"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43553" w14:textId="77777777" w:rsidR="00505B07" w:rsidRDefault="00505B07" w:rsidP="004702F5">
      <w:pPr>
        <w:spacing w:after="0" w:line="240" w:lineRule="auto"/>
      </w:pPr>
      <w:r>
        <w:separator/>
      </w:r>
    </w:p>
  </w:endnote>
  <w:endnote w:type="continuationSeparator" w:id="0">
    <w:p w14:paraId="13A06C8E" w14:textId="77777777" w:rsidR="00505B07" w:rsidRDefault="00505B07" w:rsidP="0047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436BA" w14:textId="77777777" w:rsidR="00CB35FA" w:rsidRDefault="00CB3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955821"/>
      <w:docPartObj>
        <w:docPartGallery w:val="Page Numbers (Bottom of Page)"/>
        <w:docPartUnique/>
      </w:docPartObj>
    </w:sdtPr>
    <w:sdtEndPr>
      <w:rPr>
        <w:noProof/>
      </w:rPr>
    </w:sdtEndPr>
    <w:sdtContent>
      <w:p w14:paraId="07CFB2A6" w14:textId="77777777" w:rsidR="00E6240F" w:rsidRDefault="00E6240F">
        <w:pPr>
          <w:pStyle w:val="Footer"/>
          <w:jc w:val="center"/>
        </w:pPr>
        <w:r>
          <w:fldChar w:fldCharType="begin"/>
        </w:r>
        <w:r>
          <w:instrText xml:space="preserve"> PAGE   \* MERGEFORMAT </w:instrText>
        </w:r>
        <w:r>
          <w:fldChar w:fldCharType="separate"/>
        </w:r>
        <w:r w:rsidR="00E06F5F">
          <w:rPr>
            <w:noProof/>
          </w:rPr>
          <w:t>7</w:t>
        </w:r>
        <w:r>
          <w:rPr>
            <w:noProof/>
          </w:rPr>
          <w:fldChar w:fldCharType="end"/>
        </w:r>
      </w:p>
    </w:sdtContent>
  </w:sdt>
  <w:p w14:paraId="460543A0" w14:textId="77777777" w:rsidR="00553390" w:rsidRDefault="005533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8D5C3" w14:textId="77777777" w:rsidR="00CB35FA" w:rsidRDefault="00CB3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26EAB" w14:textId="77777777" w:rsidR="00505B07" w:rsidRDefault="00505B07" w:rsidP="004702F5">
      <w:pPr>
        <w:spacing w:after="0" w:line="240" w:lineRule="auto"/>
      </w:pPr>
      <w:r>
        <w:separator/>
      </w:r>
    </w:p>
  </w:footnote>
  <w:footnote w:type="continuationSeparator" w:id="0">
    <w:p w14:paraId="3C29C5EB" w14:textId="77777777" w:rsidR="00505B07" w:rsidRDefault="00505B07" w:rsidP="00470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F054" w14:textId="77777777" w:rsidR="00CB35FA" w:rsidRDefault="00CB3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FC03F" w14:textId="77777777" w:rsidR="00CA636C" w:rsidRDefault="0093386E">
    <w:pPr>
      <w:pStyle w:val="Header"/>
    </w:pPr>
    <w:r>
      <w:rPr>
        <w:noProof/>
        <w:lang w:val="en-GB" w:eastAsia="en-GB"/>
      </w:rPr>
      <w:drawing>
        <wp:anchor distT="0" distB="0" distL="114300" distR="114300" simplePos="0" relativeHeight="251687424" behindDoc="1" locked="0" layoutInCell="1" allowOverlap="1" wp14:anchorId="0135A6D1" wp14:editId="024D6371">
          <wp:simplePos x="0" y="0"/>
          <wp:positionH relativeFrom="margin">
            <wp:posOffset>2318385</wp:posOffset>
          </wp:positionH>
          <wp:positionV relativeFrom="paragraph">
            <wp:posOffset>108585</wp:posOffset>
          </wp:positionV>
          <wp:extent cx="1118886" cy="368300"/>
          <wp:effectExtent l="0" t="0" r="5080" b="0"/>
          <wp:wrapTight wrapText="bothSides">
            <wp:wrapPolygon edited="0">
              <wp:start x="0" y="0"/>
              <wp:lineTo x="0" y="20110"/>
              <wp:lineTo x="21330" y="20110"/>
              <wp:lineTo x="213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886" cy="368300"/>
                  </a:xfrm>
                  <a:prstGeom prst="rect">
                    <a:avLst/>
                  </a:prstGeom>
                  <a:noFill/>
                  <a:ln>
                    <a:noFill/>
                  </a:ln>
                </pic:spPr>
              </pic:pic>
            </a:graphicData>
          </a:graphic>
        </wp:anchor>
      </w:drawing>
    </w:r>
    <w:r w:rsidR="00A14B19">
      <w:rPr>
        <w:noProof/>
        <w:lang w:val="en-GB" w:eastAsia="en-GB"/>
      </w:rPr>
      <w:drawing>
        <wp:anchor distT="0" distB="0" distL="114300" distR="114300" simplePos="0" relativeHeight="251686400" behindDoc="0" locked="0" layoutInCell="1" allowOverlap="1" wp14:anchorId="6DEC8C6A" wp14:editId="26D3A3D9">
          <wp:simplePos x="0" y="0"/>
          <wp:positionH relativeFrom="column">
            <wp:posOffset>4714197</wp:posOffset>
          </wp:positionH>
          <wp:positionV relativeFrom="paragraph">
            <wp:posOffset>-78074</wp:posOffset>
          </wp:positionV>
          <wp:extent cx="765544" cy="504692"/>
          <wp:effectExtent l="0" t="0" r="0" b="0"/>
          <wp:wrapNone/>
          <wp:docPr id="16" name="Picture 2" descr="flag_yellow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flag_yellow_hig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19" cy="511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B19" w:rsidRPr="004702F5">
      <w:rPr>
        <w:noProof/>
        <w:lang w:val="en-GB" w:eastAsia="en-GB"/>
      </w:rPr>
      <w:drawing>
        <wp:anchor distT="0" distB="0" distL="114300" distR="114300" simplePos="0" relativeHeight="251685376" behindDoc="0" locked="0" layoutInCell="1" allowOverlap="1" wp14:anchorId="20418530" wp14:editId="0C9F559D">
          <wp:simplePos x="0" y="0"/>
          <wp:positionH relativeFrom="column">
            <wp:posOffset>200675</wp:posOffset>
          </wp:positionH>
          <wp:positionV relativeFrom="paragraph">
            <wp:posOffset>-195034</wp:posOffset>
          </wp:positionV>
          <wp:extent cx="1791586" cy="796992"/>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819610" cy="809459"/>
                  </a:xfrm>
                  <a:prstGeom prst="rect">
                    <a:avLst/>
                  </a:prstGeom>
                </pic:spPr>
              </pic:pic>
            </a:graphicData>
          </a:graphic>
          <wp14:sizeRelH relativeFrom="margin">
            <wp14:pctWidth>0</wp14:pctWidth>
          </wp14:sizeRelH>
          <wp14:sizeRelV relativeFrom="margin">
            <wp14:pctHeight>0</wp14:pctHeight>
          </wp14:sizeRelV>
        </wp:anchor>
      </w:drawing>
    </w:r>
  </w:p>
  <w:p w14:paraId="25CED30E" w14:textId="77777777" w:rsidR="00CA636C" w:rsidRDefault="00CA636C">
    <w:pPr>
      <w:pStyle w:val="Header"/>
    </w:pPr>
  </w:p>
  <w:p w14:paraId="0A839356" w14:textId="77777777" w:rsidR="00CA636C" w:rsidRDefault="00CA63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AFA60" w14:textId="77777777" w:rsidR="00CB35FA" w:rsidRDefault="00CB3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66B"/>
    <w:multiLevelType w:val="hybridMultilevel"/>
    <w:tmpl w:val="3B5A71E8"/>
    <w:lvl w:ilvl="0" w:tplc="D42417D2">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38FC"/>
    <w:multiLevelType w:val="hybridMultilevel"/>
    <w:tmpl w:val="8D242066"/>
    <w:lvl w:ilvl="0" w:tplc="A378DDE8">
      <w:start w:val="8"/>
      <w:numFmt w:val="bullet"/>
      <w:lvlText w:val="-"/>
      <w:lvlJc w:val="left"/>
      <w:pPr>
        <w:ind w:left="720" w:hanging="360"/>
      </w:pPr>
      <w:rPr>
        <w:rFonts w:ascii="Times New Roman" w:eastAsia="MS Mincho" w:hAnsi="Times New Roman" w:cs="Times New Roman" w:hint="default"/>
      </w:rPr>
    </w:lvl>
    <w:lvl w:ilvl="1" w:tplc="04080019">
      <w:start w:val="1"/>
      <w:numFmt w:val="lowerLetter"/>
      <w:lvlText w:val="%2."/>
      <w:lvlJc w:val="left"/>
      <w:pPr>
        <w:ind w:left="1440" w:hanging="360"/>
      </w:pPr>
      <w:rPr>
        <w:rFont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B7716D"/>
    <w:multiLevelType w:val="hybridMultilevel"/>
    <w:tmpl w:val="3B5A71E8"/>
    <w:lvl w:ilvl="0" w:tplc="D42417D2">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10BD"/>
    <w:multiLevelType w:val="hybridMultilevel"/>
    <w:tmpl w:val="A532D99E"/>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E8411FC"/>
    <w:multiLevelType w:val="hybridMultilevel"/>
    <w:tmpl w:val="9B2669BE"/>
    <w:lvl w:ilvl="0" w:tplc="D8EEBDC6">
      <w:start w:val="1"/>
      <w:numFmt w:val="lowerRoman"/>
      <w:lvlText w:val="%1."/>
      <w:lvlJc w:val="left"/>
      <w:pPr>
        <w:ind w:left="1080" w:hanging="720"/>
      </w:pPr>
      <w:rPr>
        <w:rFonts w:hint="default"/>
      </w:rPr>
    </w:lvl>
    <w:lvl w:ilvl="1" w:tplc="0408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50289"/>
    <w:multiLevelType w:val="hybridMultilevel"/>
    <w:tmpl w:val="9B2669BE"/>
    <w:lvl w:ilvl="0" w:tplc="D8EEBDC6">
      <w:start w:val="1"/>
      <w:numFmt w:val="lowerRoman"/>
      <w:lvlText w:val="%1."/>
      <w:lvlJc w:val="left"/>
      <w:pPr>
        <w:ind w:left="1080" w:hanging="720"/>
      </w:pPr>
      <w:rPr>
        <w:rFonts w:hint="default"/>
      </w:rPr>
    </w:lvl>
    <w:lvl w:ilvl="1" w:tplc="0408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D3B8F"/>
    <w:multiLevelType w:val="hybridMultilevel"/>
    <w:tmpl w:val="193EE4A4"/>
    <w:lvl w:ilvl="0" w:tplc="F85EF3EA">
      <w:start w:val="1"/>
      <w:numFmt w:val="decimal"/>
      <w:lvlText w:val="%1)"/>
      <w:lvlJc w:val="left"/>
      <w:pPr>
        <w:ind w:left="1080" w:hanging="720"/>
      </w:pPr>
      <w:rPr>
        <w:rFonts w:hint="default"/>
        <w:b/>
        <w:i/>
      </w:rPr>
    </w:lvl>
    <w:lvl w:ilvl="1" w:tplc="0408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51502"/>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33470"/>
    <w:multiLevelType w:val="hybridMultilevel"/>
    <w:tmpl w:val="CD305B7A"/>
    <w:lvl w:ilvl="0" w:tplc="04090009">
      <w:start w:val="1"/>
      <w:numFmt w:val="bullet"/>
      <w:lvlText w:val=""/>
      <w:lvlJc w:val="left"/>
      <w:pPr>
        <w:ind w:left="1440" w:hanging="360"/>
      </w:pPr>
      <w:rPr>
        <w:rFonts w:ascii="Wingdings" w:hAnsi="Wingdings"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9" w15:restartNumberingAfterBreak="0">
    <w:nsid w:val="363C6B37"/>
    <w:multiLevelType w:val="multilevel"/>
    <w:tmpl w:val="D4881A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7C003FC"/>
    <w:multiLevelType w:val="hybridMultilevel"/>
    <w:tmpl w:val="A4446A16"/>
    <w:lvl w:ilvl="0" w:tplc="A378DDE8">
      <w:start w:val="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A0FF9"/>
    <w:multiLevelType w:val="hybridMultilevel"/>
    <w:tmpl w:val="E636270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A5E777A"/>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5586F"/>
    <w:multiLevelType w:val="hybridMultilevel"/>
    <w:tmpl w:val="3B5A71E8"/>
    <w:lvl w:ilvl="0" w:tplc="D42417D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16E40"/>
    <w:multiLevelType w:val="hybridMultilevel"/>
    <w:tmpl w:val="F96C51D4"/>
    <w:lvl w:ilvl="0" w:tplc="611495BA">
      <w:start w:val="1"/>
      <w:numFmt w:val="low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32E44"/>
    <w:multiLevelType w:val="hybridMultilevel"/>
    <w:tmpl w:val="59FC71DC"/>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FB817B5"/>
    <w:multiLevelType w:val="hybridMultilevel"/>
    <w:tmpl w:val="CED0B014"/>
    <w:lvl w:ilvl="0" w:tplc="A0DCB334">
      <w:start w:val="1"/>
      <w:numFmt w:val="decimal"/>
      <w:lvlText w:val="%1)"/>
      <w:lvlJc w:val="left"/>
      <w:pPr>
        <w:ind w:left="1080" w:hanging="720"/>
      </w:pPr>
      <w:rPr>
        <w:rFonts w:hint="default"/>
        <w:b w:val="0"/>
        <w:bCs w:val="0"/>
        <w:i/>
      </w:rPr>
    </w:lvl>
    <w:lvl w:ilvl="1" w:tplc="04080019">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028E7"/>
    <w:multiLevelType w:val="hybridMultilevel"/>
    <w:tmpl w:val="E1809866"/>
    <w:lvl w:ilvl="0" w:tplc="04080013">
      <w:start w:val="1"/>
      <w:numFmt w:val="upperRoman"/>
      <w:lvlText w:val="%1."/>
      <w:lvlJc w:val="right"/>
      <w:pPr>
        <w:ind w:left="1080" w:hanging="720"/>
      </w:pPr>
    </w:lvl>
    <w:lvl w:ilvl="1" w:tplc="0408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1520A"/>
    <w:multiLevelType w:val="hybridMultilevel"/>
    <w:tmpl w:val="1A64AC6E"/>
    <w:lvl w:ilvl="0" w:tplc="F3883F84">
      <w:start w:val="1"/>
      <w:numFmt w:val="lowerRoman"/>
      <w:lvlText w:val="%1."/>
      <w:lvlJc w:val="left"/>
      <w:pPr>
        <w:ind w:left="1440" w:hanging="720"/>
      </w:pPr>
      <w:rPr>
        <w:rFonts w:eastAsiaTheme="minorHAnsi" w:cstheme="minorBidi" w:hint="default"/>
        <w:b w:val="0"/>
        <w:u w:val="none"/>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5D0D18C0"/>
    <w:multiLevelType w:val="hybridMultilevel"/>
    <w:tmpl w:val="C4B27754"/>
    <w:lvl w:ilvl="0" w:tplc="7946CE9C">
      <w:start w:val="1"/>
      <w:numFmt w:val="bullet"/>
      <w:lvlText w:val="-"/>
      <w:lvlJc w:val="left"/>
      <w:pPr>
        <w:ind w:left="720" w:hanging="360"/>
      </w:pPr>
      <w:rPr>
        <w:rFonts w:ascii="Calibri" w:eastAsiaTheme="minorHAnsi" w:hAnsi="Calibri" w:cs="Calibri" w:hint="default"/>
        <w:b w:val="0"/>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0AF5D89"/>
    <w:multiLevelType w:val="hybridMultilevel"/>
    <w:tmpl w:val="E162123A"/>
    <w:lvl w:ilvl="0" w:tplc="7F320E14">
      <w:start w:val="1"/>
      <w:numFmt w:val="decimal"/>
      <w:lvlText w:val="%1)"/>
      <w:lvlJc w:val="left"/>
      <w:pPr>
        <w:ind w:left="1080" w:hanging="720"/>
      </w:pPr>
      <w:rPr>
        <w:rFonts w:ascii="Times New Roman" w:eastAsia="Cambria" w:hAnsi="Times New Roman" w:cs="Times New Roman"/>
      </w:rPr>
    </w:lvl>
    <w:lvl w:ilvl="1" w:tplc="0408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325FB"/>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564E9"/>
    <w:multiLevelType w:val="hybridMultilevel"/>
    <w:tmpl w:val="F882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397DE4"/>
    <w:multiLevelType w:val="hybridMultilevel"/>
    <w:tmpl w:val="C4B84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127EB2"/>
    <w:multiLevelType w:val="hybridMultilevel"/>
    <w:tmpl w:val="743A6336"/>
    <w:lvl w:ilvl="0" w:tplc="A378DDE8">
      <w:start w:val="8"/>
      <w:numFmt w:val="bullet"/>
      <w:lvlText w:val="-"/>
      <w:lvlJc w:val="left"/>
      <w:pPr>
        <w:ind w:left="720" w:hanging="360"/>
      </w:pPr>
      <w:rPr>
        <w:rFonts w:ascii="Times New Roman" w:eastAsia="MS Mincho" w:hAnsi="Times New Roman" w:cs="Times New Roman" w:hint="default"/>
      </w:rPr>
    </w:lvl>
    <w:lvl w:ilvl="1" w:tplc="04080019">
      <w:start w:val="1"/>
      <w:numFmt w:val="lowerLetter"/>
      <w:lvlText w:val="%2."/>
      <w:lvlJc w:val="left"/>
      <w:pPr>
        <w:ind w:left="1440" w:hanging="360"/>
      </w:pPr>
      <w:rPr>
        <w:rFont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F81763F"/>
    <w:multiLevelType w:val="hybridMultilevel"/>
    <w:tmpl w:val="096CC892"/>
    <w:lvl w:ilvl="0" w:tplc="E5184E58">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75E15D2"/>
    <w:multiLevelType w:val="hybridMultilevel"/>
    <w:tmpl w:val="76D2C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4232A9"/>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C706B"/>
    <w:multiLevelType w:val="hybridMultilevel"/>
    <w:tmpl w:val="4E6A97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20"/>
  </w:num>
  <w:num w:numId="4">
    <w:abstractNumId w:val="6"/>
  </w:num>
  <w:num w:numId="5">
    <w:abstractNumId w:val="0"/>
  </w:num>
  <w:num w:numId="6">
    <w:abstractNumId w:val="17"/>
  </w:num>
  <w:num w:numId="7">
    <w:abstractNumId w:val="5"/>
  </w:num>
  <w:num w:numId="8">
    <w:abstractNumId w:val="3"/>
  </w:num>
  <w:num w:numId="9">
    <w:abstractNumId w:val="16"/>
  </w:num>
  <w:num w:numId="10">
    <w:abstractNumId w:val="13"/>
  </w:num>
  <w:num w:numId="11">
    <w:abstractNumId w:val="8"/>
  </w:num>
  <w:num w:numId="12">
    <w:abstractNumId w:val="9"/>
  </w:num>
  <w:num w:numId="13">
    <w:abstractNumId w:val="15"/>
  </w:num>
  <w:num w:numId="14">
    <w:abstractNumId w:val="28"/>
  </w:num>
  <w:num w:numId="15">
    <w:abstractNumId w:val="25"/>
  </w:num>
  <w:num w:numId="16">
    <w:abstractNumId w:val="2"/>
  </w:num>
  <w:num w:numId="17">
    <w:abstractNumId w:val="14"/>
  </w:num>
  <w:num w:numId="18">
    <w:abstractNumId w:val="21"/>
  </w:num>
  <w:num w:numId="19">
    <w:abstractNumId w:val="7"/>
  </w:num>
  <w:num w:numId="20">
    <w:abstractNumId w:val="27"/>
  </w:num>
  <w:num w:numId="21">
    <w:abstractNumId w:val="4"/>
  </w:num>
  <w:num w:numId="22">
    <w:abstractNumId w:val="11"/>
  </w:num>
  <w:num w:numId="23">
    <w:abstractNumId w:val="24"/>
  </w:num>
  <w:num w:numId="24">
    <w:abstractNumId w:val="1"/>
  </w:num>
  <w:num w:numId="25">
    <w:abstractNumId w:val="19"/>
  </w:num>
  <w:num w:numId="26">
    <w:abstractNumId w:val="18"/>
  </w:num>
  <w:num w:numId="27">
    <w:abstractNumId w:val="26"/>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F9"/>
    <w:rsid w:val="000108C4"/>
    <w:rsid w:val="000234A1"/>
    <w:rsid w:val="00030670"/>
    <w:rsid w:val="00032A0B"/>
    <w:rsid w:val="0003369A"/>
    <w:rsid w:val="00036ACC"/>
    <w:rsid w:val="0004191B"/>
    <w:rsid w:val="00056C8A"/>
    <w:rsid w:val="00060937"/>
    <w:rsid w:val="00062ED7"/>
    <w:rsid w:val="00074C3E"/>
    <w:rsid w:val="00077A72"/>
    <w:rsid w:val="000839BE"/>
    <w:rsid w:val="0008686A"/>
    <w:rsid w:val="000905DD"/>
    <w:rsid w:val="00090F6D"/>
    <w:rsid w:val="00097E87"/>
    <w:rsid w:val="000A2359"/>
    <w:rsid w:val="000A6256"/>
    <w:rsid w:val="000B04CB"/>
    <w:rsid w:val="000C1F12"/>
    <w:rsid w:val="000C4E10"/>
    <w:rsid w:val="000C57F9"/>
    <w:rsid w:val="000D52BF"/>
    <w:rsid w:val="000E22EC"/>
    <w:rsid w:val="000F3746"/>
    <w:rsid w:val="000F68C5"/>
    <w:rsid w:val="0010042D"/>
    <w:rsid w:val="00116DFB"/>
    <w:rsid w:val="001260DA"/>
    <w:rsid w:val="00143FC9"/>
    <w:rsid w:val="001453DD"/>
    <w:rsid w:val="00146B2F"/>
    <w:rsid w:val="00156F4F"/>
    <w:rsid w:val="0016746B"/>
    <w:rsid w:val="00175D0C"/>
    <w:rsid w:val="00191031"/>
    <w:rsid w:val="001A6096"/>
    <w:rsid w:val="001A72A3"/>
    <w:rsid w:val="001B2F3D"/>
    <w:rsid w:val="001B3E6F"/>
    <w:rsid w:val="001C7EF9"/>
    <w:rsid w:val="001D2940"/>
    <w:rsid w:val="001D4399"/>
    <w:rsid w:val="001E1098"/>
    <w:rsid w:val="001F418F"/>
    <w:rsid w:val="001F7C57"/>
    <w:rsid w:val="0020202C"/>
    <w:rsid w:val="002073F2"/>
    <w:rsid w:val="00211E63"/>
    <w:rsid w:val="0022053E"/>
    <w:rsid w:val="00222503"/>
    <w:rsid w:val="002316D0"/>
    <w:rsid w:val="00243434"/>
    <w:rsid w:val="00247DDE"/>
    <w:rsid w:val="00252352"/>
    <w:rsid w:val="00256E8A"/>
    <w:rsid w:val="00260330"/>
    <w:rsid w:val="00262FA6"/>
    <w:rsid w:val="002701C6"/>
    <w:rsid w:val="002804B5"/>
    <w:rsid w:val="00283A5C"/>
    <w:rsid w:val="0028559F"/>
    <w:rsid w:val="00286E81"/>
    <w:rsid w:val="002A3B65"/>
    <w:rsid w:val="002A3BF1"/>
    <w:rsid w:val="002A59AD"/>
    <w:rsid w:val="002A7FB5"/>
    <w:rsid w:val="002C1868"/>
    <w:rsid w:val="002C55DF"/>
    <w:rsid w:val="002D0483"/>
    <w:rsid w:val="002D0504"/>
    <w:rsid w:val="002D4269"/>
    <w:rsid w:val="002E2F1A"/>
    <w:rsid w:val="002E7F99"/>
    <w:rsid w:val="002F2ABD"/>
    <w:rsid w:val="002F2E3E"/>
    <w:rsid w:val="002F75AE"/>
    <w:rsid w:val="0030765A"/>
    <w:rsid w:val="003138E1"/>
    <w:rsid w:val="003243B6"/>
    <w:rsid w:val="00336785"/>
    <w:rsid w:val="00342685"/>
    <w:rsid w:val="00346C22"/>
    <w:rsid w:val="003474DF"/>
    <w:rsid w:val="00351CBA"/>
    <w:rsid w:val="00352749"/>
    <w:rsid w:val="00356A2F"/>
    <w:rsid w:val="003571C0"/>
    <w:rsid w:val="00362A25"/>
    <w:rsid w:val="00363F1F"/>
    <w:rsid w:val="003706FB"/>
    <w:rsid w:val="00371B3B"/>
    <w:rsid w:val="0037234F"/>
    <w:rsid w:val="00374A14"/>
    <w:rsid w:val="00382B0D"/>
    <w:rsid w:val="00383AA8"/>
    <w:rsid w:val="003A4A10"/>
    <w:rsid w:val="003B0575"/>
    <w:rsid w:val="003B368D"/>
    <w:rsid w:val="003C6149"/>
    <w:rsid w:val="003E1C15"/>
    <w:rsid w:val="003E5207"/>
    <w:rsid w:val="003E7DE6"/>
    <w:rsid w:val="003F0F34"/>
    <w:rsid w:val="003F2A6D"/>
    <w:rsid w:val="003F6EE9"/>
    <w:rsid w:val="004002F5"/>
    <w:rsid w:val="004058CB"/>
    <w:rsid w:val="00406C41"/>
    <w:rsid w:val="00424C69"/>
    <w:rsid w:val="004250B3"/>
    <w:rsid w:val="004342F0"/>
    <w:rsid w:val="00435687"/>
    <w:rsid w:val="00440843"/>
    <w:rsid w:val="00462DE3"/>
    <w:rsid w:val="00467172"/>
    <w:rsid w:val="004702F5"/>
    <w:rsid w:val="00481BF1"/>
    <w:rsid w:val="00482DC7"/>
    <w:rsid w:val="004972CF"/>
    <w:rsid w:val="004B2866"/>
    <w:rsid w:val="004C2820"/>
    <w:rsid w:val="004C604E"/>
    <w:rsid w:val="004D06AF"/>
    <w:rsid w:val="004D26F2"/>
    <w:rsid w:val="004D34BF"/>
    <w:rsid w:val="004D623E"/>
    <w:rsid w:val="004D6BDD"/>
    <w:rsid w:val="004E14C0"/>
    <w:rsid w:val="004E49FF"/>
    <w:rsid w:val="004F0673"/>
    <w:rsid w:val="004F5DF7"/>
    <w:rsid w:val="004F7836"/>
    <w:rsid w:val="005036EA"/>
    <w:rsid w:val="00505B07"/>
    <w:rsid w:val="00506FA5"/>
    <w:rsid w:val="0051190D"/>
    <w:rsid w:val="005365BF"/>
    <w:rsid w:val="00545D93"/>
    <w:rsid w:val="0054722D"/>
    <w:rsid w:val="00553390"/>
    <w:rsid w:val="0055779A"/>
    <w:rsid w:val="005609E2"/>
    <w:rsid w:val="00560B0F"/>
    <w:rsid w:val="005613D4"/>
    <w:rsid w:val="00575B0A"/>
    <w:rsid w:val="00593482"/>
    <w:rsid w:val="005A11B1"/>
    <w:rsid w:val="005A1510"/>
    <w:rsid w:val="005A2EF3"/>
    <w:rsid w:val="005A60AF"/>
    <w:rsid w:val="005B5F0C"/>
    <w:rsid w:val="005C5BFE"/>
    <w:rsid w:val="005C5EF1"/>
    <w:rsid w:val="005E133D"/>
    <w:rsid w:val="005E505A"/>
    <w:rsid w:val="005F2171"/>
    <w:rsid w:val="00616410"/>
    <w:rsid w:val="00620B55"/>
    <w:rsid w:val="006266D7"/>
    <w:rsid w:val="006312A4"/>
    <w:rsid w:val="00641232"/>
    <w:rsid w:val="0066180B"/>
    <w:rsid w:val="0066383A"/>
    <w:rsid w:val="0066454D"/>
    <w:rsid w:val="00667D95"/>
    <w:rsid w:val="00674933"/>
    <w:rsid w:val="00686746"/>
    <w:rsid w:val="0069382D"/>
    <w:rsid w:val="00696D06"/>
    <w:rsid w:val="006A0BFB"/>
    <w:rsid w:val="006A3CB8"/>
    <w:rsid w:val="006A4475"/>
    <w:rsid w:val="006A59B5"/>
    <w:rsid w:val="006A5C55"/>
    <w:rsid w:val="006A6FCF"/>
    <w:rsid w:val="006F5F2D"/>
    <w:rsid w:val="00704C05"/>
    <w:rsid w:val="00717455"/>
    <w:rsid w:val="0073291A"/>
    <w:rsid w:val="00736D8B"/>
    <w:rsid w:val="0075126C"/>
    <w:rsid w:val="007529FF"/>
    <w:rsid w:val="00755317"/>
    <w:rsid w:val="00761379"/>
    <w:rsid w:val="00764FC2"/>
    <w:rsid w:val="0076530A"/>
    <w:rsid w:val="007718F4"/>
    <w:rsid w:val="007731FC"/>
    <w:rsid w:val="007769D3"/>
    <w:rsid w:val="007769E4"/>
    <w:rsid w:val="0077701A"/>
    <w:rsid w:val="00785999"/>
    <w:rsid w:val="00793C82"/>
    <w:rsid w:val="007A4083"/>
    <w:rsid w:val="007A48F7"/>
    <w:rsid w:val="007B51BD"/>
    <w:rsid w:val="007B690B"/>
    <w:rsid w:val="007D466C"/>
    <w:rsid w:val="007E3BB1"/>
    <w:rsid w:val="007F76DB"/>
    <w:rsid w:val="0080086A"/>
    <w:rsid w:val="008011C5"/>
    <w:rsid w:val="00813075"/>
    <w:rsid w:val="00821AB8"/>
    <w:rsid w:val="00822266"/>
    <w:rsid w:val="00830ADD"/>
    <w:rsid w:val="008405FB"/>
    <w:rsid w:val="00843094"/>
    <w:rsid w:val="00845012"/>
    <w:rsid w:val="0085001F"/>
    <w:rsid w:val="00852592"/>
    <w:rsid w:val="008614FE"/>
    <w:rsid w:val="00864B54"/>
    <w:rsid w:val="008864A6"/>
    <w:rsid w:val="008A4179"/>
    <w:rsid w:val="008A6EEE"/>
    <w:rsid w:val="008B47DF"/>
    <w:rsid w:val="008C25FE"/>
    <w:rsid w:val="008C458A"/>
    <w:rsid w:val="008C480B"/>
    <w:rsid w:val="008D3C81"/>
    <w:rsid w:val="008D5A95"/>
    <w:rsid w:val="008E06B4"/>
    <w:rsid w:val="008E4057"/>
    <w:rsid w:val="008E7CBC"/>
    <w:rsid w:val="008F78C7"/>
    <w:rsid w:val="009037B6"/>
    <w:rsid w:val="00907FAF"/>
    <w:rsid w:val="00916C75"/>
    <w:rsid w:val="00917C45"/>
    <w:rsid w:val="0093386E"/>
    <w:rsid w:val="00954C4D"/>
    <w:rsid w:val="00956193"/>
    <w:rsid w:val="00967EAE"/>
    <w:rsid w:val="00970C38"/>
    <w:rsid w:val="00983992"/>
    <w:rsid w:val="009854E0"/>
    <w:rsid w:val="009A4AD0"/>
    <w:rsid w:val="009B01BD"/>
    <w:rsid w:val="009B26EB"/>
    <w:rsid w:val="009B354C"/>
    <w:rsid w:val="009D0C6E"/>
    <w:rsid w:val="009D5378"/>
    <w:rsid w:val="009D5D86"/>
    <w:rsid w:val="009E57B2"/>
    <w:rsid w:val="009F44D7"/>
    <w:rsid w:val="009F6983"/>
    <w:rsid w:val="00A02DCD"/>
    <w:rsid w:val="00A033D8"/>
    <w:rsid w:val="00A13EC3"/>
    <w:rsid w:val="00A14B19"/>
    <w:rsid w:val="00A160D4"/>
    <w:rsid w:val="00A22E22"/>
    <w:rsid w:val="00A27699"/>
    <w:rsid w:val="00A41843"/>
    <w:rsid w:val="00A434E9"/>
    <w:rsid w:val="00A44477"/>
    <w:rsid w:val="00A52704"/>
    <w:rsid w:val="00A52D34"/>
    <w:rsid w:val="00A61546"/>
    <w:rsid w:val="00A63D2E"/>
    <w:rsid w:val="00A751C0"/>
    <w:rsid w:val="00A83384"/>
    <w:rsid w:val="00A94CFC"/>
    <w:rsid w:val="00A96425"/>
    <w:rsid w:val="00AA0DC0"/>
    <w:rsid w:val="00AA2A60"/>
    <w:rsid w:val="00AA6A34"/>
    <w:rsid w:val="00AB769D"/>
    <w:rsid w:val="00AC0194"/>
    <w:rsid w:val="00AC3F7F"/>
    <w:rsid w:val="00AD4DA2"/>
    <w:rsid w:val="00AD7ABB"/>
    <w:rsid w:val="00AE42B5"/>
    <w:rsid w:val="00AE71B1"/>
    <w:rsid w:val="00AE7851"/>
    <w:rsid w:val="00AF427D"/>
    <w:rsid w:val="00AF4444"/>
    <w:rsid w:val="00AF64D0"/>
    <w:rsid w:val="00AF75C3"/>
    <w:rsid w:val="00B0346D"/>
    <w:rsid w:val="00B10059"/>
    <w:rsid w:val="00B15E27"/>
    <w:rsid w:val="00B22048"/>
    <w:rsid w:val="00B3166A"/>
    <w:rsid w:val="00B41E4E"/>
    <w:rsid w:val="00B44966"/>
    <w:rsid w:val="00B44E22"/>
    <w:rsid w:val="00B46966"/>
    <w:rsid w:val="00B53285"/>
    <w:rsid w:val="00B53758"/>
    <w:rsid w:val="00B63CCD"/>
    <w:rsid w:val="00B74802"/>
    <w:rsid w:val="00B7555B"/>
    <w:rsid w:val="00B809E7"/>
    <w:rsid w:val="00B95707"/>
    <w:rsid w:val="00B97893"/>
    <w:rsid w:val="00BA52B2"/>
    <w:rsid w:val="00BA5BD1"/>
    <w:rsid w:val="00BA6C6D"/>
    <w:rsid w:val="00BB6327"/>
    <w:rsid w:val="00BD3C22"/>
    <w:rsid w:val="00BD76F7"/>
    <w:rsid w:val="00BF277B"/>
    <w:rsid w:val="00BF28EF"/>
    <w:rsid w:val="00C00D8C"/>
    <w:rsid w:val="00C04BBA"/>
    <w:rsid w:val="00C15D57"/>
    <w:rsid w:val="00C24F3F"/>
    <w:rsid w:val="00C270E3"/>
    <w:rsid w:val="00C33CDB"/>
    <w:rsid w:val="00C40B9A"/>
    <w:rsid w:val="00C57A69"/>
    <w:rsid w:val="00C623E2"/>
    <w:rsid w:val="00C643B8"/>
    <w:rsid w:val="00C733CE"/>
    <w:rsid w:val="00C73D45"/>
    <w:rsid w:val="00C87490"/>
    <w:rsid w:val="00C93A22"/>
    <w:rsid w:val="00C94182"/>
    <w:rsid w:val="00CA27B7"/>
    <w:rsid w:val="00CA636C"/>
    <w:rsid w:val="00CA684D"/>
    <w:rsid w:val="00CB35FA"/>
    <w:rsid w:val="00CC0022"/>
    <w:rsid w:val="00CC6317"/>
    <w:rsid w:val="00CC64CA"/>
    <w:rsid w:val="00CD63C8"/>
    <w:rsid w:val="00CE269C"/>
    <w:rsid w:val="00CE2C95"/>
    <w:rsid w:val="00CF790C"/>
    <w:rsid w:val="00D00B90"/>
    <w:rsid w:val="00D03832"/>
    <w:rsid w:val="00D0495F"/>
    <w:rsid w:val="00D059B2"/>
    <w:rsid w:val="00D12DB2"/>
    <w:rsid w:val="00D13A8A"/>
    <w:rsid w:val="00D1731F"/>
    <w:rsid w:val="00D340B4"/>
    <w:rsid w:val="00D41DE4"/>
    <w:rsid w:val="00D467F2"/>
    <w:rsid w:val="00D510BB"/>
    <w:rsid w:val="00D51176"/>
    <w:rsid w:val="00D5459E"/>
    <w:rsid w:val="00D55AB4"/>
    <w:rsid w:val="00D62974"/>
    <w:rsid w:val="00D64593"/>
    <w:rsid w:val="00D91326"/>
    <w:rsid w:val="00D97DF2"/>
    <w:rsid w:val="00DA31F0"/>
    <w:rsid w:val="00DB03A9"/>
    <w:rsid w:val="00DC4C31"/>
    <w:rsid w:val="00DC6F7E"/>
    <w:rsid w:val="00DD2997"/>
    <w:rsid w:val="00DD3112"/>
    <w:rsid w:val="00DD6DB7"/>
    <w:rsid w:val="00DE08B1"/>
    <w:rsid w:val="00DE4180"/>
    <w:rsid w:val="00DE6745"/>
    <w:rsid w:val="00DF2664"/>
    <w:rsid w:val="00E06F5F"/>
    <w:rsid w:val="00E123D1"/>
    <w:rsid w:val="00E13EF9"/>
    <w:rsid w:val="00E16FA4"/>
    <w:rsid w:val="00E2324F"/>
    <w:rsid w:val="00E234E1"/>
    <w:rsid w:val="00E23C73"/>
    <w:rsid w:val="00E24296"/>
    <w:rsid w:val="00E2784D"/>
    <w:rsid w:val="00E33F78"/>
    <w:rsid w:val="00E40FF8"/>
    <w:rsid w:val="00E43E69"/>
    <w:rsid w:val="00E6240F"/>
    <w:rsid w:val="00E62E80"/>
    <w:rsid w:val="00E650A6"/>
    <w:rsid w:val="00E731AD"/>
    <w:rsid w:val="00E82413"/>
    <w:rsid w:val="00E96712"/>
    <w:rsid w:val="00EA0F2F"/>
    <w:rsid w:val="00EA6287"/>
    <w:rsid w:val="00EA6405"/>
    <w:rsid w:val="00EB1671"/>
    <w:rsid w:val="00EC035D"/>
    <w:rsid w:val="00EC74FE"/>
    <w:rsid w:val="00EE4262"/>
    <w:rsid w:val="00EF3182"/>
    <w:rsid w:val="00EF41CB"/>
    <w:rsid w:val="00EF7543"/>
    <w:rsid w:val="00EF7F53"/>
    <w:rsid w:val="00F00A45"/>
    <w:rsid w:val="00F02B2A"/>
    <w:rsid w:val="00F05A50"/>
    <w:rsid w:val="00F07FD9"/>
    <w:rsid w:val="00F11480"/>
    <w:rsid w:val="00F12B77"/>
    <w:rsid w:val="00F152EE"/>
    <w:rsid w:val="00F24084"/>
    <w:rsid w:val="00F260FC"/>
    <w:rsid w:val="00F31A9F"/>
    <w:rsid w:val="00F32B8E"/>
    <w:rsid w:val="00F344FE"/>
    <w:rsid w:val="00F44D55"/>
    <w:rsid w:val="00F538CC"/>
    <w:rsid w:val="00F63D91"/>
    <w:rsid w:val="00F65C7C"/>
    <w:rsid w:val="00F675B6"/>
    <w:rsid w:val="00F716A6"/>
    <w:rsid w:val="00F73B4A"/>
    <w:rsid w:val="00F82C88"/>
    <w:rsid w:val="00F83103"/>
    <w:rsid w:val="00F951CD"/>
    <w:rsid w:val="00FA5098"/>
    <w:rsid w:val="00FA7548"/>
    <w:rsid w:val="00FB30BE"/>
    <w:rsid w:val="00FB6608"/>
    <w:rsid w:val="00FB7030"/>
    <w:rsid w:val="00FC28BE"/>
    <w:rsid w:val="00FD73EC"/>
    <w:rsid w:val="00FF62B9"/>
    <w:rsid w:val="00FF68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08ED6F"/>
  <w15:docId w15:val="{34591173-14FD-460F-9299-B3C2FA78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7F9"/>
  </w:style>
  <w:style w:type="paragraph" w:styleId="Heading1">
    <w:name w:val="heading 1"/>
    <w:basedOn w:val="Normal"/>
    <w:next w:val="Normal"/>
    <w:link w:val="Heading1Char"/>
    <w:uiPriority w:val="9"/>
    <w:qFormat/>
    <w:rsid w:val="00156F4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rPr>
  </w:style>
  <w:style w:type="paragraph" w:styleId="Heading2">
    <w:name w:val="heading 2"/>
    <w:basedOn w:val="Normal"/>
    <w:next w:val="Normal"/>
    <w:link w:val="Heading2Char"/>
    <w:uiPriority w:val="9"/>
    <w:unhideWhenUsed/>
    <w:qFormat/>
    <w:rsid w:val="00156F4F"/>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F9"/>
    <w:rPr>
      <w:rFonts w:ascii="Tahoma" w:hAnsi="Tahoma" w:cs="Tahoma"/>
      <w:sz w:val="16"/>
      <w:szCs w:val="16"/>
    </w:rPr>
  </w:style>
  <w:style w:type="table" w:styleId="TableGrid">
    <w:name w:val="Table Grid"/>
    <w:basedOn w:val="TableNormal"/>
    <w:uiPriority w:val="59"/>
    <w:rsid w:val="00CA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2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02F5"/>
  </w:style>
  <w:style w:type="paragraph" w:styleId="Footer">
    <w:name w:val="footer"/>
    <w:basedOn w:val="Normal"/>
    <w:link w:val="FooterChar"/>
    <w:uiPriority w:val="99"/>
    <w:unhideWhenUsed/>
    <w:rsid w:val="004702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02F5"/>
  </w:style>
  <w:style w:type="paragraph" w:styleId="PlainText">
    <w:name w:val="Plain Text"/>
    <w:basedOn w:val="Normal"/>
    <w:link w:val="PlainTextChar"/>
    <w:uiPriority w:val="99"/>
    <w:semiHidden/>
    <w:unhideWhenUsed/>
    <w:rsid w:val="007D46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D466C"/>
    <w:rPr>
      <w:rFonts w:ascii="Consolas" w:hAnsi="Consolas"/>
      <w:sz w:val="21"/>
      <w:szCs w:val="21"/>
    </w:rPr>
  </w:style>
  <w:style w:type="paragraph" w:styleId="ListParagraph">
    <w:name w:val="List Paragraph"/>
    <w:basedOn w:val="Normal"/>
    <w:uiPriority w:val="34"/>
    <w:qFormat/>
    <w:rsid w:val="002701C6"/>
    <w:pPr>
      <w:ind w:left="720"/>
      <w:contextualSpacing/>
    </w:pPr>
  </w:style>
  <w:style w:type="character" w:styleId="Hyperlink">
    <w:name w:val="Hyperlink"/>
    <w:basedOn w:val="DefaultParagraphFont"/>
    <w:uiPriority w:val="99"/>
    <w:unhideWhenUsed/>
    <w:rsid w:val="002701C6"/>
    <w:rPr>
      <w:color w:val="0000FF" w:themeColor="hyperlink"/>
      <w:u w:val="single"/>
    </w:rPr>
  </w:style>
  <w:style w:type="character" w:customStyle="1" w:styleId="UnresolvedMention1">
    <w:name w:val="Unresolved Mention1"/>
    <w:basedOn w:val="DefaultParagraphFont"/>
    <w:uiPriority w:val="99"/>
    <w:semiHidden/>
    <w:unhideWhenUsed/>
    <w:rsid w:val="002701C6"/>
    <w:rPr>
      <w:color w:val="605E5C"/>
      <w:shd w:val="clear" w:color="auto" w:fill="E1DFDD"/>
    </w:rPr>
  </w:style>
  <w:style w:type="character" w:styleId="CommentReference">
    <w:name w:val="annotation reference"/>
    <w:basedOn w:val="DefaultParagraphFont"/>
    <w:uiPriority w:val="99"/>
    <w:semiHidden/>
    <w:unhideWhenUsed/>
    <w:rsid w:val="008D3C81"/>
    <w:rPr>
      <w:sz w:val="16"/>
      <w:szCs w:val="16"/>
    </w:rPr>
  </w:style>
  <w:style w:type="paragraph" w:styleId="CommentText">
    <w:name w:val="annotation text"/>
    <w:basedOn w:val="Normal"/>
    <w:link w:val="CommentTextChar"/>
    <w:uiPriority w:val="99"/>
    <w:unhideWhenUsed/>
    <w:rsid w:val="008D3C81"/>
    <w:pPr>
      <w:spacing w:line="240" w:lineRule="auto"/>
    </w:pPr>
    <w:rPr>
      <w:sz w:val="20"/>
      <w:szCs w:val="20"/>
    </w:rPr>
  </w:style>
  <w:style w:type="character" w:customStyle="1" w:styleId="CommentTextChar">
    <w:name w:val="Comment Text Char"/>
    <w:basedOn w:val="DefaultParagraphFont"/>
    <w:link w:val="CommentText"/>
    <w:uiPriority w:val="99"/>
    <w:rsid w:val="008D3C81"/>
    <w:rPr>
      <w:sz w:val="20"/>
      <w:szCs w:val="20"/>
    </w:rPr>
  </w:style>
  <w:style w:type="paragraph" w:styleId="CommentSubject">
    <w:name w:val="annotation subject"/>
    <w:basedOn w:val="CommentText"/>
    <w:next w:val="CommentText"/>
    <w:link w:val="CommentSubjectChar"/>
    <w:uiPriority w:val="99"/>
    <w:semiHidden/>
    <w:unhideWhenUsed/>
    <w:rsid w:val="008D3C81"/>
    <w:rPr>
      <w:b/>
      <w:bCs/>
    </w:rPr>
  </w:style>
  <w:style w:type="character" w:customStyle="1" w:styleId="CommentSubjectChar">
    <w:name w:val="Comment Subject Char"/>
    <w:basedOn w:val="CommentTextChar"/>
    <w:link w:val="CommentSubject"/>
    <w:uiPriority w:val="99"/>
    <w:semiHidden/>
    <w:rsid w:val="008D3C81"/>
    <w:rPr>
      <w:b/>
      <w:bCs/>
      <w:sz w:val="20"/>
      <w:szCs w:val="20"/>
    </w:rPr>
  </w:style>
  <w:style w:type="paragraph" w:styleId="FootnoteText">
    <w:name w:val="footnote text"/>
    <w:basedOn w:val="Normal"/>
    <w:link w:val="FootnoteTextChar"/>
    <w:uiPriority w:val="99"/>
    <w:semiHidden/>
    <w:unhideWhenUsed/>
    <w:rsid w:val="00696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D06"/>
    <w:rPr>
      <w:sz w:val="20"/>
      <w:szCs w:val="20"/>
    </w:rPr>
  </w:style>
  <w:style w:type="character" w:styleId="FootnoteReference">
    <w:name w:val="footnote reference"/>
    <w:basedOn w:val="DefaultParagraphFont"/>
    <w:uiPriority w:val="99"/>
    <w:semiHidden/>
    <w:unhideWhenUsed/>
    <w:rsid w:val="00696D06"/>
    <w:rPr>
      <w:vertAlign w:val="superscript"/>
    </w:rPr>
  </w:style>
  <w:style w:type="character" w:customStyle="1" w:styleId="UnresolvedMention2">
    <w:name w:val="Unresolved Mention2"/>
    <w:basedOn w:val="DefaultParagraphFont"/>
    <w:uiPriority w:val="99"/>
    <w:semiHidden/>
    <w:unhideWhenUsed/>
    <w:rsid w:val="00717455"/>
    <w:rPr>
      <w:color w:val="605E5C"/>
      <w:shd w:val="clear" w:color="auto" w:fill="E1DFDD"/>
    </w:rPr>
  </w:style>
  <w:style w:type="paragraph" w:customStyle="1" w:styleId="Body">
    <w:name w:val="Body"/>
    <w:rsid w:val="007A48F7"/>
    <w:rPr>
      <w:rFonts w:ascii="Calibri" w:eastAsia="Arial Unicode MS" w:hAnsi="Calibri" w:cs="Arial Unicode MS"/>
      <w:color w:val="000000"/>
      <w:u w:color="000000"/>
      <w:lang w:val="fr-FR"/>
    </w:rPr>
  </w:style>
  <w:style w:type="character" w:styleId="UnresolvedMention">
    <w:name w:val="Unresolved Mention"/>
    <w:basedOn w:val="DefaultParagraphFont"/>
    <w:uiPriority w:val="99"/>
    <w:rsid w:val="004D623E"/>
    <w:rPr>
      <w:color w:val="605E5C"/>
      <w:shd w:val="clear" w:color="auto" w:fill="E1DFDD"/>
    </w:rPr>
  </w:style>
  <w:style w:type="character" w:customStyle="1" w:styleId="Heading1Char">
    <w:name w:val="Heading 1 Char"/>
    <w:basedOn w:val="DefaultParagraphFont"/>
    <w:link w:val="Heading1"/>
    <w:uiPriority w:val="9"/>
    <w:rsid w:val="00156F4F"/>
    <w:rPr>
      <w:rFonts w:asciiTheme="majorHAnsi" w:eastAsiaTheme="majorEastAsia" w:hAnsiTheme="majorHAnsi" w:cstheme="majorBidi"/>
      <w:color w:val="365F91" w:themeColor="accent1" w:themeShade="BF"/>
      <w:sz w:val="32"/>
      <w:szCs w:val="32"/>
      <w:lang/>
    </w:rPr>
  </w:style>
  <w:style w:type="character" w:customStyle="1" w:styleId="Heading2Char">
    <w:name w:val="Heading 2 Char"/>
    <w:basedOn w:val="DefaultParagraphFont"/>
    <w:link w:val="Heading2"/>
    <w:uiPriority w:val="9"/>
    <w:rsid w:val="00156F4F"/>
    <w:rPr>
      <w:rFonts w:asciiTheme="majorHAnsi" w:eastAsiaTheme="majorEastAsia" w:hAnsiTheme="majorHAnsi" w:cstheme="majorBidi"/>
      <w:color w:val="365F91" w:themeColor="accent1" w:themeShade="BF"/>
      <w:sz w:val="26"/>
      <w:szCs w:val="2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72063">
      <w:bodyDiv w:val="1"/>
      <w:marLeft w:val="0"/>
      <w:marRight w:val="0"/>
      <w:marTop w:val="0"/>
      <w:marBottom w:val="0"/>
      <w:divBdr>
        <w:top w:val="none" w:sz="0" w:space="0" w:color="auto"/>
        <w:left w:val="none" w:sz="0" w:space="0" w:color="auto"/>
        <w:bottom w:val="none" w:sz="0" w:space="0" w:color="auto"/>
        <w:right w:val="none" w:sz="0" w:space="0" w:color="auto"/>
      </w:divBdr>
    </w:div>
    <w:div w:id="203562605">
      <w:bodyDiv w:val="1"/>
      <w:marLeft w:val="0"/>
      <w:marRight w:val="0"/>
      <w:marTop w:val="0"/>
      <w:marBottom w:val="0"/>
      <w:divBdr>
        <w:top w:val="none" w:sz="0" w:space="0" w:color="auto"/>
        <w:left w:val="none" w:sz="0" w:space="0" w:color="auto"/>
        <w:bottom w:val="none" w:sz="0" w:space="0" w:color="auto"/>
        <w:right w:val="none" w:sz="0" w:space="0" w:color="auto"/>
      </w:divBdr>
    </w:div>
    <w:div w:id="244464521">
      <w:bodyDiv w:val="1"/>
      <w:marLeft w:val="0"/>
      <w:marRight w:val="0"/>
      <w:marTop w:val="0"/>
      <w:marBottom w:val="0"/>
      <w:divBdr>
        <w:top w:val="none" w:sz="0" w:space="0" w:color="auto"/>
        <w:left w:val="none" w:sz="0" w:space="0" w:color="auto"/>
        <w:bottom w:val="none" w:sz="0" w:space="0" w:color="auto"/>
        <w:right w:val="none" w:sz="0" w:space="0" w:color="auto"/>
      </w:divBdr>
      <w:divsChild>
        <w:div w:id="327944680">
          <w:marLeft w:val="0"/>
          <w:marRight w:val="0"/>
          <w:marTop w:val="0"/>
          <w:marBottom w:val="0"/>
          <w:divBdr>
            <w:top w:val="none" w:sz="0" w:space="0" w:color="auto"/>
            <w:left w:val="none" w:sz="0" w:space="0" w:color="auto"/>
            <w:bottom w:val="none" w:sz="0" w:space="0" w:color="auto"/>
            <w:right w:val="none" w:sz="0" w:space="0" w:color="auto"/>
          </w:divBdr>
        </w:div>
      </w:divsChild>
    </w:div>
    <w:div w:id="266430707">
      <w:bodyDiv w:val="1"/>
      <w:marLeft w:val="0"/>
      <w:marRight w:val="0"/>
      <w:marTop w:val="0"/>
      <w:marBottom w:val="0"/>
      <w:divBdr>
        <w:top w:val="none" w:sz="0" w:space="0" w:color="auto"/>
        <w:left w:val="none" w:sz="0" w:space="0" w:color="auto"/>
        <w:bottom w:val="none" w:sz="0" w:space="0" w:color="auto"/>
        <w:right w:val="none" w:sz="0" w:space="0" w:color="auto"/>
      </w:divBdr>
    </w:div>
    <w:div w:id="347870599">
      <w:bodyDiv w:val="1"/>
      <w:marLeft w:val="0"/>
      <w:marRight w:val="0"/>
      <w:marTop w:val="0"/>
      <w:marBottom w:val="0"/>
      <w:divBdr>
        <w:top w:val="none" w:sz="0" w:space="0" w:color="auto"/>
        <w:left w:val="none" w:sz="0" w:space="0" w:color="auto"/>
        <w:bottom w:val="none" w:sz="0" w:space="0" w:color="auto"/>
        <w:right w:val="none" w:sz="0" w:space="0" w:color="auto"/>
      </w:divBdr>
    </w:div>
    <w:div w:id="388115132">
      <w:bodyDiv w:val="1"/>
      <w:marLeft w:val="0"/>
      <w:marRight w:val="0"/>
      <w:marTop w:val="0"/>
      <w:marBottom w:val="0"/>
      <w:divBdr>
        <w:top w:val="none" w:sz="0" w:space="0" w:color="auto"/>
        <w:left w:val="none" w:sz="0" w:space="0" w:color="auto"/>
        <w:bottom w:val="none" w:sz="0" w:space="0" w:color="auto"/>
        <w:right w:val="none" w:sz="0" w:space="0" w:color="auto"/>
      </w:divBdr>
    </w:div>
    <w:div w:id="772822179">
      <w:bodyDiv w:val="1"/>
      <w:marLeft w:val="0"/>
      <w:marRight w:val="0"/>
      <w:marTop w:val="0"/>
      <w:marBottom w:val="0"/>
      <w:divBdr>
        <w:top w:val="none" w:sz="0" w:space="0" w:color="auto"/>
        <w:left w:val="none" w:sz="0" w:space="0" w:color="auto"/>
        <w:bottom w:val="none" w:sz="0" w:space="0" w:color="auto"/>
        <w:right w:val="none" w:sz="0" w:space="0" w:color="auto"/>
      </w:divBdr>
    </w:div>
    <w:div w:id="812870352">
      <w:bodyDiv w:val="1"/>
      <w:marLeft w:val="0"/>
      <w:marRight w:val="0"/>
      <w:marTop w:val="0"/>
      <w:marBottom w:val="0"/>
      <w:divBdr>
        <w:top w:val="none" w:sz="0" w:space="0" w:color="auto"/>
        <w:left w:val="none" w:sz="0" w:space="0" w:color="auto"/>
        <w:bottom w:val="none" w:sz="0" w:space="0" w:color="auto"/>
        <w:right w:val="none" w:sz="0" w:space="0" w:color="auto"/>
      </w:divBdr>
      <w:divsChild>
        <w:div w:id="308360400">
          <w:marLeft w:val="0"/>
          <w:marRight w:val="0"/>
          <w:marTop w:val="0"/>
          <w:marBottom w:val="0"/>
          <w:divBdr>
            <w:top w:val="none" w:sz="0" w:space="0" w:color="auto"/>
            <w:left w:val="none" w:sz="0" w:space="0" w:color="auto"/>
            <w:bottom w:val="none" w:sz="0" w:space="0" w:color="auto"/>
            <w:right w:val="none" w:sz="0" w:space="0" w:color="auto"/>
          </w:divBdr>
        </w:div>
      </w:divsChild>
    </w:div>
    <w:div w:id="860049006">
      <w:bodyDiv w:val="1"/>
      <w:marLeft w:val="0"/>
      <w:marRight w:val="0"/>
      <w:marTop w:val="0"/>
      <w:marBottom w:val="0"/>
      <w:divBdr>
        <w:top w:val="none" w:sz="0" w:space="0" w:color="auto"/>
        <w:left w:val="none" w:sz="0" w:space="0" w:color="auto"/>
        <w:bottom w:val="none" w:sz="0" w:space="0" w:color="auto"/>
        <w:right w:val="none" w:sz="0" w:space="0" w:color="auto"/>
      </w:divBdr>
    </w:div>
    <w:div w:id="1046024349">
      <w:bodyDiv w:val="1"/>
      <w:marLeft w:val="0"/>
      <w:marRight w:val="0"/>
      <w:marTop w:val="0"/>
      <w:marBottom w:val="0"/>
      <w:divBdr>
        <w:top w:val="none" w:sz="0" w:space="0" w:color="auto"/>
        <w:left w:val="none" w:sz="0" w:space="0" w:color="auto"/>
        <w:bottom w:val="none" w:sz="0" w:space="0" w:color="auto"/>
        <w:right w:val="none" w:sz="0" w:space="0" w:color="auto"/>
      </w:divBdr>
    </w:div>
    <w:div w:id="1221475779">
      <w:bodyDiv w:val="1"/>
      <w:marLeft w:val="0"/>
      <w:marRight w:val="0"/>
      <w:marTop w:val="0"/>
      <w:marBottom w:val="0"/>
      <w:divBdr>
        <w:top w:val="none" w:sz="0" w:space="0" w:color="auto"/>
        <w:left w:val="none" w:sz="0" w:space="0" w:color="auto"/>
        <w:bottom w:val="none" w:sz="0" w:space="0" w:color="auto"/>
        <w:right w:val="none" w:sz="0" w:space="0" w:color="auto"/>
      </w:divBdr>
    </w:div>
    <w:div w:id="1412434787">
      <w:bodyDiv w:val="1"/>
      <w:marLeft w:val="0"/>
      <w:marRight w:val="0"/>
      <w:marTop w:val="0"/>
      <w:marBottom w:val="0"/>
      <w:divBdr>
        <w:top w:val="none" w:sz="0" w:space="0" w:color="auto"/>
        <w:left w:val="none" w:sz="0" w:space="0" w:color="auto"/>
        <w:bottom w:val="none" w:sz="0" w:space="0" w:color="auto"/>
        <w:right w:val="none" w:sz="0" w:space="0" w:color="auto"/>
      </w:divBdr>
    </w:div>
    <w:div w:id="1637294854">
      <w:bodyDiv w:val="1"/>
      <w:marLeft w:val="0"/>
      <w:marRight w:val="0"/>
      <w:marTop w:val="0"/>
      <w:marBottom w:val="0"/>
      <w:divBdr>
        <w:top w:val="none" w:sz="0" w:space="0" w:color="auto"/>
        <w:left w:val="none" w:sz="0" w:space="0" w:color="auto"/>
        <w:bottom w:val="none" w:sz="0" w:space="0" w:color="auto"/>
        <w:right w:val="none" w:sz="0" w:space="0" w:color="auto"/>
      </w:divBdr>
    </w:div>
    <w:div w:id="1773092378">
      <w:bodyDiv w:val="1"/>
      <w:marLeft w:val="0"/>
      <w:marRight w:val="0"/>
      <w:marTop w:val="0"/>
      <w:marBottom w:val="0"/>
      <w:divBdr>
        <w:top w:val="none" w:sz="0" w:space="0" w:color="auto"/>
        <w:left w:val="none" w:sz="0" w:space="0" w:color="auto"/>
        <w:bottom w:val="none" w:sz="0" w:space="0" w:color="auto"/>
        <w:right w:val="none" w:sz="0" w:space="0" w:color="auto"/>
      </w:divBdr>
    </w:div>
    <w:div w:id="1975138034">
      <w:bodyDiv w:val="1"/>
      <w:marLeft w:val="0"/>
      <w:marRight w:val="0"/>
      <w:marTop w:val="0"/>
      <w:marBottom w:val="0"/>
      <w:divBdr>
        <w:top w:val="none" w:sz="0" w:space="0" w:color="auto"/>
        <w:left w:val="none" w:sz="0" w:space="0" w:color="auto"/>
        <w:bottom w:val="none" w:sz="0" w:space="0" w:color="auto"/>
        <w:right w:val="none" w:sz="0" w:space="0" w:color="auto"/>
      </w:divBdr>
    </w:div>
    <w:div w:id="20470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94953474298?pwd=blJJdklGVVM5bVlxU1A4ZHBSVU1vZz0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esfri.eu/esfri-events/2nd-esfri-ris-eosc-workshop-research-infrastructures-shaping-eosc?qt-event=1" TargetMode="External"/><Relationship Id="rId4" Type="http://schemas.openxmlformats.org/officeDocument/2006/relationships/settings" Target="settings.xml"/><Relationship Id="rId9" Type="http://schemas.openxmlformats.org/officeDocument/2006/relationships/hyperlink" Target="https://www.esfri.eu/esfri-events/2nd-esfri-ris-eosc-workshop-research-infrastructures-shaping-eosc?qt-event=1"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D8EEE-F0C1-DE43-9AE0-743AE87E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2074</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PT-DLR</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Fotis Karayannis;Mirjam van Daalen</dc:creator>
  <cp:lastModifiedBy>Fotis Karayannis</cp:lastModifiedBy>
  <cp:revision>5</cp:revision>
  <cp:lastPrinted>2020-09-14T23:19:00Z</cp:lastPrinted>
  <dcterms:created xsi:type="dcterms:W3CDTF">2020-10-01T15:09:00Z</dcterms:created>
  <dcterms:modified xsi:type="dcterms:W3CDTF">2020-10-01T18:56:00Z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2018-07-25T15:10:12.2993540Z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