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2B04" w14:textId="5C4BCF4A" w:rsidR="00505980" w:rsidRDefault="004D12E1" w:rsidP="00505980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/>
          <w:noProof/>
          <w:sz w:val="30"/>
          <w:szCs w:val="30"/>
        </w:rPr>
      </w:pPr>
      <w:r w:rsidRPr="00A83CD4">
        <w:rPr>
          <w:rFonts w:ascii="Songti TC" w:eastAsia="Songti TC" w:hAnsi="Songti TC"/>
          <w:noProof/>
          <w:sz w:val="30"/>
          <w:szCs w:val="30"/>
        </w:rPr>
        <w:t>（OK）</w:t>
      </w:r>
      <w:r w:rsidR="00505980" w:rsidRPr="00A83CD4">
        <w:rPr>
          <w:rFonts w:ascii="Songti TC" w:eastAsia="Songti TC" w:hAnsi="Songti TC"/>
          <w:noProof/>
          <w:sz w:val="30"/>
          <w:szCs w:val="30"/>
        </w:rPr>
        <w:t>增加归一化处理</w:t>
      </w:r>
    </w:p>
    <w:p w14:paraId="3C01F050" w14:textId="1B4ED141" w:rsidR="007D00D8" w:rsidRPr="00122435" w:rsidRDefault="00FE1E05" w:rsidP="00122435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/>
          <w:noProof/>
          <w:sz w:val="30"/>
          <w:szCs w:val="30"/>
        </w:rPr>
      </w:pPr>
      <w:r>
        <w:rPr>
          <w:rFonts w:ascii="Songti TC" w:eastAsia="Songti TC" w:hAnsi="Songti TC" w:hint="eastAsia"/>
          <w:sz w:val="30"/>
          <w:szCs w:val="30"/>
        </w:rPr>
        <w:t>（OK）优化</w:t>
      </w:r>
      <w:r w:rsidRPr="00A83CD4">
        <w:rPr>
          <w:rFonts w:ascii="Songti TC" w:eastAsia="Songti TC" w:hAnsi="Songti TC"/>
          <w:sz w:val="30"/>
          <w:szCs w:val="30"/>
        </w:rPr>
        <w:t>界面</w:t>
      </w:r>
      <w:r>
        <w:rPr>
          <w:rFonts w:ascii="Songti TC" w:eastAsia="Songti TC" w:hAnsi="Songti TC" w:hint="eastAsia"/>
          <w:sz w:val="30"/>
          <w:szCs w:val="30"/>
        </w:rPr>
        <w:t xml:space="preserve"> —— </w:t>
      </w:r>
      <w:r w:rsidRPr="00A83CD4">
        <w:rPr>
          <w:rFonts w:ascii="Songti TC" w:eastAsia="Songti TC" w:hAnsi="Songti TC"/>
          <w:sz w:val="30"/>
          <w:szCs w:val="30"/>
        </w:rPr>
        <w:t>流体力学模型部分</w:t>
      </w:r>
    </w:p>
    <w:p w14:paraId="6BD47193" w14:textId="1946BB85" w:rsidR="00505980" w:rsidRDefault="001E4430" w:rsidP="00AC5A1D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/>
          <w:noProof/>
          <w:sz w:val="30"/>
          <w:szCs w:val="30"/>
        </w:rPr>
      </w:pPr>
      <w:r>
        <w:rPr>
          <w:rFonts w:ascii="Songti TC" w:eastAsia="Songti TC" w:hAnsi="Songti TC" w:hint="eastAsia"/>
          <w:sz w:val="30"/>
          <w:szCs w:val="30"/>
        </w:rPr>
        <w:t>（OK）</w:t>
      </w:r>
      <w:r w:rsidR="00173C65" w:rsidRPr="00A83CD4">
        <w:rPr>
          <w:rFonts w:ascii="Songti TC" w:eastAsia="Songti TC" w:hAnsi="Songti TC"/>
          <w:sz w:val="30"/>
          <w:szCs w:val="30"/>
        </w:rPr>
        <w:t>增加 page —— 录井部分增加直方图</w:t>
      </w:r>
    </w:p>
    <w:p w14:paraId="45E81E55" w14:textId="74E0827C" w:rsidR="00A36D8C" w:rsidRDefault="00A36D8C" w:rsidP="00AC5A1D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/>
          <w:noProof/>
          <w:sz w:val="30"/>
          <w:szCs w:val="30"/>
        </w:rPr>
      </w:pPr>
      <w:r>
        <w:rPr>
          <w:rFonts w:ascii="Songti TC" w:eastAsia="Songti TC" w:hAnsi="Songti TC" w:hint="eastAsia"/>
          <w:noProof/>
          <w:sz w:val="30"/>
          <w:szCs w:val="30"/>
        </w:rPr>
        <w:t>（OK）</w:t>
      </w:r>
      <w:r w:rsidRPr="00A83CD4">
        <w:rPr>
          <w:rFonts w:ascii="Songti TC" w:eastAsia="Songti TC" w:hAnsi="Songti TC"/>
          <w:noProof/>
          <w:sz w:val="30"/>
          <w:szCs w:val="30"/>
        </w:rPr>
        <w:t>裂缝通道参数</w:t>
      </w:r>
    </w:p>
    <w:p w14:paraId="243CAE36" w14:textId="7D6474A1" w:rsidR="00BF7520" w:rsidRPr="00AA7F8C" w:rsidRDefault="001140EC" w:rsidP="00AA7F8C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 w:hint="eastAsia"/>
          <w:noProof/>
          <w:sz w:val="30"/>
          <w:szCs w:val="30"/>
        </w:rPr>
      </w:pPr>
      <w:r>
        <w:rPr>
          <w:rFonts w:ascii="Songti TC" w:eastAsia="Songti TC" w:hAnsi="Songti TC" w:hint="eastAsia"/>
          <w:sz w:val="30"/>
          <w:szCs w:val="30"/>
        </w:rPr>
        <w:t>（OK）</w:t>
      </w:r>
      <w:r w:rsidR="00122435" w:rsidRPr="00A83CD4">
        <w:rPr>
          <w:rFonts w:ascii="Songti TC" w:eastAsia="Songti TC" w:hAnsi="Songti TC"/>
          <w:sz w:val="30"/>
          <w:szCs w:val="30"/>
        </w:rPr>
        <w:t>指定深度裂缝参数频率分布直方图统计</w:t>
      </w:r>
    </w:p>
    <w:p w14:paraId="4845D6AD" w14:textId="1423CEE2" w:rsidR="00BD692E" w:rsidRDefault="00BD692E" w:rsidP="00122435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/>
          <w:noProof/>
          <w:sz w:val="30"/>
          <w:szCs w:val="30"/>
        </w:rPr>
      </w:pPr>
      <w:r>
        <w:rPr>
          <w:rFonts w:ascii="Songti TC" w:eastAsia="Songti TC" w:hAnsi="Songti TC" w:hint="eastAsia"/>
          <w:noProof/>
          <w:sz w:val="30"/>
          <w:szCs w:val="30"/>
        </w:rPr>
        <w:t>（</w:t>
      </w:r>
      <w:r w:rsidR="006C1C3E">
        <w:rPr>
          <w:rFonts w:ascii="Songti TC" w:eastAsia="Songti TC" w:hAnsi="Songti TC" w:hint="eastAsia"/>
          <w:noProof/>
          <w:sz w:val="30"/>
          <w:szCs w:val="30"/>
        </w:rPr>
        <w:t>O</w:t>
      </w:r>
      <w:r w:rsidR="006C1C3E">
        <w:rPr>
          <w:rFonts w:ascii="Songti TC" w:eastAsia="Songti TC" w:hAnsi="Songti TC"/>
          <w:noProof/>
          <w:sz w:val="30"/>
          <w:szCs w:val="30"/>
        </w:rPr>
        <w:t>K</w:t>
      </w:r>
      <w:r>
        <w:rPr>
          <w:rFonts w:ascii="Songti TC" w:eastAsia="Songti TC" w:hAnsi="Songti TC" w:hint="eastAsia"/>
          <w:noProof/>
          <w:sz w:val="30"/>
          <w:szCs w:val="30"/>
        </w:rPr>
        <w:t>）</w:t>
      </w:r>
      <w:r w:rsidRPr="00A83CD4">
        <w:rPr>
          <w:rFonts w:ascii="Songti TC" w:eastAsia="Songti TC" w:hAnsi="Songti TC"/>
          <w:noProof/>
          <w:sz w:val="30"/>
          <w:szCs w:val="30"/>
        </w:rPr>
        <w:t>滤波处理的曲线变化（optional）</w:t>
      </w:r>
    </w:p>
    <w:p w14:paraId="2B32AF0D" w14:textId="11DB50AF" w:rsidR="008E4434" w:rsidRDefault="00AA7F8C" w:rsidP="00AA7F8C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/>
          <w:noProof/>
          <w:sz w:val="30"/>
          <w:szCs w:val="30"/>
        </w:rPr>
      </w:pPr>
      <w:r>
        <w:rPr>
          <w:rFonts w:ascii="Songti TC" w:eastAsia="Songti TC" w:hAnsi="Songti TC" w:hint="eastAsia"/>
          <w:noProof/>
          <w:sz w:val="30"/>
          <w:szCs w:val="30"/>
        </w:rPr>
        <w:t>（OK，但还有问题没看懂）</w:t>
      </w:r>
      <w:r w:rsidR="00CB4A3C" w:rsidRPr="00A83CD4">
        <w:rPr>
          <w:rFonts w:ascii="Songti TC" w:eastAsia="Songti TC" w:hAnsi="Songti TC"/>
          <w:noProof/>
          <w:sz w:val="30"/>
          <w:szCs w:val="30"/>
        </w:rPr>
        <w:t>裂缝识别问题（*）</w:t>
      </w:r>
    </w:p>
    <w:p w14:paraId="25B2F75B" w14:textId="3A917CD0" w:rsidR="00AA7F8C" w:rsidRPr="00AA7F8C" w:rsidRDefault="00AA7F8C" w:rsidP="00AA7F8C">
      <w:pPr>
        <w:pStyle w:val="ListParagraph"/>
        <w:numPr>
          <w:ilvl w:val="0"/>
          <w:numId w:val="1"/>
        </w:numPr>
        <w:ind w:firstLineChars="0"/>
        <w:rPr>
          <w:rFonts w:ascii="Songti TC" w:eastAsia="Songti TC" w:hAnsi="Songti TC" w:hint="eastAsia"/>
          <w:noProof/>
          <w:sz w:val="30"/>
          <w:szCs w:val="30"/>
        </w:rPr>
      </w:pPr>
      <w:r>
        <w:rPr>
          <w:rFonts w:ascii="Songti TC" w:eastAsia="Songti TC" w:hAnsi="Songti TC" w:hint="eastAsia"/>
          <w:noProof/>
          <w:sz w:val="30"/>
          <w:szCs w:val="30"/>
        </w:rPr>
        <w:t>（OK</w:t>
      </w:r>
      <w:r>
        <w:rPr>
          <w:rFonts w:ascii="Songti TC" w:eastAsia="Songti TC" w:hAnsi="Songti TC" w:hint="eastAsia"/>
          <w:noProof/>
          <w:sz w:val="30"/>
          <w:szCs w:val="30"/>
        </w:rPr>
        <w:t>，loss示意假的，模型还没弄上去</w:t>
      </w:r>
      <w:r>
        <w:rPr>
          <w:rFonts w:ascii="Songti TC" w:eastAsia="Songti TC" w:hAnsi="Songti TC" w:hint="eastAsia"/>
          <w:noProof/>
          <w:sz w:val="30"/>
          <w:szCs w:val="30"/>
        </w:rPr>
        <w:t>）神经网络的示意 page</w:t>
      </w:r>
    </w:p>
    <w:p w14:paraId="23FB2BCD" w14:textId="650B2C52" w:rsidR="007406E4" w:rsidRPr="00BD692E" w:rsidRDefault="007406E4" w:rsidP="00BD692E">
      <w:pPr>
        <w:rPr>
          <w:rFonts w:ascii="Songti TC" w:eastAsia="Songti TC" w:hAnsi="Songti TC"/>
          <w:noProof/>
          <w:sz w:val="30"/>
          <w:szCs w:val="30"/>
        </w:rPr>
      </w:pPr>
    </w:p>
    <w:p w14:paraId="3C49B803" w14:textId="77777777" w:rsidR="00505980" w:rsidRPr="00A83CD4" w:rsidRDefault="00505980" w:rsidP="00666519">
      <w:pPr>
        <w:rPr>
          <w:rFonts w:ascii="Songti TC" w:eastAsia="Songti TC" w:hAnsi="Songti TC"/>
          <w:noProof/>
          <w:sz w:val="30"/>
          <w:szCs w:val="30"/>
        </w:rPr>
      </w:pPr>
    </w:p>
    <w:p w14:paraId="7465405A" w14:textId="77777777" w:rsidR="00505980" w:rsidRPr="00A83CD4" w:rsidRDefault="00505980" w:rsidP="00666519">
      <w:pPr>
        <w:rPr>
          <w:rFonts w:ascii="Songti TC" w:eastAsia="Songti TC" w:hAnsi="Songti TC"/>
          <w:noProof/>
          <w:sz w:val="30"/>
          <w:szCs w:val="30"/>
        </w:rPr>
      </w:pPr>
    </w:p>
    <w:p w14:paraId="16809A9E" w14:textId="109E53AC" w:rsidR="00666519" w:rsidRPr="00A83CD4" w:rsidRDefault="00666519" w:rsidP="00666519">
      <w:pPr>
        <w:rPr>
          <w:rFonts w:ascii="Songti TC" w:eastAsia="Songti TC" w:hAnsi="Songti TC"/>
          <w:noProof/>
          <w:color w:val="FF0000"/>
          <w:sz w:val="30"/>
          <w:szCs w:val="30"/>
        </w:rPr>
      </w:pPr>
      <w:r w:rsidRPr="00A83CD4">
        <w:rPr>
          <w:rFonts w:ascii="Songti TC" w:eastAsia="Songti TC" w:hAnsi="Songti TC"/>
          <w:noProof/>
          <w:sz w:val="30"/>
          <w:szCs w:val="30"/>
        </w:rPr>
        <w:t>1、</w:t>
      </w:r>
      <w:r w:rsidR="00041721">
        <w:rPr>
          <w:rFonts w:ascii="Songti TC" w:eastAsia="Songti TC" w:hAnsi="Songti TC" w:hint="eastAsia"/>
          <w:noProof/>
          <w:sz w:val="30"/>
          <w:szCs w:val="30"/>
        </w:rPr>
        <w:t>OK</w:t>
      </w:r>
      <w:r w:rsidRPr="00A83CD4">
        <w:rPr>
          <w:rFonts w:ascii="Songti TC" w:eastAsia="Songti TC" w:hAnsi="Songti TC"/>
          <w:noProof/>
          <w:sz w:val="30"/>
          <w:szCs w:val="30"/>
        </w:rPr>
        <w:t>数据处理增加归一化处理；</w:t>
      </w:r>
      <w:r w:rsidRPr="00A83CD4">
        <w:rPr>
          <w:rFonts w:ascii="Songti TC" w:eastAsia="Songti TC" w:hAnsi="Songti TC"/>
          <w:noProof/>
          <w:color w:val="FF0000"/>
          <w:sz w:val="30"/>
          <w:szCs w:val="30"/>
        </w:rPr>
        <w:t>滤波处理看可不可以增加处理后的曲线变化对比（不强制）</w:t>
      </w:r>
    </w:p>
    <w:p w14:paraId="1CEDB835" w14:textId="543D4816" w:rsidR="00933F55" w:rsidRPr="00A83CD4" w:rsidRDefault="00666519" w:rsidP="00666519">
      <w:pPr>
        <w:jc w:val="center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noProof/>
          <w:sz w:val="30"/>
          <w:szCs w:val="30"/>
        </w:rPr>
        <w:lastRenderedPageBreak/>
        <w:drawing>
          <wp:inline distT="0" distB="0" distL="0" distR="0" wp14:anchorId="33D13655" wp14:editId="4BF7E419">
            <wp:extent cx="4717960" cy="4084620"/>
            <wp:effectExtent l="0" t="0" r="6985" b="0"/>
            <wp:docPr id="1524171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7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791" cy="408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5296" w14:textId="4E0353FA" w:rsidR="00547CFB" w:rsidRPr="00A83CD4" w:rsidRDefault="00184062" w:rsidP="00666519">
      <w:pPr>
        <w:jc w:val="center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30BD5" wp14:editId="704B96B8">
                <wp:simplePos x="0" y="0"/>
                <wp:positionH relativeFrom="column">
                  <wp:posOffset>-342941</wp:posOffset>
                </wp:positionH>
                <wp:positionV relativeFrom="paragraph">
                  <wp:posOffset>422329</wp:posOffset>
                </wp:positionV>
                <wp:extent cx="245236" cy="208477"/>
                <wp:effectExtent l="38100" t="19050" r="40640" b="39370"/>
                <wp:wrapNone/>
                <wp:docPr id="534762689" name="星形: 五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36" cy="208477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6855410" id="星形: 五角 1" o:spid="_x0000_s1026" style="position:absolute;left:0;text-align:left;margin-left:-27pt;margin-top:33.25pt;width:19.3pt;height:1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236,20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" path="m,79631r93672,l122618,r28946,79631l245236,79631r-75783,49214l198400,208476,122618,159261,46836,208476,75783,128845,,79631xe" fillcolor="red" strokecolor="#09101d [484]" strokeweight="1pt">
                <v:stroke joinstyle="miter"/>
                <v:path arrowok="t" o:connecttype="custom" o:connectlocs="0,79631;93672,79631;122618,0;151564,79631;245236,79631;169453,128845;198400,208476;122618,159261;46836,208476;75783,128845;0,79631" o:connectangles="0,0,0,0,0,0,0,0,0,0,0"/>
              </v:shape>
            </w:pict>
          </mc:Fallback>
        </mc:AlternateContent>
      </w:r>
    </w:p>
    <w:p w14:paraId="00D375AB" w14:textId="487CE87A" w:rsidR="00666519" w:rsidRPr="00A83CD4" w:rsidRDefault="00666519" w:rsidP="00666519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2、裂缝识别采用先识别裂缝存在，再在裂缝存在的基础上识别裂缝具体类型的思路。</w:t>
      </w:r>
    </w:p>
    <w:p w14:paraId="198EF23E" w14:textId="725047FD" w:rsidR="00666519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1）</w:t>
      </w:r>
      <w:r w:rsidR="00666519" w:rsidRPr="00A83CD4">
        <w:rPr>
          <w:rFonts w:ascii="Songti TC" w:eastAsia="Songti TC" w:hAnsi="Songti TC"/>
          <w:sz w:val="30"/>
          <w:szCs w:val="30"/>
        </w:rPr>
        <w:t xml:space="preserve"> 识别裂缝存在</w:t>
      </w:r>
      <w:r w:rsidRPr="00A83CD4">
        <w:rPr>
          <w:rFonts w:ascii="Songti TC" w:eastAsia="Songti TC" w:hAnsi="Songti TC"/>
          <w:sz w:val="30"/>
          <w:szCs w:val="30"/>
        </w:rPr>
        <w:t>：使用之前裂缝通道参数计算那份数据，使用</w:t>
      </w:r>
      <w:bookmarkStart w:id="0" w:name="_Hlk191762617"/>
      <w:r w:rsidRPr="00A83CD4">
        <w:rPr>
          <w:rFonts w:ascii="Songti TC" w:eastAsia="Songti TC" w:hAnsi="Songti TC"/>
          <w:sz w:val="30"/>
          <w:szCs w:val="30"/>
        </w:rPr>
        <w:t>CALI</w:t>
      </w:r>
      <w:bookmarkEnd w:id="0"/>
      <w:r w:rsidRPr="00A83CD4">
        <w:rPr>
          <w:rFonts w:ascii="Songti TC" w:eastAsia="Songti TC" w:hAnsi="Songti TC"/>
          <w:sz w:val="30"/>
          <w:szCs w:val="30"/>
        </w:rPr>
        <w:t>、（AC/DEN）、</w:t>
      </w:r>
      <w:bookmarkStart w:id="1" w:name="_Hlk191762013"/>
      <w:r w:rsidRPr="00A83CD4">
        <w:rPr>
          <w:rFonts w:ascii="Songti TC" w:eastAsia="Songti TC" w:hAnsi="Songti TC"/>
          <w:sz w:val="30"/>
          <w:szCs w:val="30"/>
        </w:rPr>
        <w:t>Δ</w:t>
      </w:r>
      <w:bookmarkEnd w:id="1"/>
      <w:r w:rsidRPr="00A83CD4">
        <w:rPr>
          <w:rFonts w:ascii="Songti TC" w:eastAsia="Songti TC" w:hAnsi="Songti TC"/>
          <w:sz w:val="30"/>
          <w:szCs w:val="30"/>
        </w:rPr>
        <w:t>R=</w:t>
      </w:r>
      <w:r w:rsidRPr="00A83CD4">
        <w:rPr>
          <w:rFonts w:ascii="Songti TC" w:eastAsia="Songti TC" w:hAnsi="Songti TC" w:cs="Times New Roman"/>
          <w:sz w:val="30"/>
          <w:szCs w:val="30"/>
        </w:rPr>
        <w:t>‖</w:t>
      </w:r>
      <w:r w:rsidRPr="00A83CD4">
        <w:rPr>
          <w:rFonts w:ascii="Songti TC" w:eastAsia="Songti TC" w:hAnsi="Songti TC"/>
          <w:sz w:val="30"/>
          <w:szCs w:val="30"/>
        </w:rPr>
        <w:t>R</w:t>
      </w:r>
      <w:r w:rsidRPr="00A83CD4">
        <w:rPr>
          <w:rFonts w:ascii="Songti TC" w:eastAsia="Songti TC" w:hAnsi="Songti TC"/>
          <w:sz w:val="30"/>
          <w:szCs w:val="30"/>
          <w:vertAlign w:val="subscript"/>
        </w:rPr>
        <w:t>LLD</w:t>
      </w:r>
      <w:r w:rsidRPr="00A83CD4">
        <w:rPr>
          <w:rFonts w:ascii="Songti TC" w:eastAsia="Songti TC" w:hAnsi="Songti TC"/>
          <w:sz w:val="30"/>
          <w:szCs w:val="30"/>
        </w:rPr>
        <w:t>-R</w:t>
      </w:r>
      <w:r w:rsidRPr="00A83CD4">
        <w:rPr>
          <w:rFonts w:ascii="Songti TC" w:eastAsia="Songti TC" w:hAnsi="Songti TC"/>
          <w:sz w:val="30"/>
          <w:szCs w:val="30"/>
          <w:vertAlign w:val="subscript"/>
        </w:rPr>
        <w:t>LLS</w:t>
      </w:r>
      <w:r w:rsidRPr="00A83CD4">
        <w:rPr>
          <w:rFonts w:ascii="Songti TC" w:eastAsia="Songti TC" w:hAnsi="Songti TC"/>
          <w:sz w:val="30"/>
          <w:szCs w:val="30"/>
        </w:rPr>
        <w:t>‖这三个参数建立综合指标。</w:t>
      </w:r>
    </w:p>
    <w:p w14:paraId="70C4CAA9" w14:textId="77777777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构建裂缝综合识别指标的具体步骤如下：</w:t>
      </w:r>
    </w:p>
    <w:p w14:paraId="489FA902" w14:textId="77777777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 w:cs="Cambria Math"/>
          <w:sz w:val="30"/>
          <w:szCs w:val="30"/>
        </w:rPr>
        <w:t>①</w:t>
      </w:r>
      <w:r w:rsidRPr="00A83CD4">
        <w:rPr>
          <w:rFonts w:ascii="Songti TC" w:eastAsia="Songti TC" w:hAnsi="Songti TC"/>
          <w:sz w:val="30"/>
          <w:szCs w:val="30"/>
        </w:rPr>
        <w:t xml:space="preserve"> 参数标准化与权重分配</w:t>
      </w:r>
    </w:p>
    <w:p w14:paraId="3023960F" w14:textId="77777777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对每个参数进行Z-score标准化，消除量纲差异：</w:t>
      </w:r>
    </w:p>
    <w:p w14:paraId="6040793E" w14:textId="77777777" w:rsidR="00547CFB" w:rsidRPr="00A83CD4" w:rsidRDefault="00455C0E" w:rsidP="00547CFB">
      <w:pPr>
        <w:ind w:firstLineChars="200" w:firstLine="600"/>
        <w:jc w:val="center"/>
        <w:rPr>
          <w:rFonts w:ascii="Songti TC" w:eastAsia="Songti TC" w:hAnsi="Songti TC"/>
          <w:sz w:val="30"/>
          <w:szCs w:val="30"/>
        </w:rPr>
      </w:pPr>
      <w:r w:rsidRPr="00A51825">
        <w:rPr>
          <w:rFonts w:ascii="Songti TC" w:eastAsia="Songti TC" w:hAnsi="Songti TC"/>
          <w:noProof/>
          <w:sz w:val="30"/>
          <w:szCs w:val="30"/>
        </w:rPr>
        <w:object w:dxaOrig="1579" w:dyaOrig="680" w14:anchorId="1C2E7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78.95pt;height:33.75pt;mso-width-percent:0;mso-height-percent:0;mso-width-percent:0;mso-height-percent:0" o:ole="">
            <v:imagedata r:id="rId8" o:title=""/>
          </v:shape>
          <o:OLEObject Type="Embed" ProgID="Equation.DSMT4" ShapeID="_x0000_i1029" DrawAspect="Content" ObjectID="_1803065209" r:id="rId9"/>
        </w:object>
      </w:r>
    </w:p>
    <w:p w14:paraId="2478176B" w14:textId="77777777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式中：</w:t>
      </w:r>
      <w:r w:rsidR="00455C0E" w:rsidRPr="00A51825">
        <w:rPr>
          <w:rFonts w:ascii="Songti TC" w:eastAsia="Songti TC" w:hAnsi="Songti TC"/>
          <w:noProof/>
          <w:sz w:val="30"/>
          <w:szCs w:val="30"/>
        </w:rPr>
        <w:object w:dxaOrig="560" w:dyaOrig="360" w14:anchorId="3E906180">
          <v:shape id="_x0000_i1028" type="#_x0000_t75" alt="" style="width:27.8pt;height:17.9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803065210" r:id="rId11"/>
        </w:object>
      </w:r>
      <w:r w:rsidRPr="00A83CD4">
        <w:rPr>
          <w:rFonts w:ascii="Songti TC" w:eastAsia="Songti TC" w:hAnsi="Songti TC"/>
          <w:sz w:val="30"/>
          <w:szCs w:val="30"/>
        </w:rPr>
        <w:t>为标准化的裂缝评价值，</w:t>
      </w:r>
      <w:r w:rsidR="00455C0E" w:rsidRPr="00A51825">
        <w:rPr>
          <w:rFonts w:ascii="Songti TC" w:eastAsia="Songti TC" w:hAnsi="Songti TC"/>
          <w:noProof/>
          <w:sz w:val="30"/>
          <w:szCs w:val="30"/>
        </w:rPr>
        <w:object w:dxaOrig="279" w:dyaOrig="260" w14:anchorId="43F93D79">
          <v:shape id="_x0000_i1027" type="#_x0000_t75" alt="" style="width:13.9pt;height:12.9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03065211" r:id="rId13"/>
        </w:object>
      </w:r>
      <w:r w:rsidRPr="00A83CD4">
        <w:rPr>
          <w:rFonts w:ascii="Songti TC" w:eastAsia="Songti TC" w:hAnsi="Songti TC"/>
          <w:sz w:val="30"/>
          <w:szCs w:val="30"/>
        </w:rPr>
        <w:t>为原数据。</w:t>
      </w:r>
    </w:p>
    <w:p w14:paraId="2E2719D2" w14:textId="77777777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lastRenderedPageBreak/>
        <w:fldChar w:fldCharType="begin"/>
      </w:r>
      <w:r w:rsidRPr="00A83CD4">
        <w:rPr>
          <w:rFonts w:ascii="Songti TC" w:eastAsia="Songti TC" w:hAnsi="Songti TC"/>
          <w:sz w:val="30"/>
          <w:szCs w:val="30"/>
        </w:rPr>
        <w:instrText xml:space="preserve"> = 2 \* GB3 </w:instrText>
      </w:r>
      <w:r w:rsidRPr="00A83CD4">
        <w:rPr>
          <w:rFonts w:ascii="Songti TC" w:eastAsia="Songti TC" w:hAnsi="Songti TC"/>
          <w:sz w:val="30"/>
          <w:szCs w:val="30"/>
        </w:rPr>
        <w:fldChar w:fldCharType="separate"/>
      </w:r>
      <w:r w:rsidRPr="00A83CD4">
        <w:rPr>
          <w:rFonts w:ascii="Songti TC" w:eastAsia="Songti TC" w:hAnsi="Songti TC" w:cs="Cambria Math"/>
          <w:sz w:val="30"/>
          <w:szCs w:val="30"/>
        </w:rPr>
        <w:t>②</w:t>
      </w:r>
      <w:r w:rsidRPr="00A83CD4">
        <w:rPr>
          <w:rFonts w:ascii="Songti TC" w:eastAsia="Songti TC" w:hAnsi="Songti TC"/>
          <w:sz w:val="30"/>
          <w:szCs w:val="30"/>
        </w:rPr>
        <w:fldChar w:fldCharType="end"/>
      </w:r>
      <w:r w:rsidRPr="00A83CD4">
        <w:rPr>
          <w:rFonts w:ascii="Songti TC" w:eastAsia="Songti TC" w:hAnsi="Songti TC"/>
          <w:sz w:val="30"/>
          <w:szCs w:val="30"/>
        </w:rPr>
        <w:t xml:space="preserve"> 裂缝综合指标(</w:t>
      </w:r>
      <w:r w:rsidRPr="00A83CD4">
        <w:rPr>
          <w:rFonts w:ascii="Songti TC" w:eastAsia="Songti TC" w:hAnsi="Songti TC"/>
          <w:i/>
          <w:iCs/>
          <w:sz w:val="30"/>
          <w:szCs w:val="30"/>
        </w:rPr>
        <w:t>FPI</w:t>
      </w:r>
      <w:r w:rsidRPr="00A83CD4">
        <w:rPr>
          <w:rFonts w:ascii="Songti TC" w:eastAsia="Songti TC" w:hAnsi="Songti TC"/>
          <w:sz w:val="30"/>
          <w:szCs w:val="30"/>
        </w:rPr>
        <w:t>)构建：基于参数对裂缝的敏感性分配权重：ΔR取0.5(电阻率差异直接反映裂缝段的电性异常)；（AC/DEN）取0.3(放大声波和密度的综合响应)；CALI取0.2(可能受泥岩段影响，井径扩大只能用来辅助指示裂缝)。</w:t>
      </w:r>
    </w:p>
    <w:p w14:paraId="2D165EBD" w14:textId="77777777" w:rsidR="00547CFB" w:rsidRPr="00A83CD4" w:rsidRDefault="00455C0E" w:rsidP="00547CFB">
      <w:pPr>
        <w:jc w:val="center"/>
        <w:rPr>
          <w:rFonts w:ascii="Songti TC" w:eastAsia="Songti TC" w:hAnsi="Songti TC"/>
          <w:sz w:val="30"/>
          <w:szCs w:val="30"/>
        </w:rPr>
      </w:pPr>
      <w:r w:rsidRPr="00A51825">
        <w:rPr>
          <w:rFonts w:ascii="Songti TC" w:eastAsia="Songti TC" w:hAnsi="Songti TC"/>
          <w:noProof/>
          <w:sz w:val="30"/>
          <w:szCs w:val="30"/>
        </w:rPr>
        <w:object w:dxaOrig="4959" w:dyaOrig="700" w14:anchorId="4BB819DB">
          <v:shape id="_x0000_i1026" type="#_x0000_t75" alt="" style="width:247.8pt;height:34.75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803065212" r:id="rId15"/>
        </w:object>
      </w:r>
    </w:p>
    <w:p w14:paraId="4E3D3D25" w14:textId="332A5865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i/>
          <w:iCs/>
          <w:sz w:val="30"/>
          <w:szCs w:val="30"/>
        </w:rPr>
        <w:t>FPI</w:t>
      </w:r>
      <w:r w:rsidRPr="00A83CD4">
        <w:rPr>
          <w:rFonts w:ascii="Songti TC" w:eastAsia="Songti TC" w:hAnsi="Songti TC"/>
          <w:sz w:val="30"/>
          <w:szCs w:val="30"/>
        </w:rPr>
        <w:t>阈值设定：根据金龙2井区已完钻评价井成像测井对裂缝段的数据统计分析，</w:t>
      </w:r>
      <w:bookmarkStart w:id="2" w:name="_Hlk191819262"/>
      <w:r w:rsidRPr="00A83CD4">
        <w:rPr>
          <w:rFonts w:ascii="Songti TC" w:eastAsia="Songti TC" w:hAnsi="Songti TC"/>
          <w:sz w:val="30"/>
          <w:szCs w:val="30"/>
        </w:rPr>
        <w:t>确当</w:t>
      </w:r>
      <w:r w:rsidRPr="00A83CD4">
        <w:rPr>
          <w:rFonts w:ascii="Songti TC" w:eastAsia="Songti TC" w:hAnsi="Songti TC"/>
          <w:i/>
          <w:iCs/>
          <w:sz w:val="30"/>
          <w:szCs w:val="30"/>
        </w:rPr>
        <w:t>FPI</w:t>
      </w:r>
      <w:bookmarkEnd w:id="2"/>
      <w:r w:rsidRPr="00A83CD4">
        <w:rPr>
          <w:rFonts w:ascii="Songti TC" w:eastAsia="Songti TC" w:hAnsi="Songti TC"/>
          <w:sz w:val="30"/>
          <w:szCs w:val="30"/>
        </w:rPr>
        <w:t>&gt;</w:t>
      </w:r>
      <w:r w:rsidR="008B6D69" w:rsidRPr="00A83CD4">
        <w:rPr>
          <w:rFonts w:ascii="Songti TC" w:eastAsia="Songti TC" w:hAnsi="Songti TC"/>
          <w:sz w:val="30"/>
          <w:szCs w:val="30"/>
        </w:rPr>
        <w:t>0.2</w:t>
      </w:r>
      <w:r w:rsidRPr="00A83CD4">
        <w:rPr>
          <w:rFonts w:ascii="Songti TC" w:eastAsia="Songti TC" w:hAnsi="Songti TC"/>
          <w:sz w:val="30"/>
          <w:szCs w:val="30"/>
        </w:rPr>
        <w:t>为裂缝段，</w:t>
      </w:r>
      <w:r w:rsidRPr="00A83CD4">
        <w:rPr>
          <w:rFonts w:ascii="Songti TC" w:eastAsia="Songti TC" w:hAnsi="Songti TC"/>
          <w:i/>
          <w:iCs/>
          <w:sz w:val="30"/>
          <w:szCs w:val="30"/>
        </w:rPr>
        <w:t>FPI</w:t>
      </w:r>
      <w:r w:rsidRPr="00A83CD4">
        <w:rPr>
          <w:rFonts w:ascii="Songti TC" w:eastAsia="Songti TC" w:hAnsi="Songti TC"/>
          <w:sz w:val="30"/>
          <w:szCs w:val="30"/>
        </w:rPr>
        <w:t>数据采集间隔为2米，即取每2米段的</w:t>
      </w:r>
      <w:r w:rsidRPr="00A83CD4">
        <w:rPr>
          <w:rFonts w:ascii="Songti TC" w:eastAsia="Songti TC" w:hAnsi="Songti TC"/>
          <w:i/>
          <w:iCs/>
          <w:sz w:val="30"/>
          <w:szCs w:val="30"/>
        </w:rPr>
        <w:t>FPI</w:t>
      </w:r>
      <w:r w:rsidRPr="00A83CD4">
        <w:rPr>
          <w:rFonts w:ascii="Songti TC" w:eastAsia="Songti TC" w:hAnsi="Songti TC"/>
          <w:sz w:val="30"/>
          <w:szCs w:val="30"/>
        </w:rPr>
        <w:t>平均值作为衡量指标。</w:t>
      </w:r>
    </w:p>
    <w:p w14:paraId="1E42AC57" w14:textId="7A0AB68A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2）</w:t>
      </w:r>
      <w:r w:rsidR="00184062" w:rsidRPr="00A83CD4">
        <w:rPr>
          <w:rFonts w:ascii="Songti TC" w:eastAsia="Songti TC" w:hAnsi="Songti TC"/>
          <w:sz w:val="30"/>
          <w:szCs w:val="30"/>
        </w:rPr>
        <w:t>在此基础上，对</w:t>
      </w:r>
      <w:r w:rsidRPr="00A83CD4">
        <w:rPr>
          <w:rFonts w:ascii="Songti TC" w:eastAsia="Songti TC" w:hAnsi="Songti TC"/>
          <w:sz w:val="30"/>
          <w:szCs w:val="30"/>
        </w:rPr>
        <w:t>裂缝</w:t>
      </w:r>
      <w:r w:rsidR="00392D4B" w:rsidRPr="00A83CD4">
        <w:rPr>
          <w:rFonts w:ascii="Songti TC" w:eastAsia="Songti TC" w:hAnsi="Songti TC"/>
          <w:sz w:val="30"/>
          <w:szCs w:val="30"/>
        </w:rPr>
        <w:t>段</w:t>
      </w:r>
      <w:r w:rsidR="00184062" w:rsidRPr="00A83CD4">
        <w:rPr>
          <w:rFonts w:ascii="Songti TC" w:eastAsia="Songti TC" w:hAnsi="Songti TC"/>
          <w:sz w:val="30"/>
          <w:szCs w:val="30"/>
        </w:rPr>
        <w:t>的具体</w:t>
      </w:r>
      <w:r w:rsidRPr="00A83CD4">
        <w:rPr>
          <w:rFonts w:ascii="Songti TC" w:eastAsia="Songti TC" w:hAnsi="Songti TC"/>
          <w:sz w:val="30"/>
          <w:szCs w:val="30"/>
        </w:rPr>
        <w:t>状态的判别方法如下：</w:t>
      </w:r>
    </w:p>
    <w:p w14:paraId="7EDA551A" w14:textId="77777777" w:rsidR="00547CFB" w:rsidRPr="00A83CD4" w:rsidRDefault="00455C0E" w:rsidP="00184062">
      <w:pPr>
        <w:ind w:firstLineChars="200" w:firstLine="600"/>
        <w:jc w:val="center"/>
        <w:rPr>
          <w:rFonts w:ascii="Songti TC" w:eastAsia="Songti TC" w:hAnsi="Songti TC"/>
          <w:sz w:val="30"/>
          <w:szCs w:val="30"/>
        </w:rPr>
      </w:pPr>
      <w:r w:rsidRPr="00A51825">
        <w:rPr>
          <w:rFonts w:ascii="Songti TC" w:eastAsia="Songti TC" w:hAnsi="Songti TC"/>
          <w:noProof/>
          <w:sz w:val="30"/>
          <w:szCs w:val="30"/>
        </w:rPr>
        <w:object w:dxaOrig="1760" w:dyaOrig="720" w14:anchorId="0FFAA96E">
          <v:shape id="_x0000_i1025" type="#_x0000_t75" alt="" style="width:87.9pt;height:36.25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803065213" r:id="rId17"/>
        </w:object>
      </w:r>
    </w:p>
    <w:p w14:paraId="18FFBBF0" w14:textId="77777777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式中，Y为判别指数，无量纲。当Y&gt;0.1时，为高角度裂缝；当0.1&gt;Y&gt;0 时，为斜交缝；当Y&lt;0 时，为低角度裂缝。</w:t>
      </w:r>
    </w:p>
    <w:p w14:paraId="75565DC4" w14:textId="25D99279" w:rsidR="00547CFB" w:rsidRPr="00A83CD4" w:rsidRDefault="00547CFB" w:rsidP="00547CFB">
      <w:pPr>
        <w:ind w:firstLineChars="200" w:firstLine="600"/>
        <w:rPr>
          <w:rFonts w:ascii="Songti TC" w:eastAsia="Songti TC" w:hAnsi="Songti TC"/>
          <w:sz w:val="30"/>
          <w:szCs w:val="30"/>
        </w:rPr>
      </w:pPr>
    </w:p>
    <w:p w14:paraId="0E05FD1D" w14:textId="77777777" w:rsidR="00547CFB" w:rsidRPr="00A83CD4" w:rsidRDefault="00547CFB" w:rsidP="00666519">
      <w:pPr>
        <w:rPr>
          <w:rFonts w:ascii="Songti TC" w:eastAsia="Songti TC" w:hAnsi="Songti TC"/>
          <w:sz w:val="30"/>
          <w:szCs w:val="30"/>
        </w:rPr>
      </w:pPr>
    </w:p>
    <w:p w14:paraId="2CCAA000" w14:textId="3C4BD7C7" w:rsidR="00547CFB" w:rsidRPr="00A83CD4" w:rsidRDefault="00547CFB" w:rsidP="00547CFB">
      <w:pPr>
        <w:jc w:val="center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noProof/>
          <w:sz w:val="30"/>
          <w:szCs w:val="30"/>
        </w:rPr>
        <w:lastRenderedPageBreak/>
        <w:drawing>
          <wp:inline distT="0" distB="0" distL="0" distR="0" wp14:anchorId="44A1CF00" wp14:editId="0E8F0773">
            <wp:extent cx="4518750" cy="3939897"/>
            <wp:effectExtent l="0" t="0" r="0" b="3810"/>
            <wp:docPr id="457044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47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1347" cy="39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6B9E" w14:textId="35DE5558" w:rsidR="00666519" w:rsidRPr="00A83CD4" w:rsidRDefault="00184062" w:rsidP="00184062">
      <w:pPr>
        <w:jc w:val="center"/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noProof/>
          <w:sz w:val="30"/>
          <w:szCs w:val="30"/>
        </w:rPr>
        <w:drawing>
          <wp:inline distT="0" distB="0" distL="0" distR="0" wp14:anchorId="2D7CE9E9" wp14:editId="486E419E">
            <wp:extent cx="4123798" cy="1404057"/>
            <wp:effectExtent l="0" t="0" r="0" b="5715"/>
            <wp:docPr id="1223881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814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7468" cy="14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F766" w14:textId="77777777" w:rsidR="00CB2AAA" w:rsidRPr="00A83CD4" w:rsidRDefault="00CB2AAA" w:rsidP="00184062">
      <w:pPr>
        <w:jc w:val="center"/>
        <w:rPr>
          <w:rFonts w:ascii="Songti TC" w:eastAsia="Songti TC" w:hAnsi="Songti TC"/>
          <w:sz w:val="30"/>
          <w:szCs w:val="30"/>
        </w:rPr>
      </w:pPr>
    </w:p>
    <w:p w14:paraId="0CCE87D9" w14:textId="0931F655" w:rsidR="00184062" w:rsidRPr="00A83CD4" w:rsidRDefault="00184062" w:rsidP="00184062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3、</w:t>
      </w:r>
      <w:r w:rsidR="003E7396">
        <w:rPr>
          <w:rFonts w:ascii="Songti TC" w:eastAsia="Songti TC" w:hAnsi="Songti TC" w:hint="eastAsia"/>
          <w:sz w:val="30"/>
          <w:szCs w:val="30"/>
        </w:rPr>
        <w:t>OK</w:t>
      </w:r>
      <w:r w:rsidRPr="00A83CD4">
        <w:rPr>
          <w:rFonts w:ascii="Songti TC" w:eastAsia="Songti TC" w:hAnsi="Songti TC"/>
          <w:sz w:val="30"/>
          <w:szCs w:val="30"/>
        </w:rPr>
        <w:t>裂缝通道参数计算把FG换成K</w:t>
      </w:r>
      <w:r w:rsidRPr="00A83CD4">
        <w:rPr>
          <w:rFonts w:ascii="Songti TC" w:eastAsia="Songti TC" w:hAnsi="Songti TC"/>
          <w:sz w:val="30"/>
          <w:szCs w:val="30"/>
          <w:vertAlign w:val="subscript"/>
        </w:rPr>
        <w:t>f</w:t>
      </w:r>
      <w:r w:rsidRPr="00A83CD4">
        <w:rPr>
          <w:rFonts w:ascii="Songti TC" w:eastAsia="Songti TC" w:hAnsi="Songti TC"/>
          <w:sz w:val="30"/>
          <w:szCs w:val="30"/>
        </w:rPr>
        <w:t>,采用K</w:t>
      </w:r>
      <w:r w:rsidRPr="00A83CD4">
        <w:rPr>
          <w:rFonts w:ascii="Songti TC" w:eastAsia="Songti TC" w:hAnsi="Songti TC"/>
          <w:sz w:val="30"/>
          <w:szCs w:val="30"/>
          <w:vertAlign w:val="subscript"/>
        </w:rPr>
        <w:t>f</w:t>
      </w:r>
      <w:r w:rsidRPr="00A83CD4">
        <w:rPr>
          <w:rFonts w:ascii="Songti TC" w:eastAsia="Songti TC" w:hAnsi="Songti TC"/>
          <w:sz w:val="30"/>
          <w:szCs w:val="30"/>
        </w:rPr>
        <w:t>的计算公式，然后加</w:t>
      </w:r>
      <w:r w:rsidR="00251021" w:rsidRPr="00A83CD4">
        <w:rPr>
          <w:rFonts w:ascii="Songti TC" w:eastAsia="Songti TC" w:hAnsi="Songti TC"/>
          <w:sz w:val="30"/>
          <w:szCs w:val="30"/>
        </w:rPr>
        <w:t>增加指定深度</w:t>
      </w:r>
      <w:r w:rsidR="00CB2AAA" w:rsidRPr="00A83CD4">
        <w:rPr>
          <w:rFonts w:ascii="Songti TC" w:eastAsia="Songti TC" w:hAnsi="Songti TC"/>
          <w:sz w:val="30"/>
          <w:szCs w:val="30"/>
        </w:rPr>
        <w:t>范围</w:t>
      </w:r>
      <w:r w:rsidR="00251021" w:rsidRPr="00A83CD4">
        <w:rPr>
          <w:rFonts w:ascii="Songti TC" w:eastAsia="Songti TC" w:hAnsi="Songti TC"/>
          <w:sz w:val="30"/>
          <w:szCs w:val="30"/>
        </w:rPr>
        <w:t>填充</w:t>
      </w:r>
      <w:r w:rsidR="00CB2AAA" w:rsidRPr="00A83CD4">
        <w:rPr>
          <w:rFonts w:ascii="Songti TC" w:eastAsia="Songti TC" w:hAnsi="Songti TC"/>
          <w:sz w:val="30"/>
          <w:szCs w:val="30"/>
        </w:rPr>
        <w:t>的道</w:t>
      </w:r>
      <w:r w:rsidR="00251021" w:rsidRPr="00A83CD4">
        <w:rPr>
          <w:rFonts w:ascii="Songti TC" w:eastAsia="Songti TC" w:hAnsi="Songti TC"/>
          <w:sz w:val="30"/>
          <w:szCs w:val="30"/>
        </w:rPr>
        <w:t>，和FMI图片导入</w:t>
      </w:r>
      <w:r w:rsidR="00CB2AAA" w:rsidRPr="00A83CD4">
        <w:rPr>
          <w:rFonts w:ascii="Songti TC" w:eastAsia="Songti TC" w:hAnsi="Songti TC"/>
          <w:sz w:val="30"/>
          <w:szCs w:val="30"/>
        </w:rPr>
        <w:t>道</w:t>
      </w:r>
      <w:r w:rsidR="00251021" w:rsidRPr="00A83CD4">
        <w:rPr>
          <w:rFonts w:ascii="Songti TC" w:eastAsia="Songti TC" w:hAnsi="Songti TC"/>
          <w:sz w:val="30"/>
          <w:szCs w:val="30"/>
        </w:rPr>
        <w:t>（放最右）</w:t>
      </w:r>
    </w:p>
    <w:p w14:paraId="378868CB" w14:textId="77777777" w:rsidR="00184062" w:rsidRPr="00A83CD4" w:rsidRDefault="00184062" w:rsidP="00666519">
      <w:pPr>
        <w:rPr>
          <w:rFonts w:ascii="Songti TC" w:eastAsia="Songti TC" w:hAnsi="Songti TC"/>
          <w:sz w:val="30"/>
          <w:szCs w:val="30"/>
        </w:rPr>
      </w:pPr>
    </w:p>
    <w:p w14:paraId="4ADBBD9B" w14:textId="2AB9E744" w:rsidR="00184062" w:rsidRPr="00A83CD4" w:rsidRDefault="00CB2AAA" w:rsidP="00666519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9EA27" wp14:editId="768B02D6">
                <wp:simplePos x="0" y="0"/>
                <wp:positionH relativeFrom="column">
                  <wp:posOffset>2453268</wp:posOffset>
                </wp:positionH>
                <wp:positionV relativeFrom="paragraph">
                  <wp:posOffset>928339</wp:posOffset>
                </wp:positionV>
                <wp:extent cx="485078" cy="100361"/>
                <wp:effectExtent l="0" t="0" r="10795" b="13970"/>
                <wp:wrapNone/>
                <wp:docPr id="139967965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78" cy="1003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26B49A2" id="矩形 3" o:spid="_x0000_s1026" style="position:absolute;left:0;text-align:left;margin-left:193.15pt;margin-top:73.1pt;width:38.2pt;height: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" filled="f" strokecolor="#c00000" strokeweight="1pt"/>
            </w:pict>
          </mc:Fallback>
        </mc:AlternateContent>
      </w:r>
      <w:r w:rsidR="00251021" w:rsidRPr="00A83CD4">
        <w:rPr>
          <w:rFonts w:ascii="Songti TC" w:eastAsia="Songti TC" w:hAnsi="Songti T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67D0A" wp14:editId="03E822E2">
                <wp:simplePos x="0" y="0"/>
                <wp:positionH relativeFrom="rightMargin">
                  <wp:align>left</wp:align>
                </wp:positionH>
                <wp:positionV relativeFrom="paragraph">
                  <wp:posOffset>1206321</wp:posOffset>
                </wp:positionV>
                <wp:extent cx="575256" cy="1781578"/>
                <wp:effectExtent l="0" t="0" r="15875" b="28575"/>
                <wp:wrapNone/>
                <wp:docPr id="182050471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6" cy="178157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F8EC356" id="矩形 2" o:spid="_x0000_s1026" style="position:absolute;left:0;text-align:left;margin-left:0;margin-top:95pt;width:45.3pt;height:140.3pt;z-index:2516623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" filled="f" strokecolor="#172c51" strokeweight="1pt">
                <w10:wrap anchorx="margin"/>
              </v:rect>
            </w:pict>
          </mc:Fallback>
        </mc:AlternateContent>
      </w:r>
      <w:r w:rsidR="00251021" w:rsidRPr="00A83CD4">
        <w:rPr>
          <w:rFonts w:ascii="Songti TC" w:eastAsia="Songti TC" w:hAnsi="Songti TC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009D9" wp14:editId="4A04DD90">
                <wp:simplePos x="0" y="0"/>
                <wp:positionH relativeFrom="column">
                  <wp:posOffset>4656786</wp:posOffset>
                </wp:positionH>
                <wp:positionV relativeFrom="paragraph">
                  <wp:posOffset>1214907</wp:posOffset>
                </wp:positionV>
                <wp:extent cx="575256" cy="1781578"/>
                <wp:effectExtent l="0" t="0" r="15875" b="28575"/>
                <wp:wrapNone/>
                <wp:docPr id="2409184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6" cy="17815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B1E8F1A" id="矩形 2" o:spid="_x0000_s1026" style="position:absolute;left:0;text-align:left;margin-left:366.7pt;margin-top:95.65pt;width:45.3pt;height:14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hhZAIAAB4FAAAOAAAAZHJzL2Uyb0RvYy54bWysVMFu2zAMvQ/YPwi6r7aDpum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" filled="f" strokecolor="#09101d [484]" strokeweight="1pt"/>
            </w:pict>
          </mc:Fallback>
        </mc:AlternateContent>
      </w:r>
      <w:r w:rsidR="00184062" w:rsidRPr="00A83CD4">
        <w:rPr>
          <w:rFonts w:ascii="Songti TC" w:eastAsia="Songti TC" w:hAnsi="Songti TC"/>
          <w:noProof/>
          <w:sz w:val="30"/>
          <w:szCs w:val="30"/>
        </w:rPr>
        <w:drawing>
          <wp:inline distT="0" distB="0" distL="0" distR="0" wp14:anchorId="5BFC9663" wp14:editId="6FEDCB59">
            <wp:extent cx="5274310" cy="3042285"/>
            <wp:effectExtent l="0" t="0" r="2540" b="5715"/>
            <wp:docPr id="1754120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0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F481" w14:textId="25E639D0" w:rsidR="00CB2AAA" w:rsidRPr="00A83CD4" w:rsidRDefault="00CB2AAA" w:rsidP="00CB2AAA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4、</w:t>
      </w:r>
      <w:r w:rsidR="00BC682F">
        <w:rPr>
          <w:rFonts w:ascii="Songti TC" w:eastAsia="Songti TC" w:hAnsi="Songti TC" w:hint="eastAsia"/>
          <w:sz w:val="30"/>
          <w:szCs w:val="30"/>
        </w:rPr>
        <w:t>OK</w:t>
      </w:r>
      <w:r w:rsidRPr="00A83CD4">
        <w:rPr>
          <w:rFonts w:ascii="Songti TC" w:eastAsia="Songti TC" w:hAnsi="Songti TC"/>
          <w:sz w:val="30"/>
          <w:szCs w:val="30"/>
        </w:rPr>
        <w:t>改善流体力学模型部分的界面效果</w:t>
      </w:r>
    </w:p>
    <w:p w14:paraId="71B2B720" w14:textId="77777777" w:rsidR="00CB2AAA" w:rsidRPr="00A83CD4" w:rsidRDefault="00CB2AAA" w:rsidP="00CB2AAA">
      <w:pPr>
        <w:rPr>
          <w:rFonts w:ascii="Songti TC" w:eastAsia="Songti TC" w:hAnsi="Songti TC"/>
          <w:sz w:val="30"/>
          <w:szCs w:val="30"/>
        </w:rPr>
      </w:pPr>
    </w:p>
    <w:p w14:paraId="702844A7" w14:textId="29EA0FA7" w:rsidR="00CB2AAA" w:rsidRPr="00A83CD4" w:rsidRDefault="00CB2AAA" w:rsidP="00CB2AAA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5、</w:t>
      </w:r>
      <w:r w:rsidR="009259D6">
        <w:rPr>
          <w:rFonts w:ascii="Songti TC" w:eastAsia="Songti TC" w:hAnsi="Songti TC" w:hint="eastAsia"/>
          <w:sz w:val="30"/>
          <w:szCs w:val="30"/>
        </w:rPr>
        <w:t>OK</w:t>
      </w:r>
      <w:r w:rsidRPr="00A83CD4">
        <w:rPr>
          <w:rFonts w:ascii="Songti TC" w:eastAsia="Songti TC" w:hAnsi="Songti TC"/>
          <w:sz w:val="30"/>
          <w:szCs w:val="30"/>
        </w:rPr>
        <w:t>录井部分增加直方图随深度的变化</w:t>
      </w:r>
    </w:p>
    <w:p w14:paraId="57E27935" w14:textId="77777777" w:rsidR="00184062" w:rsidRPr="00A83CD4" w:rsidRDefault="00184062" w:rsidP="00666519">
      <w:pPr>
        <w:rPr>
          <w:rFonts w:ascii="Songti TC" w:eastAsia="Songti TC" w:hAnsi="Songti TC"/>
          <w:sz w:val="30"/>
          <w:szCs w:val="30"/>
        </w:rPr>
      </w:pPr>
    </w:p>
    <w:p w14:paraId="02CF2B6E" w14:textId="1336205F" w:rsidR="00184062" w:rsidRPr="00A83CD4" w:rsidRDefault="008B6D69" w:rsidP="00666519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6、</w:t>
      </w:r>
      <w:r w:rsidR="009A796A">
        <w:rPr>
          <w:rFonts w:ascii="Songti TC" w:eastAsia="Songti TC" w:hAnsi="Songti TC" w:hint="eastAsia"/>
          <w:sz w:val="30"/>
          <w:szCs w:val="30"/>
        </w:rPr>
        <w:t>O</w:t>
      </w:r>
      <w:r w:rsidR="009A796A">
        <w:rPr>
          <w:rFonts w:ascii="Songti TC" w:eastAsia="Songti TC" w:hAnsi="Songti TC"/>
          <w:sz w:val="30"/>
          <w:szCs w:val="30"/>
        </w:rPr>
        <w:t>K</w:t>
      </w:r>
      <w:r w:rsidRPr="00A83CD4">
        <w:rPr>
          <w:rFonts w:ascii="Songti TC" w:eastAsia="Songti TC" w:hAnsi="Songti TC"/>
          <w:sz w:val="30"/>
          <w:szCs w:val="30"/>
        </w:rPr>
        <w:t>指定深度裂缝参数频率分布直方图统计</w:t>
      </w:r>
    </w:p>
    <w:p w14:paraId="67CDEAA7" w14:textId="73076D41" w:rsidR="008B6D69" w:rsidRPr="00A83CD4" w:rsidRDefault="008B6D69" w:rsidP="00666519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sz w:val="30"/>
          <w:szCs w:val="30"/>
        </w:rPr>
        <w:t>例如输出指定深度500-550m,可以得到关于FVA、FVPA、FVDC、</w:t>
      </w:r>
      <w:proofErr w:type="spellStart"/>
      <w:r w:rsidRPr="00A83CD4">
        <w:rPr>
          <w:rFonts w:ascii="Songti TC" w:eastAsia="Songti TC" w:hAnsi="Songti TC"/>
          <w:sz w:val="30"/>
          <w:szCs w:val="30"/>
        </w:rPr>
        <w:t>K</w:t>
      </w:r>
      <w:r w:rsidRPr="00A83CD4">
        <w:rPr>
          <w:rFonts w:ascii="Songti TC" w:eastAsia="Songti TC" w:hAnsi="Songti TC"/>
          <w:sz w:val="30"/>
          <w:szCs w:val="30"/>
          <w:vertAlign w:val="subscript"/>
        </w:rPr>
        <w:t>f</w:t>
      </w:r>
      <w:proofErr w:type="spellEnd"/>
      <w:r w:rsidRPr="00A83CD4">
        <w:rPr>
          <w:rFonts w:ascii="Songti TC" w:eastAsia="Songti TC" w:hAnsi="Songti TC"/>
          <w:sz w:val="30"/>
          <w:szCs w:val="30"/>
        </w:rPr>
        <w:t>频率分布直方图</w:t>
      </w:r>
    </w:p>
    <w:p w14:paraId="658B17B9" w14:textId="0BCC1F6D" w:rsidR="00CE7609" w:rsidRPr="00A83CD4" w:rsidRDefault="00CE7609" w:rsidP="00666519">
      <w:pPr>
        <w:rPr>
          <w:rFonts w:ascii="Songti TC" w:eastAsia="Songti TC" w:hAnsi="Songti TC"/>
          <w:sz w:val="30"/>
          <w:szCs w:val="30"/>
        </w:rPr>
      </w:pPr>
      <w:r w:rsidRPr="00A83CD4">
        <w:rPr>
          <w:rFonts w:ascii="Songti TC" w:eastAsia="Songti TC" w:hAnsi="Songti TC"/>
          <w:noProof/>
        </w:rPr>
        <w:drawing>
          <wp:inline distT="0" distB="0" distL="0" distR="0" wp14:anchorId="30DE4914" wp14:editId="7DF8DFEB">
            <wp:extent cx="5274310" cy="2026285"/>
            <wp:effectExtent l="0" t="0" r="2540" b="0"/>
            <wp:docPr id="992855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55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3A74" w14:textId="77777777" w:rsidR="00184062" w:rsidRPr="00A83CD4" w:rsidRDefault="00184062" w:rsidP="00666519">
      <w:pPr>
        <w:rPr>
          <w:rFonts w:ascii="Songti TC" w:eastAsia="Songti TC" w:hAnsi="Songti TC"/>
        </w:rPr>
      </w:pPr>
    </w:p>
    <w:p w14:paraId="0BBFCC46" w14:textId="7C942570" w:rsidR="00184062" w:rsidRPr="00A83CD4" w:rsidRDefault="00CB2AAA" w:rsidP="00666519">
      <w:pPr>
        <w:rPr>
          <w:rFonts w:ascii="Songti TC" w:eastAsia="Songti TC" w:hAnsi="Songti TC"/>
          <w:color w:val="FF0000"/>
          <w:sz w:val="44"/>
          <w:szCs w:val="48"/>
        </w:rPr>
      </w:pPr>
      <w:r w:rsidRPr="00A83CD4">
        <w:rPr>
          <w:rFonts w:ascii="Songti TC" w:eastAsia="Songti TC" w:hAnsi="Songti TC"/>
          <w:color w:val="FF0000"/>
          <w:sz w:val="44"/>
          <w:szCs w:val="48"/>
        </w:rPr>
        <w:lastRenderedPageBreak/>
        <w:t>注：统一设定可以指定深度截取</w:t>
      </w:r>
    </w:p>
    <w:p w14:paraId="69E0FE1C" w14:textId="77777777" w:rsidR="00184062" w:rsidRPr="00A83CD4" w:rsidRDefault="00184062" w:rsidP="00666519">
      <w:pPr>
        <w:rPr>
          <w:rFonts w:ascii="Songti TC" w:eastAsia="Songti TC" w:hAnsi="Songti TC"/>
        </w:rPr>
      </w:pPr>
    </w:p>
    <w:p w14:paraId="37B28912" w14:textId="77777777" w:rsidR="00184062" w:rsidRPr="00A83CD4" w:rsidRDefault="00184062" w:rsidP="00666519">
      <w:pPr>
        <w:rPr>
          <w:rFonts w:ascii="Songti TC" w:eastAsia="Songti TC" w:hAnsi="Songti TC"/>
        </w:rPr>
      </w:pPr>
    </w:p>
    <w:p w14:paraId="40521BE5" w14:textId="77777777" w:rsidR="00666519" w:rsidRPr="00A83CD4" w:rsidRDefault="00666519" w:rsidP="00666519">
      <w:pPr>
        <w:rPr>
          <w:rFonts w:ascii="Songti TC" w:eastAsia="Songti TC" w:hAnsi="Songti TC"/>
        </w:rPr>
      </w:pPr>
    </w:p>
    <w:p w14:paraId="2F30DE78" w14:textId="17809E76" w:rsidR="00666519" w:rsidRPr="00A83CD4" w:rsidRDefault="00666519" w:rsidP="00666519">
      <w:pPr>
        <w:jc w:val="center"/>
        <w:rPr>
          <w:rFonts w:ascii="Songti TC" w:eastAsia="Songti TC" w:hAnsi="Songti TC"/>
        </w:rPr>
      </w:pPr>
    </w:p>
    <w:sectPr w:rsidR="00666519" w:rsidRPr="00A8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9C74" w14:textId="77777777" w:rsidR="00455C0E" w:rsidRDefault="00455C0E" w:rsidP="00666519">
      <w:r>
        <w:separator/>
      </w:r>
    </w:p>
  </w:endnote>
  <w:endnote w:type="continuationSeparator" w:id="0">
    <w:p w14:paraId="21C1B62A" w14:textId="77777777" w:rsidR="00455C0E" w:rsidRDefault="00455C0E" w:rsidP="0066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E215" w14:textId="77777777" w:rsidR="00455C0E" w:rsidRDefault="00455C0E" w:rsidP="00666519">
      <w:r>
        <w:separator/>
      </w:r>
    </w:p>
  </w:footnote>
  <w:footnote w:type="continuationSeparator" w:id="0">
    <w:p w14:paraId="3844F704" w14:textId="77777777" w:rsidR="00455C0E" w:rsidRDefault="00455C0E" w:rsidP="00666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1622"/>
    <w:multiLevelType w:val="hybridMultilevel"/>
    <w:tmpl w:val="421EF90E"/>
    <w:lvl w:ilvl="0" w:tplc="80606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52"/>
    <w:rsid w:val="00041721"/>
    <w:rsid w:val="001140EC"/>
    <w:rsid w:val="00122435"/>
    <w:rsid w:val="00150FC5"/>
    <w:rsid w:val="00173C65"/>
    <w:rsid w:val="00175D5C"/>
    <w:rsid w:val="00184062"/>
    <w:rsid w:val="00196A15"/>
    <w:rsid w:val="001E4430"/>
    <w:rsid w:val="00223F6A"/>
    <w:rsid w:val="00251021"/>
    <w:rsid w:val="002664AF"/>
    <w:rsid w:val="00392D4B"/>
    <w:rsid w:val="003E7396"/>
    <w:rsid w:val="00455C0E"/>
    <w:rsid w:val="004910BD"/>
    <w:rsid w:val="004D12E1"/>
    <w:rsid w:val="00505980"/>
    <w:rsid w:val="00547CFB"/>
    <w:rsid w:val="005F6C12"/>
    <w:rsid w:val="00666519"/>
    <w:rsid w:val="0068434D"/>
    <w:rsid w:val="006C1C3E"/>
    <w:rsid w:val="007406E4"/>
    <w:rsid w:val="007D00D8"/>
    <w:rsid w:val="00804138"/>
    <w:rsid w:val="008B6D69"/>
    <w:rsid w:val="008E4434"/>
    <w:rsid w:val="009259D6"/>
    <w:rsid w:val="00933F55"/>
    <w:rsid w:val="00944A47"/>
    <w:rsid w:val="00974EB9"/>
    <w:rsid w:val="00995F10"/>
    <w:rsid w:val="009A796A"/>
    <w:rsid w:val="009C340E"/>
    <w:rsid w:val="00A36D8C"/>
    <w:rsid w:val="00A51825"/>
    <w:rsid w:val="00A83CD4"/>
    <w:rsid w:val="00AA7F8C"/>
    <w:rsid w:val="00AC5A1D"/>
    <w:rsid w:val="00BC682F"/>
    <w:rsid w:val="00BD692E"/>
    <w:rsid w:val="00BF0352"/>
    <w:rsid w:val="00BF7520"/>
    <w:rsid w:val="00C25AEA"/>
    <w:rsid w:val="00CA22F4"/>
    <w:rsid w:val="00CB2AAA"/>
    <w:rsid w:val="00CB4A3C"/>
    <w:rsid w:val="00CB56BB"/>
    <w:rsid w:val="00CE7609"/>
    <w:rsid w:val="00DA452E"/>
    <w:rsid w:val="00FE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12229"/>
  <w15:chartTrackingRefBased/>
  <w15:docId w15:val="{0FF739D2-6440-42A5-A561-052EE90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65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6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65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059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君巧 梁</dc:creator>
  <cp:keywords/>
  <dc:description/>
  <cp:lastModifiedBy>卢 攀忠</cp:lastModifiedBy>
  <cp:revision>48</cp:revision>
  <dcterms:created xsi:type="dcterms:W3CDTF">2025-03-04T03:54:00Z</dcterms:created>
  <dcterms:modified xsi:type="dcterms:W3CDTF">2025-03-09T14:37:00Z</dcterms:modified>
</cp:coreProperties>
</file>