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1014" w:rsidRPr="000C1014" w:rsidRDefault="000C1014" w:rsidP="000C1014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0C1014">
        <w:rPr>
          <w:rFonts w:ascii="宋体" w:eastAsia="宋体" w:hAnsi="宋体" w:cs="宋体"/>
          <w:b/>
          <w:bCs/>
          <w:kern w:val="0"/>
          <w:sz w:val="36"/>
          <w:szCs w:val="36"/>
        </w:rPr>
        <w:t>使用JLink调试器链接开发板到</w:t>
      </w:r>
      <w:r>
        <w:rPr>
          <w:rFonts w:ascii="宋体" w:eastAsia="宋体" w:hAnsi="宋体" w:cs="宋体"/>
          <w:b/>
          <w:bCs/>
          <w:kern w:val="0"/>
          <w:sz w:val="36"/>
          <w:szCs w:val="36"/>
        </w:rPr>
        <w:t>PC</w:t>
      </w:r>
    </w:p>
    <w:p w:rsidR="000C1014" w:rsidRPr="000C1014" w:rsidRDefault="000C1014" w:rsidP="000C1014">
      <w:pPr>
        <w:widowControl/>
        <w:numPr>
          <w:ilvl w:val="0"/>
          <w:numId w:val="1"/>
        </w:numPr>
        <w:spacing w:before="75" w:after="75" w:line="420" w:lineRule="atLeast"/>
        <w:ind w:left="840" w:right="120"/>
        <w:jc w:val="left"/>
        <w:outlineLvl w:val="2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0C1014">
        <w:rPr>
          <w:rFonts w:ascii="宋体" w:eastAsia="宋体" w:hAnsi="宋体" w:cs="宋体"/>
          <w:b/>
          <w:bCs/>
          <w:spacing w:val="15"/>
          <w:kern w:val="0"/>
          <w:szCs w:val="21"/>
        </w:rPr>
        <w:t>使用JLink调试RV-STAR需要移除开发板上的五个短接帽，如下图中红框所示。连接时如果看不清图中文字，可以参考板上的丝印；</w:t>
      </w:r>
    </w:p>
    <w:p w:rsidR="000C1014" w:rsidRPr="000C1014" w:rsidRDefault="000C1014" w:rsidP="000C1014">
      <w:pPr>
        <w:widowControl/>
        <w:spacing w:before="100" w:beforeAutospacing="1" w:after="100" w:afterAutospacing="1"/>
        <w:jc w:val="center"/>
        <w:outlineLvl w:val="2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noProof/>
          <w:kern w:val="0"/>
          <w:sz w:val="36"/>
          <w:szCs w:val="36"/>
        </w:rPr>
        <w:drawing>
          <wp:inline distT="0" distB="0" distL="0" distR="0">
            <wp:extent cx="4840543" cy="2976113"/>
            <wp:effectExtent l="0" t="0" r="0" b="0"/>
            <wp:docPr id="4" name="图片 4" descr="https://www.rvmcu.com/uploadfile/column/0/0/6afc4aea1d5dc61c4abdd20e9e5a9e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vmcu.com/uploadfile/column/0/0/6afc4aea1d5dc61c4abdd20e9e5a9ed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962" cy="297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014" w:rsidRPr="006E4C12" w:rsidRDefault="000C1014" w:rsidP="000C1014">
      <w:pPr>
        <w:widowControl/>
        <w:numPr>
          <w:ilvl w:val="0"/>
          <w:numId w:val="2"/>
        </w:numPr>
        <w:spacing w:before="75" w:after="75" w:line="420" w:lineRule="atLeast"/>
        <w:ind w:left="840" w:right="120"/>
        <w:jc w:val="left"/>
        <w:outlineLvl w:val="2"/>
        <w:rPr>
          <w:rFonts w:ascii="宋体" w:eastAsia="宋体" w:hAnsi="宋体" w:cs="宋体" w:hint="eastAsia"/>
          <w:b/>
          <w:bCs/>
          <w:kern w:val="0"/>
          <w:sz w:val="36"/>
          <w:szCs w:val="36"/>
        </w:rPr>
      </w:pPr>
      <w:r w:rsidRPr="000C1014">
        <w:rPr>
          <w:rFonts w:ascii="宋体" w:eastAsia="宋体" w:hAnsi="宋体" w:cs="宋体"/>
          <w:b/>
          <w:bCs/>
          <w:spacing w:val="15"/>
          <w:kern w:val="0"/>
          <w:szCs w:val="21"/>
        </w:rPr>
        <w:t>JLink的引脚如下，红框标注的是需要连接的引脚，将JLink的引脚与上图中红框引脚按照名字一一对应相连。注意接到RV-STAR开发板靠近GD32VF130VBT6芯片侧的排针上。VTref引脚要接到RV-STAR开发板RGB LED下方的3V3接口；</w:t>
      </w:r>
    </w:p>
    <w:p w:rsidR="006E4C12" w:rsidRPr="000C1014" w:rsidRDefault="006E4C12" w:rsidP="006E4C12">
      <w:pPr>
        <w:widowControl/>
        <w:spacing w:before="75" w:after="75" w:line="420" w:lineRule="atLeast"/>
        <w:ind w:right="120"/>
        <w:jc w:val="left"/>
        <w:outlineLvl w:val="2"/>
        <w:rPr>
          <w:rFonts w:ascii="宋体" w:eastAsia="宋体" w:hAnsi="宋体" w:cs="宋体" w:hint="eastAsia"/>
          <w:b/>
          <w:bCs/>
          <w:kern w:val="0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pacing w:val="15"/>
          <w:kern w:val="0"/>
          <w:szCs w:val="21"/>
        </w:rPr>
        <w:t>注意：如果需要调试，最好接上reset引脚。</w:t>
      </w:r>
      <w:bookmarkStart w:id="0" w:name="_GoBack"/>
      <w:bookmarkEnd w:id="0"/>
    </w:p>
    <w:p w:rsidR="000C1014" w:rsidRPr="000C1014" w:rsidRDefault="000C1014" w:rsidP="000C1014">
      <w:pPr>
        <w:widowControl/>
        <w:spacing w:before="75" w:after="75" w:line="420" w:lineRule="atLeast"/>
        <w:ind w:left="840" w:right="120"/>
        <w:jc w:val="center"/>
        <w:outlineLvl w:val="2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noProof/>
          <w:kern w:val="0"/>
          <w:sz w:val="36"/>
          <w:szCs w:val="36"/>
        </w:rPr>
        <w:lastRenderedPageBreak/>
        <w:drawing>
          <wp:inline distT="0" distB="0" distL="0" distR="0">
            <wp:extent cx="4949945" cy="4597880"/>
            <wp:effectExtent l="0" t="0" r="3175" b="0"/>
            <wp:docPr id="3" name="图片 3" descr="https://www.rvmcu.com/uploadfile/editor/0/1/1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rvmcu.com/uploadfile/editor/0/1/113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53" cy="45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014" w:rsidRPr="000C1014" w:rsidRDefault="000C1014" w:rsidP="000C1014">
      <w:pPr>
        <w:widowControl/>
        <w:numPr>
          <w:ilvl w:val="0"/>
          <w:numId w:val="3"/>
        </w:numPr>
        <w:spacing w:before="75" w:after="75" w:line="420" w:lineRule="atLeast"/>
        <w:ind w:left="840" w:right="120"/>
        <w:jc w:val="left"/>
        <w:outlineLvl w:val="2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0C1014">
        <w:rPr>
          <w:rFonts w:ascii="宋体" w:eastAsia="宋体" w:hAnsi="宋体" w:cs="宋体"/>
          <w:b/>
          <w:bCs/>
          <w:spacing w:val="15"/>
          <w:kern w:val="0"/>
          <w:szCs w:val="21"/>
        </w:rPr>
        <w:t>使用时Type-C也需要连接，起到供电的作用。连接后参考实物图如下：</w:t>
      </w:r>
    </w:p>
    <w:p w:rsidR="000C1014" w:rsidRPr="000C1014" w:rsidRDefault="000C1014" w:rsidP="007212F6">
      <w:pPr>
        <w:widowControl/>
        <w:spacing w:before="75" w:after="75" w:line="420" w:lineRule="atLeast"/>
        <w:ind w:left="840" w:right="120"/>
        <w:jc w:val="center"/>
        <w:outlineLvl w:val="2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noProof/>
          <w:kern w:val="0"/>
          <w:sz w:val="36"/>
          <w:szCs w:val="36"/>
        </w:rPr>
        <w:lastRenderedPageBreak/>
        <w:drawing>
          <wp:inline distT="0" distB="0" distL="0" distR="0" wp14:anchorId="7DEEEE45" wp14:editId="5237D835">
            <wp:extent cx="3295291" cy="4136492"/>
            <wp:effectExtent l="0" t="0" r="635" b="0"/>
            <wp:docPr id="2" name="图片 2" descr="https://www.rvmcu.com/uploadfile/editor/0/1/1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rvmcu.com/uploadfile/editor/0/1/113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346" cy="414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014" w:rsidRPr="000C1014" w:rsidRDefault="000C1014" w:rsidP="007212F6">
      <w:pPr>
        <w:widowControl/>
        <w:spacing w:beforeAutospacing="1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0C1014">
        <w:rPr>
          <w:rFonts w:ascii="宋体" w:eastAsia="宋体" w:hAnsi="宋体" w:cs="宋体"/>
          <w:b/>
          <w:bCs/>
          <w:kern w:val="0"/>
          <w:sz w:val="36"/>
          <w:szCs w:val="36"/>
        </w:rPr>
        <w:t>调试运行hellowor</w:t>
      </w:r>
      <w:r>
        <w:rPr>
          <w:rFonts w:ascii="宋体" w:eastAsia="宋体" w:hAnsi="宋体" w:cs="宋体"/>
          <w:b/>
          <w:bCs/>
          <w:kern w:val="0"/>
          <w:sz w:val="36"/>
          <w:szCs w:val="36"/>
        </w:rPr>
        <w:t>ld</w:t>
      </w:r>
    </w:p>
    <w:p w:rsidR="000C1014" w:rsidRPr="000C1014" w:rsidRDefault="000C1014" w:rsidP="000C1014">
      <w:pPr>
        <w:widowControl/>
        <w:numPr>
          <w:ilvl w:val="0"/>
          <w:numId w:val="4"/>
        </w:numPr>
        <w:spacing w:before="100" w:beforeAutospacing="1" w:after="100" w:afterAutospacing="1"/>
        <w:ind w:left="120" w:right="120"/>
        <w:jc w:val="left"/>
        <w:outlineLvl w:val="1"/>
        <w:rPr>
          <w:rFonts w:ascii="宋体" w:eastAsia="宋体" w:hAnsi="宋体" w:cs="宋体"/>
          <w:b/>
          <w:bCs/>
          <w:spacing w:val="15"/>
          <w:kern w:val="0"/>
          <w:szCs w:val="21"/>
        </w:rPr>
      </w:pPr>
      <w:r w:rsidRPr="000C1014">
        <w:rPr>
          <w:rFonts w:ascii="inherit" w:eastAsia="宋体" w:hAnsi="inherit" w:cs="宋体"/>
          <w:b/>
          <w:bCs/>
          <w:spacing w:val="15"/>
          <w:kern w:val="0"/>
          <w:szCs w:val="21"/>
        </w:rPr>
        <w:t>为了方便设置，先编译工程</w:t>
      </w:r>
      <w:r w:rsidRPr="000C1014">
        <w:rPr>
          <w:rFonts w:ascii="inherit" w:eastAsia="宋体" w:hAnsi="inherit" w:cs="宋体"/>
          <w:b/>
          <w:bCs/>
          <w:spacing w:val="15"/>
          <w:kern w:val="0"/>
          <w:szCs w:val="21"/>
        </w:rPr>
        <w:t>“helloworld”</w:t>
      </w:r>
      <w:r w:rsidRPr="000C1014">
        <w:rPr>
          <w:rFonts w:ascii="inherit" w:eastAsia="宋体" w:hAnsi="inherit" w:cs="宋体"/>
          <w:b/>
          <w:bCs/>
          <w:spacing w:val="15"/>
          <w:kern w:val="0"/>
          <w:szCs w:val="21"/>
        </w:rPr>
        <w:t>，点击左上角的锤子图标编译工程；</w:t>
      </w:r>
      <w:r w:rsidRPr="000C1014">
        <w:rPr>
          <w:rFonts w:ascii="宋体" w:eastAsia="宋体" w:hAnsi="宋体" w:cs="宋体"/>
          <w:b/>
          <w:bCs/>
          <w:spacing w:val="15"/>
          <w:kern w:val="0"/>
          <w:szCs w:val="21"/>
        </w:rPr>
        <w:br/>
      </w:r>
    </w:p>
    <w:p w:rsidR="000C1014" w:rsidRPr="000C1014" w:rsidRDefault="000C1014" w:rsidP="000C1014">
      <w:pPr>
        <w:widowControl/>
        <w:numPr>
          <w:ilvl w:val="0"/>
          <w:numId w:val="4"/>
        </w:numPr>
        <w:spacing w:before="100" w:beforeAutospacing="1" w:after="100" w:afterAutospacing="1"/>
        <w:ind w:left="120" w:right="120"/>
        <w:jc w:val="left"/>
        <w:outlineLvl w:val="1"/>
        <w:rPr>
          <w:rFonts w:ascii="宋体" w:eastAsia="宋体" w:hAnsi="宋体" w:cs="宋体"/>
          <w:b/>
          <w:bCs/>
          <w:spacing w:val="15"/>
          <w:kern w:val="0"/>
          <w:szCs w:val="21"/>
        </w:rPr>
      </w:pPr>
      <w:r w:rsidRPr="000C1014">
        <w:rPr>
          <w:rFonts w:ascii="宋体" w:eastAsia="宋体" w:hAnsi="宋体" w:cs="宋体"/>
          <w:b/>
          <w:bCs/>
          <w:spacing w:val="15"/>
          <w:kern w:val="0"/>
          <w:szCs w:val="21"/>
        </w:rPr>
        <w:t>编译后右击工程，选择“Debug As-&gt;Debug Configurations”，弹出的页面中双击“GDB SEGGER JLink Debugging”新建Debug设置；</w:t>
      </w:r>
    </w:p>
    <w:p w:rsidR="000C1014" w:rsidRPr="000C1014" w:rsidRDefault="000C1014" w:rsidP="000C1014">
      <w:pPr>
        <w:widowControl/>
        <w:numPr>
          <w:ilvl w:val="0"/>
          <w:numId w:val="4"/>
        </w:numPr>
        <w:spacing w:before="100" w:beforeAutospacing="1" w:after="100" w:afterAutospacing="1"/>
        <w:ind w:left="120" w:right="120"/>
        <w:jc w:val="left"/>
        <w:outlineLvl w:val="1"/>
        <w:rPr>
          <w:rFonts w:ascii="宋体" w:eastAsia="宋体" w:hAnsi="宋体" w:cs="宋体"/>
          <w:b/>
          <w:bCs/>
          <w:spacing w:val="15"/>
          <w:kern w:val="0"/>
          <w:szCs w:val="21"/>
        </w:rPr>
      </w:pPr>
      <w:r w:rsidRPr="000C1014">
        <w:rPr>
          <w:rFonts w:ascii="宋体" w:eastAsia="宋体" w:hAnsi="宋体" w:cs="宋体"/>
          <w:b/>
          <w:bCs/>
          <w:spacing w:val="15"/>
          <w:kern w:val="0"/>
          <w:szCs w:val="21"/>
        </w:rPr>
        <w:t>在“Debugger”页面参考图中内容修改“Device name”为“GD32VF103VBT6”，“Interface”为“JTAG”，“Initial speed”为“Auto”。点击“Apply”保存设置；</w:t>
      </w:r>
    </w:p>
    <w:p w:rsidR="000C1014" w:rsidRPr="000C1014" w:rsidRDefault="000C1014" w:rsidP="000C1014">
      <w:pPr>
        <w:widowControl/>
        <w:spacing w:before="100" w:beforeAutospacing="1" w:after="100" w:afterAutospacing="1"/>
        <w:jc w:val="center"/>
        <w:outlineLvl w:val="2"/>
        <w:rPr>
          <w:rFonts w:ascii="宋体" w:eastAsia="宋体" w:hAnsi="宋体" w:cs="宋体"/>
          <w:b/>
          <w:bCs/>
          <w:kern w:val="0"/>
          <w:sz w:val="36"/>
          <w:szCs w:val="36"/>
        </w:rPr>
      </w:pPr>
      <w:r>
        <w:rPr>
          <w:rFonts w:ascii="宋体" w:eastAsia="宋体" w:hAnsi="宋体" w:cs="宋体"/>
          <w:b/>
          <w:bCs/>
          <w:noProof/>
          <w:kern w:val="0"/>
          <w:sz w:val="36"/>
          <w:szCs w:val="36"/>
        </w:rPr>
        <w:lastRenderedPageBreak/>
        <w:drawing>
          <wp:inline distT="0" distB="0" distL="0" distR="0">
            <wp:extent cx="4699039" cy="3047978"/>
            <wp:effectExtent l="0" t="0" r="6350" b="635"/>
            <wp:docPr id="1" name="图片 1" descr="https://www.rvmcu.com/uploadfile/column/0/0/1b2fd106939658625acda4378c2819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rvmcu.com/uploadfile/column/0/0/1b2fd106939658625acda4378c28192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217" cy="304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5B4" w:rsidRPr="000C1014" w:rsidRDefault="000C1014" w:rsidP="000C1014">
      <w:pPr>
        <w:widowControl/>
        <w:numPr>
          <w:ilvl w:val="0"/>
          <w:numId w:val="5"/>
        </w:numPr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spacing w:val="15"/>
          <w:kern w:val="0"/>
          <w:sz w:val="36"/>
          <w:szCs w:val="36"/>
        </w:rPr>
      </w:pPr>
      <w:r w:rsidRPr="000C1014">
        <w:rPr>
          <w:rFonts w:ascii="宋体" w:eastAsia="宋体" w:hAnsi="宋体" w:cs="宋体"/>
          <w:b/>
          <w:bCs/>
          <w:spacing w:val="15"/>
          <w:kern w:val="0"/>
          <w:szCs w:val="21"/>
        </w:rPr>
        <w:t>打开Startup页面，确保设置选项与图中红框标注的内容一致。点击“Apply”保存设置，点击“Close” 关闭页面；</w:t>
      </w:r>
    </w:p>
    <w:sectPr w:rsidR="00F875B4" w:rsidRPr="000C10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492030"/>
    <w:multiLevelType w:val="multilevel"/>
    <w:tmpl w:val="FEB2772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F1D2FE7"/>
    <w:multiLevelType w:val="multilevel"/>
    <w:tmpl w:val="C82E43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68E29C3"/>
    <w:multiLevelType w:val="multilevel"/>
    <w:tmpl w:val="D01EAB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47D5274"/>
    <w:multiLevelType w:val="multilevel"/>
    <w:tmpl w:val="E014F7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E0C7833"/>
    <w:multiLevelType w:val="multilevel"/>
    <w:tmpl w:val="21AC0D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44F3"/>
    <w:rsid w:val="000C1014"/>
    <w:rsid w:val="006C44F3"/>
    <w:rsid w:val="006E4C12"/>
    <w:rsid w:val="007212F6"/>
    <w:rsid w:val="00F87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0C101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C1014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0C10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0C101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C101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0C101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C1014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0C10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0C101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C10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22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88</Words>
  <Characters>504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</dc:creator>
  <cp:keywords/>
  <dc:description/>
  <cp:lastModifiedBy>tim</cp:lastModifiedBy>
  <cp:revision>4</cp:revision>
  <dcterms:created xsi:type="dcterms:W3CDTF">2021-10-19T07:49:00Z</dcterms:created>
  <dcterms:modified xsi:type="dcterms:W3CDTF">2021-10-19T07:52:00Z</dcterms:modified>
</cp:coreProperties>
</file>