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  <w:jc w:val="center"/>
      </w:pPr>
      <w:r>
        <w:t xml:space="preserve">Design Specification of FLASH</w:t>
      </w:r>
    </w:p>
    <w:p>
      <w:r>
        <w:t xml:space="preserve"> </w:t>
      </w:r>
    </w:p>
    <w:p>
      <w:pPr>
        <w:pStyle w:val="dingding-heading2"/>
      </w:pPr>
      <w:r>
        <w:t xml:space="preserve">Revision History</w:t>
      </w:r>
    </w:p>
    <w:tbl>
      <w:tblPr>
        <w:tblStyle w:val="TableGrid"/>
        <w:tblW w:w="0" w:type="auto"/>
      </w:tblPr>
      <w:tblGrid>
        <w:gridCol w:w="2115"/>
        <w:gridCol w:w="1635"/>
        <w:gridCol w:w="1830"/>
        <w:gridCol w:w="3735"/>
      </w:tblGrid>
      <w:tr>
        <w:trPr/>
        <w:tc>
          <w:tcPr>
            <w:tcW w:w="2115" w:type="dxa"/>
            <w:vAlign w:val="top"/>
            <w:tcBorders>
              <w:bottom w:val="single" w:sz="6" w:space="0" w:color="000000"/>
              <w:top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r>
              <w:rPr>
                <w:sz w:val="28"/>
                <w:b w:val="1"/>
              </w:rPr>
              <w:t xml:space="preserve">Date</w:t>
            </w:r>
          </w:p>
        </w:tc>
        <w:tc>
          <w:tcPr>
            <w:tcW w:w="1635" w:type="dxa"/>
            <w:vAlign w:val="top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</w:tcPr>
          <w:p>
            <w:r>
              <w:rPr>
                <w:sz w:val="28"/>
                <w:b w:val="1"/>
              </w:rPr>
              <w:t xml:space="preserve">Revision</w:t>
            </w:r>
          </w:p>
        </w:tc>
        <w:tc>
          <w:tcPr>
            <w:tcW w:w="1830" w:type="dxa"/>
            <w:vAlign w:val="top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</w:tcPr>
          <w:p>
            <w:r>
              <w:rPr>
                <w:sz w:val="28"/>
                <w:b w:val="1"/>
              </w:rPr>
              <w:t xml:space="preserve">Author</w:t>
            </w:r>
          </w:p>
        </w:tc>
        <w:tc>
          <w:tcPr>
            <w:tcW w:w="3735" w:type="dxa"/>
            <w:vAlign w:val="top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</w:tcPr>
          <w:p>
            <w:r>
              <w:rPr>
                <w:sz w:val="28"/>
                <w:b w:val="1"/>
              </w:rPr>
              <w:t xml:space="preserve">Changes</w:t>
            </w:r>
          </w:p>
        </w:tc>
      </w:tr>
      <w:tr>
        <w:trPr/>
        <w:tc>
          <w:tcPr>
            <w:tcW w:w="2115" w:type="dxa"/>
            <w:vAlign w:val="top"/>
            <w:tcBorders>
              <w:bottom w:val="single" w:sz="6" w:space="0" w:color="000000"/>
              <w:right w:val="single" w:sz="6" w:space="0" w:color="000000"/>
              <w:left w:val="single" w:sz="6" w:space="0" w:color="000000"/>
            </w:tcBorders>
          </w:tcPr>
          <w:p>
            <w:pPr/>
            <w:r>
              <w:t xml:space="preserve">2022/5/11</w:t>
            </w:r>
          </w:p>
        </w:tc>
        <w:tc>
          <w:tcPr>
            <w:tcW w:w="1635" w:type="dxa"/>
            <w:vAlign w:val="top"/>
            <w:tcBorders>
              <w:bottom w:val="single" w:sz="6" w:space="0" w:color="000000"/>
              <w:right w:val="single" w:sz="6" w:space="0" w:color="000000"/>
            </w:tcBorders>
          </w:tcPr>
          <w:p>
            <w:pPr/>
            <w:r>
              <w:t xml:space="preserve">1.0</w:t>
            </w:r>
          </w:p>
        </w:tc>
        <w:tc>
          <w:tcPr>
            <w:tcW w:w="1830" w:type="dxa"/>
            <w:vAlign w:val="top"/>
            <w:tcBorders>
              <w:bottom w:val="single" w:sz="6" w:space="0" w:color="000000"/>
              <w:right w:val="single" w:sz="6" w:space="0" w:color="000000"/>
            </w:tcBorders>
          </w:tcPr>
          <w:p>
            <w:pPr/>
            <w:r>
              <w:t xml:space="preserve">QinDong</w:t>
            </w:r>
          </w:p>
        </w:tc>
        <w:tc>
          <w:tcPr>
            <w:tcW w:w="3735" w:type="dxa"/>
            <w:vAlign w:val="top"/>
            <w:tcBorders>
              <w:bottom w:val="single" w:sz="6" w:space="0" w:color="000000"/>
              <w:right w:val="single" w:sz="6" w:space="0" w:color="000000"/>
            </w:tcBorders>
          </w:tcPr>
          <w:p>
            <w:pPr/>
            <w:r>
              <w:t xml:space="preserve">Initial version.</w:t>
            </w:r>
          </w:p>
        </w:tc>
      </w:tr>
    </w:tbl>
    <w:p>
      <w:r>
        <w:t xml:space="preserve"> </w:t>
      </w:r>
    </w:p>
    <w:p>
      <w:pPr>
        <w:pStyle w:val="dingding-heading2"/>
      </w:pPr>
      <w:r>
        <w:t xml:space="preserve">Overview:</w:t>
      </w:r>
    </w:p>
    <w:p>
      <w:pPr/>
      <w:r>
        <w:rPr>
          <w:sz w:val="21"/>
          <w:rFonts w:ascii="Helvetica Neue" w:hAnsi="Helvetica Neue" w:cs="Helvetica Neue" w:eastAsia="Helvetica Neue"/>
          <w:color w:val="333333"/>
        </w:rPr>
        <w:t xml:space="preserve">flash存储器又称闪存，它结合了ROM和RAM的长处，不仅具备电子可擦除可编程（EEPROM）的性能，还可以快速读取数据（NVRAM的优势），使数据不会因为断电而丢失。</w:t>
      </w:r>
    </w:p>
    <w:p>
      <w:pPr>
        <w:pStyle w:val="dingding-heading2"/>
      </w:pPr>
      <w:r>
        <w:t xml:space="preserve">Competitor comparison:</w:t>
      </w:r>
    </w:p>
    <w:tbl>
      <w:tblPr>
        <w:tblStyle w:val="TableGrid"/>
        <w:tblW w:w="0" w:type="auto"/>
      </w:tblPr>
      <w:tblGrid>
        <w:gridCol w:w="3720"/>
        <w:gridCol w:w="3720"/>
        <w:gridCol w:w="3720"/>
      </w:tblGrid>
      <w:tr>
        <w:trPr/>
        <w:tc>
          <w:tcPr>
            <w:tcW w:w="3720" w:type="dxa"/>
          </w:tcPr>
          <w:p>
            <w:r/>
          </w:p>
        </w:tc>
        <w:tc>
          <w:tcPr>
            <w:tcW w:w="3720" w:type="dxa"/>
          </w:tcPr>
          <w:p>
            <w:pPr/>
            <w:r>
              <w:t xml:space="preserve">STM32F103</w:t>
            </w:r>
          </w:p>
        </w:tc>
        <w:tc>
          <w:tcPr>
            <w:tcW w:w="3720" w:type="dxa"/>
          </w:tcPr>
          <w:p>
            <w:pPr/>
            <w:r>
              <w:t xml:space="preserve">AT103</w:t>
            </w:r>
          </w:p>
        </w:tc>
      </w:tr>
      <w:tr>
        <w:trPr>
          <w:trHeight w:val="525"/>
        </w:trPr>
        <w:tc>
          <w:tcPr>
            <w:tcW w:w="3720" w:type="dxa"/>
          </w:tcPr>
          <w:p>
            <w:pPr/>
            <w:r>
              <w:t xml:space="preserve">bank</w:t>
            </w:r>
          </w:p>
        </w:tc>
        <w:tc>
          <w:tcPr>
            <w:tcW w:w="3720" w:type="dxa"/>
          </w:tcPr>
          <w:p>
            <w:pPr/>
            <w:r>
              <w:t xml:space="preserve">1~2</w:t>
            </w:r>
          </w:p>
        </w:tc>
        <w:tc>
          <w:tcPr>
            <w:tcW w:w="3720" w:type="dxa"/>
          </w:tcPr>
          <w:p>
            <w:pPr/>
            <w:r>
              <w:t xml:space="preserve">1</w:t>
            </w:r>
          </w:p>
        </w:tc>
      </w:tr>
      <w:tr>
        <w:trPr/>
        <w:tc>
          <w:tcPr>
            <w:tcW w:w="3720" w:type="dxa"/>
          </w:tcPr>
          <w:p>
            <w:pPr/>
            <w:r>
              <w:t xml:space="preserve">page(sector) size</w:t>
            </w:r>
          </w:p>
        </w:tc>
        <w:tc>
          <w:tcPr>
            <w:tcW w:w="3720" w:type="dxa"/>
          </w:tcPr>
          <w:p>
            <w:pPr/>
            <w:r>
              <w:t xml:space="preserve">1024byte</w:t>
            </w:r>
          </w:p>
        </w:tc>
        <w:tc>
          <w:tcPr>
            <w:tcW w:w="3720" w:type="dxa"/>
          </w:tcPr>
          <w:p>
            <w:pPr/>
            <w:r>
              <w:t xml:space="preserve">1024byte</w:t>
            </w:r>
          </w:p>
        </w:tc>
      </w:tr>
      <w:tr>
        <w:trPr>
          <w:trHeight w:val="525"/>
        </w:trPr>
        <w:tc>
          <w:tcPr>
            <w:tcW w:w="3720" w:type="dxa"/>
          </w:tcPr>
          <w:p>
            <w:pPr/>
            <w:r>
              <w:t xml:space="preserve">page(sector) num</w:t>
            </w:r>
          </w:p>
        </w:tc>
        <w:tc>
          <w:tcPr>
            <w:tcW w:w="3720" w:type="dxa"/>
          </w:tcPr>
          <w:p>
            <w:pPr/>
            <w:r>
              <w:t xml:space="preserve">128</w:t>
            </w:r>
          </w:p>
        </w:tc>
        <w:tc>
          <w:tcPr>
            <w:tcW w:w="3720" w:type="dxa"/>
          </w:tcPr>
          <w:p>
            <w:pPr/>
            <w:r>
              <w:t xml:space="preserve">256</w:t>
            </w:r>
          </w:p>
        </w:tc>
      </w:tr>
      <w:tr>
        <w:trPr>
          <w:trHeight w:val="525"/>
        </w:trPr>
        <w:tc>
          <w:tcPr>
            <w:tcW w:w="3720" w:type="dxa"/>
          </w:tcPr>
          <w:p>
            <w:pPr/>
            <w:r>
              <w:t xml:space="preserve">system flash</w:t>
            </w:r>
          </w:p>
        </w:tc>
        <w:tc>
          <w:tcPr>
            <w:tcW w:w="3720" w:type="dxa"/>
          </w:tcPr>
          <w:p>
            <w:pPr/>
            <w:r>
              <w:t xml:space="preserve">2K</w:t>
            </w:r>
          </w:p>
        </w:tc>
        <w:tc>
          <w:tcPr>
            <w:tcW w:w="3720" w:type="dxa"/>
            <w:vMerge w:val="restart"/>
          </w:tcPr>
          <w:p>
            <w:pPr/>
            <w:r>
              <w:t xml:space="preserve">2K (NVR+RED)</w:t>
            </w:r>
          </w:p>
          <w:p>
            <w:pPr/>
            <w:r>
              <w:rPr>
                <w:shd w:val="clear" w:color="auto" w:fill="FDBE3D"/>
              </w:rPr>
              <w:t xml:space="preserve">实测RED等同于NVR的映射</w:t>
            </w:r>
          </w:p>
        </w:tc>
      </w:tr>
      <w:tr>
        <w:trPr>
          <w:trHeight w:val="525"/>
        </w:trPr>
        <w:tc>
          <w:tcPr>
            <w:tcW w:w="3720" w:type="dxa"/>
          </w:tcPr>
          <w:p>
            <w:pPr/>
            <w:r>
              <w:t xml:space="preserve">Option Byte</w:t>
            </w:r>
          </w:p>
        </w:tc>
        <w:tc>
          <w:tcPr>
            <w:tcW w:w="3720" w:type="dxa"/>
          </w:tcPr>
          <w:p>
            <w:pPr/>
            <w:r>
              <w:t xml:space="preserve">16byte</w:t>
            </w:r>
          </w:p>
        </w:tc>
        <w:tc>
          <w:tcPr>
            <w:vMerge w:val="continue"/>
            <w:shd w:val="clear" w:color="auto"/>
          </w:tcPr>
          <w:p>
            <w:pPr/>
            <w:r/>
          </w:p>
        </w:tc>
      </w:tr>
      <w:tr>
        <w:trPr>
          <w:trHeight w:val="525"/>
        </w:trPr>
        <w:tc>
          <w:tcPr>
            <w:tcW w:w="3720" w:type="dxa"/>
          </w:tcPr>
          <w:p>
            <w:pPr/>
            <w:r>
              <w:t xml:space="preserve">读写保护</w:t>
            </w:r>
          </w:p>
        </w:tc>
        <w:tc>
          <w:tcPr>
            <w:tcW w:w="3720" w:type="dxa"/>
          </w:tcPr>
          <w:p>
            <w:r>
              <w:t xml:space="preserve">yes</w:t>
            </w:r>
          </w:p>
        </w:tc>
        <w:tc>
          <w:tcPr>
            <w:tcW w:w="3720" w:type="dxa"/>
          </w:tcPr>
          <w:p>
            <w:pPr/>
            <w:r>
              <w:rPr>
                <w:shd w:val="clear" w:color="auto" w:fill="FDBE3D"/>
              </w:rPr>
              <w:t xml:space="preserve">只有写保护，无读保护</w:t>
            </w:r>
          </w:p>
        </w:tc>
      </w:tr>
      <w:tr>
        <w:trPr>
          <w:trHeight w:val="525"/>
        </w:trPr>
        <w:tc>
          <w:tcPr>
            <w:tcW w:w="3720" w:type="dxa"/>
          </w:tcPr>
          <w:p>
            <w:pPr/>
            <w:r>
              <w:t xml:space="preserve">chip/page erase</w:t>
            </w:r>
          </w:p>
        </w:tc>
        <w:tc>
          <w:tcPr>
            <w:tcW w:w="3720" w:type="dxa"/>
          </w:tcPr>
          <w:p>
            <w:pPr/>
            <w:r>
              <w:t xml:space="preserve">yes</w:t>
            </w:r>
          </w:p>
        </w:tc>
        <w:tc>
          <w:tcPr>
            <w:tcW w:w="3720" w:type="dxa"/>
          </w:tcPr>
          <w:p>
            <w:pPr/>
            <w:r>
              <w:t xml:space="preserve">yes</w:t>
            </w:r>
          </w:p>
        </w:tc>
      </w:tr>
    </w:tbl>
    <w:p>
      <w:pPr>
        <w:pStyle w:val="dingding-heading2"/>
      </w:pPr>
      <w:r>
        <w:t xml:space="preserve">Design: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HAL DMA API list:</w:t>
      </w:r>
    </w:p>
    <w:p>
      <w:pPr/>
      <w:r>
        <w:rPr>
          <w:color w:val="04B0F1"/>
        </w:rPr>
      </w:r>
    </w:p>
    <w:tbl>
      <w:tblPr>
        <w:tblStyle w:val="TableGrid"/>
        <w:tblW w:w="0" w:type="auto"/>
      </w:tblPr>
      <w:tblGrid>
        <w:gridCol w:w="4620"/>
        <w:gridCol w:w="4605"/>
      </w:tblGrid>
      <w:tr>
        <w:trPr>
          <w:trHeight w:val="495"/>
        </w:trPr>
        <w:tc>
          <w:tcPr>
            <w:tcW w:w="4620" w:type="dxa"/>
            <w:vAlign w:val="top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</w:tcPr>
          <w:p>
            <w:pPr/>
            <w:r>
              <w:t xml:space="preserve">STM32F103VB</w:t>
            </w:r>
          </w:p>
        </w:tc>
        <w:tc>
          <w:tcPr>
            <w:tcW w:w="4605" w:type="dxa"/>
            <w:vAlign w:val="top"/>
            <w:tcBorders>
              <w:bottom w:val="single" w:sz="6" w:space="0" w:color="000000"/>
              <w:top w:val="single" w:sz="6" w:space="0" w:color="000000"/>
              <w:right w:val="single" w:sz="6" w:space="0" w:color="000000"/>
            </w:tcBorders>
          </w:tcPr>
          <w:p>
            <w:pPr/>
            <w:r>
              <w:t xml:space="preserve">AT103</w:t>
            </w:r>
          </w:p>
        </w:tc>
      </w:tr>
      <w:tr>
        <w:trPr>
          <w:trHeight w:val="495"/>
        </w:trPr>
        <w:tc>
          <w:tcPr>
            <w:tcW w:w="462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DFAB01"/>
          </w:tcPr>
          <w:p>
            <w:pPr/>
            <w:r>
              <w:t xml:space="preserve">FLASH_SetLatency</w:t>
            </w:r>
          </w:p>
          <w:p>
            <w:pPr/>
            <w:r>
              <w:t xml:space="preserve">FLASH_HalfCycleAccessCmd</w:t>
            </w:r>
          </w:p>
        </w:tc>
        <w:tc>
          <w:tcPr>
            <w:tcW w:w="460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DFAB01"/>
          </w:tcPr>
          <w:p>
            <w:pPr/>
            <w:r>
              <w:t xml:space="preserve">FLASH_UpdateLatency</w:t>
            </w:r>
          </w:p>
        </w:tc>
      </w:tr>
      <w:tr>
        <w:trPr>
          <w:trHeight w:val="0"/>
        </w:trPr>
        <w:tc>
          <w:tcPr>
            <w:tcW w:w="46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FAB01"/>
          </w:tcPr>
          <w:p>
            <w:pPr/>
            <w:r>
              <w:t xml:space="preserve">FLASH_ProgramWord</w:t>
            </w:r>
          </w:p>
          <w:p>
            <w:pPr/>
            <w:r>
              <w:t xml:space="preserve">FLASH_ProgramHalfWord</w:t>
            </w:r>
          </w:p>
        </w:tc>
        <w:tc>
          <w:tcPr>
            <w:tcW w:w="460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FAB01"/>
          </w:tcPr>
          <w:p>
            <w:pPr/>
            <w:r>
              <w:t xml:space="preserve">FLASH_ProgramDoubleWord</w:t>
            </w:r>
          </w:p>
        </w:tc>
      </w:tr>
      <w:tr>
        <w:trPr>
          <w:trHeight w:val="0"/>
        </w:trPr>
        <w:tc>
          <w:tcPr>
            <w:tcW w:w="9225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16816D"/>
          </w:tcPr>
          <w:p>
            <w:pPr/>
            <w:r>
              <w:t xml:space="preserve">FLASH_PrefetchBufferCmd</w:t>
            </w:r>
          </w:p>
          <w:p>
            <w:pPr/>
            <w:r>
              <w:t xml:space="preserve">FLASH_GetPrefetchBufferStatus</w:t>
            </w:r>
          </w:p>
          <w:p>
            <w:pPr/>
            <w:r>
              <w:t xml:space="preserve">FLASH_Unlock</w:t>
            </w:r>
          </w:p>
          <w:p>
            <w:pPr/>
            <w:r>
              <w:t xml:space="preserve">FLASH_Lock</w:t>
            </w:r>
          </w:p>
          <w:p>
            <w:pPr/>
            <w:r>
              <w:t xml:space="preserve">FLASH_ErasePage</w:t>
            </w:r>
          </w:p>
          <w:p>
            <w:pPr/>
            <w:r>
              <w:t xml:space="preserve">FLASH_EraseAllPages</w:t>
            </w:r>
          </w:p>
          <w:p>
            <w:pPr/>
            <w:r>
              <w:t xml:space="preserve">FLASH_EnableWriteProtection</w:t>
            </w:r>
          </w:p>
          <w:p>
            <w:pPr/>
            <w:r>
              <w:t xml:space="preserve">FLASH_GetFlagStatus</w:t>
            </w:r>
          </w:p>
          <w:p>
            <w:pPr/>
            <w:r>
              <w:t xml:space="preserve">FLASH_ClearFlag</w:t>
            </w:r>
          </w:p>
          <w:p>
            <w:pPr/>
            <w:r>
              <w:t xml:space="preserve">FLASH_GetStatus</w:t>
            </w:r>
          </w:p>
          <w:p>
            <w:pPr/>
            <w:r>
              <w:t xml:space="preserve">FLASH_WaitForLastOperation</w:t>
            </w:r>
          </w:p>
        </w:tc>
      </w:tr>
      <w:tr>
        <w:trPr>
          <w:trHeight w:val="495"/>
        </w:trPr>
        <w:tc>
          <w:tcPr>
            <w:tcW w:w="462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E03E3E"/>
          </w:tcPr>
          <w:p>
            <w:pPr/>
            <w:r>
              <w:t xml:space="preserve">FLASH_UnlockBank1</w:t>
            </w:r>
          </w:p>
          <w:p>
            <w:pPr/>
            <w:r>
              <w:t xml:space="preserve">FLASH_UnlockBank2</w:t>
            </w:r>
          </w:p>
          <w:p>
            <w:pPr/>
            <w:r>
              <w:t xml:space="preserve">FLASH_LockBank1</w:t>
            </w:r>
          </w:p>
          <w:p>
            <w:pPr/>
            <w:r>
              <w:t xml:space="preserve">FLASH_LockBank2</w:t>
            </w:r>
          </w:p>
          <w:p>
            <w:pPr/>
            <w:r>
              <w:t xml:space="preserve">FLASH_EraseAllBank1Pages</w:t>
            </w:r>
          </w:p>
          <w:p>
            <w:pPr/>
            <w:r>
              <w:t xml:space="preserve">FLASH_EraseAllBank2Pages</w:t>
            </w:r>
          </w:p>
          <w:p>
            <w:pPr/>
            <w:r>
              <w:t xml:space="preserve">FLASH_GetBank1Status</w:t>
            </w:r>
          </w:p>
          <w:p>
            <w:pPr/>
            <w:r>
              <w:t xml:space="preserve">FLASH_GetBank2Status</w:t>
            </w:r>
          </w:p>
          <w:p>
            <w:pPr/>
            <w:r>
              <w:t xml:space="preserve">FLASH_WaitForLastBank1Operation</w:t>
            </w:r>
          </w:p>
          <w:p>
            <w:pPr/>
            <w:r>
              <w:t xml:space="preserve">FLASH_WaitForLastBank2Operation</w:t>
            </w:r>
          </w:p>
          <w:p>
            <w:pPr/>
            <w:r>
              <w:t xml:space="preserve">FLASH_EraseOptionBytes</w:t>
            </w:r>
          </w:p>
          <w:p>
            <w:pPr/>
            <w:r>
              <w:t xml:space="preserve">FLASH_ProgramOptionByteData</w:t>
            </w:r>
          </w:p>
          <w:p>
            <w:pPr/>
            <w:r>
              <w:t xml:space="preserve">FLASH_UserOptionByteConfig</w:t>
            </w:r>
          </w:p>
          <w:p>
            <w:pPr/>
            <w:r>
              <w:t xml:space="preserve">FLASH_GetUserOptionByte</w:t>
            </w:r>
          </w:p>
          <w:p>
            <w:pPr/>
            <w:r>
              <w:t xml:space="preserve">FLASH_GetWriteProtectionOptionByte</w:t>
            </w:r>
          </w:p>
          <w:p>
            <w:pPr/>
            <w:r>
              <w:t xml:space="preserve">FLASH_ReadOutProtection</w:t>
            </w:r>
          </w:p>
          <w:p>
            <w:pPr/>
            <w:r>
              <w:t xml:space="preserve">FLASH_BootConfig</w:t>
            </w:r>
          </w:p>
          <w:p>
            <w:pPr/>
            <w:r>
              <w:t xml:space="preserve">FLASH_GetReadOutProtectionStatus</w:t>
            </w:r>
          </w:p>
          <w:p>
            <w:pPr/>
            <w:r>
              <w:t xml:space="preserve">FLASH_ITConfig</w:t>
            </w:r>
          </w:p>
        </w:tc>
        <w:tc>
          <w:tcPr>
            <w:tcW w:w="460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E03E3E"/>
          </w:tcPr>
          <w:p>
            <w:pPr/>
            <w:r>
              <w:t xml:space="preserve">无</w:t>
            </w:r>
          </w:p>
        </w:tc>
      </w:tr>
    </w:tbl>
    <w:p>
      <w:pPr/>
      <w:r/>
    </w:p>
    <w:p>
      <w:pPr>
        <w:pStyle w:val="dingding-heading2"/>
      </w:pPr>
      <w:r>
        <w:t xml:space="preserve">Known behavior and issue:</w:t>
      </w:r>
    </w:p>
    <w:p>
      <w:pPr/>
      <w:r/>
    </w:p>
    <w:sectPr>
      <w:pgSz w:w="16840.05" w:h="23820" w:orient="landscape"/>
      <w:pgMar w:top="1440" w:right="1080" w:bottom="1440" w:left="1080" w:header="850.95" w:footer="991.9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