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xs0ut7qfje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0ejvk7bfh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g42myz2iyu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of1qd8wzx0h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954hd12rmm94" w:id="4"/>
      <w:bookmarkEnd w:id="4"/>
      <w:r w:rsidDel="00000000" w:rsidR="00000000" w:rsidRPr="00000000">
        <w:rPr>
          <w:rtl w:val="0"/>
        </w:rPr>
        <w:t xml:space="preserve">Requerimientos funcionales y no funcionales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jbht5hc0wk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Requerimientos Funcionales (qué hace la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registro, login y perfiles.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y búsqueda de habilidades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los usuarios pueden publicar lo que enseñan y lo que quieren aprender.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emparejamiento (match)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sugerencias de intercambio de habilidades entre usuarios.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Mensajería interna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chat para coordinar intercambios.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reputación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valoraciones y feedback tras cada intercambio.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7cslidyw5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Requerimientos No Funcionales (cómo lo hace la app)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diseño simple, minimalista e intuitivo (UI/UX).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cifrado de contraseñas, protección de datos.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arquitectura pensada para crecer en AWS.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estabilidad en horarios de uso.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respuesta rápida al buscar o publicar habilidades.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