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11A27E" wp14:paraId="69ABD323" wp14:textId="226636F3">
      <w:pPr>
        <w:pStyle w:val="Title"/>
        <w:rPr>
          <w:sz w:val="48"/>
          <w:szCs w:val="48"/>
        </w:rPr>
      </w:pPr>
      <w:r w:rsidRPr="0A11A27E" w:rsidR="51EE4E2D">
        <w:rPr>
          <w:sz w:val="48"/>
          <w:szCs w:val="48"/>
        </w:rPr>
        <w:t xml:space="preserve">3η εργαστηριακή άσκηση </w:t>
      </w:r>
      <w:r w:rsidRPr="0A11A27E" w:rsidR="51EE4E2D">
        <w:rPr>
          <w:sz w:val="48"/>
          <w:szCs w:val="48"/>
        </w:rPr>
        <w:t>Βιοπληροφορικης</w:t>
      </w:r>
      <w:r w:rsidRPr="0A11A27E" w:rsidR="51EE4E2D">
        <w:rPr>
          <w:sz w:val="48"/>
          <w:szCs w:val="48"/>
        </w:rPr>
        <w:t xml:space="preserve"> ΙΙ</w:t>
      </w:r>
    </w:p>
    <w:p xmlns:wp14="http://schemas.microsoft.com/office/word/2010/wordml" w:rsidP="0A11A27E" wp14:paraId="003F6272" wp14:textId="39E7D655">
      <w:pPr>
        <w:pStyle w:val="Normal"/>
        <w:rPr>
          <w:sz w:val="48"/>
          <w:szCs w:val="48"/>
        </w:rPr>
      </w:pPr>
      <w:r w:rsidR="51EE4E2D">
        <w:rPr/>
        <w:t>Εκπωνήθηκε</w:t>
      </w:r>
      <w:r w:rsidR="51EE4E2D">
        <w:rPr/>
        <w:t xml:space="preserve"> από τον: </w:t>
      </w:r>
      <w:r w:rsidR="51EE4E2D">
        <w:rPr/>
        <w:t>Τζοβαλίν</w:t>
      </w:r>
      <w:r w:rsidR="51EE4E2D">
        <w:rPr/>
        <w:t xml:space="preserve"> </w:t>
      </w:r>
      <w:r w:rsidR="51EE4E2D">
        <w:rPr/>
        <w:t>Κιαζίμις</w:t>
      </w:r>
      <w:r w:rsidR="51EE4E2D">
        <w:rPr/>
        <w:t xml:space="preserve">  με ΑΜ: 02401 6ο εξάμηνο</w:t>
      </w:r>
    </w:p>
    <w:p w:rsidR="0A11A27E" w:rsidP="0A11A27E" w:rsidRDefault="0A11A27E" w14:paraId="245AB848" w14:textId="393149AF">
      <w:pPr>
        <w:pStyle w:val="Normal"/>
      </w:pPr>
    </w:p>
    <w:p w:rsidR="0A11A27E" w:rsidP="0A11A27E" w:rsidRDefault="0A11A27E" w14:paraId="7A42E1BB" w14:textId="65EBE770">
      <w:pPr>
        <w:pStyle w:val="Normal"/>
      </w:pPr>
    </w:p>
    <w:p w:rsidR="3C591C06" w:rsidP="0A11A27E" w:rsidRDefault="3C591C06" w14:paraId="011E211B" w14:textId="6E56D714">
      <w:pPr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0A11A27E" w:rsidR="3C591C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 xml:space="preserve">Α) Ανάλυση γονιδιακής έκφρασης με το GEO2R και ανάλυση εμπλουτισμού με το </w:t>
      </w:r>
      <w:r w:rsidRPr="0A11A27E" w:rsidR="3C591C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>gProfiler</w:t>
      </w:r>
    </w:p>
    <w:p w:rsidR="3C591C06" w:rsidP="0A11A27E" w:rsidRDefault="3C591C06" w14:paraId="7387AA05" w14:textId="011EBA99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</w:pPr>
      <w:r w:rsidRPr="0A11A27E" w:rsidR="3C591C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Για την υλοποίηση των συγκεκριμένων εργαλείων  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g-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profiler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και GEO2R 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χρησιμοποίηθηκε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 η μελέτη 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case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–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control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με τίτλο: </w:t>
      </w:r>
      <w:r>
        <w:br/>
      </w:r>
      <w:r>
        <w:br/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RNA-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Seq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Identifies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Novel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Myocardial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Gene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Expression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Signatures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of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Heart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Failure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[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microarray</w:t>
      </w:r>
      <w:r w:rsidRPr="0A11A27E" w:rsidR="3D3C3FF6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]</w:t>
      </w:r>
      <w:r w:rsidRPr="0A11A27E" w:rsidR="22C015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και  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single"/>
          <w:lang w:val="el-GR"/>
        </w:rPr>
        <w:t>Αccession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single"/>
          <w:lang w:val="el-GR"/>
        </w:rPr>
        <w:t xml:space="preserve"> 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single"/>
          <w:lang w:val="el-GR"/>
        </w:rPr>
        <w:t>number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single"/>
          <w:lang w:val="el-GR"/>
        </w:rPr>
        <w:t>: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67F0354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>GSE57338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 xml:space="preserve"> 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 xml:space="preserve"> 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με 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>3</w:t>
      </w:r>
      <w:r w:rsidRPr="0A11A27E" w:rsidR="177E7E9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>13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0A11A27E" w:rsidR="3E008A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96B24" w:themeColor="accent3" w:themeTint="FF" w:themeShade="FF"/>
          <w:sz w:val="21"/>
          <w:szCs w:val="21"/>
          <w:u w:val="none"/>
          <w:lang w:val="el-GR"/>
        </w:rPr>
        <w:t>συνολικά δείγματα</w:t>
      </w:r>
    </w:p>
    <w:p w:rsidR="0A11A27E" w:rsidP="0A11A27E" w:rsidRDefault="0A11A27E" w14:paraId="36A34D53" w14:textId="4D011591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</w:pPr>
    </w:p>
    <w:p w:rsidR="01609A38" w:rsidP="0A11A27E" w:rsidRDefault="01609A38" w14:paraId="64C6DFA8" w14:textId="4F5C0FA4">
      <w:pPr>
        <w:rPr>
          <w:rFonts w:ascii="Open Sans" w:hAnsi="Open Sans" w:eastAsia="Open Sans" w:cs="Open Sans"/>
          <w:noProof w:val="0"/>
          <w:sz w:val="21"/>
          <w:szCs w:val="21"/>
          <w:lang w:val="el-GR"/>
        </w:rPr>
      </w:pPr>
      <w:r w:rsidRPr="0A11A27E" w:rsidR="01609A3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 xml:space="preserve">GEO2R </w:t>
      </w:r>
      <w:r w:rsidRPr="0A11A27E" w:rsidR="01609A3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>tool</w:t>
      </w:r>
      <w:r w:rsidRPr="0A11A27E" w:rsidR="01609A3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>:</w:t>
      </w:r>
      <w:r w:rsidRPr="0A11A27E" w:rsidR="1A26978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Για την ανάλυση των διαφορών στην έκφραση μεταξύ ομάδων ασθενών με και χωρίς καρδιακή ανεπάρκεια για καλύτερη </w:t>
      </w:r>
      <w:r w:rsidRPr="0A11A27E" w:rsidR="1A269781">
        <w:rPr>
          <w:rFonts w:ascii="Open Sans" w:hAnsi="Open Sans" w:eastAsia="Open Sans" w:cs="Open Sans"/>
          <w:noProof w:val="0"/>
          <w:sz w:val="21"/>
          <w:szCs w:val="21"/>
          <w:lang w:val="el-GR"/>
        </w:rPr>
        <w:t>οπτικοποίηση</w:t>
      </w:r>
      <w:r w:rsidRPr="0A11A27E" w:rsidR="1A26978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και ανάλυση </w:t>
      </w:r>
      <w:r w:rsidRPr="0A11A27E" w:rsidR="1A269781">
        <w:rPr>
          <w:rFonts w:ascii="Open Sans" w:hAnsi="Open Sans" w:eastAsia="Open Sans" w:cs="Open Sans"/>
          <w:noProof w:val="0"/>
          <w:sz w:val="21"/>
          <w:szCs w:val="21"/>
          <w:lang w:val="el-GR"/>
        </w:rPr>
        <w:t>αποτελεσμάτων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>.Το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εργαλείο επιτρέπει την στατιστική σύγκριση και ταυτοποίηση 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>διαφορετικα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εκφραζ</w:t>
      </w:r>
      <w:r w:rsidRPr="0A11A27E" w:rsidR="6857A782">
        <w:rPr>
          <w:rFonts w:ascii="Open Sans" w:hAnsi="Open Sans" w:eastAsia="Open Sans" w:cs="Open Sans"/>
          <w:noProof w:val="0"/>
          <w:sz w:val="21"/>
          <w:szCs w:val="21"/>
          <w:lang w:val="el-GR"/>
        </w:rPr>
        <w:t>ό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>μενων</w:t>
      </w:r>
      <w:r w:rsidRPr="0A11A27E" w:rsidR="209B9438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γονιδίων.</w:t>
      </w:r>
    </w:p>
    <w:p w:rsidR="209B9438" w:rsidP="0A11A27E" w:rsidRDefault="209B9438" w14:paraId="52E434BE" w14:textId="6AA2BD96">
      <w:pPr>
        <w:pStyle w:val="Normal"/>
        <w:rPr>
          <w:rFonts w:ascii="Open Sans" w:hAnsi="Open Sans" w:eastAsia="Open Sans" w:cs="Open Sans"/>
          <w:noProof w:val="0"/>
          <w:sz w:val="21"/>
          <w:szCs w:val="21"/>
          <w:lang w:val="el-GR"/>
        </w:rPr>
      </w:pPr>
      <w:r w:rsidRPr="0A11A27E" w:rsidR="209B9438">
        <w:rPr>
          <w:rFonts w:ascii="Open Sans" w:hAnsi="Open Sans" w:eastAsia="Open Sans" w:cs="Open Sans"/>
          <w:noProof w:val="0"/>
          <w:sz w:val="21"/>
          <w:szCs w:val="21"/>
          <w:lang w:val="el-GR"/>
        </w:rPr>
        <w:t>Συγκεκριμένα έχουμε 1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77 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>samples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ως 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>cases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και τα υπόλοιπα </w:t>
      </w:r>
      <w:r w:rsidRPr="0A11A27E" w:rsidR="51E929E9">
        <w:rPr>
          <w:rFonts w:ascii="Open Sans" w:hAnsi="Open Sans" w:eastAsia="Open Sans" w:cs="Open Sans"/>
          <w:noProof w:val="0"/>
          <w:sz w:val="21"/>
          <w:szCs w:val="21"/>
          <w:lang w:val="el-GR"/>
        </w:rPr>
        <w:t>13</w:t>
      </w:r>
      <w:r w:rsidRPr="0A11A27E" w:rsidR="47A3C203">
        <w:rPr>
          <w:rFonts w:ascii="Open Sans" w:hAnsi="Open Sans" w:eastAsia="Open Sans" w:cs="Open Sans"/>
          <w:noProof w:val="0"/>
          <w:sz w:val="21"/>
          <w:szCs w:val="21"/>
          <w:lang w:val="el-GR"/>
        </w:rPr>
        <w:t>6</w:t>
      </w:r>
      <w:r w:rsidRPr="0A11A27E" w:rsidR="51E929E9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περιλ</w:t>
      </w:r>
      <w:r w:rsidRPr="0A11A27E" w:rsidR="52974EB1">
        <w:rPr>
          <w:rFonts w:ascii="Open Sans" w:hAnsi="Open Sans" w:eastAsia="Open Sans" w:cs="Open Sans"/>
          <w:noProof w:val="0"/>
          <w:sz w:val="21"/>
          <w:szCs w:val="21"/>
          <w:lang w:val="el-GR"/>
        </w:rPr>
        <w:t>α</w:t>
      </w:r>
      <w:r w:rsidRPr="0A11A27E" w:rsidR="51E929E9">
        <w:rPr>
          <w:rFonts w:ascii="Open Sans" w:hAnsi="Open Sans" w:eastAsia="Open Sans" w:cs="Open Sans"/>
          <w:noProof w:val="0"/>
          <w:sz w:val="21"/>
          <w:szCs w:val="21"/>
          <w:lang w:val="el-GR"/>
        </w:rPr>
        <w:t>μβάνονται απ</w:t>
      </w:r>
      <w:r w:rsidRPr="0A11A27E" w:rsidR="46C597D5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ό </w:t>
      </w:r>
      <w:r w:rsidRPr="0A11A27E" w:rsidR="51E929E9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υγιείς άτομα. </w:t>
      </w:r>
      <w:r w:rsidRPr="0A11A27E" w:rsidR="3B685ACD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</w:t>
      </w:r>
      <w:r w:rsidRPr="0A11A27E" w:rsidR="209B9438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</w:t>
      </w:r>
      <w:r w:rsidRPr="0A11A27E" w:rsidR="55B2952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 </w:t>
      </w:r>
      <w:r w:rsidRPr="0A11A27E" w:rsidR="1A269781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</w:t>
      </w:r>
    </w:p>
    <w:p w:rsidR="3D46965F" w:rsidP="0A11A27E" w:rsidRDefault="3D46965F" w14:paraId="70EAD1A5" w14:textId="3CF83734">
      <w:pPr>
        <w:pStyle w:val="Normal"/>
        <w:rPr>
          <w:rFonts w:ascii="Open Sans" w:hAnsi="Open Sans" w:eastAsia="Open Sans" w:cs="Open Sans"/>
          <w:noProof w:val="0"/>
          <w:sz w:val="21"/>
          <w:szCs w:val="21"/>
          <w:lang w:val="el-GR"/>
        </w:rPr>
      </w:pPr>
      <w:r w:rsidRPr="59330BF4" w:rsidR="3D46965F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Αφού χωρίσουμε το </w:t>
      </w:r>
      <w:r w:rsidRPr="59330BF4" w:rsidR="3D46965F">
        <w:rPr>
          <w:rFonts w:ascii="Open Sans" w:hAnsi="Open Sans" w:eastAsia="Open Sans" w:cs="Open Sans"/>
          <w:noProof w:val="0"/>
          <w:sz w:val="21"/>
          <w:szCs w:val="21"/>
          <w:lang w:val="el-GR"/>
        </w:rPr>
        <w:t>Dataset</w:t>
      </w:r>
      <w:r w:rsidRPr="59330BF4" w:rsidR="3D46965F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κάνουμε ανάλυση με τις παραμέτρους που </w:t>
      </w:r>
      <w:r w:rsidRPr="59330BF4" w:rsidR="3D46965F">
        <w:rPr>
          <w:rFonts w:ascii="Open Sans" w:hAnsi="Open Sans" w:eastAsia="Open Sans" w:cs="Open Sans"/>
          <w:noProof w:val="0"/>
          <w:sz w:val="21"/>
          <w:szCs w:val="21"/>
          <w:lang w:val="el-GR"/>
        </w:rPr>
        <w:t>υποδείχθηκαν</w:t>
      </w:r>
      <w:r w:rsidRPr="59330BF4" w:rsidR="3D46965F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στο εργαστήριο και έχουμε τα εξής  </w:t>
      </w:r>
    </w:p>
    <w:p w:rsidR="4270289F" w:rsidP="59330BF4" w:rsidRDefault="4270289F" w14:paraId="127C0FF1" w14:textId="479E6640">
      <w:pPr>
        <w:pStyle w:val="Normal"/>
      </w:pPr>
      <w:r w:rsidRPr="59330BF4" w:rsidR="4270289F">
        <w:rPr>
          <w:rFonts w:ascii="Open Sans" w:hAnsi="Open Sans" w:eastAsia="Open Sans" w:cs="Open Sans"/>
          <w:noProof w:val="0"/>
          <w:sz w:val="21"/>
          <w:szCs w:val="21"/>
          <w:lang w:val="el-GR"/>
        </w:rPr>
        <w:t>Volcano</w:t>
      </w:r>
      <w:r w:rsidRPr="59330BF4" w:rsidR="4270289F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</w:t>
      </w:r>
      <w:r w:rsidRPr="59330BF4" w:rsidR="4270289F">
        <w:rPr>
          <w:rFonts w:ascii="Open Sans" w:hAnsi="Open Sans" w:eastAsia="Open Sans" w:cs="Open Sans"/>
          <w:noProof w:val="0"/>
          <w:sz w:val="21"/>
          <w:szCs w:val="21"/>
          <w:lang w:val="el-GR"/>
        </w:rPr>
        <w:t>plot</w:t>
      </w:r>
      <w:r w:rsidRPr="59330BF4" w:rsidR="4270289F">
        <w:rPr>
          <w:rFonts w:ascii="Open Sans" w:hAnsi="Open Sans" w:eastAsia="Open Sans" w:cs="Open Sans"/>
          <w:noProof w:val="0"/>
          <w:sz w:val="21"/>
          <w:szCs w:val="21"/>
          <w:lang w:val="el-GR"/>
        </w:rPr>
        <w:t xml:space="preserve"> :</w:t>
      </w:r>
      <w:r>
        <w:br/>
      </w:r>
      <w:r w:rsidR="10D5CCB1">
        <w:drawing>
          <wp:inline wp14:editId="5FEE30A3" wp14:anchorId="4C2E7BF3">
            <wp:extent cx="4448796" cy="4401164"/>
            <wp:effectExtent l="0" t="0" r="0" b="0"/>
            <wp:docPr id="135963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87366a311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30BF4" w:rsidP="59330BF4" w:rsidRDefault="59330BF4" w14:paraId="7E622C30" w14:textId="2485C14E">
      <w:pPr>
        <w:pStyle w:val="Normal"/>
      </w:pPr>
    </w:p>
    <w:p w:rsidR="7210B64B" w:rsidP="59330BF4" w:rsidRDefault="7210B64B" w14:paraId="136C04CE" w14:textId="35232FEC">
      <w:pPr>
        <w:pStyle w:val="Normal"/>
      </w:pPr>
      <w:r w:rsidR="7210B64B">
        <w:rPr/>
        <w:t>Y –</w:t>
      </w:r>
      <w:r w:rsidR="7210B64B">
        <w:rPr/>
        <w:t>axis</w:t>
      </w:r>
      <w:r w:rsidR="7210B64B">
        <w:rPr/>
        <w:t xml:space="preserve"> (p-</w:t>
      </w:r>
      <w:r w:rsidR="7210B64B">
        <w:rPr/>
        <w:t>value</w:t>
      </w:r>
      <w:r w:rsidR="7210B64B">
        <w:rPr/>
        <w:t>):</w:t>
      </w:r>
      <w:r w:rsidRPr="59330BF4" w:rsidR="7210B64B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δείχνει πόσο στατιστικά σημαντική είναι η διαφορά</w:t>
      </w:r>
    </w:p>
    <w:p w:rsidR="43C77184" w:rsidP="59330BF4" w:rsidRDefault="43C77184" w14:paraId="4CA14470" w14:textId="2352DFE3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>X-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>axis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>fold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>hange</w:t>
      </w:r>
      <w:r w:rsidRPr="59330BF4" w:rsidR="43C77184">
        <w:rPr>
          <w:rFonts w:ascii="Aptos" w:hAnsi="Aptos" w:eastAsia="Aptos" w:cs="Aptos"/>
          <w:noProof w:val="0"/>
          <w:sz w:val="24"/>
          <w:szCs w:val="24"/>
          <w:lang w:val="el-GR"/>
        </w:rPr>
        <w:t>): δείχνει πόσο αλλάζει η έκφραση ενός γονιδίου</w:t>
      </w:r>
    </w:p>
    <w:p w:rsidR="37733CEE" w:rsidP="59330BF4" w:rsidRDefault="37733CEE" w14:paraId="52D80C9F" w14:textId="00841DA6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[μπλε</w:t>
      </w:r>
      <w:r w:rsidRPr="59330BF4" w:rsidR="2C1C597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 αρνητικές τιμές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] : σημαντικ</w:t>
      </w:r>
      <w:r w:rsidRPr="59330BF4" w:rsidR="0FE8E182">
        <w:rPr>
          <w:rFonts w:ascii="Aptos" w:hAnsi="Aptos" w:eastAsia="Aptos" w:cs="Aptos"/>
          <w:noProof w:val="0"/>
          <w:sz w:val="24"/>
          <w:szCs w:val="24"/>
          <w:lang w:val="el-GR"/>
        </w:rPr>
        <w:t>ά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υ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ποεκφρασμ</w:t>
      </w:r>
      <w:r w:rsidRPr="59330BF4" w:rsidR="4A436964">
        <w:rPr>
          <w:rFonts w:ascii="Aptos" w:hAnsi="Aptos" w:eastAsia="Aptos" w:cs="Aptos"/>
          <w:noProof w:val="0"/>
          <w:sz w:val="24"/>
          <w:szCs w:val="24"/>
          <w:lang w:val="el-GR"/>
        </w:rPr>
        <w:t>έ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να 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γον</w:t>
      </w:r>
      <w:r w:rsidRPr="59330BF4" w:rsidR="1AAF5543">
        <w:rPr>
          <w:rFonts w:ascii="Aptos" w:hAnsi="Aptos" w:eastAsia="Aptos" w:cs="Aptos"/>
          <w:noProof w:val="0"/>
          <w:sz w:val="24"/>
          <w:szCs w:val="24"/>
          <w:lang w:val="el-GR"/>
        </w:rPr>
        <w:t>ί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δια </w:t>
      </w:r>
    </w:p>
    <w:p w:rsidR="37733CEE" w:rsidP="59330BF4" w:rsidRDefault="37733CEE" w14:paraId="1DB30587" w14:textId="5BEE3360">
      <w:pPr>
        <w:pStyle w:val="Normal"/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</w:pP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[Κ</w:t>
      </w:r>
      <w:r w:rsidRPr="59330BF4" w:rsidR="722EDF31">
        <w:rPr>
          <w:rFonts w:ascii="Aptos" w:hAnsi="Aptos" w:eastAsia="Aptos" w:cs="Aptos"/>
          <w:noProof w:val="0"/>
          <w:sz w:val="24"/>
          <w:szCs w:val="24"/>
          <w:lang w:val="el-GR"/>
        </w:rPr>
        <w:t>ό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κκινο</w:t>
      </w:r>
      <w:r w:rsidRPr="59330BF4" w:rsidR="55074B9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 θετικές τιμές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]:</w:t>
      </w:r>
      <w:r w:rsidRPr="59330BF4" w:rsidR="2F71AF5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σημ</w:t>
      </w:r>
      <w:r w:rsidRPr="59330BF4" w:rsidR="266417E5">
        <w:rPr>
          <w:rFonts w:ascii="Aptos" w:hAnsi="Aptos" w:eastAsia="Aptos" w:cs="Aptos"/>
          <w:noProof w:val="0"/>
          <w:sz w:val="24"/>
          <w:szCs w:val="24"/>
          <w:lang w:val="el-GR"/>
        </w:rPr>
        <w:t>α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ντικ</w:t>
      </w:r>
      <w:r w:rsidRPr="59330BF4" w:rsidR="629B90CE">
        <w:rPr>
          <w:rFonts w:ascii="Aptos" w:hAnsi="Aptos" w:eastAsia="Aptos" w:cs="Aptos"/>
          <w:noProof w:val="0"/>
          <w:sz w:val="24"/>
          <w:szCs w:val="24"/>
          <w:lang w:val="el-GR"/>
        </w:rPr>
        <w:t>ά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υπερεκφρασμ</w:t>
      </w:r>
      <w:r w:rsidRPr="59330BF4" w:rsidR="7CB6C17B">
        <w:rPr>
          <w:rFonts w:ascii="Aptos" w:hAnsi="Aptos" w:eastAsia="Aptos" w:cs="Aptos"/>
          <w:noProof w:val="0"/>
          <w:sz w:val="24"/>
          <w:szCs w:val="24"/>
          <w:lang w:val="el-GR"/>
        </w:rPr>
        <w:t>έ</w:t>
      </w:r>
      <w:r w:rsidRPr="59330BF4" w:rsidR="37733CEE">
        <w:rPr>
          <w:rFonts w:ascii="Aptos" w:hAnsi="Aptos" w:eastAsia="Aptos" w:cs="Aptos"/>
          <w:noProof w:val="0"/>
          <w:sz w:val="24"/>
          <w:szCs w:val="24"/>
          <w:lang w:val="el-GR"/>
        </w:rPr>
        <w:t>να</w:t>
      </w:r>
      <w:r w:rsidRPr="59330BF4" w:rsidR="2174587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γονίδια</w:t>
      </w:r>
      <w:r w:rsidRPr="59330BF4" w:rsidR="32AC2B1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>
        <w:br/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 xml:space="preserve">Όσο πιο 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>ψηλα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 xml:space="preserve"> στο 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>plot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 xml:space="preserve"> άλλο τόσο πιο σημαντικά στατιστικό είναι ένα 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>γονίδιο,άρα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 xml:space="preserve"> και μικρότερα p-</w:t>
      </w:r>
      <w:r w:rsidRPr="59330BF4" w:rsidR="195CE995"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  <w:t>value</w:t>
      </w:r>
    </w:p>
    <w:p w:rsidR="59330BF4" w:rsidP="59330BF4" w:rsidRDefault="59330BF4" w14:paraId="26EA2B29" w14:textId="3AA05296">
      <w:pPr>
        <w:pStyle w:val="Normal"/>
        <w:rPr>
          <w:rFonts w:ascii="Aptos" w:hAnsi="Aptos" w:eastAsia="Aptos" w:cs="Aptos"/>
          <w:noProof w:val="0"/>
          <w:sz w:val="24"/>
          <w:szCs w:val="24"/>
          <w:u w:val="single"/>
          <w:lang w:val="el-GR"/>
        </w:rPr>
      </w:pPr>
    </w:p>
    <w:p w:rsidR="2D77F87E" w:rsidP="59330BF4" w:rsidRDefault="2D77F87E" w14:paraId="0C7DBC95" w14:textId="73175A43">
      <w:pPr>
        <w:pStyle w:val="Normal"/>
      </w:pPr>
      <w:r w:rsidRPr="59330BF4" w:rsidR="2D77F87E">
        <w:rPr>
          <w:rFonts w:ascii="Aptos" w:hAnsi="Aptos" w:eastAsia="Aptos" w:cs="Aptos"/>
          <w:noProof w:val="0"/>
          <w:sz w:val="24"/>
          <w:szCs w:val="24"/>
          <w:u w:val="none"/>
          <w:lang w:val="el-GR"/>
        </w:rPr>
        <w:t xml:space="preserve">Στατιστικά πιο σημαντικό </w:t>
      </w:r>
      <w:r w:rsidRPr="59330BF4" w:rsidR="2D77F87E">
        <w:rPr>
          <w:rFonts w:ascii="Aptos" w:hAnsi="Aptos" w:eastAsia="Aptos" w:cs="Aptos"/>
          <w:noProof w:val="0"/>
          <w:sz w:val="24"/>
          <w:szCs w:val="24"/>
          <w:u w:val="none"/>
          <w:lang w:val="el-GR"/>
        </w:rPr>
        <w:t>υποεκφρασμένο</w:t>
      </w:r>
      <w:r w:rsidRPr="59330BF4" w:rsidR="2D77F87E">
        <w:rPr>
          <w:rFonts w:ascii="Aptos" w:hAnsi="Aptos" w:eastAsia="Aptos" w:cs="Aptos"/>
          <w:noProof w:val="0"/>
          <w:sz w:val="24"/>
          <w:szCs w:val="24"/>
          <w:u w:val="none"/>
          <w:lang w:val="el-GR"/>
        </w:rPr>
        <w:t xml:space="preserve"> γονίδιο :</w:t>
      </w:r>
    </w:p>
    <w:p w:rsidR="2D77F87E" w:rsidRDefault="2D77F87E" w14:paraId="7526C0CB" w14:textId="7ACF2413">
      <w:r w:rsidR="2D77F87E">
        <w:drawing>
          <wp:inline wp14:editId="209282AC" wp14:anchorId="71950C60">
            <wp:extent cx="2362200" cy="1152525"/>
            <wp:effectExtent l="0" t="0" r="0" b="0"/>
            <wp:docPr id="167072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b9a8c20d7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30BF4" w:rsidP="59330BF4" w:rsidRDefault="59330BF4" w14:paraId="429065AF" w14:textId="360C9E5E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2D77F87E" w:rsidP="59330BF4" w:rsidRDefault="2D77F87E" w14:paraId="3D598BBC" w14:textId="43B5FE24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59330BF4" w:rsidR="2D77F87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Στατιστικά πιο σημαντικό </w:t>
      </w:r>
      <w:r w:rsidRPr="59330BF4" w:rsidR="2D77F87E">
        <w:rPr>
          <w:rFonts w:ascii="Aptos" w:hAnsi="Aptos" w:eastAsia="Aptos" w:cs="Aptos"/>
          <w:noProof w:val="0"/>
          <w:sz w:val="24"/>
          <w:szCs w:val="24"/>
          <w:lang w:val="el-GR"/>
        </w:rPr>
        <w:t>υπερκφρασμένο</w:t>
      </w:r>
      <w:r w:rsidRPr="59330BF4" w:rsidR="2D77F87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γονίδιο:</w:t>
      </w:r>
    </w:p>
    <w:p w:rsidR="2D77F87E" w:rsidRDefault="2D77F87E" w14:paraId="2EE29E2F" w14:textId="1AA5D5E5">
      <w:r w:rsidR="2D77F87E">
        <w:drawing>
          <wp:inline wp14:editId="3790ACF3" wp14:anchorId="0A86D3D2">
            <wp:extent cx="2590800" cy="1000125"/>
            <wp:effectExtent l="0" t="0" r="0" b="0"/>
            <wp:docPr id="90776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24fef7fdc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30BF4" w:rsidP="59330BF4" w:rsidRDefault="59330BF4" w14:paraId="2BBF447B" w14:textId="02CF8EB9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59330BF4" w:rsidP="59330BF4" w:rsidRDefault="59330BF4" w14:paraId="501D36F4" w14:textId="39235AC4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0D5CCB1" w:rsidP="59330BF4" w:rsidRDefault="10D5CCB1" w14:paraId="0C580542" w14:textId="15E32FB4">
      <w:pPr>
        <w:pStyle w:val="Normal"/>
      </w:pPr>
      <w:r w:rsidR="10D5CCB1">
        <w:rPr/>
        <w:t>Mean</w:t>
      </w:r>
      <w:r w:rsidR="10D5CCB1">
        <w:rPr/>
        <w:t xml:space="preserve"> – </w:t>
      </w:r>
      <w:r w:rsidR="10D5CCB1">
        <w:rPr/>
        <w:t>Difference</w:t>
      </w:r>
      <w:r w:rsidR="10D5CCB1">
        <w:rPr/>
        <w:t xml:space="preserve"> </w:t>
      </w:r>
      <w:r w:rsidR="10D5CCB1">
        <w:rPr/>
        <w:t>plot</w:t>
      </w:r>
      <w:r w:rsidR="3A2876A0">
        <w:rPr/>
        <w:t>:</w:t>
      </w:r>
      <w:r>
        <w:br/>
      </w:r>
      <w:r w:rsidR="7326D16D">
        <w:drawing>
          <wp:inline wp14:editId="7B545600" wp14:anchorId="10303DCC">
            <wp:extent cx="4448796" cy="4391638"/>
            <wp:effectExtent l="0" t="0" r="0" b="0"/>
            <wp:docPr id="72466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5ec39d433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30BF4" w:rsidP="59330BF4" w:rsidRDefault="59330BF4" w14:paraId="5E5A6CE8" w14:textId="2804EB9B">
      <w:pPr>
        <w:pStyle w:val="Normal"/>
      </w:pPr>
    </w:p>
    <w:p w:rsidR="322F1865" w:rsidP="59330BF4" w:rsidRDefault="322F1865" w14:paraId="28B39519" w14:textId="376DF429">
      <w:pPr>
        <w:pStyle w:val="Normal"/>
      </w:pPr>
      <w:r w:rsidR="322F1865">
        <w:rPr/>
        <w:t>X-</w:t>
      </w:r>
      <w:r w:rsidR="322F1865">
        <w:rPr/>
        <w:t>axis</w:t>
      </w:r>
      <w:r w:rsidR="322F1865">
        <w:rPr/>
        <w:t>: δείχνει το μέσο όρο έκφρασης γονιδίου</w:t>
      </w:r>
    </w:p>
    <w:p w:rsidR="322F1865" w:rsidP="59330BF4" w:rsidRDefault="322F1865" w14:paraId="78DF7ED6" w14:textId="4C6EFAAB">
      <w:pPr>
        <w:pStyle w:val="Normal"/>
      </w:pPr>
      <w:r w:rsidR="322F1865">
        <w:rPr/>
        <w:t>Υ-</w:t>
      </w:r>
      <w:r w:rsidR="322F1865">
        <w:rPr/>
        <w:t>axis</w:t>
      </w:r>
      <w:r w:rsidR="322F1865">
        <w:rPr/>
        <w:t xml:space="preserve">: δείχνει τη διαφορά στην έκφραση μεταξύ δύο ομάδων </w:t>
      </w:r>
    </w:p>
    <w:p w:rsidR="59330BF4" w:rsidP="59330BF4" w:rsidRDefault="59330BF4" w14:paraId="1D93E386" w14:textId="726EAE3B">
      <w:pPr>
        <w:pStyle w:val="Normal"/>
      </w:pPr>
    </w:p>
    <w:p w:rsidR="59330BF4" w:rsidP="59330BF4" w:rsidRDefault="59330BF4" w14:paraId="17A6E085" w14:textId="2F968DF4">
      <w:pPr>
        <w:pStyle w:val="Normal"/>
      </w:pPr>
    </w:p>
    <w:p w:rsidR="59330BF4" w:rsidP="59330BF4" w:rsidRDefault="59330BF4" w14:paraId="3264FD26" w14:textId="20E91E2E">
      <w:pPr>
        <w:pStyle w:val="Normal"/>
      </w:pPr>
    </w:p>
    <w:p w:rsidR="0BBC4164" w:rsidP="59330BF4" w:rsidRDefault="0BBC4164" w14:paraId="68208344" w14:textId="2E03DCB6">
      <w:pPr>
        <w:pStyle w:val="Normal"/>
      </w:pPr>
      <w:r w:rsidRPr="59330BF4" w:rsidR="0BBC4164">
        <w:rPr>
          <w:sz w:val="24"/>
          <w:szCs w:val="24"/>
        </w:rPr>
        <w:t xml:space="preserve">Παίρνουμε τα 100 πιο σημαντικά </w:t>
      </w:r>
      <w:r w:rsidRPr="59330BF4" w:rsidR="0BBC4164">
        <w:rPr>
          <w:sz w:val="24"/>
          <w:szCs w:val="24"/>
        </w:rPr>
        <w:t>σταστιστικά</w:t>
      </w:r>
      <w:r w:rsidRPr="59330BF4" w:rsidR="0BBC4164">
        <w:rPr>
          <w:sz w:val="24"/>
          <w:szCs w:val="24"/>
        </w:rPr>
        <w:t xml:space="preserve"> γονίδια </w:t>
      </w:r>
      <w:r w:rsidRPr="59330BF4" w:rsidR="0BBC4164">
        <w:rPr>
          <w:sz w:val="24"/>
          <w:szCs w:val="24"/>
        </w:rPr>
        <w:t>απο</w:t>
      </w:r>
      <w:r w:rsidRPr="59330BF4" w:rsidR="0BBC4164">
        <w:rPr>
          <w:sz w:val="24"/>
          <w:szCs w:val="24"/>
        </w:rPr>
        <w:t xml:space="preserve"> την ανάλυση του GEO2R και κάνουμε ανάλυση εμπλουτισμού χρησιμοποιώντας το </w:t>
      </w:r>
      <w:r w:rsidRPr="59330BF4" w:rsidR="0BBC4164">
        <w:rPr>
          <w:sz w:val="24"/>
          <w:szCs w:val="24"/>
        </w:rPr>
        <w:t>εργαλειο</w:t>
      </w:r>
      <w:r w:rsidRPr="59330BF4" w:rsidR="0BBC4164">
        <w:rPr>
          <w:sz w:val="24"/>
          <w:szCs w:val="24"/>
        </w:rPr>
        <w:t xml:space="preserve"> g-</w:t>
      </w:r>
      <w:r w:rsidRPr="59330BF4" w:rsidR="0BBC4164">
        <w:rPr>
          <w:sz w:val="24"/>
          <w:szCs w:val="24"/>
        </w:rPr>
        <w:t>profiler</w:t>
      </w:r>
      <w:r w:rsidRPr="59330BF4" w:rsidR="0BBC4164">
        <w:rPr>
          <w:sz w:val="24"/>
          <w:szCs w:val="24"/>
        </w:rPr>
        <w:t xml:space="preserve"> </w:t>
      </w:r>
      <w:r w:rsidRPr="59330BF4" w:rsidR="6CCADB32">
        <w:rPr>
          <w:sz w:val="24"/>
          <w:szCs w:val="24"/>
        </w:rPr>
        <w:t xml:space="preserve">το οποίο 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Βοηθά να βρεις 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τι λειτουργίες, διαδικασίες ή 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pathways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σχετίζονται 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στατιστικά με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τα</w:t>
      </w:r>
      <w:r w:rsidRPr="59330BF4" w:rsidR="6CCADB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59330BF4" w:rsidR="6CCADB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σημαντικά γονίδια</w:t>
      </w:r>
      <w:r>
        <w:br/>
      </w:r>
      <w:r w:rsidR="0BBC4164">
        <w:rPr/>
        <w:t xml:space="preserve"> </w:t>
      </w:r>
    </w:p>
    <w:p w:rsidR="3147F6A0" w:rsidRDefault="3147F6A0" w14:paraId="532AED7B" w14:textId="79CA071E">
      <w:r w:rsidR="3147F6A0">
        <w:drawing>
          <wp:inline wp14:editId="1190720F" wp14:anchorId="3782BD0F">
            <wp:extent cx="5724524" cy="2409825"/>
            <wp:effectExtent l="0" t="0" r="0" b="0"/>
            <wp:docPr id="122065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9e448aea7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164426">
        <w:rPr/>
        <w:t xml:space="preserve">Το πιο σημαντικό στατιστικό γονίδιο είναι αυτό με τα </w:t>
      </w:r>
      <w:r w:rsidR="3A164426">
        <w:rPr/>
        <w:t>στ</w:t>
      </w:r>
      <w:r w:rsidR="13C2E02F">
        <w:rPr/>
        <w:t>οιχεια</w:t>
      </w:r>
      <w:r w:rsidR="13C2E02F">
        <w:rPr/>
        <w:t xml:space="preserve"> : </w:t>
      </w:r>
      <w:r>
        <w:br/>
      </w:r>
      <w:r w:rsidR="3032AC7F">
        <w:rPr/>
        <w:t xml:space="preserve">GO:MF  | GO:0004060 </w:t>
      </w:r>
      <w:r w:rsidR="3032AC7F">
        <w:rPr/>
        <w:t>arylamine</w:t>
      </w:r>
      <w:r w:rsidR="3032AC7F">
        <w:rPr/>
        <w:t xml:space="preserve"> N-</w:t>
      </w:r>
      <w:r w:rsidR="3032AC7F">
        <w:rPr/>
        <w:t>acetyl</w:t>
      </w:r>
      <w:r w:rsidR="3032AC7F">
        <w:rPr/>
        <w:t xml:space="preserve"> </w:t>
      </w:r>
      <w:r w:rsidR="3032AC7F">
        <w:rPr/>
        <w:t>transferase</w:t>
      </w:r>
      <w:r w:rsidR="3032AC7F">
        <w:rPr/>
        <w:t xml:space="preserve"> </w:t>
      </w:r>
      <w:r w:rsidR="3032AC7F">
        <w:rPr/>
        <w:t>activity</w:t>
      </w:r>
      <w:r w:rsidR="3032AC7F">
        <w:rPr/>
        <w:t xml:space="preserve"> | p-value:4.891×10-8</w:t>
      </w:r>
    </w:p>
    <w:p w:rsidR="59330BF4" w:rsidRDefault="59330BF4" w14:paraId="7DAD0334" w14:textId="446E3B98"/>
    <w:p w:rsidR="5A816F29" w:rsidP="59330BF4" w:rsidRDefault="5A816F29" w14:paraId="270DC3AB" w14:textId="0ADBF9B8">
      <w:pPr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 xml:space="preserve">Β)GWAS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>μετα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 xml:space="preserve">-ανάλυση με το PLINK και ανάλυση εμπλουτισμού με το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single"/>
          <w:lang w:val="el-GR"/>
        </w:rPr>
        <w:t>gProfiler</w:t>
      </w:r>
    </w:p>
    <w:p w:rsidR="5A816F29" w:rsidP="59330BF4" w:rsidRDefault="5A816F29" w14:paraId="6C542F3A" w14:textId="0DFB7902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Κα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τε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β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άζουμε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τα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ετοιμ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α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dataset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και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εκτελούμε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τις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παρα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κάτω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εντολές</w:t>
      </w:r>
      <w:r w:rsidRPr="59330BF4" w:rsidR="50DC3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:</w:t>
      </w:r>
      <w:r>
        <w:br/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1&gt; #Preprocessing </w:t>
      </w:r>
    </w:p>
    <w:p w:rsidR="5B433C8E" w:rsidP="59330BF4" w:rsidRDefault="5B433C8E" w14:paraId="0DD8E20D" w14:textId="6F3775E3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plink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--file toy --make-bed --out 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toy_bin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59330BF4" w:rsidP="59330BF4" w:rsidRDefault="59330BF4" w14:paraId="1F369E2C" w14:textId="30F6DB90">
      <w:p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34B05D" w:rsidP="59330BF4" w:rsidRDefault="5B34B05D" w14:paraId="2968C438" w14:textId="730F7876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B34B05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&gt;#Association Test</w:t>
      </w:r>
    </w:p>
    <w:p w:rsidR="5B433C8E" w:rsidP="59330BF4" w:rsidRDefault="5B433C8E" w14:paraId="24756D94" w14:textId="4FF2451A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plink --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bfile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toy_bin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--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assoc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--out 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assoc_results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59330BF4" w:rsidP="59330BF4" w:rsidRDefault="59330BF4" w14:paraId="620B0A2A" w14:textId="0B500449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B433C8E" w:rsidP="59330BF4" w:rsidRDefault="5B433C8E" w14:paraId="552517BC" w14:textId="02CA6EB8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3&gt;#Meta-analysis</w:t>
      </w:r>
    </w:p>
    <w:p w:rsidR="5B433C8E" w:rsidP="59330BF4" w:rsidRDefault="5B433C8E" w14:paraId="48B9A224" w14:textId="0FEA705F">
      <w:pPr>
        <w:spacing w:before="195" w:beforeAutospacing="off" w:after="195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plink --meta-analysis DGI_three_regions_PLINK_adjusted.txt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9330BF4" w:rsidR="10EFE4FF">
        <w:rPr>
          <w:rFonts w:ascii="Noto Sans" w:hAnsi="Noto Sans" w:eastAsia="Noto Sans" w:cs="Noto Sans"/>
          <w:noProof w:val="0"/>
          <w:sz w:val="19"/>
          <w:szCs w:val="19"/>
          <w:lang w:val="en-US"/>
        </w:rPr>
        <w:t>MAGIC_FUSION_PLINK_adjusted.txt</w:t>
      </w:r>
      <w:r w:rsidRPr="59330BF4" w:rsidR="10EFE4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5B433C8E" w:rsidP="59330BF4" w:rsidRDefault="5B433C8E" w14:paraId="54457677" w14:textId="2FC807CE">
      <w:pPr>
        <w:spacing w:before="195" w:beforeAutospacing="off" w:after="195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</w:pP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59330BF4" w:rsidR="304A8EF9">
        <w:rPr>
          <w:rFonts w:ascii="Noto Sans" w:hAnsi="Noto Sans" w:eastAsia="Noto Sans" w:cs="Noto Sans"/>
          <w:noProof w:val="0"/>
          <w:sz w:val="19"/>
          <w:szCs w:val="19"/>
          <w:lang w:val="en-US"/>
        </w:rPr>
        <w:t xml:space="preserve">magic_SARDINIA_PLINK_adjusted.txt </w:t>
      </w:r>
      <w:r w:rsidRPr="59330BF4" w:rsidR="5B433C8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+ logscale no-allele report-al</w:t>
      </w:r>
      <w:r>
        <w:br/>
      </w:r>
      <w:r w:rsidRPr="59330BF4" w:rsidR="5A816F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="1BC11411" w:rsidP="59330BF4" w:rsidRDefault="1BC11411" w14:paraId="6ADB5BB4" w14:textId="7F25875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l-GR"/>
        </w:rPr>
      </w:pP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Εξάγουμε το τελευταίο αρχείο με όνομα </w:t>
      </w:r>
      <w:r w:rsidRPr="59330BF4" w:rsidR="1424B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p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link.meta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(περιέχετε και στο 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github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 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repo</w:t>
      </w:r>
      <w:r w:rsidRPr="59330BF4" w:rsidR="1BC11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 xml:space="preserve">) και έχουμε τα εξής </w:t>
      </w:r>
      <w:r w:rsidRPr="59330BF4" w:rsidR="1BC114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:</w:t>
      </w:r>
      <w:r>
        <w:br/>
      </w:r>
      <w:r w:rsidR="63AA13CE">
        <w:drawing>
          <wp:inline wp14:editId="67AAEEA8" wp14:anchorId="03440C79">
            <wp:extent cx="5724524" cy="2019300"/>
            <wp:effectExtent l="0" t="0" r="0" b="0"/>
            <wp:docPr id="46707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a012339c0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330BF4" w:rsidR="63AA1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με το πιο στατιστικά σημαντικό το</w:t>
      </w:r>
      <w:r w:rsidRPr="59330BF4" w:rsidR="26C1D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l-GR"/>
        </w:rPr>
        <w:t>:</w:t>
      </w:r>
      <w:r>
        <w:br/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 xml:space="preserve">KEGG KEGG:04922 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>Glucagon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 xml:space="preserve"> 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>signaling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 xml:space="preserve"> 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>pathway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 xml:space="preserve"> με p-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>value</w:t>
      </w:r>
      <w:r w:rsidRPr="59330BF4" w:rsidR="4B139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l-GR"/>
        </w:rPr>
        <w:t xml:space="preserve"> 6.269 x 10^(-3)</w:t>
      </w:r>
      <w:r>
        <w:br/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σημειώσεις γενικ</w:t>
      </w:r>
      <w:r w:rsidRPr="59330BF4" w:rsidR="7E1CC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έ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ς για </w:t>
      </w:r>
      <w:r w:rsidRPr="59330BF4" w:rsidR="2451B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το </w:t>
      </w:r>
      <w:r w:rsidRPr="59330BF4" w:rsidR="58479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τι στοιχεία παίρνουμε από το </w:t>
      </w:r>
      <w:r w:rsidRPr="59330BF4" w:rsidR="58479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plink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: </w:t>
      </w:r>
    </w:p>
    <w:p w:rsidR="59330BF4" w:rsidP="59330BF4" w:rsidRDefault="59330BF4" w14:paraId="5F986568" w14:textId="3A44F1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l-GR"/>
        </w:rPr>
      </w:pP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Στήλη | Περιγραφή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SNP/ID | Το όνομα του SNP ή marker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CHR | Χρωμόσωμα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BP | Θέση στο χρωμόσωμα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| Allele1, Allele2 |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Αλληλόμορφα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(μπορεί να απουσιάζουν)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|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Effect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| Συντελεστής επίδρασης (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effect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size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, π.χ.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beta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)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|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StdErr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| Τυπικό σφάλμα του effect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P | P-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value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για τη συνολική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μετα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-ανάλυση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| N | Μέγεθος δείγματος (συνολικά από όλες τις μελέτες)</w:t>
      </w:r>
      <w:r>
        <w:br/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|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Direction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| Κατεύθυνση επίδρασης στα διάφορα 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>datasets</w:t>
      </w:r>
      <w:r w:rsidRPr="59330BF4" w:rsidR="7F1BA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  <w:t xml:space="preserve"> (αν υπάρχει)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4B143"/>
    <w:rsid w:val="01609A38"/>
    <w:rsid w:val="0231CD63"/>
    <w:rsid w:val="06F74E02"/>
    <w:rsid w:val="0864099A"/>
    <w:rsid w:val="0A11A27E"/>
    <w:rsid w:val="0B0EA44A"/>
    <w:rsid w:val="0B3CC96C"/>
    <w:rsid w:val="0BBC4164"/>
    <w:rsid w:val="0E09260C"/>
    <w:rsid w:val="0FD6BEFC"/>
    <w:rsid w:val="0FE8E182"/>
    <w:rsid w:val="10D5CCB1"/>
    <w:rsid w:val="10EFE4FF"/>
    <w:rsid w:val="1332BD1F"/>
    <w:rsid w:val="1362FB9C"/>
    <w:rsid w:val="13C2E02F"/>
    <w:rsid w:val="1424BDB9"/>
    <w:rsid w:val="175E2286"/>
    <w:rsid w:val="17632C2E"/>
    <w:rsid w:val="177E7E9C"/>
    <w:rsid w:val="17C63390"/>
    <w:rsid w:val="195CE995"/>
    <w:rsid w:val="1A269781"/>
    <w:rsid w:val="1AAF5543"/>
    <w:rsid w:val="1BC11411"/>
    <w:rsid w:val="1D558B35"/>
    <w:rsid w:val="206063AE"/>
    <w:rsid w:val="208DA1A0"/>
    <w:rsid w:val="209B9438"/>
    <w:rsid w:val="2174587A"/>
    <w:rsid w:val="22C01525"/>
    <w:rsid w:val="2435B93E"/>
    <w:rsid w:val="2451B7E7"/>
    <w:rsid w:val="24EF69A6"/>
    <w:rsid w:val="266417E5"/>
    <w:rsid w:val="266F1E45"/>
    <w:rsid w:val="26C1D858"/>
    <w:rsid w:val="2C1C597F"/>
    <w:rsid w:val="2D112787"/>
    <w:rsid w:val="2D1746D1"/>
    <w:rsid w:val="2D77F87E"/>
    <w:rsid w:val="2E142C10"/>
    <w:rsid w:val="2E216B67"/>
    <w:rsid w:val="2E9860A0"/>
    <w:rsid w:val="2F71AF5A"/>
    <w:rsid w:val="3032AC7F"/>
    <w:rsid w:val="304A8EF9"/>
    <w:rsid w:val="3147F6A0"/>
    <w:rsid w:val="322F1865"/>
    <w:rsid w:val="32411ACB"/>
    <w:rsid w:val="32AC2B16"/>
    <w:rsid w:val="33C03A0B"/>
    <w:rsid w:val="35CC1004"/>
    <w:rsid w:val="363933CE"/>
    <w:rsid w:val="37733CEE"/>
    <w:rsid w:val="38CCDCC6"/>
    <w:rsid w:val="3A164426"/>
    <w:rsid w:val="3A2876A0"/>
    <w:rsid w:val="3B685ACD"/>
    <w:rsid w:val="3C591C06"/>
    <w:rsid w:val="3D3C3FF6"/>
    <w:rsid w:val="3D46965F"/>
    <w:rsid w:val="3E008A8C"/>
    <w:rsid w:val="4270289F"/>
    <w:rsid w:val="43C77184"/>
    <w:rsid w:val="44E6DB73"/>
    <w:rsid w:val="45422ADD"/>
    <w:rsid w:val="4656817E"/>
    <w:rsid w:val="46C597D5"/>
    <w:rsid w:val="47A3C203"/>
    <w:rsid w:val="4941183D"/>
    <w:rsid w:val="4A436964"/>
    <w:rsid w:val="4A68A4D6"/>
    <w:rsid w:val="4A8A5360"/>
    <w:rsid w:val="4B139D11"/>
    <w:rsid w:val="4F66FB5D"/>
    <w:rsid w:val="4FBD67B9"/>
    <w:rsid w:val="50DC3612"/>
    <w:rsid w:val="514F2393"/>
    <w:rsid w:val="51E929E9"/>
    <w:rsid w:val="51EE4E2D"/>
    <w:rsid w:val="51F39B87"/>
    <w:rsid w:val="52046710"/>
    <w:rsid w:val="52974EB1"/>
    <w:rsid w:val="52D5D2F3"/>
    <w:rsid w:val="54AE7975"/>
    <w:rsid w:val="55074B94"/>
    <w:rsid w:val="55B29521"/>
    <w:rsid w:val="568BB8AE"/>
    <w:rsid w:val="58479599"/>
    <w:rsid w:val="5858F122"/>
    <w:rsid w:val="59330BF4"/>
    <w:rsid w:val="59361244"/>
    <w:rsid w:val="5A816F29"/>
    <w:rsid w:val="5AACD13C"/>
    <w:rsid w:val="5B34B05D"/>
    <w:rsid w:val="5B433C8E"/>
    <w:rsid w:val="5BB38C2B"/>
    <w:rsid w:val="5DA29A96"/>
    <w:rsid w:val="5DC4F16D"/>
    <w:rsid w:val="605AFC7F"/>
    <w:rsid w:val="60E383C4"/>
    <w:rsid w:val="61923037"/>
    <w:rsid w:val="629B90CE"/>
    <w:rsid w:val="62E637DA"/>
    <w:rsid w:val="63166D03"/>
    <w:rsid w:val="63AA13CE"/>
    <w:rsid w:val="64D57A8C"/>
    <w:rsid w:val="64FFC566"/>
    <w:rsid w:val="6510E289"/>
    <w:rsid w:val="65AB91A8"/>
    <w:rsid w:val="679FC044"/>
    <w:rsid w:val="67F03549"/>
    <w:rsid w:val="6827FB0F"/>
    <w:rsid w:val="68344EA6"/>
    <w:rsid w:val="6857A782"/>
    <w:rsid w:val="68CA6FF7"/>
    <w:rsid w:val="6944B143"/>
    <w:rsid w:val="6A294148"/>
    <w:rsid w:val="6A591C73"/>
    <w:rsid w:val="6CCADB32"/>
    <w:rsid w:val="6D5EE2B0"/>
    <w:rsid w:val="6F6E69D8"/>
    <w:rsid w:val="6F77DD0C"/>
    <w:rsid w:val="70DFEB89"/>
    <w:rsid w:val="7209D029"/>
    <w:rsid w:val="7210B64B"/>
    <w:rsid w:val="722EDF31"/>
    <w:rsid w:val="726C964B"/>
    <w:rsid w:val="7326D16D"/>
    <w:rsid w:val="7349D9D8"/>
    <w:rsid w:val="7468E6A4"/>
    <w:rsid w:val="7538A55D"/>
    <w:rsid w:val="795A69C7"/>
    <w:rsid w:val="79A93E00"/>
    <w:rsid w:val="7A16C782"/>
    <w:rsid w:val="7A89AECA"/>
    <w:rsid w:val="7AA56F4E"/>
    <w:rsid w:val="7B7B0205"/>
    <w:rsid w:val="7CA90B2E"/>
    <w:rsid w:val="7CB6C17B"/>
    <w:rsid w:val="7E1CCCA1"/>
    <w:rsid w:val="7EFBFACB"/>
    <w:rsid w:val="7F1BA828"/>
    <w:rsid w:val="7FD7B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B143"/>
  <w15:chartTrackingRefBased/>
  <w15:docId w15:val="{FF873B04-F495-41AF-B3EE-1F50756DC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A11A27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487366a311491b" /><Relationship Type="http://schemas.openxmlformats.org/officeDocument/2006/relationships/image" Target="/media/image2.png" Id="R7b0b9a8c20d74c5c" /><Relationship Type="http://schemas.openxmlformats.org/officeDocument/2006/relationships/image" Target="/media/image3.png" Id="R6a424fef7fdc40b2" /><Relationship Type="http://schemas.openxmlformats.org/officeDocument/2006/relationships/image" Target="/media/image4.png" Id="R6bc5ec39d4334724" /><Relationship Type="http://schemas.openxmlformats.org/officeDocument/2006/relationships/image" Target="/media/image5.png" Id="R3dd9e448aea74e1b" /><Relationship Type="http://schemas.openxmlformats.org/officeDocument/2006/relationships/image" Target="/media/image6.png" Id="R084a012339c042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2025-05-25T14:30:43.4642096Z</dcterms:created>
  <dcterms:modified xsi:type="dcterms:W3CDTF">2025-05-27T17:35:35.7588739Z</dcterms:modified>
  <dc:creator>KIAZIMI TZOVALIN</dc:creator>
  <lastModifiedBy>KIAZIMI TZOVALIN</lastModifiedBy>
</coreProperties>
</file>