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8D6B" w14:textId="77777777" w:rsidR="00D375F0" w:rsidRPr="00FA5DF9" w:rsidRDefault="00000000">
      <w:pPr>
        <w:pStyle w:val="Title"/>
        <w:jc w:val="center"/>
        <w:rPr>
          <w:lang w:val="el-GR"/>
        </w:rPr>
      </w:pPr>
      <w:r w:rsidRPr="00FA5DF9">
        <w:rPr>
          <w:lang w:val="el-GR"/>
        </w:rPr>
        <w:t>Εβδομαδιαίο Πρόγραμμα Μαθημάτων - Εαρινό Εξάμηνο 2025-2026</w:t>
      </w:r>
    </w:p>
    <w:p w14:paraId="31F846BC" w14:textId="77777777" w:rsidR="00FA5DF9" w:rsidRPr="00FA5DF9" w:rsidRDefault="00FA5D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l-GR"/>
        </w:rPr>
      </w:pPr>
      <w:r w:rsidRPr="00FA5DF9">
        <w:rPr>
          <w:lang w:val="el-GR"/>
        </w:rPr>
        <w:br w:type="page"/>
      </w:r>
    </w:p>
    <w:p w14:paraId="58B527D9" w14:textId="6DC8231F" w:rsidR="00D375F0" w:rsidRDefault="00000000">
      <w:pPr>
        <w:pStyle w:val="Heading1"/>
      </w:pPr>
      <w:proofErr w:type="spellStart"/>
      <w:r>
        <w:lastRenderedPageBreak/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4"/>
        <w:gridCol w:w="1899"/>
        <w:gridCol w:w="1921"/>
        <w:gridCol w:w="1899"/>
        <w:gridCol w:w="1996"/>
        <w:gridCol w:w="1870"/>
        <w:gridCol w:w="1947"/>
      </w:tblGrid>
      <w:tr w:rsidR="00D375F0" w14:paraId="5CE5AA47" w14:textId="77777777" w:rsidTr="00D3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C691EA" w14:textId="77777777" w:rsidR="00D375F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34D88EEE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72F020E4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12AC245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606B72DB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152238B1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D375F0" w:rsidRPr="00FA5DF9" w14:paraId="74476D95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C246AC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51E2F5E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20BFEC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13A7CD4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0BD384A5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4C946730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:rsidRPr="00FA5DF9" w14:paraId="081FCC56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43E277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vMerge/>
          </w:tcPr>
          <w:p w14:paraId="0E53DA75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41F06B48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3F508C83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02B51E3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8F13233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Σαπίδης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D375F0" w:rsidRPr="00FA5DF9" w14:paraId="356CAA48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6EEB1BE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vMerge/>
          </w:tcPr>
          <w:p w14:paraId="4E25B03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6E556C4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3E668E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2FF14F1F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577523B7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43E7F9F3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:rsidRPr="00FA5DF9" w14:paraId="7672730E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4CD5F2E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5C92513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Καλαμάκης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40A0410A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5EEBEF47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C475E0C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78EFB15F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1E748080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7E037BCD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FB4E802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vMerge/>
          </w:tcPr>
          <w:p w14:paraId="7A355B6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6BFFA37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92E85D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18D23858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3C83F4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442FEF7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:rsidRPr="00FA5DF9" w14:paraId="6CC50A91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6B16F2A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0029CAA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Καλαμάκης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3F40E9A5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8502826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Βοζίκης, Σαφούρη Χρ.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7620FF09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AE4F62D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D375F0" w14:paraId="4F12F7C9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333E02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226" w:type="dxa"/>
            <w:vMerge/>
          </w:tcPr>
          <w:p w14:paraId="6EDEAAC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6F4A0B7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6A62A80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FB91D6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6BA90ADF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:rsidRPr="00FA5DF9" w14:paraId="1E329FD9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B8ADB7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38ED1B33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B394592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F2EEE45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2677AD34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83C5917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D375F0" w:rsidRPr="00FA5DF9" w14:paraId="360215C8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72B0F2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69F19519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3F1CDED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Βοζίκης, Σαφούρη Χρ.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1E75E1E1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2B67340E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3144C338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:rsidRPr="00FA5DF9" w14:paraId="63A2D2B8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90A7CB7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725F30E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48E3DF24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Πιθανότητες και Στατιστική - ΑΠ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Βοζίκης, Σαφούρη Χρ.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8F43E05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CFC2CC4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14E4B12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D375F0" w14:paraId="33A2BDFC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87ACD4F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1A23423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5AF1A4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8F224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21EE0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07B486C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64D1C656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55F298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2EC9676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F91A7B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1DB5579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6AB589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6C3138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7F42BB2B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B2C155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0AAFCFE5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15C73AE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2B073C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8C14A6F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5162A8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134F4A" w14:textId="77777777" w:rsidR="00D375F0" w:rsidRDefault="00000000">
      <w:r>
        <w:br w:type="page"/>
      </w:r>
    </w:p>
    <w:p w14:paraId="05D5AEAA" w14:textId="77777777" w:rsidR="00D375F0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D375F0" w14:paraId="150E28BA" w14:textId="77777777" w:rsidTr="00D3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9A6EFF" w14:textId="77777777" w:rsidR="00D375F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4CA1122A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5A42B3E4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4BFC1B7A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21B6F582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2F53C12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D375F0" w:rsidRPr="00FA5DF9" w14:paraId="1293FD8D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B3D252A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3C79293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A4EF4D5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Παναγόπουλος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2136AA5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DEEF88F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Αριθμητική Ανάλυση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C25DC4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D375F0" w14:paraId="3D8935FF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272B96D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16407513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1D811A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929EC8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8643EC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8CA220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77B3ED60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3E95958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shd w:val="clear" w:color="auto" w:fill="FFFFFF"/>
          </w:tcPr>
          <w:p w14:paraId="3A15596A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014062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B3E0845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5D03F0C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Βοζίκης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710F6C20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56118F28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A66F7D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shd w:val="clear" w:color="auto" w:fill="FFFFFF"/>
          </w:tcPr>
          <w:p w14:paraId="280FF2B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6E01ED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0B0FD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66AA13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3B8729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0A7FE659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AADCC1E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shd w:val="clear" w:color="auto" w:fill="FFFFFF"/>
          </w:tcPr>
          <w:p w14:paraId="787C8BE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D0F805E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36BC8E8F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AB5D9D0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2D7206E9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4C57E809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7B4A5A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184479F3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607172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910E028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7742AF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A0DD5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0C8E0410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6D7929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9CDF634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6D6B20B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1D25DF3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3E6B14E9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D0DFC1F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5E429DC4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F3E8246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5C189490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608500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7F3C03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22C2D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99AAF45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0DB6E574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AB4EC8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12FA1BB0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04D7E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4DC6048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566AB68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CA9B5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27BC380E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8D3C20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11487F2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43BC3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99304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DEC008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79C66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0F953B1A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ABF2921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1299D219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1DCD58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5B6EA7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B0D3AA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CB4CFD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74EABF9A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B09146F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5661C4CF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FC814F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9D9F4F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996A2E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2F3901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27EC7B47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CC57892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6EAF5C2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6FC37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2A9E6EC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B0CC4E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3EA8B3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421DA6" w14:textId="77777777" w:rsidR="00D375F0" w:rsidRDefault="00000000">
      <w:r>
        <w:br w:type="page"/>
      </w:r>
    </w:p>
    <w:p w14:paraId="21782E64" w14:textId="77777777" w:rsidR="00D375F0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D375F0" w14:paraId="599CD285" w14:textId="77777777" w:rsidTr="00D3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A9877F0" w14:textId="77777777" w:rsidR="00D375F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663E0235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73E7AB27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199DF9B2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5C80E553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57EA7BD0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D375F0" w:rsidRPr="00FA5DF9" w14:paraId="27352550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0453119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297984C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5E82B33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Λιαλιαμπής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6CE19FF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BC816A4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6196499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191D5502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E53ED6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41A86A3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5007F79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F273294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DCC27B8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1C6A0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7EEEE6C2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552F0F1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9F1FE68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43B99FB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320C3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20AC1A3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1B38480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Κολιόπουλος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D375F0" w14:paraId="3D13B581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E178C86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5876C7D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FDCA6A4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F1DC3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F9AD0E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14CDEFF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69120369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26D9AD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shd w:val="clear" w:color="auto" w:fill="FFFFFF"/>
          </w:tcPr>
          <w:p w14:paraId="4579841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1CD0958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11EC6E81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658162B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C573826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D375F0" w14:paraId="17749B3B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19CBDA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3FAE5BF0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F09D5D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75D4FC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1CB5C3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19E7829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5951ED95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F73F435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4E6C83EC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40DD98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25E5C32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903A954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C83DA1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597847EB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7144F70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21383B2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5421B3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41BC55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86F17D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8F3510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35BB9CDD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66BDC0F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22E6158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FD57D7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C3C183F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587B2232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6DBB501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6E4E9F6D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97D9848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624805B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010AF4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B20F03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AB408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9D7290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00A520B9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471248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16952D6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3FB6257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DF89DF7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D0D809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7FC99C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7F5B5D30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E5051D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4202144F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4D1F9C8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6685AC0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C6E639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1EEC07D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76DB5CDF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F12FC36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46629489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EE91B6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CDB4E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1A2FF3A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5263C1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86CB26" w14:textId="77777777" w:rsidR="00D375F0" w:rsidRDefault="00000000">
      <w:r>
        <w:br w:type="page"/>
      </w:r>
    </w:p>
    <w:p w14:paraId="462C5FA0" w14:textId="77777777" w:rsidR="00D375F0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11"/>
        <w:gridCol w:w="1412"/>
        <w:gridCol w:w="1430"/>
        <w:gridCol w:w="1180"/>
        <w:gridCol w:w="1273"/>
        <w:gridCol w:w="1455"/>
        <w:gridCol w:w="1455"/>
        <w:gridCol w:w="1499"/>
        <w:gridCol w:w="636"/>
        <w:gridCol w:w="1405"/>
      </w:tblGrid>
      <w:tr w:rsidR="00D375F0" w14:paraId="1F405A6A" w14:textId="77777777" w:rsidTr="00D3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F5D4967" w14:textId="77777777" w:rsidR="00D375F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28D5CAD0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2CD25199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1B9131BA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2C2D6990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65378D9B" w14:textId="77777777" w:rsidR="00D375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D375F0" w:rsidRPr="00FA5DF9" w14:paraId="5F0F2CA7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D94597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644F645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4C9E13C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Προσομοίωση και Ανάλυση Κατασκευών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5FD29409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Προσομοίωση και Ανάλυση Κατασκευών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C8603EC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F9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Μίκικη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 xml:space="preserve">Αιθ. Εργ. </w:t>
            </w:r>
            <w:r>
              <w:rPr>
                <w:rFonts w:ascii="Calibri" w:hAnsi="Calibri"/>
                <w:sz w:val="16"/>
              </w:rPr>
              <w:t>Μεταφορών και Συγκοινωνιακής Υποδομής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C5148BB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455FF929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DE681D3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:rsidRPr="00FA5DF9" w14:paraId="3559941B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430FAED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6174464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Παναγόπουλος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05A7988F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09944C77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194632A5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3511AD5F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234EFA8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3DAA0DA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Ψηφιακά  Συστήματα Σχεδιασμού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Βλαχονάσιου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D375F0" w14:paraId="6361528F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893902C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95" w:type="dxa"/>
            <w:vMerge/>
          </w:tcPr>
          <w:p w14:paraId="600EC2F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159AB63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F9">
              <w:rPr>
                <w:rFonts w:ascii="Calibri" w:hAnsi="Calibri"/>
                <w:sz w:val="16"/>
                <w:lang w:val="el-GR"/>
              </w:rPr>
              <w:t>Αρχιτεκτονικός Σχεδιασμός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 xml:space="preserve">Αίθ. </w:t>
            </w:r>
            <w:r>
              <w:rPr>
                <w:rFonts w:ascii="Calibri" w:hAnsi="Calibri"/>
                <w:sz w:val="16"/>
              </w:rPr>
              <w:t>Αρχιτ.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10B6E7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4458FC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BA90F7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FC444F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1795A82C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4B1766F5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7A92918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295" w:type="dxa"/>
            <w:vMerge/>
          </w:tcPr>
          <w:p w14:paraId="1F9A3BD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7AF64A78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5593D39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2329BE7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37BECCA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37BEE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9A35C44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:rsidRPr="00FA5DF9" w14:paraId="4C354BCD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BD59F11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95" w:type="dxa"/>
            <w:vMerge/>
          </w:tcPr>
          <w:p w14:paraId="2D4435C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2CCEFA2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1B5F066E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Εκσκαφές και Αντιστηρίξεις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7866B26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6AC96BB1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6C267F3B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3A9E3E5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17989BAA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5498899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7AE28472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5F000485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EBA4CF1" w14:textId="77777777" w:rsidR="00D375F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Αντισεισμικός Σχεδιασμός - Θ</w:t>
            </w:r>
            <w:r>
              <w:rPr>
                <w:rFonts w:ascii="Calibri" w:hAnsi="Calibri"/>
                <w:sz w:val="16"/>
              </w:rPr>
              <w:br/>
              <w:t>Σαπίδης</w:t>
            </w:r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D375F0" w:rsidRPr="00FA5DF9" w14:paraId="3F83AF33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BEBF7C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68DD5E0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Διαχείριση Υδατικών Πόρων και Πλημμυρικού Κινδύνου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Τσιαράπας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4A52D5E1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66E3FAF8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531FDAF4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081F9AD6" w14:textId="77777777" w:rsidR="00D375F0" w:rsidRPr="00FA5DF9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:rsidRPr="00FA5DF9" w14:paraId="69BE1619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E51ED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295" w:type="dxa"/>
            <w:vMerge/>
          </w:tcPr>
          <w:p w14:paraId="25DD7D8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D260A00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Προεντεταμένο Σκυρόδεμα - Ειδικές Κατασκ. Σκυροδ.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Φαναραδέλλη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295" w:type="dxa"/>
            <w:gridSpan w:val="3"/>
            <w:vMerge/>
          </w:tcPr>
          <w:p w14:paraId="775A66EE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622BBCDC" w14:textId="77777777" w:rsidR="00D375F0" w:rsidRPr="00FA5DF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Εγγειοβελτιωτικά Έργα – Αρδεύσεις 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Τσιαράπας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42F91C43" w14:textId="77777777" w:rsidR="00D375F0" w:rsidRPr="00FA5DF9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D375F0" w14:paraId="4CD88490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629C2B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295" w:type="dxa"/>
            <w:vMerge/>
          </w:tcPr>
          <w:p w14:paraId="2E0DE45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5FE3C84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5647C67" w14:textId="77777777" w:rsidR="00D375F0" w:rsidRPr="00FA5DF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A5DF9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B055D33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Βαθιές θεμελιώσεις - Θ</w:t>
            </w:r>
            <w:r>
              <w:rPr>
                <w:rFonts w:ascii="Calibri" w:hAnsi="Calibri"/>
                <w:sz w:val="16"/>
              </w:rPr>
              <w:br/>
              <w:t>Μαραγκός</w:t>
            </w:r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D548F0" w14:textId="77777777" w:rsidR="00D375F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DF9">
              <w:rPr>
                <w:rFonts w:ascii="Calibri" w:hAnsi="Calibri"/>
                <w:sz w:val="16"/>
                <w:lang w:val="el-GR"/>
              </w:rPr>
              <w:t>Ειδικά Θέματα Οδοποιίας - Θ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FA5DF9">
              <w:rPr>
                <w:rFonts w:ascii="Calibri" w:hAnsi="Calibri"/>
                <w:sz w:val="16"/>
                <w:lang w:val="el-GR"/>
              </w:rPr>
              <w:br/>
              <w:t xml:space="preserve">Αιθ. Εργ. </w:t>
            </w:r>
            <w:r>
              <w:rPr>
                <w:rFonts w:ascii="Calibri" w:hAnsi="Calibri"/>
                <w:sz w:val="16"/>
              </w:rPr>
              <w:t>Μεταφορών και Συγκοινωνιακής Υποδομής</w:t>
            </w:r>
          </w:p>
        </w:tc>
        <w:tc>
          <w:tcPr>
            <w:tcW w:w="2295" w:type="dxa"/>
            <w:gridSpan w:val="3"/>
            <w:vMerge/>
          </w:tcPr>
          <w:p w14:paraId="4C5C101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02E2AB7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7321747A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627915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295" w:type="dxa"/>
            <w:vMerge/>
          </w:tcPr>
          <w:p w14:paraId="41CBF345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48407356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B9578D7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049BEB3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825B6C4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29E13999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6B657E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5A43F78B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57E6720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D472BBD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E65C7D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51AFE58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4048FCE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E0DBB0A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0FCD2303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C4DC4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75F0" w14:paraId="6476A55B" w14:textId="77777777" w:rsidTr="00D375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C7C8894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509083F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3243BE1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019FEB5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04D22AB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5A37EDCF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2EAB096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2954B4C" w14:textId="77777777" w:rsidR="00D375F0" w:rsidRDefault="00D375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75F0" w14:paraId="625FC036" w14:textId="77777777" w:rsidTr="00D3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6B292EA" w14:textId="77777777" w:rsidR="00D375F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7BBAE25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89FA72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0759D556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1C5A09A1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530209B" w14:textId="77777777" w:rsidR="00D375F0" w:rsidRDefault="00D37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5DB2A9" w14:textId="77777777" w:rsidR="003B721C" w:rsidRDefault="003B721C"/>
    <w:sectPr w:rsidR="003B721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335172">
    <w:abstractNumId w:val="8"/>
  </w:num>
  <w:num w:numId="2" w16cid:durableId="1567253890">
    <w:abstractNumId w:val="6"/>
  </w:num>
  <w:num w:numId="3" w16cid:durableId="356003473">
    <w:abstractNumId w:val="5"/>
  </w:num>
  <w:num w:numId="4" w16cid:durableId="502009053">
    <w:abstractNumId w:val="4"/>
  </w:num>
  <w:num w:numId="5" w16cid:durableId="647245568">
    <w:abstractNumId w:val="7"/>
  </w:num>
  <w:num w:numId="6" w16cid:durableId="1806311210">
    <w:abstractNumId w:val="3"/>
  </w:num>
  <w:num w:numId="7" w16cid:durableId="585379919">
    <w:abstractNumId w:val="2"/>
  </w:num>
  <w:num w:numId="8" w16cid:durableId="404104858">
    <w:abstractNumId w:val="1"/>
  </w:num>
  <w:num w:numId="9" w16cid:durableId="57031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21C"/>
    <w:rsid w:val="00674920"/>
    <w:rsid w:val="00AA1D8D"/>
    <w:rsid w:val="00B47730"/>
    <w:rsid w:val="00CB0664"/>
    <w:rsid w:val="00D375F0"/>
    <w:rsid w:val="00FA5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5B81F"/>
  <w14:defaultImageDpi w14:val="300"/>
  <w15:docId w15:val="{DEFDE918-2B17-4018-AB91-62D4DA87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2026-01-29T17:46:00Z</dcterms:modified>
  <cp:category/>
</cp:coreProperties>
</file>