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7403" w14:textId="77777777" w:rsidR="00391A45" w:rsidRPr="009E07A5" w:rsidRDefault="00000000">
      <w:pPr>
        <w:pStyle w:val="Title"/>
        <w:jc w:val="center"/>
        <w:rPr>
          <w:lang w:val="el-GR"/>
        </w:rPr>
      </w:pPr>
      <w:r w:rsidRPr="009E07A5">
        <w:rPr>
          <w:lang w:val="el-GR"/>
        </w:rPr>
        <w:t>Εβδομαδιαίο Πρόγραμμα Μαθημάτων - Εαρινό Εξάμηνο 2025-2026</w:t>
      </w:r>
    </w:p>
    <w:p w14:paraId="2F004CAA" w14:textId="77777777" w:rsidR="00391A45" w:rsidRDefault="00000000">
      <w:pPr>
        <w:pStyle w:val="Heading1"/>
      </w:pPr>
      <w:proofErr w:type="spellStart"/>
      <w:r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2"/>
        <w:gridCol w:w="1891"/>
        <w:gridCol w:w="1915"/>
        <w:gridCol w:w="1891"/>
        <w:gridCol w:w="1991"/>
        <w:gridCol w:w="1905"/>
        <w:gridCol w:w="1941"/>
      </w:tblGrid>
      <w:tr w:rsidR="00391A45" w14:paraId="032FF427" w14:textId="77777777" w:rsidTr="0039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89EABA" w14:textId="77777777" w:rsidR="00391A4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7AFEBAA8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194BBE1D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09C9146A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0220CAA1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3F0A24BB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91A45" w:rsidRPr="009E07A5" w14:paraId="062C5CF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1B63AF5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700AB17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5FB052E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A69D8BE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FFFFFF"/>
          </w:tcPr>
          <w:p w14:paraId="19AC9C8F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0DFEE1E2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:rsidRPr="009E07A5" w14:paraId="5837B405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EF73C9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226" w:type="dxa"/>
            <w:vMerge/>
          </w:tcPr>
          <w:p w14:paraId="1DDCEE1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3FA68B7F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226" w:type="dxa"/>
            <w:vMerge/>
          </w:tcPr>
          <w:p w14:paraId="7342683E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55A5FBF2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BBF62A1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391A45" w:rsidRPr="009E07A5" w14:paraId="4CD9A1BC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C02157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26" w:type="dxa"/>
            <w:vMerge/>
          </w:tcPr>
          <w:p w14:paraId="26FEFE9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F794703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AA6105D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E7EFF7"/>
          </w:tcPr>
          <w:p w14:paraId="1FCE8432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50B245C9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622BFEC4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:rsidRPr="009E07A5" w14:paraId="5C742F24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41E7ECA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0F2EEE4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1113" w:type="dxa"/>
            <w:vMerge/>
          </w:tcPr>
          <w:p w14:paraId="72C35CB1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4BC7F786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16FA805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38DA793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2C62917D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3F920E0B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04163E6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26" w:type="dxa"/>
            <w:vMerge/>
          </w:tcPr>
          <w:p w14:paraId="17A2570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49F0A34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2FB55D9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5BD478E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012EB98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788FCC0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:rsidRPr="009E07A5" w14:paraId="35897724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1318C8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4E99473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4FF0E574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79F7FA2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6CF06AA7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E386BB9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391A45" w14:paraId="147F52BC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5AC7F3C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226" w:type="dxa"/>
            <w:vMerge/>
          </w:tcPr>
          <w:p w14:paraId="759A14DC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gridSpan w:val="2"/>
            <w:vMerge/>
          </w:tcPr>
          <w:p w14:paraId="331F23B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CA9538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6F6698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063AB00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:rsidRPr="009E07A5" w14:paraId="34020F80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95C27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535377E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442C8741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Παπαϊωάννου, Σαφούρη Χρ.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B4D9F60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BE8331D" w14:textId="77777777" w:rsidR="00391A45" w:rsidRPr="009E07A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5FDC882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391A45" w:rsidRPr="009E07A5" w14:paraId="0C08C3C7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E19670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3F928D5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744486CF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Πιθανότητες και Στατιστική - Φροντιστηριακό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03F4B55B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5DDE04C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296B14C6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:rsidRPr="009E07A5" w14:paraId="75CFC58D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74B6696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32AB524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181043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D8BFE0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E9C83F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57EA012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lastRenderedPageBreak/>
              <w:t>Φαναραδέλλη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391A45" w14:paraId="690ABC56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EDAAB75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lastRenderedPageBreak/>
              <w:t>19:00</w:t>
            </w:r>
          </w:p>
        </w:tc>
        <w:tc>
          <w:tcPr>
            <w:tcW w:w="2160" w:type="dxa"/>
            <w:shd w:val="clear" w:color="auto" w:fill="FFFFFF"/>
          </w:tcPr>
          <w:p w14:paraId="65F07D7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5609655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18290A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8F437C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5C0C905A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4CD1FE78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BE821C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7365D19F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2427AF4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17C340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4E3AB7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D367277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512BFE54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F1C271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6615AED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68E090F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A265C6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CB39AE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49A42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C8CE42" w14:textId="77777777" w:rsidR="00391A45" w:rsidRDefault="00000000">
      <w:r>
        <w:br w:type="page"/>
      </w:r>
    </w:p>
    <w:p w14:paraId="759D8979" w14:textId="77777777" w:rsidR="00391A45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391A45" w14:paraId="1225F563" w14:textId="77777777" w:rsidTr="0039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7AFDC72" w14:textId="77777777" w:rsidR="00391A4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70A8D40F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17DC2AB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745EFA8D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7ABEF82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0B428646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91A45" w:rsidRPr="009E07A5" w14:paraId="1933B35F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543952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CBDF03B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DB5D2F6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36B04CF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BA419B8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Βοζίκης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17B7B3E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391A45" w14:paraId="5A52C7CF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F74FFAD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040" w:type="dxa"/>
            <w:vMerge/>
          </w:tcPr>
          <w:p w14:paraId="76818A94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2AE3DFC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18CCDE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1C308B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231C4A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6EC1555B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4C83B6C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09C754E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040" w:type="dxa"/>
            <w:vMerge/>
          </w:tcPr>
          <w:p w14:paraId="0D4CE75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548CD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8ABDFF8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74BC16B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04D88992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9F47847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02B6E4C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D738DD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515725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2D10A9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8F19A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5039AD93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224E5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040" w:type="dxa"/>
            <w:vMerge/>
          </w:tcPr>
          <w:p w14:paraId="7924A1E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D63A7D0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4329840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2ABB7DA7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75D03978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32989673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FC4B957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49072FBF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3BF96D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0B8C6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E1534E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E9AC587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580960C9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2D07B6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331B6FD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E9E7F3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1845C3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DD1A88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3A3B7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579C7EB0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AD2DD33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067CFA1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3933B4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25583A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5A8A9B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83714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67AD05AD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9B508F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2126D70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A152BA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9393B6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3A9AB8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2709B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4155A74C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BFA745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1A80F1B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C59F7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B839BF4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02C5E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C6F9FE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3CA384A7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DFFF4AA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2F59E05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601625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E26AEE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D107AB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C41353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4D916CA6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24D64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683E4DC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3B4E5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338770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83A4BB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766F1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6CD3D5A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F01F03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6869A55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7F8739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176324E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E74AFC1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D875BA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B86C85" w14:textId="77777777" w:rsidR="00391A45" w:rsidRDefault="00000000">
      <w:r>
        <w:br w:type="page"/>
      </w:r>
    </w:p>
    <w:p w14:paraId="5F27DFBD" w14:textId="77777777" w:rsidR="00391A45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391A45" w14:paraId="6C04FDF2" w14:textId="77777777" w:rsidTr="0039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7BF430F" w14:textId="77777777" w:rsidR="00391A4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1F7C516C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7F4C4DD5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2D52EE06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6182299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598204F5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91A45" w:rsidRPr="009E07A5" w14:paraId="5E029C03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68F300B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0E32C4AE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CB000E8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171F98E1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238A5FD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4244A1DE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91A45" w14:paraId="2F104796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527FB2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09DBD04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0D11E7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18A6E5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6B7881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EC088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1C561E4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E971AD6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5ED5950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1D88162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8C7741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6BD9BF3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314B450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391A45" w14:paraId="3A4C42BB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ED472F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274C550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6662CA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8CBF756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3DC4A9A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526BDC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:rsidRPr="009E07A5" w14:paraId="041B6E4A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AA8D0E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96421DC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173E83C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06A1348B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1697DF4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711E216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391A45" w14:paraId="656AB15B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B62CFF2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08D0403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83B8A5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38079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3875A90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AA9F6B7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5F213EE8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922D90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040" w:type="dxa"/>
            <w:vMerge/>
          </w:tcPr>
          <w:p w14:paraId="58ECF41A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55D6E6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C60260D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FA09E02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5FDA920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7CFE0ADB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97729BE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0B89213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6CCD204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AA1A76A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6A05DAE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36C3B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69A33CDB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8F35E2F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6B70F6D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7BA2756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B84060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2E90B92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16DBAC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30944530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662923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7E9072E3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6947B0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940B27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0AF019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8A9AE65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0804C5C4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32F1CE0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0173A06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BDE7ABF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17C29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791BC1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E92A34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A45" w14:paraId="531F5952" w14:textId="77777777" w:rsidTr="00391A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A239E82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0384C4CF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77EFC0A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D97C00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1ADE54B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7423CB2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1A45" w14:paraId="71568931" w14:textId="77777777" w:rsidTr="0039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4B284C3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7F9C353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6B2229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E51FAC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2FCBAC9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969ECB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DA0687" w14:textId="77777777" w:rsidR="00391A45" w:rsidRDefault="00000000">
      <w:r>
        <w:br w:type="page"/>
      </w:r>
    </w:p>
    <w:p w14:paraId="0A3927E9" w14:textId="77777777" w:rsidR="00391A45" w:rsidRDefault="00000000">
      <w:pPr>
        <w:pStyle w:val="Heading1"/>
      </w:pPr>
      <w:r>
        <w:lastRenderedPageBreak/>
        <w:t>Εξάμηνο 8</w:t>
      </w:r>
    </w:p>
    <w:tbl>
      <w:tblPr>
        <w:tblStyle w:val="LightGrid-Accent1"/>
        <w:tblW w:w="13689" w:type="dxa"/>
        <w:tblInd w:w="-885" w:type="dxa"/>
        <w:tblLook w:val="04A0" w:firstRow="1" w:lastRow="0" w:firstColumn="1" w:lastColumn="0" w:noHBand="0" w:noVBand="1"/>
      </w:tblPr>
      <w:tblGrid>
        <w:gridCol w:w="631"/>
        <w:gridCol w:w="1209"/>
        <w:gridCol w:w="1231"/>
        <w:gridCol w:w="1263"/>
        <w:gridCol w:w="1083"/>
        <w:gridCol w:w="914"/>
        <w:gridCol w:w="1032"/>
        <w:gridCol w:w="1263"/>
        <w:gridCol w:w="1263"/>
        <w:gridCol w:w="1319"/>
        <w:gridCol w:w="1281"/>
        <w:gridCol w:w="1200"/>
      </w:tblGrid>
      <w:tr w:rsidR="00BC4A91" w14:paraId="713B3BA0" w14:textId="77777777" w:rsidTr="00BC4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4DBCD855" w14:textId="77777777" w:rsidR="00391A45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1209" w:type="dxa"/>
            <w:shd w:val="clear" w:color="auto" w:fill="4472C4"/>
          </w:tcPr>
          <w:p w14:paraId="60C401AE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Δευτέρ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α</w:t>
            </w:r>
          </w:p>
        </w:tc>
        <w:tc>
          <w:tcPr>
            <w:tcW w:w="3577" w:type="dxa"/>
            <w:gridSpan w:val="3"/>
            <w:shd w:val="clear" w:color="auto" w:fill="4472C4"/>
          </w:tcPr>
          <w:p w14:paraId="5A815104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Τρίτη</w:t>
            </w:r>
            <w:proofErr w:type="spellEnd"/>
          </w:p>
        </w:tc>
        <w:tc>
          <w:tcPr>
            <w:tcW w:w="3209" w:type="dxa"/>
            <w:gridSpan w:val="3"/>
            <w:shd w:val="clear" w:color="auto" w:fill="4472C4"/>
          </w:tcPr>
          <w:p w14:paraId="2E0DFA5E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Τετάρτη</w:t>
            </w:r>
            <w:proofErr w:type="spellEnd"/>
          </w:p>
        </w:tc>
        <w:tc>
          <w:tcPr>
            <w:tcW w:w="3863" w:type="dxa"/>
            <w:gridSpan w:val="3"/>
            <w:shd w:val="clear" w:color="auto" w:fill="4472C4"/>
          </w:tcPr>
          <w:p w14:paraId="694AC1E9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Πέμ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>πτη</w:t>
            </w:r>
          </w:p>
        </w:tc>
        <w:tc>
          <w:tcPr>
            <w:tcW w:w="1200" w:type="dxa"/>
            <w:shd w:val="clear" w:color="auto" w:fill="4472C4"/>
          </w:tcPr>
          <w:p w14:paraId="73FDF8B5" w14:textId="77777777" w:rsidR="00391A4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</w:t>
            </w:r>
            <w:proofErr w:type="spellStart"/>
            <w:r>
              <w:rPr>
                <w:rFonts w:ascii="Calibri" w:hAnsi="Calibri"/>
                <w:color w:val="FFFFFF"/>
                <w:sz w:val="20"/>
              </w:rPr>
              <w:t>σκευή</w:t>
            </w:r>
            <w:proofErr w:type="spellEnd"/>
          </w:p>
        </w:tc>
      </w:tr>
      <w:tr w:rsidR="00BC4A91" w:rsidRPr="009E07A5" w14:paraId="35AAEF86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086B5D58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1209" w:type="dxa"/>
            <w:shd w:val="clear" w:color="auto" w:fill="FFFFFF"/>
          </w:tcPr>
          <w:p w14:paraId="19E8A1F5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 w:val="restart"/>
            <w:shd w:val="clear" w:color="auto" w:fill="E7EFF7"/>
          </w:tcPr>
          <w:p w14:paraId="0C99F532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3209" w:type="dxa"/>
            <w:gridSpan w:val="3"/>
            <w:vMerge w:val="restart"/>
            <w:shd w:val="clear" w:color="auto" w:fill="E7EFF7"/>
          </w:tcPr>
          <w:p w14:paraId="096033B1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1263" w:type="dxa"/>
            <w:vMerge w:val="restart"/>
            <w:shd w:val="clear" w:color="auto" w:fill="FFFF00"/>
          </w:tcPr>
          <w:p w14:paraId="4AABCD70" w14:textId="77777777" w:rsidR="00391A4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07A5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(ΣΥ)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319" w:type="dxa"/>
            <w:vMerge w:val="restart"/>
            <w:shd w:val="clear" w:color="auto" w:fill="FFFF00"/>
          </w:tcPr>
          <w:p w14:paraId="3BF52E1C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(ΥΥ)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81" w:type="dxa"/>
            <w:shd w:val="clear" w:color="auto" w:fill="FFFFFF"/>
          </w:tcPr>
          <w:p w14:paraId="47F6BBA4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00" w:type="dxa"/>
            <w:shd w:val="clear" w:color="auto" w:fill="FFFFFF"/>
          </w:tcPr>
          <w:p w14:paraId="5F8969C1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:rsidRPr="009E07A5" w14:paraId="09F06678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79B3BC6C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209" w:type="dxa"/>
            <w:vMerge w:val="restart"/>
            <w:shd w:val="clear" w:color="auto" w:fill="E7EFF7"/>
          </w:tcPr>
          <w:p w14:paraId="7F5065C7" w14:textId="77777777" w:rsidR="009E07A5" w:rsidRPr="009E07A5" w:rsidRDefault="009E07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3577" w:type="dxa"/>
            <w:gridSpan w:val="3"/>
            <w:vMerge/>
          </w:tcPr>
          <w:p w14:paraId="4A5D8EE2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209" w:type="dxa"/>
            <w:gridSpan w:val="3"/>
            <w:vMerge/>
          </w:tcPr>
          <w:p w14:paraId="023F5D3B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63" w:type="dxa"/>
            <w:vMerge/>
            <w:shd w:val="clear" w:color="auto" w:fill="FFFF00"/>
          </w:tcPr>
          <w:p w14:paraId="53E84DD7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319" w:type="dxa"/>
            <w:vMerge/>
            <w:shd w:val="clear" w:color="auto" w:fill="FFFF00"/>
          </w:tcPr>
          <w:p w14:paraId="11FF0DCC" w14:textId="77777777" w:rsidR="009E07A5" w:rsidRP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 w:val="restart"/>
            <w:shd w:val="clear" w:color="auto" w:fill="FFFF00"/>
          </w:tcPr>
          <w:p w14:paraId="00C109AE" w14:textId="7A3FE100" w:rsidR="009E07A5" w:rsidRPr="009E07A5" w:rsidRDefault="009E07A5" w:rsidP="009E07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Εδαφοδυναμική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 (ΓΥ)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Σωτηριάδης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1200" w:type="dxa"/>
            <w:vMerge w:val="restart"/>
            <w:shd w:val="clear" w:color="auto" w:fill="E7EFF7"/>
          </w:tcPr>
          <w:p w14:paraId="089CFF07" w14:textId="77777777" w:rsidR="009E07A5" w:rsidRPr="009E07A5" w:rsidRDefault="009E07A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Ψηφιακά  Συστήματα Σχεδιασμού (ΔΕ)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BC4A91" w14:paraId="2FFD8E1B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6697CE0A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209" w:type="dxa"/>
            <w:vMerge/>
          </w:tcPr>
          <w:p w14:paraId="68C83FEB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 w:val="restart"/>
            <w:shd w:val="clear" w:color="auto" w:fill="E7EFF7"/>
          </w:tcPr>
          <w:p w14:paraId="6548FA47" w14:textId="77777777" w:rsidR="009E07A5" w:rsidRDefault="009E0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07A5">
              <w:rPr>
                <w:rFonts w:ascii="Calibri" w:hAnsi="Calibri"/>
                <w:sz w:val="16"/>
                <w:lang w:val="el-GR"/>
              </w:rPr>
              <w:t>Αρχιτεκτονικός Σχεδιασμός (ΔΥ)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Αίθ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Αρχιτ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3209" w:type="dxa"/>
            <w:gridSpan w:val="3"/>
            <w:shd w:val="clear" w:color="auto" w:fill="FFFFFF"/>
          </w:tcPr>
          <w:p w14:paraId="3BB662D0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5EF9AA6A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  <w:vMerge/>
            <w:shd w:val="clear" w:color="auto" w:fill="FFFF00"/>
          </w:tcPr>
          <w:p w14:paraId="2B0B9115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FFFF00"/>
          </w:tcPr>
          <w:p w14:paraId="75C98DAB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vMerge/>
          </w:tcPr>
          <w:p w14:paraId="504CDE6B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4A91" w14:paraId="0D6752ED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2D41767B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1209" w:type="dxa"/>
            <w:vMerge/>
          </w:tcPr>
          <w:p w14:paraId="436B09E6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/>
          </w:tcPr>
          <w:p w14:paraId="7C67A5C0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shd w:val="clear" w:color="auto" w:fill="FFFFFF"/>
          </w:tcPr>
          <w:p w14:paraId="2F4EB7DA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79EFFED5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19" w:type="dxa"/>
            <w:vMerge/>
            <w:shd w:val="clear" w:color="auto" w:fill="FFFF00"/>
          </w:tcPr>
          <w:p w14:paraId="07102D04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1" w:type="dxa"/>
            <w:vMerge/>
            <w:shd w:val="clear" w:color="auto" w:fill="FFFF00"/>
          </w:tcPr>
          <w:p w14:paraId="129B9AD8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0" w:type="dxa"/>
            <w:vMerge/>
          </w:tcPr>
          <w:p w14:paraId="76900045" w14:textId="77777777" w:rsidR="009E07A5" w:rsidRDefault="009E07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07A5" w:rsidRPr="009E07A5" w14:paraId="006033AF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4FE50B50" w14:textId="77777777" w:rsidR="009E07A5" w:rsidRDefault="009E07A5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209" w:type="dxa"/>
            <w:vMerge/>
          </w:tcPr>
          <w:p w14:paraId="20EFE544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/>
          </w:tcPr>
          <w:p w14:paraId="2E3B1614" w14:textId="77777777" w:rsid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vMerge w:val="restart"/>
            <w:shd w:val="clear" w:color="auto" w:fill="E7EFF7"/>
          </w:tcPr>
          <w:p w14:paraId="2BCAD5D5" w14:textId="77777777" w:rsidR="009E07A5" w:rsidRPr="009E07A5" w:rsidRDefault="009E0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Εκσκαφές και Αντιστηρίξεις (ΓΥ, ΔΕ, ΣΕ, ΥΕ)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582" w:type="dxa"/>
            <w:gridSpan w:val="2"/>
            <w:shd w:val="clear" w:color="auto" w:fill="FFFFFF"/>
          </w:tcPr>
          <w:p w14:paraId="30EEF831" w14:textId="77777777" w:rsidR="009E07A5" w:rsidRP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81" w:type="dxa"/>
            <w:vMerge/>
            <w:shd w:val="clear" w:color="auto" w:fill="FFFF00"/>
          </w:tcPr>
          <w:p w14:paraId="1F7A1AAE" w14:textId="35A549EA" w:rsidR="009E07A5" w:rsidRP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00" w:type="dxa"/>
            <w:vMerge/>
          </w:tcPr>
          <w:p w14:paraId="2A5E57EF" w14:textId="77777777" w:rsidR="009E07A5" w:rsidRPr="009E07A5" w:rsidRDefault="009E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14:paraId="0FB4610F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05AB7B7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1209" w:type="dxa"/>
            <w:shd w:val="clear" w:color="auto" w:fill="FFFFFF"/>
          </w:tcPr>
          <w:p w14:paraId="1EAC7B98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vMerge/>
          </w:tcPr>
          <w:p w14:paraId="5A0E45A1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vMerge/>
          </w:tcPr>
          <w:p w14:paraId="7092091D" w14:textId="77777777" w:rsidR="00391A45" w:rsidRDefault="00391A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 w:val="restart"/>
            <w:shd w:val="clear" w:color="auto" w:fill="E7EFF7"/>
          </w:tcPr>
          <w:p w14:paraId="2D749AF7" w14:textId="77777777" w:rsidR="00391A45" w:rsidRPr="009E07A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00" w:type="dxa"/>
            <w:vMerge w:val="restart"/>
            <w:shd w:val="clear" w:color="auto" w:fill="E7EFF7"/>
          </w:tcPr>
          <w:p w14:paraId="6D69D244" w14:textId="77777777" w:rsidR="00391A4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Αντισεισμικός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Σχεδι</w:t>
            </w:r>
            <w:proofErr w:type="spellEnd"/>
            <w:r>
              <w:rPr>
                <w:rFonts w:ascii="Calibri" w:hAnsi="Calibri"/>
                <w:sz w:val="16"/>
              </w:rPr>
              <w:t>ασμός - Θ</w:t>
            </w:r>
            <w:r>
              <w:rPr>
                <w:rFonts w:ascii="Calibri" w:hAnsi="Calibri"/>
                <w:sz w:val="16"/>
              </w:rPr>
              <w:br/>
              <w:t>Σαπ</w:t>
            </w:r>
            <w:proofErr w:type="spellStart"/>
            <w:r>
              <w:rPr>
                <w:rFonts w:ascii="Calibri" w:hAnsi="Calibri"/>
                <w:sz w:val="16"/>
              </w:rPr>
              <w:t>ίδης</w:t>
            </w:r>
            <w:proofErr w:type="spellEnd"/>
            <w:r>
              <w:rPr>
                <w:rFonts w:ascii="Calibri" w:hAnsi="Calibri"/>
                <w:sz w:val="16"/>
              </w:rPr>
              <w:br/>
              <w:t>204</w:t>
            </w:r>
          </w:p>
        </w:tc>
      </w:tr>
      <w:tr w:rsidR="00BC4A91" w:rsidRPr="009E07A5" w14:paraId="3FB55047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15FC34B9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209" w:type="dxa"/>
            <w:vMerge w:val="restart"/>
            <w:shd w:val="clear" w:color="auto" w:fill="E7EFF7"/>
          </w:tcPr>
          <w:p w14:paraId="077F607F" w14:textId="77777777" w:rsidR="00391A45" w:rsidRPr="009E07A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 xml:space="preserve">Διαχείριση Υδατικών Πόρων και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 Κινδύνου (ΥΥ, ΓΕ)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3577" w:type="dxa"/>
            <w:gridSpan w:val="3"/>
            <w:shd w:val="clear" w:color="auto" w:fill="FFFFFF"/>
          </w:tcPr>
          <w:p w14:paraId="3CA59FF5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209" w:type="dxa"/>
            <w:gridSpan w:val="3"/>
            <w:vMerge/>
          </w:tcPr>
          <w:p w14:paraId="38F66035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863" w:type="dxa"/>
            <w:gridSpan w:val="3"/>
            <w:vMerge/>
          </w:tcPr>
          <w:p w14:paraId="5ED5A1C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200" w:type="dxa"/>
            <w:vMerge/>
          </w:tcPr>
          <w:p w14:paraId="44AD196D" w14:textId="77777777" w:rsidR="00391A45" w:rsidRPr="009E07A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:rsidRPr="009E07A5" w14:paraId="06387498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29D579ED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1209" w:type="dxa"/>
            <w:vMerge/>
          </w:tcPr>
          <w:p w14:paraId="7DB35388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1" w:type="dxa"/>
            <w:vMerge w:val="restart"/>
            <w:shd w:val="clear" w:color="auto" w:fill="FFFF00"/>
          </w:tcPr>
          <w:p w14:paraId="09CA2B76" w14:textId="77777777" w:rsidR="00BC4A91" w:rsidRDefault="00BC4A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r>
              <w:rPr>
                <w:rFonts w:ascii="Calibri" w:hAnsi="Calibri"/>
                <w:sz w:val="16"/>
              </w:rPr>
              <w:t>(ΔΥ) - Θ</w:t>
            </w:r>
            <w:r>
              <w:rPr>
                <w:rFonts w:ascii="Calibri" w:hAnsi="Calibri"/>
                <w:sz w:val="16"/>
              </w:rPr>
              <w:br/>
              <w:t>Φαναρα</w:t>
            </w:r>
            <w:proofErr w:type="spellStart"/>
            <w:r>
              <w:rPr>
                <w:rFonts w:ascii="Calibri" w:hAnsi="Calibri"/>
                <w:sz w:val="16"/>
              </w:rPr>
              <w:t>δέλλη</w:t>
            </w:r>
            <w:proofErr w:type="spellEnd"/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2346" w:type="dxa"/>
            <w:gridSpan w:val="2"/>
          </w:tcPr>
          <w:p w14:paraId="639891D3" w14:textId="37BDDCBE" w:rsidR="00BC4A91" w:rsidRDefault="00BC4A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vMerge/>
          </w:tcPr>
          <w:p w14:paraId="6F1F2A95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 w:val="restart"/>
            <w:shd w:val="clear" w:color="auto" w:fill="E7EFF7"/>
          </w:tcPr>
          <w:p w14:paraId="19B19BA7" w14:textId="77777777" w:rsidR="00BC4A91" w:rsidRPr="009E07A5" w:rsidRDefault="00BC4A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Εγγειοβελτιωτικά Έργα – Αρδεύσεις (ΥΥ. ΓΕ)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00" w:type="dxa"/>
            <w:vMerge/>
          </w:tcPr>
          <w:p w14:paraId="4DAD2385" w14:textId="77777777" w:rsidR="00BC4A91" w:rsidRPr="009E07A5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BC4A91" w14:paraId="0B8F3759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3EDDA570" w14:textId="77777777" w:rsidR="00BC4A91" w:rsidRDefault="00BC4A91" w:rsidP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1209" w:type="dxa"/>
            <w:vMerge/>
          </w:tcPr>
          <w:p w14:paraId="582098B2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1" w:type="dxa"/>
            <w:vMerge/>
            <w:shd w:val="clear" w:color="auto" w:fill="FFFF00"/>
          </w:tcPr>
          <w:p w14:paraId="7FD7FEF5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 w:val="restart"/>
            <w:shd w:val="clear" w:color="auto" w:fill="FFFF00"/>
          </w:tcPr>
          <w:p w14:paraId="1C5D060D" w14:textId="61D23C8B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D2D">
              <w:rPr>
                <w:rFonts w:ascii="Calibri" w:hAnsi="Calibri"/>
                <w:sz w:val="16"/>
                <w:lang w:val="el-GR"/>
              </w:rPr>
              <w:t>Οδική Ασφάλεια  (ΣΥ)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083" w:type="dxa"/>
            <w:vMerge w:val="restart"/>
            <w:shd w:val="clear" w:color="auto" w:fill="FFFF00"/>
          </w:tcPr>
          <w:p w14:paraId="758ECACA" w14:textId="59698E1D" w:rsidR="00BC4A91" w:rsidRP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Ανανεώσιμες πηγές ενέργειας (ΥΥ, ΓΕ)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914" w:type="dxa"/>
            <w:vMerge w:val="restart"/>
            <w:shd w:val="clear" w:color="auto" w:fill="E7EFF7"/>
          </w:tcPr>
          <w:p w14:paraId="02069754" w14:textId="77777777" w:rsidR="00BC4A91" w:rsidRPr="009E07A5" w:rsidRDefault="00BC4A91" w:rsidP="00BC4A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(ΥΥ, ΓΕ)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1032" w:type="dxa"/>
            <w:vMerge w:val="restart"/>
            <w:shd w:val="clear" w:color="auto" w:fill="E7EFF7"/>
          </w:tcPr>
          <w:p w14:paraId="51E83360" w14:textId="77777777" w:rsidR="00BC4A91" w:rsidRPr="009E07A5" w:rsidRDefault="00BC4A91" w:rsidP="00BC4A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9E07A5">
              <w:rPr>
                <w:rFonts w:ascii="Calibri" w:hAnsi="Calibri"/>
                <w:sz w:val="16"/>
                <w:lang w:val="el-GR"/>
              </w:rPr>
              <w:t>Βαθιές θεμελιώσεις (ΓΥ)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263" w:type="dxa"/>
            <w:vMerge w:val="restart"/>
            <w:shd w:val="clear" w:color="auto" w:fill="E7EFF7"/>
          </w:tcPr>
          <w:p w14:paraId="5407DD1E" w14:textId="77777777" w:rsidR="00BC4A91" w:rsidRDefault="00BC4A91" w:rsidP="00BC4A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07A5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9E07A5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9E07A5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9E07A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3863" w:type="dxa"/>
            <w:gridSpan w:val="3"/>
            <w:vMerge/>
          </w:tcPr>
          <w:p w14:paraId="4CBAA050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vMerge/>
          </w:tcPr>
          <w:p w14:paraId="2EA503CA" w14:textId="77777777" w:rsidR="00BC4A91" w:rsidRDefault="00BC4A91" w:rsidP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4A91" w14:paraId="1DED90AA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104B1871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1209" w:type="dxa"/>
            <w:vMerge/>
          </w:tcPr>
          <w:p w14:paraId="2BF568FD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1" w:type="dxa"/>
            <w:vMerge/>
            <w:shd w:val="clear" w:color="auto" w:fill="FFFF00"/>
          </w:tcPr>
          <w:p w14:paraId="4C502F4A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3B330F7C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3" w:type="dxa"/>
            <w:vMerge/>
            <w:shd w:val="clear" w:color="auto" w:fill="FFFF00"/>
          </w:tcPr>
          <w:p w14:paraId="00C985C2" w14:textId="32DC6660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4E1D20C4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2" w:type="dxa"/>
            <w:vMerge/>
          </w:tcPr>
          <w:p w14:paraId="4E7EEF5F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</w:tcPr>
          <w:p w14:paraId="76B1F197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/>
          </w:tcPr>
          <w:p w14:paraId="238E2525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1F33B683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4A91" w14:paraId="6B675EAB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3DD391C4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1209" w:type="dxa"/>
            <w:shd w:val="clear" w:color="auto" w:fill="FFFFFF"/>
          </w:tcPr>
          <w:p w14:paraId="788BD508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1" w:type="dxa"/>
            <w:vMerge/>
            <w:shd w:val="clear" w:color="auto" w:fill="FFFF00"/>
          </w:tcPr>
          <w:p w14:paraId="19C6A796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7517F344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3" w:type="dxa"/>
            <w:vMerge/>
            <w:shd w:val="clear" w:color="auto" w:fill="FFFF00"/>
          </w:tcPr>
          <w:p w14:paraId="27788307" w14:textId="4BC9DA40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55476567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2" w:type="dxa"/>
            <w:vMerge/>
          </w:tcPr>
          <w:p w14:paraId="2F0A13A9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  <w:vMerge/>
          </w:tcPr>
          <w:p w14:paraId="30A0FBCF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vMerge/>
          </w:tcPr>
          <w:p w14:paraId="2AE8FDA1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4756E3A0" w14:textId="77777777" w:rsidR="00BC4A91" w:rsidRDefault="00BC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4A91" w14:paraId="4A47584C" w14:textId="77777777" w:rsidTr="00BC4A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77A7B563" w14:textId="77777777" w:rsidR="00BC4A91" w:rsidRDefault="00BC4A91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1209" w:type="dxa"/>
            <w:shd w:val="clear" w:color="auto" w:fill="FFFFFF"/>
          </w:tcPr>
          <w:p w14:paraId="77E68D20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1" w:type="dxa"/>
            <w:shd w:val="clear" w:color="auto" w:fill="FFFFFF"/>
          </w:tcPr>
          <w:p w14:paraId="23BF1FDA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  <w:shd w:val="clear" w:color="auto" w:fill="FFFF00"/>
          </w:tcPr>
          <w:p w14:paraId="7635ACC2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3" w:type="dxa"/>
            <w:vMerge/>
            <w:shd w:val="clear" w:color="auto" w:fill="FFFF00"/>
          </w:tcPr>
          <w:p w14:paraId="62C0EFB2" w14:textId="6D95B7F5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14" w:type="dxa"/>
            <w:vMerge/>
          </w:tcPr>
          <w:p w14:paraId="1EB86F3C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32" w:type="dxa"/>
            <w:vMerge/>
          </w:tcPr>
          <w:p w14:paraId="24901608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3" w:type="dxa"/>
            <w:vMerge/>
          </w:tcPr>
          <w:p w14:paraId="46AA0474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shd w:val="clear" w:color="auto" w:fill="FFFFFF"/>
          </w:tcPr>
          <w:p w14:paraId="03799DED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6BAC4105" w14:textId="77777777" w:rsidR="00BC4A91" w:rsidRDefault="00BC4A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4A91" w14:paraId="4E26AB88" w14:textId="77777777" w:rsidTr="00BC4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shd w:val="clear" w:color="auto" w:fill="4472C4"/>
          </w:tcPr>
          <w:p w14:paraId="2E1342A3" w14:textId="77777777" w:rsidR="00391A4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1209" w:type="dxa"/>
            <w:shd w:val="clear" w:color="auto" w:fill="FFFFFF"/>
          </w:tcPr>
          <w:p w14:paraId="33F037B0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77" w:type="dxa"/>
            <w:gridSpan w:val="3"/>
            <w:shd w:val="clear" w:color="auto" w:fill="FFFFFF"/>
          </w:tcPr>
          <w:p w14:paraId="219537ED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09" w:type="dxa"/>
            <w:gridSpan w:val="3"/>
            <w:shd w:val="clear" w:color="auto" w:fill="FFFFFF"/>
          </w:tcPr>
          <w:p w14:paraId="748F4288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63" w:type="dxa"/>
            <w:gridSpan w:val="3"/>
            <w:shd w:val="clear" w:color="auto" w:fill="FFFFFF"/>
          </w:tcPr>
          <w:p w14:paraId="36F84787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shd w:val="clear" w:color="auto" w:fill="FFFFFF"/>
          </w:tcPr>
          <w:p w14:paraId="6DDCE413" w14:textId="77777777" w:rsidR="00391A45" w:rsidRDefault="00391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8F5959" w14:textId="77777777" w:rsidR="00834EDC" w:rsidRDefault="00834EDC"/>
    <w:sectPr w:rsidR="00834ED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872778">
    <w:abstractNumId w:val="8"/>
  </w:num>
  <w:num w:numId="2" w16cid:durableId="440759733">
    <w:abstractNumId w:val="6"/>
  </w:num>
  <w:num w:numId="3" w16cid:durableId="1132096113">
    <w:abstractNumId w:val="5"/>
  </w:num>
  <w:num w:numId="4" w16cid:durableId="373965472">
    <w:abstractNumId w:val="4"/>
  </w:num>
  <w:num w:numId="5" w16cid:durableId="1037435991">
    <w:abstractNumId w:val="7"/>
  </w:num>
  <w:num w:numId="6" w16cid:durableId="407003553">
    <w:abstractNumId w:val="3"/>
  </w:num>
  <w:num w:numId="7" w16cid:durableId="1934125032">
    <w:abstractNumId w:val="2"/>
  </w:num>
  <w:num w:numId="8" w16cid:durableId="574972185">
    <w:abstractNumId w:val="1"/>
  </w:num>
  <w:num w:numId="9" w16cid:durableId="31125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A45"/>
    <w:rsid w:val="00834EDC"/>
    <w:rsid w:val="009E07A5"/>
    <w:rsid w:val="00AA1D8D"/>
    <w:rsid w:val="00B47730"/>
    <w:rsid w:val="00BC4A91"/>
    <w:rsid w:val="00CB0664"/>
    <w:rsid w:val="00D44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23CB4"/>
  <w14:defaultImageDpi w14:val="300"/>
  <w15:docId w15:val="{BC053F14-4211-4DAB-91FA-BF6F6D98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2026-02-05T01:01:00Z</dcterms:modified>
  <cp:category/>
</cp:coreProperties>
</file>