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Εβδομαδιαίο Πρόγραμμα Μαθημάτων - Εαρινό Εξάμηνο 2025-2026</w:t>
      </w:r>
    </w:p>
    <w:p>
      <w:pPr>
        <w:pStyle w:val="Heading1"/>
      </w:pPr>
      <w:r>
        <w:t>Εξάμηνο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</w:tblGrid>
      <w:tr>
        <w:trPr>
          <w:trHeight w:val="576"/>
        </w:trPr>
        <w:tc>
          <w:tcPr>
            <w:tcW w:type="dxa" w:w="1008"/>
            <w:shd w:fill="4472C4"/>
          </w:tcPr>
          <w:p>
            <w:r>
              <w:t>Ώρα</w:t>
            </w:r>
          </w:p>
        </w:tc>
        <w:tc>
          <w:tcPr>
            <w:tcW w:type="dxa" w:w="2160"/>
            <w:gridSpan w:val="2"/>
            <w:shd w:fill="4472C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Δευτέρα</w:t>
            </w:r>
          </w:p>
        </w:tc>
        <w:tc>
          <w:tcPr>
            <w:tcW w:type="dxa" w:w="2160"/>
            <w:gridSpan w:val="2"/>
            <w:shd w:fill="4472C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Τρίτη</w:t>
            </w:r>
          </w:p>
        </w:tc>
        <w:tc>
          <w:tcPr>
            <w:tcW w:type="dxa" w:w="2160"/>
            <w:gridSpan w:val="2"/>
            <w:shd w:fill="4472C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Τετάρτη</w:t>
            </w:r>
          </w:p>
        </w:tc>
        <w:tc>
          <w:tcPr>
            <w:tcW w:type="dxa" w:w="2160"/>
            <w:gridSpan w:val="2"/>
            <w:shd w:fill="4472C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Πέμπτη</w:t>
            </w:r>
          </w:p>
        </w:tc>
        <w:tc>
          <w:tcPr>
            <w:tcW w:type="dxa" w:w="2160"/>
            <w:gridSpan w:val="2"/>
            <w:shd w:fill="4472C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Παρασκευή</w:t>
            </w:r>
          </w:p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9:00</w:t>
            </w:r>
          </w:p>
        </w:tc>
        <w:tc>
          <w:tcPr>
            <w:tcW w:type="dxa" w:w="2160"/>
            <w:gridSpan w:val="2"/>
            <w:vMerge w:val="restart"/>
            <w:shd w:fill="E7EFF7"/>
            <w:shd w:fill="E7EFF7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Γεωδαισία ΙΙ - Θ</w:t>
              <w:br/>
              <w:t>Καλαμάκης</w:t>
              <w:br/>
              <w:t>301</w:t>
            </w:r>
          </w:p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Οικοδομικό Σχέδιο με Η/Υ - Φροντιστηριακό</w:t>
              <w:br/>
              <w:t>Ιωάννου</w:t>
              <w:br/>
              <w:t>ΗΥ1</w:t>
            </w:r>
          </w:p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10:00</w:t>
            </w:r>
          </w:p>
        </w:tc>
        <w:tc>
          <w:tcPr>
            <w:tcW w:type="dxa" w:w="2226"/>
            <w:gridSpan w:val="2"/>
            <w:vMerge/>
          </w:tcPr>
          <w:p/>
        </w:tc>
        <w:tc>
          <w:tcPr>
            <w:tcW w:type="dxa" w:w="2160"/>
            <w:gridSpan w:val="2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Οικοδομικό Σχέδιο με Η/Υ - Θ</w:t>
              <w:br/>
              <w:t>Βλαχονάσιου</w:t>
              <w:br/>
              <w:t>ΗΥ1</w:t>
            </w:r>
          </w:p>
        </w:tc>
        <w:tc>
          <w:tcPr>
            <w:tcW w:type="dxa" w:w="2226"/>
            <w:gridSpan w:val="2"/>
            <w:vMerge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vMerge w:val="restart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Τεχνική Μηχανική Ι - Θ</w:t>
              <w:br/>
              <w:t>Σαπίδης</w:t>
              <w:br/>
              <w:t>301</w:t>
            </w:r>
          </w:p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11:00</w:t>
            </w:r>
          </w:p>
        </w:tc>
        <w:tc>
          <w:tcPr>
            <w:tcW w:type="dxa" w:w="2226"/>
            <w:gridSpan w:val="2"/>
            <w:vMerge/>
          </w:tcPr>
          <w:p/>
        </w:tc>
        <w:tc>
          <w:tcPr>
            <w:tcW w:type="dxa" w:w="2160"/>
            <w:vMerge w:val="restart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Οικοδομικό Σχέδιο με Η/Υ - Ε1</w:t>
              <w:br/>
              <w:t>Βλαχονάσιου</w:t>
              <w:br/>
              <w:t>ΗΥ1</w:t>
            </w:r>
          </w:p>
        </w:tc>
        <w:tc>
          <w:tcPr>
            <w:tcW w:type="dxa" w:w="2160"/>
            <w:vMerge w:val="restart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Οικοδομικό Σχέδιο με Η/Υ - Ε2</w:t>
              <w:br/>
              <w:t>Ιωάννου</w:t>
              <w:br/>
              <w:t>ΗΥ1</w:t>
            </w:r>
          </w:p>
        </w:tc>
        <w:tc>
          <w:tcPr>
            <w:tcW w:type="dxa" w:w="2160"/>
            <w:gridSpan w:val="2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Προγραμματισμός ΗΥ - Θ</w:t>
              <w:br/>
              <w:t>Μπακάλης</w:t>
              <w:br/>
              <w:t>ΗΥ2</w:t>
            </w:r>
          </w:p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226"/>
            <w:gridSpan w:val="2"/>
            <w:vMerge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12:00</w:t>
            </w:r>
          </w:p>
        </w:tc>
        <w:tc>
          <w:tcPr>
            <w:tcW w:type="dxa" w:w="2160"/>
            <w:gridSpan w:val="2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Γεωδαισία ΙΙ - Ε</w:t>
              <w:br/>
              <w:t>Καλαμάκης</w:t>
              <w:br/>
              <w:t>Εργαστήριο Γεωδαισίας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2160"/>
            <w:gridSpan w:val="2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Προγραμματισμός ΗΥ - Ε</w:t>
              <w:br/>
              <w:t>Μπακάλης</w:t>
              <w:br/>
              <w:t>ΗΥ2</w:t>
            </w:r>
          </w:p>
        </w:tc>
        <w:tc>
          <w:tcPr>
            <w:tcW w:type="dxa" w:w="2160"/>
            <w:gridSpan w:val="2"/>
            <w:vMerge w:val="restart"/>
            <w:shd w:fill="E7EFF7"/>
            <w:shd w:fill="E7EFF7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Πιθανότητες και Στατιστική - Θ</w:t>
              <w:br/>
              <w:t>Βοζίκης, Σαφούρη Χρ.</w:t>
              <w:br/>
              <w:t>301</w:t>
            </w:r>
          </w:p>
        </w:tc>
        <w:tc>
          <w:tcPr>
            <w:tcW w:type="dxa" w:w="2226"/>
            <w:gridSpan w:val="2"/>
            <w:vMerge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13:00</w:t>
            </w:r>
          </w:p>
        </w:tc>
        <w:tc>
          <w:tcPr>
            <w:tcW w:type="dxa" w:w="2226"/>
            <w:gridSpan w:val="2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2226"/>
            <w:gridSpan w:val="2"/>
            <w:vMerge/>
          </w:tcPr>
          <w:p/>
        </w:tc>
        <w:tc>
          <w:tcPr>
            <w:tcW w:type="dxa" w:w="2226"/>
            <w:gridSpan w:val="2"/>
            <w:vMerge/>
          </w:tcPr>
          <w:p/>
        </w:tc>
        <w:tc>
          <w:tcPr>
            <w:tcW w:type="dxa" w:w="2226"/>
            <w:gridSpan w:val="2"/>
            <w:vMerge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14:00</w:t>
            </w:r>
          </w:p>
        </w:tc>
        <w:tc>
          <w:tcPr>
            <w:tcW w:type="dxa" w:w="2160"/>
            <w:gridSpan w:val="2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Γεωδαισία ΙΙ - Ε</w:t>
              <w:br/>
              <w:t>Καλαμάκης</w:t>
              <w:br/>
              <w:t>Εργαστήριο Γεωδαισίας</w:t>
            </w:r>
          </w:p>
        </w:tc>
        <w:tc>
          <w:tcPr>
            <w:tcW w:type="dxa" w:w="2160"/>
            <w:gridSpan w:val="2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Απειροστικός Λογισμός ΙΙ - Θ</w:t>
              <w:br/>
              <w:t>Παπαϊωάννου</w:t>
              <w:br/>
              <w:t>301</w:t>
            </w:r>
          </w:p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226"/>
            <w:gridSpan w:val="2"/>
            <w:vMerge/>
          </w:tcPr>
          <w:p/>
        </w:tc>
        <w:tc>
          <w:tcPr>
            <w:tcW w:type="dxa" w:w="2160"/>
            <w:gridSpan w:val="2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Τεχνολογία Δομικών Υλικών ΙΙ - Θ</w:t>
              <w:br/>
              <w:t>Φαναραδέλλη</w:t>
              <w:br/>
              <w:t>301</w:t>
            </w:r>
          </w:p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15:00</w:t>
            </w:r>
          </w:p>
        </w:tc>
        <w:tc>
          <w:tcPr>
            <w:tcW w:type="dxa" w:w="2226"/>
            <w:gridSpan w:val="2"/>
            <w:vMerge/>
          </w:tcPr>
          <w:p/>
        </w:tc>
        <w:tc>
          <w:tcPr>
            <w:tcW w:type="dxa" w:w="2226"/>
            <w:gridSpan w:val="2"/>
            <w:vMerge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226"/>
            <w:gridSpan w:val="2"/>
            <w:vMerge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16:00</w:t>
            </w:r>
          </w:p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Απειροστικός Λογισμός ΙΙ - Φροντιστηριακό</w:t>
              <w:br/>
              <w:t>Παπαϊωάννου, Σαφούρη Χρ.</w:t>
              <w:br/>
              <w:t>301</w:t>
            </w:r>
          </w:p>
        </w:tc>
        <w:tc>
          <w:tcPr>
            <w:tcW w:type="dxa" w:w="2160"/>
            <w:gridSpan w:val="2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Απειροστικός Λογισμός ΙΙ - Θ</w:t>
              <w:br/>
              <w:t>Παπαϊωάννου</w:t>
              <w:br/>
              <w:t>301</w:t>
            </w:r>
          </w:p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Τεχνολογία Δομικών Υλικών ΙΙ - Ε1</w:t>
              <w:br/>
              <w:t>Φαναραδέλλη</w:t>
              <w:br/>
              <w:t>Εργαστήριο Ποιοτικού Ελέγχου</w:t>
            </w:r>
          </w:p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17:00</w:t>
            </w:r>
          </w:p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Πιθανότητες και Στατιστική - Φροντιστηριακό</w:t>
              <w:br/>
              <w:t>Βοζίκης, Σαφούρη Χρ.</w:t>
              <w:br/>
              <w:t>301</w:t>
            </w:r>
          </w:p>
        </w:tc>
        <w:tc>
          <w:tcPr>
            <w:tcW w:type="dxa" w:w="2226"/>
            <w:gridSpan w:val="2"/>
            <w:vMerge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226"/>
            <w:gridSpan w:val="2"/>
            <w:vMerge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18:00</w:t>
            </w:r>
          </w:p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Τεχνολογία Δομικών Υλικών ΙΙ - Ε2</w:t>
              <w:br/>
              <w:t>Φαναραδέλλη</w:t>
              <w:br/>
              <w:t>Εργαστήριο Ποιοτικού Ελέγχου</w:t>
            </w:r>
          </w:p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19:00</w:t>
            </w:r>
          </w:p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226"/>
            <w:gridSpan w:val="2"/>
            <w:vMerge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20:00</w:t>
            </w:r>
          </w:p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21:00</w:t>
            </w:r>
          </w:p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</w:tr>
    </w:tbl>
    <w:p>
      <w:r>
        <w:br w:type="page"/>
      </w:r>
    </w:p>
    <w:p>
      <w:pPr>
        <w:pStyle w:val="Heading1"/>
      </w:pPr>
      <w:r>
        <w:t>Εξάμηνο 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rPr>
          <w:trHeight w:val="576"/>
        </w:trPr>
        <w:tc>
          <w:tcPr>
            <w:tcW w:type="dxa" w:w="1008"/>
            <w:shd w:fill="4472C4"/>
          </w:tcPr>
          <w:p>
            <w:r>
              <w:t>Ώρα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Δευτέρα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Τρίτη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Τετάρτη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Πέμπτη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Παρασκευή</w:t>
            </w:r>
          </w:p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9:00</w:t>
            </w:r>
          </w:p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Μηχανική των Ρευστών - Θ</w:t>
              <w:br/>
              <w:t>Κόκκινος</w:t>
              <w:br/>
              <w:t>202</w:t>
            </w:r>
          </w:p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Οπλισμένο Σκυρόδεμα Ι - Θ</w:t>
              <w:br/>
              <w:t>Παναγόπουλος</w:t>
              <w:br/>
              <w:t>202</w:t>
            </w:r>
          </w:p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Στατική Ι – Ισοστατικοί φορείς - Θ</w:t>
              <w:br/>
              <w:t>Κολιόπουλος</w:t>
              <w:br/>
              <w:t>202</w:t>
            </w:r>
          </w:p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Αριθμητική Ανάλυση - Θ</w:t>
              <w:br/>
              <w:t>Βοζίκης</w:t>
              <w:br/>
              <w:t>202</w:t>
            </w:r>
          </w:p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Στατική Ι – Ισοστατικοί φορείς - Θ</w:t>
              <w:br/>
              <w:t>Κολιόπουλος</w:t>
              <w:br/>
              <w:t>202</w:t>
            </w:r>
          </w:p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10:00</w:t>
            </w:r>
          </w:p>
        </w:tc>
        <w:tc>
          <w:tcPr>
            <w:tcW w:type="dxa" w:w="2040"/>
            <w:vMerge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040"/>
            <w:vMerge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11:00</w:t>
            </w:r>
          </w:p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Αντοχή Υλικών - Θ</w:t>
              <w:br/>
              <w:t>Δροσόπουλος</w:t>
              <w:br/>
              <w:t>202</w:t>
            </w:r>
          </w:p>
        </w:tc>
        <w:tc>
          <w:tcPr>
            <w:tcW w:type="dxa" w:w="2040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Αριθμητική Ανάλυση - Ε</w:t>
              <w:br/>
              <w:t>Βοζίκης</w:t>
              <w:br/>
              <w:t>ΗΥ2</w:t>
            </w:r>
          </w:p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12:00</w:t>
            </w:r>
          </w:p>
        </w:tc>
        <w:tc>
          <w:tcPr>
            <w:tcW w:type="dxa" w:w="2040"/>
            <w:vMerge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13:00</w:t>
            </w:r>
          </w:p>
        </w:tc>
        <w:tc>
          <w:tcPr>
            <w:tcW w:type="dxa" w:w="2040"/>
            <w:vMerge/>
          </w:tcPr>
          <w:p/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Εδαφομηχανική Ι - Θ</w:t>
              <w:br/>
              <w:t>Φωτοπούλου</w:t>
              <w:br/>
              <w:t>202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Μηχανική των Ρευστών - Θ</w:t>
              <w:br/>
              <w:t>Κόκκινος</w:t>
              <w:br/>
              <w:t>202</w:t>
            </w:r>
          </w:p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14:00</w:t>
            </w:r>
          </w:p>
        </w:tc>
        <w:tc>
          <w:tcPr>
            <w:tcW w:type="dxa" w:w="2040"/>
            <w:vMerge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15:00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16:00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17:00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18:00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19:00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20:00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21:00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</w:tr>
    </w:tbl>
    <w:p>
      <w:r>
        <w:br w:type="page"/>
      </w:r>
    </w:p>
    <w:p>
      <w:pPr>
        <w:pStyle w:val="Heading1"/>
      </w:pPr>
      <w:r>
        <w:t>Εξάμηνο 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rPr>
          <w:trHeight w:val="576"/>
        </w:trPr>
        <w:tc>
          <w:tcPr>
            <w:tcW w:type="dxa" w:w="1008"/>
            <w:shd w:fill="4472C4"/>
          </w:tcPr>
          <w:p>
            <w:r>
              <w:t>Ώρα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Δευτέρα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Τρίτη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Τετάρτη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Πέμπτη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Παρασκευή</w:t>
            </w:r>
          </w:p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9:00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Προγραμματισμός &amp; Διαχείριση Τεχνικών Έργων - Θ</w:t>
              <w:br/>
              <w:t>Λιαλιαμπής</w:t>
              <w:br/>
              <w:t>206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Δυναμική των Κατασκευών Ι - Θ</w:t>
              <w:br/>
              <w:t>Κολιόπουλος</w:t>
              <w:br/>
              <w:t>206</w:t>
            </w:r>
          </w:p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10:00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11:00</w:t>
            </w:r>
          </w:p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Υδρεύσεις - Αποχετεύσεις - Θ</w:t>
              <w:br/>
              <w:t>Κόκκινος</w:t>
              <w:br/>
              <w:t>206</w:t>
            </w:r>
          </w:p>
        </w:tc>
        <w:tc>
          <w:tcPr>
            <w:tcW w:type="dxa" w:w="2040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Θεμελιώσεις και Αντιστηρίξεις - Θ</w:t>
              <w:br/>
              <w:t>Κίρτας</w:t>
              <w:br/>
              <w:t>206</w:t>
            </w:r>
          </w:p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Δυναμική των Κατασκευών Ι - Θ</w:t>
              <w:br/>
              <w:t>Κολιόπουλος</w:t>
              <w:br/>
              <w:t>206</w:t>
            </w:r>
          </w:p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12:00</w:t>
            </w:r>
          </w:p>
        </w:tc>
        <w:tc>
          <w:tcPr>
            <w:tcW w:type="dxa" w:w="2040"/>
            <w:vMerge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040"/>
            <w:vMerge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13:00</w:t>
            </w:r>
          </w:p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Υπόγεια Υδραυλική και Τεχνική Υδρολογία - Θ</w:t>
              <w:br/>
              <w:t>Αυγέρης</w:t>
              <w:br/>
              <w:t>206</w:t>
            </w:r>
          </w:p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Μεταλλικές Κατασκευές Ι - Θ</w:t>
              <w:br/>
              <w:t>Καζαντζή</w:t>
              <w:br/>
              <w:t>206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Οδοποιία ΙΙ - Θ</w:t>
              <w:br/>
              <w:t>Γαλάνης</w:t>
              <w:br/>
              <w:t>206</w:t>
            </w:r>
          </w:p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Θεμελιώσεις και Αντιστηρίξεις - Θ</w:t>
              <w:br/>
              <w:t>Κίρτας</w:t>
              <w:br/>
              <w:t>206</w:t>
            </w:r>
          </w:p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14:00</w:t>
            </w:r>
          </w:p>
        </w:tc>
        <w:tc>
          <w:tcPr>
            <w:tcW w:type="dxa" w:w="2040"/>
            <w:vMerge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040"/>
            <w:vMerge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15:00</w:t>
            </w:r>
          </w:p>
        </w:tc>
        <w:tc>
          <w:tcPr>
            <w:tcW w:type="dxa" w:w="2040"/>
            <w:vMerge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Οδοποιία ΙΙ - Θ</w:t>
              <w:br/>
              <w:t>Γαλάνης</w:t>
              <w:br/>
              <w:t>206</w:t>
            </w:r>
          </w:p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Υδρεύσεις - Αποχετεύσεις - Θ</w:t>
              <w:br/>
              <w:t>Κόκκινος</w:t>
              <w:br/>
              <w:t>206</w:t>
            </w:r>
          </w:p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16:00</w:t>
            </w:r>
          </w:p>
        </w:tc>
        <w:tc>
          <w:tcPr>
            <w:tcW w:type="dxa" w:w="2040"/>
            <w:vMerge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17:00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18:00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19:00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20:00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21:00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</w:tr>
    </w:tbl>
    <w:p>
      <w:r>
        <w:br w:type="page"/>
      </w:r>
    </w:p>
    <w:p>
      <w:pPr>
        <w:pStyle w:val="Heading1"/>
      </w:pPr>
      <w:r>
        <w:t>Εξάμηνο 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</w:tblGrid>
      <w:tr>
        <w:trPr>
          <w:trHeight w:val="576"/>
        </w:trPr>
        <w:tc>
          <w:tcPr>
            <w:tcW w:type="dxa" w:w="1008"/>
            <w:shd w:fill="4472C4"/>
          </w:tcPr>
          <w:p>
            <w:r>
              <w:t>Ώρα</w:t>
            </w:r>
          </w:p>
        </w:tc>
        <w:tc>
          <w:tcPr>
            <w:tcW w:type="dxa" w:w="2160"/>
            <w:gridSpan w:val="3"/>
            <w:shd w:fill="4472C4"/>
            <w:shd w:fill="4472C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Δευτέρα</w:t>
            </w:r>
          </w:p>
        </w:tc>
        <w:tc>
          <w:tcPr>
            <w:tcW w:type="dxa" w:w="2160"/>
            <w:gridSpan w:val="3"/>
            <w:shd w:fill="4472C4"/>
            <w:shd w:fill="4472C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Τρίτη</w:t>
            </w:r>
          </w:p>
        </w:tc>
        <w:tc>
          <w:tcPr>
            <w:tcW w:type="dxa" w:w="2160"/>
            <w:gridSpan w:val="3"/>
            <w:shd w:fill="4472C4"/>
            <w:shd w:fill="4472C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Τετάρτη</w:t>
            </w:r>
          </w:p>
        </w:tc>
        <w:tc>
          <w:tcPr>
            <w:tcW w:type="dxa" w:w="2160"/>
            <w:gridSpan w:val="3"/>
            <w:shd w:fill="4472C4"/>
            <w:shd w:fill="4472C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Πέμπτη</w:t>
            </w:r>
          </w:p>
        </w:tc>
        <w:tc>
          <w:tcPr>
            <w:tcW w:type="dxa" w:w="2160"/>
            <w:gridSpan w:val="3"/>
            <w:shd w:fill="4472C4"/>
            <w:shd w:fill="4472C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Παρασκευή</w:t>
            </w:r>
          </w:p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9:00</w:t>
            </w:r>
          </w:p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  <w:tc>
          <w:tcPr>
            <w:tcW w:type="dxa" w:w="2160"/>
            <w:gridSpan w:val="3"/>
            <w:vMerge w:val="restart"/>
            <w:shd w:fill="E7EFF7"/>
            <w:shd w:fill="E7EFF7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Προσομοίωση και Ανάλυση Κατασκευών (ΔΥ, ΓΕ, ΣΕ, ΥΕ) - Θ</w:t>
              <w:br/>
              <w:t>Μπακάλης</w:t>
              <w:br/>
              <w:t>205</w:t>
            </w:r>
          </w:p>
        </w:tc>
        <w:tc>
          <w:tcPr>
            <w:tcW w:type="dxa" w:w="2160"/>
            <w:gridSpan w:val="3"/>
            <w:vMerge w:val="restart"/>
            <w:shd w:fill="E7EFF7"/>
            <w:shd w:fill="E7EFF7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Προσομοίωση και Ανάλυση Κατασκευών (ΔΥ, ΓΕ, ΣΕ, ΥΕ) - Θ</w:t>
              <w:br/>
              <w:t>Μπακάλης</w:t>
              <w:br/>
              <w:t>205</w:t>
            </w:r>
          </w:p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Διαχείριση Οδικών Έργων και Κυκλοφορίας (ΣΥ) - Θ</w:t>
              <w:br/>
              <w:t>Μίκικη</w:t>
              <w:br/>
              <w:t>Αιθ. Εργ. Μεταφορών και Συγκοινωνιακής Υποδομής</w:t>
            </w:r>
          </w:p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Κυματομηχανική και Έργα Ανοικτής Θάλασσας (ΥΥ) - Θ</w:t>
              <w:br/>
              <w:t>Μιχαηλίδης</w:t>
              <w:br/>
              <w:t>204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10:00</w:t>
            </w:r>
          </w:p>
        </w:tc>
        <w:tc>
          <w:tcPr>
            <w:tcW w:type="dxa" w:w="2160"/>
            <w:gridSpan w:val="3"/>
            <w:vMerge w:val="restart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Οπλισμένο Σκυρόδεμα ΙΙΙ - Θ</w:t>
              <w:br/>
              <w:t>Παναγόπουλος</w:t>
              <w:br/>
              <w:t>204</w:t>
            </w:r>
          </w:p>
        </w:tc>
        <w:tc>
          <w:tcPr>
            <w:tcW w:type="dxa" w:w="2295"/>
            <w:gridSpan w:val="3"/>
            <w:vMerge/>
          </w:tcPr>
          <w:p/>
        </w:tc>
        <w:tc>
          <w:tcPr>
            <w:tcW w:type="dxa" w:w="2295"/>
            <w:gridSpan w:val="3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gridSpan w:val="3"/>
            <w:vMerge w:val="restart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Ψηφιακά  Συστήματα Σχεδιασμού (ΔΕ) - Θ</w:t>
              <w:br/>
              <w:t>Βλαχονάσιου</w:t>
              <w:br/>
              <w:t>ΗΥ1</w:t>
            </w:r>
          </w:p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11:00</w:t>
            </w:r>
          </w:p>
        </w:tc>
        <w:tc>
          <w:tcPr>
            <w:tcW w:type="dxa" w:w="2295"/>
            <w:gridSpan w:val="3"/>
            <w:vMerge/>
          </w:tcPr>
          <w:p/>
        </w:tc>
        <w:tc>
          <w:tcPr>
            <w:tcW w:type="dxa" w:w="2160"/>
            <w:gridSpan w:val="3"/>
            <w:vMerge w:val="restart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Αρχιτεκτονικός Σχεδιασμός (ΔΥ) - Θ</w:t>
              <w:br/>
              <w:t>Δανιήλ</w:t>
              <w:br/>
              <w:t>Αίθ. Αρχιτ.</w:t>
            </w:r>
          </w:p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295"/>
            <w:gridSpan w:val="3"/>
            <w:vMerge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12:00</w:t>
            </w:r>
          </w:p>
        </w:tc>
        <w:tc>
          <w:tcPr>
            <w:tcW w:type="dxa" w:w="2295"/>
            <w:gridSpan w:val="3"/>
            <w:vMerge/>
          </w:tcPr>
          <w:p/>
        </w:tc>
        <w:tc>
          <w:tcPr>
            <w:tcW w:type="dxa" w:w="2295"/>
            <w:gridSpan w:val="3"/>
            <w:vMerge/>
          </w:tcPr>
          <w:p/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295"/>
            <w:gridSpan w:val="3"/>
            <w:vMerge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13:00</w:t>
            </w:r>
          </w:p>
        </w:tc>
        <w:tc>
          <w:tcPr>
            <w:tcW w:type="dxa" w:w="2295"/>
            <w:gridSpan w:val="3"/>
            <w:vMerge/>
          </w:tcPr>
          <w:p/>
        </w:tc>
        <w:tc>
          <w:tcPr>
            <w:tcW w:type="dxa" w:w="2295"/>
            <w:gridSpan w:val="3"/>
            <w:vMerge/>
          </w:tcPr>
          <w:p/>
        </w:tc>
        <w:tc>
          <w:tcPr>
            <w:tcW w:type="dxa" w:w="2160"/>
            <w:gridSpan w:val="3"/>
            <w:vMerge w:val="restart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Εκσκαφές και Αντιστηρίξεις (ΓΥ, ΔΕ, ΣΕ, ΥΕ) - Θ</w:t>
              <w:br/>
              <w:t>Μαραγκός</w:t>
              <w:br/>
              <w:t>204</w:t>
            </w:r>
          </w:p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  <w:tc>
          <w:tcPr>
            <w:tcW w:type="dxa" w:w="2295"/>
            <w:gridSpan w:val="3"/>
            <w:vMerge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14:00</w:t>
            </w:r>
          </w:p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  <w:tc>
          <w:tcPr>
            <w:tcW w:type="dxa" w:w="2295"/>
            <w:gridSpan w:val="3"/>
            <w:vMerge/>
          </w:tcPr>
          <w:p/>
        </w:tc>
        <w:tc>
          <w:tcPr>
            <w:tcW w:type="dxa" w:w="2295"/>
            <w:gridSpan w:val="3"/>
            <w:vMerge/>
          </w:tcPr>
          <w:p/>
        </w:tc>
        <w:tc>
          <w:tcPr>
            <w:tcW w:type="dxa" w:w="2160"/>
            <w:gridSpan w:val="3"/>
            <w:vMerge w:val="restart"/>
            <w:shd w:fill="E7EFF7"/>
            <w:shd w:fill="E7EFF7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Αγγλικά-Τεχνική ορολογία - Θ</w:t>
              <w:br/>
              <w:t>ΔΕΠ</w:t>
              <w:br/>
              <w:t>204</w:t>
            </w:r>
          </w:p>
        </w:tc>
        <w:tc>
          <w:tcPr>
            <w:tcW w:type="dxa" w:w="2160"/>
            <w:gridSpan w:val="3"/>
            <w:vMerge w:val="restart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Αντισεισμικός Σχεδιασμός - Θ</w:t>
              <w:br/>
              <w:t>Σαπίδης</w:t>
              <w:br/>
              <w:t>204</w:t>
            </w:r>
          </w:p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15:00</w:t>
            </w:r>
          </w:p>
        </w:tc>
        <w:tc>
          <w:tcPr>
            <w:tcW w:type="dxa" w:w="2160"/>
            <w:gridSpan w:val="3"/>
            <w:vMerge w:val="restart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Διαχείριση Υδατικών Πόρων και Πλημμυρικού Κινδύνου (ΥΥ, ΓΕ) - Θ</w:t>
              <w:br/>
              <w:t>Τσιαράπας</w:t>
              <w:br/>
              <w:t>204</w:t>
            </w:r>
          </w:p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  <w:tc>
          <w:tcPr>
            <w:tcW w:type="dxa" w:w="2295"/>
            <w:gridSpan w:val="3"/>
            <w:vMerge/>
          </w:tcPr>
          <w:p/>
        </w:tc>
        <w:tc>
          <w:tcPr>
            <w:tcW w:type="dxa" w:w="2295"/>
            <w:gridSpan w:val="3"/>
            <w:vMerge/>
          </w:tcPr>
          <w:p/>
        </w:tc>
        <w:tc>
          <w:tcPr>
            <w:tcW w:type="dxa" w:w="2295"/>
            <w:gridSpan w:val="3"/>
            <w:vMerge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16:00</w:t>
            </w:r>
          </w:p>
        </w:tc>
        <w:tc>
          <w:tcPr>
            <w:tcW w:type="dxa" w:w="2295"/>
            <w:gridSpan w:val="3"/>
            <w:vMerge/>
          </w:tcPr>
          <w:p/>
        </w:tc>
        <w:tc>
          <w:tcPr>
            <w:tcW w:type="dxa" w:w="2160"/>
            <w:gridSpan w:val="3"/>
            <w:vMerge w:val="restart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Προεντεταμένο Σκυρόδεμα - Ειδικές Κατασκ. Σκυροδ. (ΔΥ) - Θ</w:t>
              <w:br/>
              <w:t>Φαναραδέλλη</w:t>
              <w:br/>
              <w:t>205</w:t>
            </w:r>
          </w:p>
        </w:tc>
        <w:tc>
          <w:tcPr>
            <w:tcW w:type="dxa" w:w="2295"/>
            <w:gridSpan w:val="3"/>
            <w:vMerge/>
          </w:tcPr>
          <w:p/>
        </w:tc>
        <w:tc>
          <w:tcPr>
            <w:tcW w:type="dxa" w:w="2160"/>
            <w:gridSpan w:val="3"/>
            <w:vMerge w:val="restart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Εγγειοβελτιωτικά Έργα – Αρδεύσεις (ΥΥ. ΓΕ) - Θ</w:t>
              <w:br/>
              <w:t>Τσιαράπας</w:t>
              <w:br/>
              <w:t>204</w:t>
            </w:r>
          </w:p>
        </w:tc>
        <w:tc>
          <w:tcPr>
            <w:tcW w:type="dxa" w:w="2295"/>
            <w:gridSpan w:val="3"/>
            <w:vMerge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17:00</w:t>
            </w:r>
          </w:p>
        </w:tc>
        <w:tc>
          <w:tcPr>
            <w:tcW w:type="dxa" w:w="2295"/>
            <w:gridSpan w:val="3"/>
            <w:vMerge/>
          </w:tcPr>
          <w:p/>
        </w:tc>
        <w:tc>
          <w:tcPr>
            <w:tcW w:type="dxa" w:w="2295"/>
            <w:gridSpan w:val="3"/>
            <w:vMerge/>
          </w:tcPr>
          <w:p/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Υδραυλική των ανοιχτών αγωγών και ποταμών (ΥΥ, ΓΕ) - Θ</w:t>
              <w:br/>
              <w:t>Αυγέρης</w:t>
              <w:br/>
              <w:t>206</w:t>
            </w:r>
          </w:p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Βαθιές θεμελιώσεις (ΓΥ) - Θ</w:t>
              <w:br/>
              <w:t>Μαραγκός</w:t>
              <w:br/>
              <w:t>204</w:t>
            </w:r>
          </w:p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Ειδικά Θέματα Οδοποιίας (ΣΥ) - Θ</w:t>
              <w:br/>
              <w:t>Γαλάνης</w:t>
              <w:br/>
              <w:t>Αιθ. Εργ. Μεταφορών και Συγκοινωνιακής Υποδομής</w:t>
            </w:r>
          </w:p>
        </w:tc>
        <w:tc>
          <w:tcPr>
            <w:tcW w:type="dxa" w:w="2295"/>
            <w:gridSpan w:val="3"/>
            <w:vMerge/>
          </w:tcPr>
          <w:p/>
        </w:tc>
        <w:tc>
          <w:tcPr>
            <w:tcW w:type="dxa" w:w="2295"/>
            <w:gridSpan w:val="3"/>
            <w:vMerge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18:00</w:t>
            </w:r>
          </w:p>
        </w:tc>
        <w:tc>
          <w:tcPr>
            <w:tcW w:type="dxa" w:w="2295"/>
            <w:gridSpan w:val="3"/>
            <w:vMerge/>
          </w:tcPr>
          <w:p/>
        </w:tc>
        <w:tc>
          <w:tcPr>
            <w:tcW w:type="dxa" w:w="2295"/>
            <w:gridSpan w:val="3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2295"/>
            <w:gridSpan w:val="3"/>
            <w:vMerge/>
          </w:tcPr>
          <w:p/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19:00</w:t>
            </w:r>
          </w:p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  <w:tc>
          <w:tcPr>
            <w:tcW w:type="dxa" w:w="2295"/>
            <w:gridSpan w:val="3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2295"/>
            <w:gridSpan w:val="3"/>
            <w:vMerge/>
          </w:tcPr>
          <w:p/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20:00</w:t>
            </w:r>
          </w:p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21:00</w:t>
            </w:r>
          </w:p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