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Απειροστικός Λογισμός Ι </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ΓΕΝ001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1</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Απειροστικός Λογισμός Ι </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 Ασκήσεις Πράξης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Γενικού Υποβάθρου</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 φοιτητής θα πρέπει να μπορεί να χρησιμοποιεί:</w:t>
              <w:br/>
              <w:t xml:space="preserve">   1. τα σύνολα των Αριθμών με έμφαση στους Μιγαδικούς Αριθμούς,</w:t>
              <w:br/>
              <w:t xml:space="preserve">   2. τις πραγματικές συναρτήσεις μιας πραγματικής μεταβλητής (ορισμός, Όρια, Συνέχεια)</w:t>
              <w:br/>
              <w:t xml:space="preserve">   3. τις βασικές έννοιες του Διαφορικού Λογισμού,</w:t>
              <w:br/>
              <w:t xml:space="preserve">   4. τις βασικές έννοιες του Ολοκληρωτικού Λογισμού,</w:t>
              <w:br/>
              <w:t xml:space="preserve">   5. τις εφαρμογές σε θέματα Τεχνικής Μηχανικής,</w:t>
              <w:br/>
              <w:t xml:space="preserve">στην Επιστήμη του Πολιτικού Μηχανικού, αλλά και γενικότερα στην περεταίρω ανάπτυξη της κριτικής και δημιουργικής σκέψης.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Κατανόηση και εμπέδωση των βασικών Μαθηματικών εννοιών και</w:t>
              <w:br/>
              <w:t xml:space="preserve">• χρήση τους σε βασικά προβλήματα της Επιστήμης του Πολιτικού Μηχανικού και ιδιαίτερα σε θέματα Τεχνικής Μηχανικής.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Περιεχόμενα διαλέξεων ανά εβδομάδα μαθημάτων</w:t>
              <w:br/>
              <w:t xml:space="preserve">1η. Σύνολα αριθμών (Φυσικοί, Ακέραιοι, Ρητοί, Πραγματικοί).  Μιγαδικοί αριθμοί (Ορισμός, πράξεις, Μιγαδικό Επίπεδο, Τριγωνομετρική μορφή μιγαδικού, τύπος του De Moivre, εκθετική μορφή - τύπος του Euler). </w:t>
              <w:br/>
              <w:t xml:space="preserve">2η. Το Καρτεσιανό Σύστημα Συντεταγμένων. Συναρτήσεις μιας πραγματικής μεταβλητής.  Πολυωνυμικές Συναρτήσεις. Ιδιότητες. </w:t>
              <w:br/>
              <w:t xml:space="preserve">3η - 4η. Συναρτήσεις μιας πραγματικής μεταβλητής.    Εκθετικές και Λογαριθμικές Συναρτήσεις.  Υπερβολικές συναρτήσεις.  Ιδιότητες.  Περιοδικές Συναρτήσεις. Τριγωνομετρικές και Αντίστροφες Κυκλικές. Η έννοια του ορίου και ορισμός της συνέχειας συνάρτησης μιας πραγματικής μεταβλητής.</w:t>
              <w:br/>
              <w:t xml:space="preserve">5η. Η έννοια του παράγωγου αριθμού και της παραγώγου συνάρτησης μιας πραγματικής μεταβλητής.  Ιδιότητες και τύποι.</w:t>
              <w:br/>
              <w:t xml:space="preserve">6η - 7η.  Παράγωγος σύνθετης συνάρτησης, Παράγωγος αντιστρόφων συναρτήσεων, Παράγωγοι ανώτερης τάξης και βασικά Θεωρήματα (Μονοτονίας, Rolle, Μέσης Τιμής, Κανόνας του De l Hopital, Συμπεράσματα για την f(x) που αντλούνται από την 1η και 2η παράγωγο, Ακρότατα). Σειρές Taylor και Mac Laurin.  Διανυσματικές συναρτήσεις και παράγωγοί τους.</w:t>
              <w:br/>
              <w:t xml:space="preserve">8η. Αόριστη Ολοκλήρωση, Ορισμός, Βασικοί τύποι και Ιδιότητες.  Μέθοδοι Ολοκλήρωσης («Παιχνίδια με το διαφορικό», Μέθοδος Αντικατάστασης).</w:t>
              <w:br/>
              <w:t xml:space="preserve">9η. Μέθοδοι Αόριστης Ολοκλήρωσης (Μέθοδος κατά παράγοντες, Ολοκλήρωση ρητών συναρτήσεων)</w:t>
              <w:br/>
              <w:t xml:space="preserve">10η.  Ορισμένη Ολοκλήρωση (Ορισμός, Τύποι, Ιδιότητες, Θεωρήματα), Υπολογισμός Εμβαδού επίπεδου τόπου. </w:t>
              <w:br/>
              <w:t xml:space="preserve">11η. Γενικευμένα Ολοκληρώματα, Ολοκληρώματα με μεταβλητή στο Όριο και παραγώγισή τους.  Ολοκλήρωση συναρτήσεων ορισμένων με δύο σκέλη.  Ολοκληρώματα σε πολικές συντεταγμένες.  Όγκος στερεού εκ περιστροφής.</w:t>
              <w:br/>
              <w:t xml:space="preserve">12η. Εφαρμογή της Ορισμένης Ολοκλήρωσης σε θέματα της Επιστήμης του Πολιτικού Μηχανικού.</w:t>
              <w:br/>
              <w:t xml:space="preserve">13η. Εφαρμογή της Ορισμένης Ολοκλήρωσης σε θέματα της Επιστήμης του Πολιτικού Μηχανικού.</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Χρήση φορητού Η.Υ και βιντεοπροβολέα, και Παραδείγματα στον πίνακα με τη χρήση Excel και Matlab/Octave. Υποστήριξη της διδακτικής διαδικασίας μέσω ηλεκτρονικής ιστοσελίδας.  Επικοινωνία μέσω e-mail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skype.</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Αξιολόγηση του Μαθήματος:</w:t>
              <w:br/>
              <w:t xml:space="preserve">    • Γραπτή τελική εξέταση που περιλαμβάνει:</w:t>
              <w:br/>
              <w:t xml:space="preserve">        o Θεωρητικές ερωτήσεις κατανόησης και κρίσης (30-40 % του τελικού βαθμού)</w:t>
              <w:br/>
              <w:t xml:space="preserve">        o Επίλυση ασκήσεων (60-70 % του τελικού βαθμού)</w:t>
              <w:br/>
              <w:t xml:space="preserve"> 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Τερζίδης Χαράλαμπος, Λογισμός συναρτήσεων μιας μεταβλητής με στοιχεία διανυσματικής  γραμμικής άλγεβρας, Εκδόσεις Χριστοδουλίδης, Θεσσαλονίκη 2006</w:t>
              <w:br/>
              <w:t xml:space="preserve">Hass J., Heil C., Weir M.D., Απειροστικός Λογισμός, Πανεπιστημιακές Εκδόσεις Κρήτης, Κρήτη 2005, ISBN 978-960-524-515-3, Κωδικός στον Εύδοξο: 77107082</w:t>
              <w:br/>
              <w:t xml:space="preserve">Μπράτσος Αθανάσιος, Μαθήματα Ανώτερων Μαθηματικών, ISBN 978-960-603-030-7, [ηλεκτρ. βιβλ.] Αθήνα: Σύνδεσμος Ελληνικών Ακαδημαϊκών Βιβλιοθηκών, Ηλεκτρονική Διεύθυνση: https://repository.kallipos.gr/handle/11419/424</w:t>
              <w:br/>
              <w:t xml:space="preserve">Παπαϊωάννου Σταύρος, Βογιατζή, Δέσποινα, Μαθηματικά Ι, ISBN 978-960-603-427-5, [ηλεκτρ. βιβλ.] Αθήνα: Σύνδεσμος Ελληνικών Ακαδημαϊκών Βιβλιοθηκών, Ηλεκτρονική Διεύθυνση: https://repository.kallipos.gr/handle/11419/4551</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