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Αστικές Μεταφορές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ΣΥΓ022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Αστικές Μεταφορές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 </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ο/η φοιτητής/τρια θα είναι σε θέση:</w:t>
              <w:br/>
              <w:t xml:space="preserve">• Να γνωρίζει τις βασικές πολιτικές για βιώσιμες αστικές μεταφορές.</w:t>
              <w:br/>
              <w:t xml:space="preserve">• Να γνωρίζει τις βασικές αρχές και προδιαγραφές σχεδιασμού αστικών συγκοινωνιών.</w:t>
              <w:br/>
              <w:t xml:space="preserve">• Να κατανοεί τις παραμέτρους μελέτης, λειτουργίας, αξιολόγησης και διαχείρισης στο πλαίσιο τεχνοοικονομικού σχεδιασμού ενός συστήματος αστικών συγκοινωνιών.</w:t>
              <w:br/>
              <w:t xml:space="preserve">• Να κατανοεί τις αρχές ενός συστήματος αστικών εμπορευματικών μεταφορών.</w:t>
              <w:br/>
              <w:t xml:space="preserve">• Να αναγνωρίσει την αλληλεξάρτηση που υπάρχει ανάμεσα σε επιλογές αστικής μεταφοράς και πως αυτές πρέπει να συν-διαμορφώνονται ώστε να καταλήγουν στο βέλτιστο αποτέλεσμα.</w:t>
              <w:br/>
              <w:t xml:space="preserve">• Να εφαρμόζει εναλλακτικές και ολοκληρωμένες προσεγγίσεις στο σχεδιασμό των αστικών μετακινήσεων στο πλαίσιο της πολιτικής μεταφορών υπέρ της βιώσιμης αστικής κινητικότητας.</w:t>
              <w:br/>
              <w:t xml:space="preserve">• Να γνωρίζει τις βασικές αρχές σύνταξης ενός Σχεδίου Βιώσιμης Αστικής Κινητικότητας.</w:t>
              <w:br/>
              <w:t xml:space="preserve">• Ναεφαρμόσει προδιαγραφές σχεδιασμού υποδομών μη-μηχανοκίνητων μέσων μεταφοράς.</w:t>
              <w:br/>
              <w:t xml:space="preserve">• Να εξοικειωθεί με τις νέες τεχνολογίες και διαμοιραζόμενα συστήματα που εφαρμόζονται στις ευφυείς μεταφορές, σε υποδομές και υπηρεσίες έξυπνων πόλεων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w:t>
              <w:br/>
              <w:t xml:space="preserve">• Ευρωπαϊκή πολιτική μεταφορών και βιώσιμη αστική κινητικότητα.</w:t>
              <w:br/>
              <w:t xml:space="preserve">• Μετακινήσεις σε αστικό περιβάλλον και ανάλυση της συμπεριφοράς των μετακινούμενων.</w:t>
              <w:br/>
              <w:t xml:space="preserve">• Δημόσιες Αστικές Συγκοινωνίες. Σχεδιασμός Αστικών λεωφορειακών γραμμών</w:t>
              <w:br/>
              <w:t xml:space="preserve">• Βελτίωση και προνομιακή μεταχείριση Μέσων Μαζικής Μεταφοράς. Μέτρα προτεραιότητας των λεωφορείων σε συνθήκες μικτής κυκλοφορίας. Λεωφορειόδρομοι και ειδικές λωρίδες για αποκλειστική χρήση από λεωφορεία.</w:t>
              <w:br/>
              <w:t xml:space="preserve">• Ολοκληρωμένα Συνδυαστικά Συστήματα Αστικών Μεταφορών.</w:t>
              <w:br/>
              <w:t xml:space="preserve">• Συστήματα Μέσων Μαζικής Μεταφοράς σταθερής τροχιάς.</w:t>
              <w:br/>
              <w:t xml:space="preserve">• Αστικές εμπορευματικές μεταφορές.</w:t>
              <w:br/>
              <w:t xml:space="preserve">• Σχέδια Βιώσιμης Αστικής Κινητικότητας.</w:t>
              <w:br/>
              <w:t xml:space="preserve">• Ήπιες μορφές μετακίνησης και υποδομές κίνησης πεζών και ποδηλατών.</w:t>
              <w:br/>
              <w:t xml:space="preserve">• Συστήματα μοιρασμένης μετακίνησης, μικροκινητικότητα, ηλεκτρικά και αυτόνομα οχήματα. </w:t>
              <w:br/>
              <w:t xml:space="preserve">• Ευφυή συστήματα μεταφορών και βιώσιμη αστική κινητικότητα. </w:t>
              <w:br/>
              <w:t xml:space="preserve">• Ενέργεια, περιβάλλον και οικονομία μεταφορών. </w:t>
              <w:br/>
              <w:t xml:space="preserve">• Ασφάλεια, προσβασιμότητα και κοινωνικά ζητήματα μεταφορών.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αίθουσα διδασκαλίας (πρόσωπο με πρόσωπο)</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διδάσκοντα/διδάσκουσας και φοιτητών για συνεργασία σε ώρες εκτός μαθήματος (μέσω ψηφιακής πλατφόρμας, πχ. ZOOM).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διδάσκοντα/διδάσκουσας και φοιτητών μέσω ηλεκτρονικού ταχυδρομείου (email).</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 Ερωτήσεις θεωρίας </w:t>
              <w:br/>
              <w:t xml:space="preserve">   • Επίλυση ασκήσεων</w:t>
              <w:br/>
              <w:t xml:space="preserve"/>
              <w:br/>
              <w:t xml:space="preserve">Τα κριτήρια αξιολόγησης γνωστοποιούνται στους φοιτητές στην πρώτη διάλεξη του μαθήματος. Επίσης, δίνεται η δυνατότητα σε κάθε φοιτητή να ελέγξει το γραπτό του και να του αναλυθούν τα λάθη του.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Τυρινόπουλος, Ι., Μορφουλάκη, Μ., Μυρόβαλη, Γ. (2022).  Σχεδιασμός Συστημάτων Βιώσιμης Αστικής Κινητικότητας. Ελληνικά Ακαδημαϊκά Ηλεκτρονικά Συγγράμματα και Βοηθήματα - Αποθετήριο "Κάλλιπος", ISBN: 978-618-5667-44-3.</w:t>
              <w:br/>
              <w:t xml:space="preserve">Γαβανάς, Ν., Παπαϊωάννου, Π., Πιτσιάβα-Λατινοπούλου, Μ., Πολίτης, Ι. (2016). Αστικά δίκτυα μεταφορών και διαχείριση κινητικότητας. Ελληνικά Ακαδημαϊκά Ηλεκτρονικά Συγγράμματα και Βοηθήματα - Αποθετήριο "Κάλλιπος", ISBN: 978-960-603-155-7.</w:t>
              <w:br/>
              <w:t xml:space="preserve">Σταθόπουλος Α.Γ., Καρλαύτης Μ., (2016). Σχεδιασμός Μεταφορικών Συστημάτων. Α. ΠΑΠΑΣΩΤΗΡΙΟΥ  ΣΙΑ Ι.Κ.Ε., ISBN: 978-960-491-101-1.</w:t>
              <w:br/>
              <w:t xml:space="preserve">Καρλαύτης, Μ., Λυμπέρης, Κ. (2009). Συστήματα Αστικών Συγκοινωνιών. Συμμετρία, Σ.ΑΘΑΝΑΣΟΠΟΥΛΟΣ  ΣΙΑ Ι.Κ.Ε, ISBN: 978-960-266-279-3. </w:t>
              <w:br/>
              <w:t xml:space="preserve">Γιαννόπουλος, Γ.Α. (2005). Δημόσιες Αστικές Συγκοινωνίες, Λεωφορειακές Συγκοινωνίες. Εκδόσεις Επίκεντρο Α.Ε., ISBN: 978-960-6645-29-7.  </w:t>
              <w:br/>
              <w:t xml:space="preserve">Φραντζεσκάκης, Ι.Μ., Πιτσιάβα-Λατινοπούλου, Μ.Χ., Τσαμπούλας, Δ.Α. (2002). Διαχείριση Κυκλοφορίας. Α. ΠΑΠΑΣΩΤΗΡΙΟΥ  ΣΙΑ Ι.Κ.Ε., ISBN: 978-960-7510-50-1.  </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