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Composite Constructions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ΔΟΜ036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9th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Composite Constructions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</w:t>
              <w:br/>
              <w:t xml:space="preserve">- Understand the behavior of composite structures.</w:t>
              <w:br/>
              <w:t xml:space="preserve">- Be familiar with the behavior of elements and members made of different structural materials.</w:t>
              <w:br/>
              <w:t xml:space="preserve">- Calculate the combined ultimate limit state of steel and concrete in composite structures.</w:t>
              <w:br/>
              <w:t xml:space="preserve">- Design 3 dimensional composite structures</w:t>
              <w:br/>
              <w:t xml:space="preserve">- Distinguish between analysis methods and construction stages of composite structures.</w:t>
              <w:br/>
              <w:t xml:space="preserve">- Calculate, check and dimension beams, slabs and columns of composite structures according to</w:t>
              <w:br/>
              <w:t xml:space="preserve">Eurocode 4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Formation of buildings with mixed structural elements, operating principles of elements made from different materials: structural steel - reinforced concrete. </w:t>
              <w:br/>
              <w:t xml:space="preserve"> • Specifications of construction materials according to Eurocode 4.</w:t>
              <w:br/>
              <w:t xml:space="preserve"> • Composite beams: Determination of inertia magnitudes, analysis methods for ultimate limit states of failure and serviceability.</w:t>
              <w:br/>
              <w:t xml:space="preserve"> • Composite slabs: Analysis and dimensioning. Construction details.</w:t>
              <w:br/>
              <w:t xml:space="preserve"> • Composite columns. Types, determination of inertia magnitudes, plastic intensity magnitudes, interaction of moments - axial forces, bending checks, construction details.</w:t>
              <w:br/>
              <w:t xml:space="preserve"> • Behaviour of composite structural elements against fire.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taught.</w:t>
              <w:br/>
              <w:t xml:space="preserve">2. Final written exam at the end of the semester (in Greek).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Vagias I., Composite Structures from Steel and Reinforced Concrete, 3rd ed., Kleidarithmos publ., 2010 (in Greek)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