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Οδική Ασφάλεια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Οδική Ασφάλεια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γνωρίζει τις διαδικασίες εκτίμησης του επιπέδου οδικής ασφάλειας στο αστικό και υπεραστικό οδικό δίκτυο. </w:t>
              <w:br/>
              <w:t xml:space="preserve">• Να κατανοεί τις μεθόδους αύξησης του επιπέδου οδικής ασφάλειας.</w:t>
              <w:br/>
              <w:t xml:space="preserve">• Να μπορεί να αποτιμήσει την αποτελεσματικότητα των μέτρων οδικής ασφάλειας.</w:t>
              <w:br/>
              <w:t xml:space="preserve">• Να μπορεί να αξιολογήσει τις οικονομικές επιπτώσεις των οδικών ατυχημάτων.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Εισαγωγή στην οδική ασφάλεια. Η οδική ασφάλεια σε στατιστικές.</w:t>
              <w:br/>
              <w:t xml:space="preserve">• Συλλογή στοιχείων και βάσεις δεδομένων.</w:t>
              <w:br/>
              <w:t xml:space="preserve">• Διαδικασίες διαχείρισης οδικής ασφάλειας.</w:t>
              <w:br/>
              <w:t xml:space="preserve">• Μελέτες οδικής ασφάλειας.</w:t>
              <w:br/>
              <w:t xml:space="preserve">• Επισήμανση επικίνδυνων θέσεων.</w:t>
              <w:br/>
              <w:t xml:space="preserve">• Συσχέτιση ατυχημάτων με χαρακτηριστικά χρηστών, οδού και οχήματος.</w:t>
              <w:br/>
              <w:t xml:space="preserve">• Επεμβάσεις στη συμπεριφορά των χρηστών. Εκπαίδευση. Εκστρατείες. Μοντέλα διερεύνησης αποτελεσματικότητας.</w:t>
              <w:br/>
              <w:t xml:space="preserve">• Πειραματικές μέθοδοι στη διαδικασία αλλαγής της συμπεριφοράς των χρηστών.</w:t>
              <w:br/>
              <w:t xml:space="preserve">• Οικονομικές επιπτώσεις οδικών ατυχημάτων.</w:t>
              <w:br/>
              <w:t xml:space="preserve">• Ιεράρχηση και αξιολόγηση έργων οδικής ασφάλειας.</w:t>
              <w:br/>
              <w:t xml:space="preserve">• Πρόβλεψη αριθμού ατυχημάτων σε αστικές και υπεραστικές οδούς.</w:t>
              <w:br/>
              <w:t xml:space="preserve">• Μείωση δεικτών ατυχημάτων σε οδικά τμήματα και κόμβους.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(100%) που περιλαμβάνει: </w:t>
              <w:br/>
              <w:t xml:space="preserve">   • Ερωτήσεις θεωρίας </w:t>
              <w:br/>
              <w:t xml:space="preserve">   • Επίλυση ασκήσεων</w:t>
              <w:br/>
              <w:t xml:space="preserve">Ή Τελική γραπτή εξέταση (70%) + Προαιρετική ατομική εργασία (30%).</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και την εργασία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Κώδικας Οδικής Κυκλοφορίας (Κ.Ο.Κ.), Υπουργείο Μεταφορών  Επικοινωνιών, Αθήνα, 2009, ISBN: 978-960-337-071-0. </w:t>
              <w:br/>
              <w:t xml:space="preserve">Παυλίδης, Θ.Π. (2004). Η συμβολή του ανθρώπου στην οδική ασφάλεια. Ζήτη Πελαγία  Σια Ι.Κ.Ε., ISBN: 960-431-939-6. </w:t>
              <w:br/>
              <w:t xml:space="preserve">Φραντζεσκάκης, Ι.Μ., Γκόλιας, Ι.Κ. (1994). Οδική ασφάλεια. Α. ΠΑΠΑΣΩΤΗΡΙΟΥ  ΣΙΑ Ι.Κ.Ε., ISBN: 978-960-7510-06-8. </w:t>
              <w:br/>
              <w:t xml:space="preserve">Highway Safety Manual (HSM), American Association of State Highway Transportation Officials (AASHTO), 2010.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