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Operation of Railway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Operation of Railway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collect data to design a railway transport system as well to define the level of service and safety provided and record the needs of an existing one
</w:t>
              <w:br/>
              <w:t xml:space="preserve">• To combine the previous data in order to define the parameters for the design or improvement of a railway transport system
</w:t>
              <w:br/>
              <w:t xml:space="preserve">• To implement the knowledge and data in order to calculate and design a new railway transport system and its components, to monitor, predict and manage the demand of an existing one 
</w:t>
              <w:br/>
              <w:t xml:space="preserve">• To analyze components and operations that compose a railway transport system, clarify and classify them in terms of cost, quality and functional criteria.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Railway and its capabilities, the railway transport system and its historical evolution </w:t>
              <w:br/>
              <w:t xml:space="preserve">• Power vehicles, diesel and electric traction, </w:t>
              <w:br/>
              <w:t xml:space="preserve">• Wheel rail interaction </w:t>
              <w:br/>
              <w:t xml:space="preserve">• Railway track elements</w:t>
              <w:br/>
              <w:t xml:space="preserve">• Railway track infrastructure</w:t>
              <w:br/>
              <w:t xml:space="preserve">• Railway track design</w:t>
              <w:br/>
              <w:t xml:space="preserve">• Railway technical projects, railway tunnels, railway bridges, embankments, trenches, drainage, noise barriers and fences</w:t>
              <w:br/>
              <w:t xml:space="preserve">• Railway facilities, traffic signaling, railway electrification system, railway level crossings, railway lines, switches and crossings</w:t>
              <w:br/>
              <w:t xml:space="preserve">• Rolling stock, design, construction and operation of rolling stock, derailment of railway vehicles</w:t>
              <w:br/>
              <w:t xml:space="preserve">• High-speed trains, tilting trains, urban and suburban railway systems, rack railway</w:t>
              <w:br/>
              <w:t xml:space="preserve">• Elements of technical railway operators, train traffic management and traffic capacity </w:t>
              <w:br/>
              <w:t xml:space="preserve">• Elements of commercial rail operators, railway stations, organization and management of passenger and freight rail transport, mixed train traffic control and the effects in the design and operation of railway transport systems</w:t>
              <w:br/>
              <w:t xml:space="preserve">• Railway safety, European policy in rail transport, interoperability technical specifications. </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Giannakos, K.S. (2002). Actions on the Railway. Papazisis Editions, ISBN: 978-960-02-1566-3 [in Greek]. </w:t>
        <w:br/>
        <w:t xml:space="preserve">• Limperis, K. (2011). Railway Theory and Applications. Simmetria Editions, ISBN: 978-960-266-332-5 [in Greek]. </w:t>
        <w:br/>
        <w:t xml:space="preserve">• Matsoukis E-G (2008). Transportations Design and the Railway Sciense Elements. Simmetria Editions, ISBN 978-960-266-230-4 [in Greek]. </w:t>
        <w:br/>
        <w:t xml:space="preserve">• Profillidis, V. (2016). The Railway Science. Giahoudis Editions, ISBN 978-618-5092-22- 1 [in Greek]. </w:t>
        <w:br/>
        <w:t xml:space="preserve">• Pirgidis, Ch. (2009). Railway Transport Systems. Ziti Pelagia Editions, ISBN: 978-960-456-155-1 [in Greek]. </w:t>
        <w:br/>
        <w:t xml:space="preserve">• Marks-Fahrmann, U., Restetzki, K., Biehounek, A., Hegger, A. (2018). Railway Technology. Ion Editions, ISBN: 978-960-508-279-6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