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Στατική με Μητρώα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Στατική με Μητρώα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 σχηματίζουν το μοντέλο επίπεδων ή χωρικών φορέων με χρήση γραμμικών στοιχείων, </w:t>
              <w:br/>
              <w:t xml:space="preserve">• υπολογίζουν το μητρώο στιβαρότητας (δυσκαμψίας) καθώς και το διάνυσμα φόρτισης του μοντέλου, </w:t>
              <w:br/>
              <w:t xml:space="preserve">• προσδιορίζουν τις μετακινήσεις και εξ αυτών τα εντασιακά μεγέθη των επί μέρους στοιχείων,</w:t>
              <w:br/>
              <w:t xml:space="preserve">• χρησιμοποιούν κατάλληλο λογισμικό και να επιλύουν επίπεδους ή χωρικούς φορείς λόγω στατικών φορτίων.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Στατική επίλυση επίπεδων δικτυωμάτων με μητρωϊκή στατική. Άμεση μέθοδος δυσκαμψίας. Στοιχείο αναφοράς. Συναρτήσεις μορφής. Διακριτοποίηση. Στοιχειώδες και συνολικό μητρώο δυσκαμψίας. Στοιχειώδες και συνολικό μητρώο εξωτερικής φόρτισης. Επίλυση συστήματος. Υπολογισμός επικόμβιων μετατοπίσεων. Στατική επίλυση επίπεδων ολόσωμων φορέων με μητρωϊκή στατική. Επέκταση σε δυναμικές καταπονήσεις. Στοιχειώδες και συνολικό μητρώο μάζας. Δημιουργία μητρώου απόσβεσης. Μορφική επαλληλία. Ιδιοτιμές – ιδιομορφές. Υπολογισμός δυναμικής απόκρισης. Εφαρμογή - προγραμματισμός σε Η/Υ.</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2.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