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Κυματομηχανική και Έργα Ανοικτής Θάλασσας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Κυματομηχανική και Έργα Ανοικτής Θάλασσας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ΥΔΡ008 – Υπολογιστική Ρευστομηχανική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περιγράφουν και επιλέγουν κατάλληλες (ανάλογα με το φυσικό πρόβλημα σχεδιασμού) θεωρίες και αρχές γραμμικών και μη γραμμικών κυματισμών, πραγματικών κυματισμών, ακραίων κυματισμών και κυματισμών σχεδιασμού</w:t>
              <w:br/>
              <w:t xml:space="preserve">• κατανοούν τη λειτουργία και τα κύρια χαρακτηριστικά έργων ανοικτής θάλασσας (σταθερού πυθμένα και πλωτών)</w:t>
              <w:br/>
              <w:t xml:space="preserve">• εκτιμούν και διακρίνουν τις κυματικές διεργασίες στον θαλάσσιο χώρο</w:t>
              <w:br/>
              <w:t xml:space="preserve">• υπολογίζουν κυματικές φορτίσεις σε κατασκευές ή δομικά μέλη έργων ανοικτής θάλασσας</w:t>
              <w:br/>
              <w:t xml:space="preserve">• υπολογίζουν και συνθέτουν την διάταξη αγκύρωσης καλωδίωσης έργων ανοικτής θάλασσας</w:t>
              <w:br/>
              <w:t xml:space="preserve">• αξιολογούν την δυναμική συμπεριφορά αγωγών μεταφοράς ρευστού στη θάλασσα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‘ΥΔΡ013 Κυματομηχανική και Έργα Ανοικτής Θάλασσας’. Περιλαμβάνει την αναγκαία ύλη για την κατανόηση: (α) των γραμμικών και μη γραμμικών θεωριών κυματομηχανικής, (β) του υπολογισμού υδροδυναμικών φορτίων σε λεπτόγραμμα μέλη και ογκώδη σώματα και (γ) της ανάλυσης και σχεδιασμού καλωδιώσεων αγκύρωσης και αγωγών μεταφοράς ρευστού σε θαλάσσιο περιβάλλον.</w:t>
              <w:br/>
              <w:t xml:space="preserve"/>
              <w:br/>
              <w:t xml:space="preserve">- Περιεχόμενο διαλέξεων </w:t>
              <w:br/>
              <w:t xml:space="preserve">   o Γραμμική και μη-γραμμική θεωρία κυματισμών. Κινηματική του υλικού. Μαθηματικές θεωρίες κυμάτων. Mονοχρωματικοί και στοχαστικοί κυματισμοί. Aνεμογενείς κυματισμοί. Κατευθυνόμενα ενεργειακά φάσματα, στατιστική ανάλυση. Πρόγνωση κυματισμών.</w:t>
              <w:br/>
              <w:t xml:space="preserve">   o Ακραίοι κυματισμοί. Κύμα σχεδιασμού και σχεδιαστικές απαιτήσεις στο σχεδιασμό έργων ανοικτής θάλασσας.</w:t>
              <w:br/>
              <w:t xml:space="preserve">   o Κυματικές φορτίσεις και φορτίσεις συνδυασμού κυματισμού-ρεύματος σε κατασκευές. Κυματικές φορτίσεις σε λεπτόγραμμα μέλη (κατακόρυφα, υπό κλίση, ομάδα μελών) και σε ογκώδη σώματα.</w:t>
              <w:br/>
              <w:t xml:space="preserve">   o Κυματικές δυνάμεις κρούσης. Υδροδυναμικές φορτίσεις ανώτερης τάξης.</w:t>
              <w:br/>
              <w:t xml:space="preserve">   o Τύποι, ανάλυση και σχεδιασμός έργων ανοικτής θάλασσας. Κατασκευή συστημάτων θαλάσσιων κατασκευών για εκμετάλλευση υποθαλάσσιων ενεργειακών πόρων.</w:t>
              <w:br/>
              <w:t xml:space="preserve">   o Καλωδιώσεις αγκύρωσης πλωτών κατασκευών. Τύποι και υλικά κατασκευής συστημάτων αγκύρωσης. Στατική και δυναμική ανάλυση θαλάσσιων καλωδιώσεων αγκύρωσης.</w:t>
              <w:br/>
              <w:t xml:space="preserve">   o Θαλάσσιοι αγωγοί μεταφοράς ρευστών. Γραμμική δυναμική συμπεριφορά αγωγών μεταφοράς ρευστού.</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66</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Χατζηγεωργίου Ιωάννης, ΔΥΝΑΜΙΚΗ ΤΩΝ ΑΓΩΓΩΝ ΜΕΤΑΦΟΡΑΣ ΡΕΥΣΤΩΝ, Εκδόσεις Ελληνικά Ακαδημαϊκά Ηλεκτρονικά Συγγράμματα και Βοηθήματα - Αποθετήριο "Κάλλιπος", 2016, ISBN: 978-960-603-085-7. Κωδικός Βιβλίου στον Εύδοξο: 320023</w:t>
              <w:br/>
              <w:t xml:space="preserve">Κουτίτας Χριστόφορος, Εισαγωγή στην παράκτια τεχνική και τα λιμενικά έργα, Εκδόσεις Ζήτη, 1994, ISBN: 960-431-289-8. Κωδικός Βιβλίου στον Εύδοξο: 11264</w:t>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Karimirad M., Michailides C., Nematbakhsh A., Offshore Mechanics: Structural and Fluid Dynamics for Recent Applications, Εκδόσεις John Wiley  Sons, 2018, ISBN: 978-1-119-21662-9</w:t>
              <w:br/>
              <w:t xml:space="preserve">Dean R.G., Dalrymple R.A., Water Wave Mechanics for Engineers and Scientists, World Scientific, ΙSBN 978-981-02-0420-4, 1991.</w:t>
              <w:br/>
              <w:t xml:space="preserve">Chakrabarti Subrata K., Handbook of Offshore Engineering, Elsevier Ltd., ΙSBN 978-0-08-044381-2, 2005.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