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C19A0" w14:textId="77777777" w:rsidR="000439D5" w:rsidRDefault="00000000">
      <w:pPr>
        <w:pStyle w:val="Heading1"/>
      </w:pPr>
      <w:proofErr w:type="spellStart"/>
      <w:r>
        <w:t>Εξάμηνο</w:t>
      </w:r>
      <w:proofErr w:type="spellEnd"/>
      <w:r>
        <w:t xml:space="preserve"> 2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924"/>
        <w:gridCol w:w="1899"/>
        <w:gridCol w:w="1921"/>
        <w:gridCol w:w="1899"/>
        <w:gridCol w:w="1996"/>
        <w:gridCol w:w="1870"/>
        <w:gridCol w:w="1947"/>
      </w:tblGrid>
      <w:tr w:rsidR="000439D5" w14:paraId="09536B29" w14:textId="77777777" w:rsidTr="000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F600031" w14:textId="77777777" w:rsidR="000439D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30F43563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gridSpan w:val="2"/>
            <w:shd w:val="clear" w:color="auto" w:fill="4472C4"/>
          </w:tcPr>
          <w:p w14:paraId="23B0EBC9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5552492C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50CDFDF1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993E20B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0439D5" w:rsidRPr="00037468" w14:paraId="736B5311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042A8FB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859A203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Γεωδαισία ΙΙ - Θ</w:t>
            </w:r>
            <w:r>
              <w:rPr>
                <w:rFonts w:ascii="Calibri" w:hAnsi="Calibri"/>
                <w:sz w:val="16"/>
              </w:rPr>
              <w:br/>
              <w:t>Καλαμάκης</w:t>
            </w:r>
            <w:r>
              <w:rPr>
                <w:rFonts w:ascii="Calibri" w:hAnsi="Calibri"/>
                <w:sz w:val="16"/>
              </w:rPr>
              <w:br/>
              <w:t>301</w:t>
            </w:r>
          </w:p>
        </w:tc>
        <w:tc>
          <w:tcPr>
            <w:tcW w:w="2160" w:type="dxa"/>
            <w:gridSpan w:val="2"/>
            <w:shd w:val="clear" w:color="auto" w:fill="FFFFFF"/>
          </w:tcPr>
          <w:p w14:paraId="21A93E7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4CDE199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Οικοδομικό Σχέδιο με Η/Υ - Φροντιστηριακό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FFFFFF"/>
          </w:tcPr>
          <w:p w14:paraId="19549548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CEFB7CE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:rsidRPr="00037468" w14:paraId="1BDCEECE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75EAF54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226" w:type="dxa"/>
            <w:vMerge/>
          </w:tcPr>
          <w:p w14:paraId="067928F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71258AE2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Οικοδομικό Σχέδιο με Η/Υ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226" w:type="dxa"/>
            <w:vMerge/>
          </w:tcPr>
          <w:p w14:paraId="484DE34E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F16140E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3D0C4C6E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Τεχνική Μηχανική 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0439D5" w:rsidRPr="00037468" w14:paraId="6949202F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5C21C52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26" w:type="dxa"/>
            <w:vMerge/>
          </w:tcPr>
          <w:p w14:paraId="02C5343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270947E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Οικοδομικό Σχέδιο με Η/Υ - Ε1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3FD8B4E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Οικοδομικό Σχέδιο με Η/Υ - Ε2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Ιωάννου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  <w:tc>
          <w:tcPr>
            <w:tcW w:w="2160" w:type="dxa"/>
            <w:shd w:val="clear" w:color="auto" w:fill="E7EFF7"/>
          </w:tcPr>
          <w:p w14:paraId="00D5FE8A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Προγραμματισμός ΗΥ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2C92A763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112C3DBC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:rsidRPr="00037468" w14:paraId="4CC81437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564AD30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254E134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1113" w:type="dxa"/>
            <w:vMerge/>
          </w:tcPr>
          <w:p w14:paraId="3D506EC5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1113" w:type="dxa"/>
            <w:vMerge/>
          </w:tcPr>
          <w:p w14:paraId="51B63E2D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77C308B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Προγραμματισμός ΗΥ - Ε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525F296C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27C507C7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0000558B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2BC614A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26" w:type="dxa"/>
            <w:vMerge/>
          </w:tcPr>
          <w:p w14:paraId="7FED2F84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4944E0C6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113" w:type="dxa"/>
            <w:vMerge/>
          </w:tcPr>
          <w:p w14:paraId="726FF5A7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4C2FECD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59D168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5675CB2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:rsidRPr="00037468" w14:paraId="7B677DD1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7DE60F5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93A57F9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Γεωδαισία ΙΙ - Ε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Καλαμάκης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Εργαστήριο Γεωδαισίας</w:t>
            </w:r>
          </w:p>
        </w:tc>
        <w:tc>
          <w:tcPr>
            <w:tcW w:w="2160" w:type="dxa"/>
            <w:gridSpan w:val="2"/>
            <w:vMerge w:val="restart"/>
            <w:shd w:val="clear" w:color="auto" w:fill="E7EFF7"/>
          </w:tcPr>
          <w:p w14:paraId="6E4D98DC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31EE32F9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1A264876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9B68DB7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Τεχνολογία Δομικών Υλικών ΙΙ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</w:tr>
      <w:tr w:rsidR="000439D5" w14:paraId="684AF07B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C52C10C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226" w:type="dxa"/>
            <w:vMerge/>
          </w:tcPr>
          <w:p w14:paraId="1DC4C89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gridSpan w:val="2"/>
            <w:vMerge/>
          </w:tcPr>
          <w:p w14:paraId="215043E4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1F493F0C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04723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3D9DC2E7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:rsidRPr="00037468" w14:paraId="7FA664A0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DF89359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6439900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0F5830F2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Απειροστικός Λογισμός ΙΙ - Φροντιστηριακό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Παπαϊωάννου, Σαφούρη Χρ.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55A6ECF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Απειροστικός Λογισμός ΙΙ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Παπαϊωάννου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3959CC33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44FB8191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Τεχνολογία Δομικών Υλικών ΙΙ - Ε1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0439D5" w:rsidRPr="00037468" w14:paraId="37E39046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D6F3CDF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1F7EFC79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65A8700B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Πιθανότητες και Στατιστική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226" w:type="dxa"/>
            <w:vMerge/>
          </w:tcPr>
          <w:p w14:paraId="09DF37C8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536BA8B4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26" w:type="dxa"/>
            <w:vMerge/>
          </w:tcPr>
          <w:p w14:paraId="6433F24E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:rsidRPr="00037468" w14:paraId="5FE8E642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022A38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3BE81A3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E7EFF7"/>
          </w:tcPr>
          <w:p w14:paraId="52422484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Πιθανότητες και Στατιστική - ΑΠ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>, Σαφούρη Χρ.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301</w:t>
            </w:r>
          </w:p>
        </w:tc>
        <w:tc>
          <w:tcPr>
            <w:tcW w:w="2160" w:type="dxa"/>
            <w:shd w:val="clear" w:color="auto" w:fill="FFFFFF"/>
          </w:tcPr>
          <w:p w14:paraId="4E7FBDCF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15A19095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2346A8F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Τεχνολογία Δομικών Υλικών ΙΙ - Ε2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Εργαστήριο Ποιοτικού Ελέγχου</w:t>
            </w:r>
          </w:p>
        </w:tc>
      </w:tr>
      <w:tr w:rsidR="000439D5" w14:paraId="33AA5FC8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4D66AF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30D32CC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306A737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EDD530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BC744D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26" w:type="dxa"/>
            <w:vMerge/>
          </w:tcPr>
          <w:p w14:paraId="76A85AA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42D98370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A294E9B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0DB946B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17DA62A7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0074C6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30BCE7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6FB543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16198746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D943CE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2AF11BE6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2"/>
            <w:shd w:val="clear" w:color="auto" w:fill="FFFFFF"/>
          </w:tcPr>
          <w:p w14:paraId="7EC7FFF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9B2EC5C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22729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492FDA6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6C674438" w14:textId="77777777" w:rsidR="000439D5" w:rsidRDefault="00000000">
      <w:r>
        <w:br w:type="page"/>
      </w:r>
    </w:p>
    <w:p w14:paraId="50B11699" w14:textId="77777777" w:rsidR="000439D5" w:rsidRDefault="00000000">
      <w:pPr>
        <w:pStyle w:val="Heading1"/>
      </w:pPr>
      <w:r>
        <w:lastRenderedPageBreak/>
        <w:t>Εξάμηνο 4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0439D5" w14:paraId="2C87950C" w14:textId="77777777" w:rsidTr="000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4BCC7F8" w14:textId="77777777" w:rsidR="000439D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49504D82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28BA5AF4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10401D9B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06BC8A6B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A16ECD0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0439D5" w:rsidRPr="00037468" w14:paraId="0401F175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6DAAA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2389279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F580293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Οπλισμένο Σκυρόδεμα 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E679A57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7798ECBE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Αριθμητική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Ανάλυση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Βοζίκης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0BF3FDE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Στατική Ι – Ισοστατικοί φορείς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</w:tr>
      <w:tr w:rsidR="000439D5" w14:paraId="50F5521D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98C5C2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040" w:type="dxa"/>
            <w:vMerge/>
          </w:tcPr>
          <w:p w14:paraId="54E77C6A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F9CDFA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03CC7C8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6C933C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FD31C6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6C8A5CE2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E5C134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shd w:val="clear" w:color="auto" w:fill="FFFFFF"/>
          </w:tcPr>
          <w:p w14:paraId="5D5D58F9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12B26CA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F7C078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43967FC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Αριθμητική Ανάλυση - Ε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ΗΥ2</w:t>
            </w:r>
          </w:p>
        </w:tc>
        <w:tc>
          <w:tcPr>
            <w:tcW w:w="2160" w:type="dxa"/>
            <w:shd w:val="clear" w:color="auto" w:fill="FFFFFF"/>
          </w:tcPr>
          <w:p w14:paraId="09571341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0848E198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31A33C1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160" w:type="dxa"/>
            <w:shd w:val="clear" w:color="auto" w:fill="FFFFFF"/>
          </w:tcPr>
          <w:p w14:paraId="6F402B1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BC1B8C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1DA260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8F1807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3D9DEE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2634C1CF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F0334FF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shd w:val="clear" w:color="auto" w:fill="FFFFFF"/>
          </w:tcPr>
          <w:p w14:paraId="6914FDF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560CDB7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Εδαφομηχανική Ι - Θ</w:t>
            </w:r>
            <w:r>
              <w:rPr>
                <w:rFonts w:ascii="Calibri" w:hAnsi="Calibri"/>
                <w:sz w:val="16"/>
              </w:rPr>
              <w:br/>
              <w:t>Φωτοπούλου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4DC0DA8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A8BEF83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Μηχανική των Ρευστών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Κόκκινος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65707491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02D18E85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0FBE19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6A0A2AF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31ECF5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046037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2EC1F9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785607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7B95E574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C55320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B6CE261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040" w:type="dxa"/>
            <w:vMerge/>
          </w:tcPr>
          <w:p w14:paraId="0B3577B0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D3D4340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Αντοχή Υλικών - Θ</w:t>
            </w:r>
            <w:r>
              <w:rPr>
                <w:rFonts w:ascii="Calibri" w:hAnsi="Calibri"/>
                <w:sz w:val="16"/>
              </w:rPr>
              <w:br/>
              <w:t>Δροσόπουλος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shd w:val="clear" w:color="auto" w:fill="FFFFFF"/>
          </w:tcPr>
          <w:p w14:paraId="5249BD7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1F5BE64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53BF4776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0909F55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040" w:type="dxa"/>
            <w:vMerge/>
          </w:tcPr>
          <w:p w14:paraId="073D5407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6CD4358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B9D66A8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077ECCA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3C3A5E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6D1244A8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C254AFA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shd w:val="clear" w:color="auto" w:fill="FFFFFF"/>
          </w:tcPr>
          <w:p w14:paraId="6DBA3787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BF126AA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D64FB89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127DF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76C28C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36F282F7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0E0CC07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160" w:type="dxa"/>
            <w:shd w:val="clear" w:color="auto" w:fill="FFFFFF"/>
          </w:tcPr>
          <w:p w14:paraId="7B001111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C9BA20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A2B857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286890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434D1F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69C4FF63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0971C5E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10280570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A65518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BF4CE6E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A0228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F58B92E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7D6D64E5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586657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4FEF3A4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79CA565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F81CC1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18045C1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100F96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0E8CF19E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C49C07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59A295A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D55059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1C4090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89A706F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7D842F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1DFA9D" w14:textId="77777777" w:rsidR="000439D5" w:rsidRDefault="00000000">
      <w:r>
        <w:br w:type="page"/>
      </w:r>
    </w:p>
    <w:p w14:paraId="29242610" w14:textId="77777777" w:rsidR="000439D5" w:rsidRDefault="00000000">
      <w:pPr>
        <w:pStyle w:val="Heading1"/>
      </w:pPr>
      <w:r>
        <w:lastRenderedPageBreak/>
        <w:t>Εξάμηνο 6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08"/>
        <w:gridCol w:w="2160"/>
        <w:gridCol w:w="2160"/>
        <w:gridCol w:w="2160"/>
        <w:gridCol w:w="2160"/>
        <w:gridCol w:w="2160"/>
      </w:tblGrid>
      <w:tr w:rsidR="000439D5" w14:paraId="1F64A6AC" w14:textId="77777777" w:rsidTr="000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AD50329" w14:textId="77777777" w:rsidR="000439D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08E72373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2647A774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shd w:val="clear" w:color="auto" w:fill="4472C4"/>
          </w:tcPr>
          <w:p w14:paraId="25EFDB38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shd w:val="clear" w:color="auto" w:fill="4472C4"/>
          </w:tcPr>
          <w:p w14:paraId="7DB9B128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57CE461D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0439D5" w:rsidRPr="00037468" w14:paraId="35C0DA65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35AC9AE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7CF81710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5499AE95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Προγραμματισμός &amp; Διαχείριση Τεχνικών Έργων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6CB6804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4622BC8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253678B1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3E0879E3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2872218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shd w:val="clear" w:color="auto" w:fill="FFFFFF"/>
          </w:tcPr>
          <w:p w14:paraId="5533BE8C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3D21D3C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5C7629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D1E5C7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0CE867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38DA0F30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638D56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D5FA563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040" w:type="dxa"/>
            <w:vMerge/>
          </w:tcPr>
          <w:p w14:paraId="4958A00E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80111C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C14C1B6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3582D99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Δυναμική των Κατασκευών 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0439D5" w14:paraId="65C0CDF3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0857EA7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040" w:type="dxa"/>
            <w:vMerge/>
          </w:tcPr>
          <w:p w14:paraId="3C589AD2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E382F1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C72BC0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18A32C8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6EF4F4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5DB9470F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0A9D2D9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160" w:type="dxa"/>
            <w:shd w:val="clear" w:color="auto" w:fill="FFFFFF"/>
          </w:tcPr>
          <w:p w14:paraId="7E0A9410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76DF23B8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Μεταλλικές Κατασκευές 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Καζαντζή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696A3810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2AF59F25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Οδο</w:t>
            </w:r>
            <w:proofErr w:type="spellEnd"/>
            <w:r>
              <w:rPr>
                <w:rFonts w:ascii="Calibri" w:hAnsi="Calibri"/>
                <w:sz w:val="16"/>
              </w:rPr>
              <w:t>ποιία ΙΙ - Θ</w:t>
            </w:r>
            <w:r>
              <w:rPr>
                <w:rFonts w:ascii="Calibri" w:hAnsi="Calibri"/>
                <w:sz w:val="16"/>
              </w:rPr>
              <w:br/>
              <w:t>Γα</w:t>
            </w:r>
            <w:proofErr w:type="spellStart"/>
            <w:r>
              <w:rPr>
                <w:rFonts w:ascii="Calibri" w:hAnsi="Calibri"/>
                <w:sz w:val="16"/>
              </w:rPr>
              <w:t>λάνης</w:t>
            </w:r>
            <w:proofErr w:type="spellEnd"/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BE72669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Θεμελιώσεις και Αντιστηρίξεις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Κίρτας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</w:tr>
      <w:tr w:rsidR="000439D5" w14:paraId="6C5D68C2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7E7FE24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0A0D6FF1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408C2141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AE4970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0E81B36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0CCD03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2B665F88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688C7F2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shd w:val="clear" w:color="auto" w:fill="FFFFFF"/>
          </w:tcPr>
          <w:p w14:paraId="586B774A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2DCC2CB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0CDB8833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Οδοποιία ΙΙ - Θ</w:t>
            </w:r>
            <w:r>
              <w:rPr>
                <w:rFonts w:ascii="Calibri" w:hAnsi="Calibri"/>
                <w:sz w:val="16"/>
              </w:rPr>
              <w:br/>
              <w:t>Γαλάνης</w:t>
            </w:r>
            <w:r>
              <w:rPr>
                <w:rFonts w:ascii="Calibri" w:hAnsi="Calibri"/>
                <w:sz w:val="16"/>
              </w:rPr>
              <w:br/>
              <w:t>202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5D04D6B4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Υδρεύσεις - Αποχετεύσεις - Θ</w:t>
            </w:r>
            <w:r>
              <w:rPr>
                <w:rFonts w:ascii="Calibri" w:hAnsi="Calibri"/>
                <w:sz w:val="16"/>
              </w:rPr>
              <w:br/>
              <w:t>Κόκκινος</w:t>
            </w:r>
            <w:r>
              <w:rPr>
                <w:rFonts w:ascii="Calibri" w:hAnsi="Calibri"/>
                <w:sz w:val="16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1DADB0DA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59AF017D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16BB110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160" w:type="dxa"/>
            <w:shd w:val="clear" w:color="auto" w:fill="FFFFFF"/>
          </w:tcPr>
          <w:p w14:paraId="6B745F51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6A79A29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575F0738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040" w:type="dxa"/>
            <w:vMerge/>
          </w:tcPr>
          <w:p w14:paraId="73A4C80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39BC3B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2D7C2A6B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D90E59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708426E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Υπόγεια Υδραυλική και Τεχνική Υδρολογία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206</w:t>
            </w:r>
          </w:p>
        </w:tc>
        <w:tc>
          <w:tcPr>
            <w:tcW w:w="2160" w:type="dxa"/>
            <w:shd w:val="clear" w:color="auto" w:fill="FFFFFF"/>
          </w:tcPr>
          <w:p w14:paraId="62E91E1F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243572E4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31855053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62673C2B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3325B9D6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F741AD3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040" w:type="dxa"/>
            <w:vMerge/>
          </w:tcPr>
          <w:p w14:paraId="7435BCD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C9B243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76C8C87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FBF547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A1783B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207A73B3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95707DB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040" w:type="dxa"/>
            <w:vMerge/>
          </w:tcPr>
          <w:p w14:paraId="2AD5307B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FB1A2F1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CC4E39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85C3B9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5664BE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69997B24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4B555E6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040" w:type="dxa"/>
            <w:vMerge/>
          </w:tcPr>
          <w:p w14:paraId="0BAD110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973F7E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0FA9DD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6985B557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98AB6F4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2440182F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015FF60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26F2E3E9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4F1E39E9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5A0786F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8391D8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22EB0C4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9EC99C4" w14:textId="77777777" w:rsidR="000439D5" w:rsidRDefault="00000000">
      <w:r>
        <w:br w:type="page"/>
      </w:r>
    </w:p>
    <w:p w14:paraId="14D3D41D" w14:textId="77777777" w:rsidR="000439D5" w:rsidRDefault="00000000">
      <w:pPr>
        <w:pStyle w:val="Heading1"/>
      </w:pPr>
      <w:r>
        <w:lastRenderedPageBreak/>
        <w:t>Εξάμηνο 8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11"/>
        <w:gridCol w:w="1412"/>
        <w:gridCol w:w="1430"/>
        <w:gridCol w:w="1180"/>
        <w:gridCol w:w="1273"/>
        <w:gridCol w:w="1455"/>
        <w:gridCol w:w="1455"/>
        <w:gridCol w:w="1499"/>
        <w:gridCol w:w="636"/>
        <w:gridCol w:w="1405"/>
      </w:tblGrid>
      <w:tr w:rsidR="000439D5" w14:paraId="745B303A" w14:textId="77777777" w:rsidTr="000439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1D7D2332" w14:textId="77777777" w:rsidR="000439D5" w:rsidRDefault="00000000">
            <w:r>
              <w:t>Ώρα</w:t>
            </w:r>
          </w:p>
        </w:tc>
        <w:tc>
          <w:tcPr>
            <w:tcW w:w="2160" w:type="dxa"/>
            <w:shd w:val="clear" w:color="auto" w:fill="4472C4"/>
          </w:tcPr>
          <w:p w14:paraId="64BBF3A7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Δευτέρα</w:t>
            </w:r>
          </w:p>
        </w:tc>
        <w:tc>
          <w:tcPr>
            <w:tcW w:w="2160" w:type="dxa"/>
            <w:shd w:val="clear" w:color="auto" w:fill="4472C4"/>
          </w:tcPr>
          <w:p w14:paraId="197F3A3E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40EA1791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Τετάρτη</w:t>
            </w:r>
          </w:p>
        </w:tc>
        <w:tc>
          <w:tcPr>
            <w:tcW w:w="2160" w:type="dxa"/>
            <w:gridSpan w:val="3"/>
            <w:shd w:val="clear" w:color="auto" w:fill="4472C4"/>
          </w:tcPr>
          <w:p w14:paraId="6F96F49B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Πέμπτη</w:t>
            </w:r>
          </w:p>
        </w:tc>
        <w:tc>
          <w:tcPr>
            <w:tcW w:w="2160" w:type="dxa"/>
            <w:shd w:val="clear" w:color="auto" w:fill="4472C4"/>
          </w:tcPr>
          <w:p w14:paraId="0D32E3D6" w14:textId="77777777" w:rsidR="000439D5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Παρασκευή</w:t>
            </w:r>
          </w:p>
        </w:tc>
      </w:tr>
      <w:tr w:rsidR="000439D5" w:rsidRPr="00037468" w14:paraId="1306021A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95616B5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160" w:type="dxa"/>
            <w:shd w:val="clear" w:color="auto" w:fill="FFFFFF"/>
          </w:tcPr>
          <w:p w14:paraId="26B1FE7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157CC7FF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Προσομοίωση και Ανάλυση Κατασκευών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6F113928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Προσομοίωση και Ανάλυση Κατασκευών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Μπακάλης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2CAA43A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468">
              <w:rPr>
                <w:rFonts w:ascii="Calibri" w:hAnsi="Calibri"/>
                <w:sz w:val="16"/>
                <w:lang w:val="el-GR"/>
              </w:rPr>
              <w:t>Διαχείριση Οδικών Έργων και Κυκλοφορίας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Μίκικη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2160" w:type="dxa"/>
            <w:vMerge w:val="restart"/>
            <w:shd w:val="clear" w:color="auto" w:fill="E7EFF7"/>
          </w:tcPr>
          <w:p w14:paraId="330AFFBE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Κυματομηχανική και Έργα Ανοικτής Θάλασσας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Μιχαηλίδης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4801D81E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09CCDB4E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:rsidRPr="00037468" w14:paraId="6E485538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88B4CDA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10:00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31023E2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Οπλισμένο Σκυρόδεμα ΙΙΙ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5D3D6307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170CD9CA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630BD07B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765" w:type="dxa"/>
            <w:vMerge/>
          </w:tcPr>
          <w:p w14:paraId="5749DE11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shd w:val="clear" w:color="auto" w:fill="FFFFFF"/>
          </w:tcPr>
          <w:p w14:paraId="47D914C8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DFF17FE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Ψηφιακά  Συστήματα Σχεδιασμού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ΗΥ1</w:t>
            </w:r>
          </w:p>
        </w:tc>
      </w:tr>
      <w:tr w:rsidR="000439D5" w14:paraId="4CD27E91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67FA3F8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11:00</w:t>
            </w:r>
          </w:p>
        </w:tc>
        <w:tc>
          <w:tcPr>
            <w:tcW w:w="2295" w:type="dxa"/>
            <w:vMerge/>
          </w:tcPr>
          <w:p w14:paraId="0664E7F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8234C69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468">
              <w:rPr>
                <w:rFonts w:ascii="Calibri" w:hAnsi="Calibri"/>
                <w:sz w:val="16"/>
                <w:lang w:val="el-GR"/>
              </w:rPr>
              <w:t>Αρχιτεκτονικός Σχεδιασμός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Δανιήλ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Αίθ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Αρχιτ</w:t>
            </w:r>
            <w:proofErr w:type="spellEnd"/>
            <w:r>
              <w:rPr>
                <w:rFonts w:ascii="Calibri" w:hAnsi="Calibri"/>
                <w:sz w:val="16"/>
              </w:rPr>
              <w:t>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2D375101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E2B6CAE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22F5167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F6BC97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551CCC3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1B9C3033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424E69C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295" w:type="dxa"/>
            <w:vMerge/>
          </w:tcPr>
          <w:p w14:paraId="553DB13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AC5743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4408098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362EFB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0594022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1A223EA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2ECA228C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:rsidRPr="00037468" w14:paraId="31E8815E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1F1D81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13:00</w:t>
            </w:r>
          </w:p>
        </w:tc>
        <w:tc>
          <w:tcPr>
            <w:tcW w:w="2295" w:type="dxa"/>
            <w:vMerge/>
          </w:tcPr>
          <w:p w14:paraId="45FCA43B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0835412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7E114736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Εκσκαφές και Αντιστηρίξεις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Μαραγκός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7E5DED8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48A30AF7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65DEA847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FB7D29C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14:00</w:t>
            </w:r>
          </w:p>
        </w:tc>
        <w:tc>
          <w:tcPr>
            <w:tcW w:w="2160" w:type="dxa"/>
            <w:shd w:val="clear" w:color="auto" w:fill="FFFFFF"/>
          </w:tcPr>
          <w:p w14:paraId="0A176DE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FDF4E52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74CC63BF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601B8CEC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Αγγλικά-Τεχνική ορολογία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ΔΕΠ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1BFA215D" w14:textId="77777777" w:rsidR="000439D5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Calibri" w:hAnsi="Calibri"/>
                <w:sz w:val="16"/>
              </w:rPr>
              <w:t>Αντισεισμικός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Σχεδι</w:t>
            </w:r>
            <w:proofErr w:type="spellEnd"/>
            <w:r>
              <w:rPr>
                <w:rFonts w:ascii="Calibri" w:hAnsi="Calibri"/>
                <w:sz w:val="16"/>
              </w:rPr>
              <w:t>ασμός - Θ</w:t>
            </w:r>
            <w:r>
              <w:rPr>
                <w:rFonts w:ascii="Calibri" w:hAnsi="Calibri"/>
                <w:sz w:val="16"/>
              </w:rPr>
              <w:br/>
              <w:t>Σαπ</w:t>
            </w:r>
            <w:proofErr w:type="spellStart"/>
            <w:r>
              <w:rPr>
                <w:rFonts w:ascii="Calibri" w:hAnsi="Calibri"/>
                <w:sz w:val="16"/>
              </w:rPr>
              <w:t>ίδης</w:t>
            </w:r>
            <w:proofErr w:type="spellEnd"/>
            <w:r>
              <w:rPr>
                <w:rFonts w:ascii="Calibri" w:hAnsi="Calibri"/>
                <w:sz w:val="16"/>
              </w:rPr>
              <w:br/>
              <w:t>204</w:t>
            </w:r>
          </w:p>
        </w:tc>
      </w:tr>
      <w:tr w:rsidR="000439D5" w:rsidRPr="00037468" w14:paraId="24B546AD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9EA8E2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265D1AC8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 xml:space="preserve">Διαχείριση Υδατικών Πόρων και </w:t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Πλημμυρικού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 Κινδύνου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shd w:val="clear" w:color="auto" w:fill="FFFFFF"/>
          </w:tcPr>
          <w:p w14:paraId="5CD93A9A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14AA1EE2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gridSpan w:val="3"/>
            <w:vMerge/>
          </w:tcPr>
          <w:p w14:paraId="5D6F7E05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295" w:type="dxa"/>
            <w:vMerge/>
          </w:tcPr>
          <w:p w14:paraId="19426F51" w14:textId="77777777" w:rsidR="000439D5" w:rsidRPr="00037468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:rsidRPr="00037468" w14:paraId="4EBE48D3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96522E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16:00</w:t>
            </w:r>
          </w:p>
        </w:tc>
        <w:tc>
          <w:tcPr>
            <w:tcW w:w="2295" w:type="dxa"/>
            <w:vMerge/>
          </w:tcPr>
          <w:p w14:paraId="17F9D44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650D2F9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Προεντεταμένο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 Σκυρόδεμα - Ειδικές </w:t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Κατασκ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Σκυροδ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>.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205</w:t>
            </w:r>
          </w:p>
        </w:tc>
        <w:tc>
          <w:tcPr>
            <w:tcW w:w="2295" w:type="dxa"/>
            <w:gridSpan w:val="3"/>
            <w:vMerge/>
          </w:tcPr>
          <w:p w14:paraId="45BA82FB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160" w:type="dxa"/>
            <w:gridSpan w:val="3"/>
            <w:vMerge w:val="restart"/>
            <w:shd w:val="clear" w:color="auto" w:fill="E7EFF7"/>
          </w:tcPr>
          <w:p w14:paraId="1F3FBFF0" w14:textId="77777777" w:rsidR="000439D5" w:rsidRPr="00037468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Εγγειοβελτιωτικά Έργα – Αρδεύσεις 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Τσιαράπας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295" w:type="dxa"/>
            <w:vMerge/>
          </w:tcPr>
          <w:p w14:paraId="6BB30B1D" w14:textId="77777777" w:rsidR="000439D5" w:rsidRPr="00037468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0439D5" w14:paraId="6353F1A9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74FCB911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17:00</w:t>
            </w:r>
          </w:p>
        </w:tc>
        <w:tc>
          <w:tcPr>
            <w:tcW w:w="2295" w:type="dxa"/>
            <w:vMerge/>
          </w:tcPr>
          <w:p w14:paraId="1E54A907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0E5421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vMerge w:val="restart"/>
            <w:shd w:val="clear" w:color="auto" w:fill="E7EFF7"/>
          </w:tcPr>
          <w:p w14:paraId="6625504F" w14:textId="77777777" w:rsidR="000439D5" w:rsidRPr="00037468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037468">
              <w:rPr>
                <w:rFonts w:ascii="Calibri" w:hAnsi="Calibri"/>
                <w:sz w:val="16"/>
                <w:lang w:val="el-GR"/>
              </w:rPr>
              <w:t>Υδραυλική των ανοιχτών αγωγών και ποταμών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Αυγέρης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204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4086CC61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Βα</w:t>
            </w:r>
            <w:proofErr w:type="spellStart"/>
            <w:r>
              <w:rPr>
                <w:rFonts w:ascii="Calibri" w:hAnsi="Calibri"/>
                <w:sz w:val="16"/>
              </w:rPr>
              <w:t>θιές</w:t>
            </w:r>
            <w:proofErr w:type="spellEnd"/>
            <w:r>
              <w:rPr>
                <w:rFonts w:ascii="Calibri" w:hAnsi="Calibri"/>
                <w:sz w:val="16"/>
              </w:rPr>
              <w:t xml:space="preserve"> </w:t>
            </w:r>
            <w:proofErr w:type="spellStart"/>
            <w:r>
              <w:rPr>
                <w:rFonts w:ascii="Calibri" w:hAnsi="Calibri"/>
                <w:sz w:val="16"/>
              </w:rPr>
              <w:t>θεμελιώσεις</w:t>
            </w:r>
            <w:proofErr w:type="spellEnd"/>
            <w:r>
              <w:rPr>
                <w:rFonts w:ascii="Calibri" w:hAnsi="Calibri"/>
                <w:sz w:val="16"/>
              </w:rPr>
              <w:t xml:space="preserve"> - Θ</w:t>
            </w:r>
            <w:r>
              <w:rPr>
                <w:rFonts w:ascii="Calibri" w:hAnsi="Calibri"/>
                <w:sz w:val="16"/>
              </w:rPr>
              <w:br/>
              <w:t>Μαρα</w:t>
            </w:r>
            <w:proofErr w:type="spellStart"/>
            <w:r>
              <w:rPr>
                <w:rFonts w:ascii="Calibri" w:hAnsi="Calibri"/>
                <w:sz w:val="16"/>
              </w:rPr>
              <w:t>γκός</w:t>
            </w:r>
            <w:proofErr w:type="spellEnd"/>
            <w:r>
              <w:rPr>
                <w:rFonts w:ascii="Calibri" w:hAnsi="Calibri"/>
                <w:sz w:val="16"/>
              </w:rPr>
              <w:br/>
              <w:t>205</w:t>
            </w:r>
          </w:p>
        </w:tc>
        <w:tc>
          <w:tcPr>
            <w:tcW w:w="2160" w:type="dxa"/>
            <w:vMerge w:val="restart"/>
            <w:shd w:val="clear" w:color="auto" w:fill="E7EFF7"/>
          </w:tcPr>
          <w:p w14:paraId="0E5B6B60" w14:textId="77777777" w:rsidR="000439D5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37468">
              <w:rPr>
                <w:rFonts w:ascii="Calibri" w:hAnsi="Calibri"/>
                <w:sz w:val="16"/>
                <w:lang w:val="el-GR"/>
              </w:rPr>
              <w:t>Ειδικά Θέματα Οδοποιίας - Θ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  <w:t>Γαλάνης</w:t>
            </w:r>
            <w:r w:rsidRPr="00037468">
              <w:rPr>
                <w:rFonts w:ascii="Calibri" w:hAnsi="Calibri"/>
                <w:sz w:val="16"/>
                <w:lang w:val="el-GR"/>
              </w:rPr>
              <w:br/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Αιθ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 w:rsidRPr="00037468">
              <w:rPr>
                <w:rFonts w:ascii="Calibri" w:hAnsi="Calibri"/>
                <w:sz w:val="16"/>
                <w:lang w:val="el-GR"/>
              </w:rPr>
              <w:t>Εργ</w:t>
            </w:r>
            <w:proofErr w:type="spellEnd"/>
            <w:r w:rsidRPr="00037468">
              <w:rPr>
                <w:rFonts w:ascii="Calibri" w:hAnsi="Calibri"/>
                <w:sz w:val="16"/>
                <w:lang w:val="el-GR"/>
              </w:rPr>
              <w:t xml:space="preserve">. </w:t>
            </w:r>
            <w:proofErr w:type="spellStart"/>
            <w:r>
              <w:rPr>
                <w:rFonts w:ascii="Calibri" w:hAnsi="Calibri"/>
                <w:sz w:val="16"/>
              </w:rPr>
              <w:t>Μετ</w:t>
            </w:r>
            <w:proofErr w:type="spellEnd"/>
            <w:r>
              <w:rPr>
                <w:rFonts w:ascii="Calibri" w:hAnsi="Calibri"/>
                <w:sz w:val="16"/>
              </w:rPr>
              <w:t xml:space="preserve">αφορών και </w:t>
            </w:r>
            <w:proofErr w:type="spellStart"/>
            <w:r>
              <w:rPr>
                <w:rFonts w:ascii="Calibri" w:hAnsi="Calibri"/>
                <w:sz w:val="16"/>
              </w:rPr>
              <w:t>Συγκοινωνι</w:t>
            </w:r>
            <w:proofErr w:type="spellEnd"/>
            <w:r>
              <w:rPr>
                <w:rFonts w:ascii="Calibri" w:hAnsi="Calibri"/>
                <w:sz w:val="16"/>
              </w:rPr>
              <w:t>ακής Υπ</w:t>
            </w:r>
            <w:proofErr w:type="spellStart"/>
            <w:r>
              <w:rPr>
                <w:rFonts w:ascii="Calibri" w:hAnsi="Calibri"/>
                <w:sz w:val="16"/>
              </w:rPr>
              <w:t>οδομής</w:t>
            </w:r>
            <w:proofErr w:type="spellEnd"/>
          </w:p>
        </w:tc>
        <w:tc>
          <w:tcPr>
            <w:tcW w:w="2295" w:type="dxa"/>
            <w:gridSpan w:val="3"/>
            <w:vMerge/>
          </w:tcPr>
          <w:p w14:paraId="6432F5F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12124E56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06A63F15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266AD7FB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295" w:type="dxa"/>
            <w:vMerge/>
          </w:tcPr>
          <w:p w14:paraId="6BEC8E2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6D154893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48E1F6B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B583AF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2DBE410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08C8FFB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20721BE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55AAA118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32CEBFED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19:00</w:t>
            </w:r>
          </w:p>
        </w:tc>
        <w:tc>
          <w:tcPr>
            <w:tcW w:w="2160" w:type="dxa"/>
            <w:shd w:val="clear" w:color="auto" w:fill="FFFFFF"/>
          </w:tcPr>
          <w:p w14:paraId="40A5C2E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vMerge/>
          </w:tcPr>
          <w:p w14:paraId="3232457F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DA0FA7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33B5A590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5A9D423A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295" w:type="dxa"/>
            <w:gridSpan w:val="3"/>
            <w:vMerge/>
          </w:tcPr>
          <w:p w14:paraId="5E029EC2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259163B3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39D5" w14:paraId="074DEAB1" w14:textId="77777777" w:rsidTr="000439D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0DF2F21C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20:00</w:t>
            </w:r>
          </w:p>
        </w:tc>
        <w:tc>
          <w:tcPr>
            <w:tcW w:w="2160" w:type="dxa"/>
            <w:shd w:val="clear" w:color="auto" w:fill="FFFFFF"/>
          </w:tcPr>
          <w:p w14:paraId="3C3ECE3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507A476F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7E134849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44C905FD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765" w:type="dxa"/>
            <w:vMerge/>
          </w:tcPr>
          <w:p w14:paraId="6EF7A348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2D400256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0BA6566A" w14:textId="77777777" w:rsidR="000439D5" w:rsidRDefault="000439D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0439D5" w14:paraId="294B00C8" w14:textId="77777777" w:rsidTr="000439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8" w:type="dxa"/>
            <w:shd w:val="clear" w:color="auto" w:fill="4472C4"/>
          </w:tcPr>
          <w:p w14:paraId="53313508" w14:textId="77777777" w:rsidR="000439D5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21:00</w:t>
            </w:r>
          </w:p>
        </w:tc>
        <w:tc>
          <w:tcPr>
            <w:tcW w:w="2160" w:type="dxa"/>
            <w:shd w:val="clear" w:color="auto" w:fill="FFFFFF"/>
          </w:tcPr>
          <w:p w14:paraId="21CC5E9B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8562CF6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5D07AC3D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gridSpan w:val="3"/>
            <w:shd w:val="clear" w:color="auto" w:fill="FFFFFF"/>
          </w:tcPr>
          <w:p w14:paraId="0A6775F5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  <w:shd w:val="clear" w:color="auto" w:fill="FFFFFF"/>
          </w:tcPr>
          <w:p w14:paraId="3E24EAA8" w14:textId="77777777" w:rsidR="000439D5" w:rsidRDefault="000439D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69B2A7" w14:textId="77777777" w:rsidR="001E545A" w:rsidRDefault="001E545A"/>
    <w:sectPr w:rsidR="001E545A" w:rsidSect="00037468">
      <w:pgSz w:w="15840" w:h="12240" w:orient="landscape"/>
      <w:pgMar w:top="1134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7523874">
    <w:abstractNumId w:val="8"/>
  </w:num>
  <w:num w:numId="2" w16cid:durableId="97260024">
    <w:abstractNumId w:val="6"/>
  </w:num>
  <w:num w:numId="3" w16cid:durableId="2076773995">
    <w:abstractNumId w:val="5"/>
  </w:num>
  <w:num w:numId="4" w16cid:durableId="1898320740">
    <w:abstractNumId w:val="4"/>
  </w:num>
  <w:num w:numId="5" w16cid:durableId="59181478">
    <w:abstractNumId w:val="7"/>
  </w:num>
  <w:num w:numId="6" w16cid:durableId="1758398856">
    <w:abstractNumId w:val="3"/>
  </w:num>
  <w:num w:numId="7" w16cid:durableId="175536744">
    <w:abstractNumId w:val="2"/>
  </w:num>
  <w:num w:numId="8" w16cid:durableId="81998423">
    <w:abstractNumId w:val="1"/>
  </w:num>
  <w:num w:numId="9" w16cid:durableId="1040739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468"/>
    <w:rsid w:val="000439D5"/>
    <w:rsid w:val="0006063C"/>
    <w:rsid w:val="0015074B"/>
    <w:rsid w:val="001E545A"/>
    <w:rsid w:val="0029639D"/>
    <w:rsid w:val="00326F90"/>
    <w:rsid w:val="0067492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C4B58F"/>
  <w14:defaultImageDpi w14:val="300"/>
  <w15:docId w15:val="{DEFDE918-2B17-4018-AB91-62D4DA872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527</Words>
  <Characters>3007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2026-01-29T18:16:00Z</dcterms:modified>
  <cp:category/>
</cp:coreProperties>
</file>