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Maria Garcia</w:t>
      </w:r>
    </w:p>
    <w:p>
      <w:pPr>
        <w:pStyle w:val="Body"/>
        <w:bidi w:val="0"/>
      </w:pPr>
      <w:r>
        <w:rPr>
          <w:rtl w:val="0"/>
          <w:lang w:val="es-ES_tradnl"/>
        </w:rPr>
        <w:t>Calle de Alcal</w:t>
      </w:r>
      <w:r>
        <w:rPr>
          <w:rtl w:val="0"/>
        </w:rPr>
        <w:t xml:space="preserve">á </w:t>
      </w:r>
      <w:r>
        <w:rPr>
          <w:rtl w:val="0"/>
          <w:lang w:val="es-ES_tradnl"/>
        </w:rPr>
        <w:t>45, Madrid, Spain</w:t>
      </w:r>
    </w:p>
    <w:p>
      <w:pPr>
        <w:pStyle w:val="Body"/>
        <w:bidi w:val="0"/>
      </w:pPr>
      <w:r>
        <w:rPr>
          <w:rtl w:val="0"/>
          <w:lang w:val="en-US"/>
        </w:rPr>
        <w:t>Email: maria.garcia@example.es | Phone: +34 612 345 678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Experience:</w:t>
      </w:r>
    </w:p>
    <w:p>
      <w:pPr>
        <w:pStyle w:val="Body"/>
        <w:bidi w:val="0"/>
      </w:pPr>
      <w:r>
        <w:rPr>
          <w:rtl w:val="0"/>
          <w:lang w:val="en-US"/>
        </w:rPr>
        <w:t xml:space="preserve">Product Manager, Innovatech, June 2019 </w:t>
      </w:r>
      <w:r>
        <w:rPr>
          <w:rtl w:val="0"/>
        </w:rPr>
        <w:t xml:space="preserve">– </w:t>
      </w:r>
      <w:r>
        <w:rPr>
          <w:rtl w:val="0"/>
        </w:rPr>
        <w:t>Present</w:t>
      </w:r>
    </w:p>
    <w:p>
      <w:pPr>
        <w:pStyle w:val="Body"/>
        <w:bidi w:val="0"/>
      </w:pPr>
      <w:r>
        <w:rPr>
          <w:rtl w:val="0"/>
          <w:lang w:val="en-US"/>
        </w:rPr>
        <w:t xml:space="preserve">Business Analyst, FinCorp, February 2017 </w:t>
      </w:r>
      <w:r>
        <w:rPr>
          <w:rtl w:val="0"/>
        </w:rPr>
        <w:t xml:space="preserve">– </w:t>
      </w:r>
      <w:r>
        <w:rPr>
          <w:rtl w:val="0"/>
          <w:lang w:val="en-US"/>
        </w:rPr>
        <w:t>May 2019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Education:</w:t>
      </w:r>
    </w:p>
    <w:p>
      <w:pPr>
        <w:pStyle w:val="Body"/>
        <w:bidi w:val="0"/>
      </w:pPr>
      <w:r>
        <w:rPr>
          <w:rtl w:val="0"/>
          <w:lang w:val="es-ES_tradnl"/>
        </w:rPr>
        <w:t>BSc in Business Administration, Universidad Complutense de Madrid, 2016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