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right="-1049" w:hanging="0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sdfsdfsdf</w:t>
      </w:r>
      <w:r>
        <w:rPr>
          <w:b/>
          <w:sz w:val="32"/>
          <w:lang w:val="en-US"/>
        </w:rPr>
        <w:t>dfgfdg_234234234</w:t>
      </w:r>
    </w:p>
    <w:p>
      <w:pPr>
        <w:pStyle w:val="Normal"/>
        <w:spacing w:lineRule="auto" w:line="360"/>
        <w:ind w:right="-1049" w:hanging="0"/>
        <w:rPr>
          <w:b/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Що важливо дослідити під час первинного інтерв</w:t>
      </w:r>
      <w:r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ю</w:t>
      </w:r>
      <w:r>
        <w:rPr>
          <w:b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Уява про самого себе (концепція </w:t>
      </w:r>
      <w:r>
        <w:rPr>
          <w:sz w:val="28"/>
          <w:szCs w:val="28"/>
          <w:lang w:val="en-US"/>
        </w:rPr>
        <w:t>Self</w:t>
      </w:r>
      <w:r>
        <w:rPr>
          <w:sz w:val="28"/>
          <w:szCs w:val="28"/>
        </w:rPr>
        <w:t>)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Характер прив’язаності. Типи стосунків (симбіоз, залежність, ідеалізація, ін.). Важливі фігури з дитинства. 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Ступінь психологічної зрілості.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стабільних стосунків (друзі, шлюб, звички, професія, робота).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Поводження з життям (алкоголь, секс, шкідливі звички, небезпечні захоплення (азартність, ризик).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брати на себе відповідальність.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саморегуляції (за допомогою внутрішніх чи зовнішніх ресурсів).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до самооб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єктивізації (самокритичність, здатність подивитися на себе зі сторони).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Стресові ситуації чи хвороби у минулому. Як з них виходив? Завдяки чому подолав?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це співвідноситься з попередніми пунктами (потрапляння у катастрофи, конфлікти, небезпечні ситуації)?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це співвідноситься зі стосунками під час інтерв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ю?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Які почуття, образи, спогади, асоціації при цьому виникають.</w:t>
      </w:r>
    </w:p>
    <w:p>
      <w:pPr>
        <w:pStyle w:val="Normal"/>
        <w:numPr>
          <w:ilvl w:val="0"/>
          <w:numId w:val="1"/>
        </w:numPr>
        <w:spacing w:lineRule="auto" w:line="360"/>
        <w:ind w:left="76" w:right="-1049" w:hanging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Терапевтичний контракт (реакція на терапевтичні пропозиції). </w:t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right="-1049" w:hanging="0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right="-1049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lang w:val="uk-UA"/>
        </w:rPr>
        <w:t xml:space="preserve">     </w:t>
      </w:r>
    </w:p>
    <w:p>
      <w:pPr>
        <w:pStyle w:val="Normal"/>
        <w:spacing w:lineRule="auto" w:line="360"/>
        <w:ind w:right="-1049" w:hanging="0"/>
        <w:rPr>
          <w:b/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t xml:space="preserve">     </w:t>
      </w:r>
      <w:r>
        <w:rPr>
          <w:b/>
          <w:sz w:val="32"/>
          <w:szCs w:val="32"/>
          <w:lang w:val="uk-UA"/>
        </w:rPr>
        <w:t>Терапевтичний контракт у клієнт-центрованій терапії.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опис клієнт-центрованої психотерапії. Буклет, у якому – опис, як працює метод КЦТ. К.Роджерс – віра у безмежний потенціал людини до розвитку. Цей потенціал може бути обмежений або заблокований. У атмосфері поваги, довіри і емпатичного розуміння стає можливим знайти доступ до цього потенціалу. Знайти спосіб вираження для власних переживань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зростати і розвиватися, як особистість. При цьому розширюється світогляд і виникають нові можливості і способи рішень проблем.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– добровільний вибір – прийти на терапію, звернутися по допомогу. Усвідомлена згода. 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Пояснити, що ми працюємо за допомогою розмови. В житті нам часто щось радять. Це було би практичним. Проте часто інша людина не знає, що для вас є найкращим у даний момент. Тут ми маємо змогу поговорити про те, що вас турбує, ви можете розповісти щось, розпитати, щоби краще довідатися.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інформацію про етичні положення. Можливість оскарження у етичну комісію (у випадку конфлікту).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кінці цієї години ми можемо довідатися і обмінятися враженнями, як нам це було, чи нам сподобалося бути разом. Як це було для вас</w:t>
      </w:r>
      <w:r>
        <w:rPr>
          <w:sz w:val="28"/>
          <w:szCs w:val="28"/>
        </w:rPr>
        <w:t xml:space="preserve">? 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Потрібно 5-10 сесій (зустрічей) для того, щоби визначитися скільки буде тривати терапія.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Гарантія конфіденційності.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Рамки. Важливо, щоби ви вчасно приходили або своєчасно попереджували про свою відсутність.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процесі роботи ви побачите, що вам стане легше розуміти якісь речі у собі чи про себе, ви станете краще розуміти себе.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Але це залежить від вас. Я не можу дати гарантії, що ви (схуднете, позбудетеся залежності та ін.). Важливо, щоби ви говорили, як вам зі мною, а я можу говорити, як мені з вами.</w:t>
      </w:r>
    </w:p>
    <w:p>
      <w:pPr>
        <w:pStyle w:val="Normal"/>
        <w:numPr>
          <w:ilvl w:val="0"/>
          <w:numId w:val="2"/>
        </w:numPr>
        <w:spacing w:lineRule="auto" w:line="360"/>
        <w:ind w:left="-207" w:right="-1093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– змога досягти бажаного вами результату і якщо у вас є бажання, ми можемо спробувати.</w:t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</w:rPr>
        <w:t>12.</w:t>
      </w:r>
      <w:r>
        <w:rPr>
          <w:sz w:val="28"/>
          <w:szCs w:val="28"/>
          <w:lang w:val="uk-UA"/>
        </w:rPr>
        <w:t>Я маю достатній досвід і часто це давало добрі результати.</w:t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left="-567" w:right="-1093" w:hanging="0"/>
        <w:rPr>
          <w:sz w:val="28"/>
          <w:szCs w:val="28"/>
          <w:lang w:val="uk-UA"/>
        </w:rPr>
      </w:pPr>
      <w:r>
        <w:rPr>
          <w:sz w:val="28"/>
          <w:szCs w:val="28"/>
        </w:rPr>
        <w:t>13.</w:t>
      </w:r>
      <w:r>
        <w:rPr>
          <w:sz w:val="28"/>
          <w:szCs w:val="28"/>
          <w:lang w:val="uk-UA"/>
        </w:rPr>
        <w:t>Якщо всі умови влаштовують, тоді укладається терапевтичний контракт.</w:t>
      </w:r>
    </w:p>
    <w:p>
      <w:pPr>
        <w:pStyle w:val="Normal"/>
        <w:spacing w:lineRule="auto" w:line="360"/>
        <w:ind w:left="-567" w:right="-1093" w:hanging="0"/>
        <w:rPr/>
      </w:pPr>
      <w:r>
        <w:rPr>
          <w:sz w:val="28"/>
          <w:szCs w:val="28"/>
        </w:rPr>
        <w:t>14.</w:t>
      </w:r>
      <w:r>
        <w:rPr>
          <w:sz w:val="28"/>
          <w:szCs w:val="28"/>
          <w:lang w:val="uk-UA"/>
        </w:rPr>
        <w:t>Контракт- усний, за домовленістю, спільною згодою дотримуватися правил і рамок. Підписувати не обов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язково. Головне, щоби все було ясним і зрозумілим щодо всіх домовленостей та погоджень. </w:t>
      </w:r>
    </w:p>
    <w:sectPr>
      <w:type w:val="nextPage"/>
      <w:pgSz w:w="11906" w:h="16838"/>
      <w:pgMar w:left="1417" w:right="1841" w:header="0" w:top="284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338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LibreOffice/6.2.5.2$Windows_x86 LibreOffice_project/1ec314fa52f458adc18c4f025c545a4e8b22c159</Application>
  <Pages>3</Pages>
  <Words>449</Words>
  <Characters>2682</Characters>
  <CharactersWithSpaces>3103</CharactersWithSpaces>
  <Paragraphs>31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2015-12-08T20:11:00Z</dcterms:created>
  <dc:creator>User</dc:creator>
  <dc:description/>
  <dc:language>ru-RU</dc:language>
  <cp:lastModifiedBy/>
  <dcterms:modified xsi:type="dcterms:W3CDTF">2020-08-11T09:15:27Z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