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92053" w14:textId="35062E16" w:rsidR="005D3A0F" w:rsidRPr="009824C4" w:rsidRDefault="00BA609C" w:rsidP="00BA672E">
      <w:pPr>
        <w:pStyle w:val="1"/>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separate"/>
      </w:r>
      <w:r>
        <w:fldChar w:fldCharType="end"/>
      </w:r>
      <w:r w:rsidR="005D3A0F" w:rsidRPr="009824C4">
        <w:rPr>
          <w:rFonts w:hint="eastAsia"/>
        </w:rPr>
        <w:t>线性调频连续波雷达</w:t>
      </w:r>
      <w:r w:rsidR="00D27C23" w:rsidRPr="009824C4">
        <w:rPr>
          <w:rFonts w:hint="eastAsia"/>
        </w:rPr>
        <w:t>基本</w:t>
      </w:r>
      <w:r w:rsidR="005D3A0F" w:rsidRPr="009824C4">
        <w:rPr>
          <w:rFonts w:hint="eastAsia"/>
        </w:rPr>
        <w:t>原理</w:t>
      </w:r>
    </w:p>
    <w:p w14:paraId="2F79CD1D" w14:textId="6EBEA5E7" w:rsidR="00DB20A3" w:rsidRPr="009824C4" w:rsidRDefault="00DB20A3" w:rsidP="009824C4">
      <w:pPr>
        <w:ind w:firstLine="360"/>
        <w:jc w:val="center"/>
        <w:textAlignment w:val="center"/>
        <w:rPr>
          <w:sz w:val="18"/>
          <w:szCs w:val="18"/>
        </w:rPr>
      </w:pPr>
      <w:r w:rsidRPr="009824C4">
        <w:rPr>
          <w:rFonts w:hint="eastAsia"/>
          <w:sz w:val="18"/>
          <w:szCs w:val="18"/>
        </w:rPr>
        <w:t>王天一</w:t>
      </w:r>
    </w:p>
    <w:p w14:paraId="6B5B1504" w14:textId="4AC494D8" w:rsidR="004D278F" w:rsidRDefault="004D278F" w:rsidP="00BA672E">
      <w:pPr>
        <w:pStyle w:val="2"/>
        <w:spacing w:line="360" w:lineRule="auto"/>
        <w:ind w:left="567"/>
        <w:textAlignment w:val="center"/>
      </w:pPr>
      <w:r>
        <w:t>I</w:t>
      </w:r>
      <w:r>
        <w:rPr>
          <w:rFonts w:hint="eastAsia"/>
        </w:rPr>
        <w:t>ntroduction</w:t>
      </w:r>
    </w:p>
    <w:p w14:paraId="04D51428" w14:textId="110DF31C" w:rsidR="004D278F" w:rsidRDefault="004D278F" w:rsidP="009824C4">
      <w:pPr>
        <w:ind w:firstLine="420"/>
        <w:textAlignment w:val="center"/>
      </w:pPr>
      <w:r>
        <w:rPr>
          <w:rFonts w:hint="eastAsia"/>
        </w:rPr>
        <w:t>由于其距离估计的能力，调频连续波（</w:t>
      </w:r>
      <w:r>
        <w:rPr>
          <w:rFonts w:hint="eastAsia"/>
        </w:rPr>
        <w:t>FMCW</w:t>
      </w:r>
      <w:r>
        <w:rPr>
          <w:rFonts w:hint="eastAsia"/>
        </w:rPr>
        <w:t>）雷达被广泛应用于诸如汽车工业和制造工业的等等领域。</w:t>
      </w:r>
      <w:r w:rsidR="000C00E4">
        <w:rPr>
          <w:rFonts w:hint="eastAsia"/>
        </w:rPr>
        <w:t>其中，</w:t>
      </w:r>
      <w:proofErr w:type="gramStart"/>
      <w:r w:rsidR="000C00E4">
        <w:rPr>
          <w:rFonts w:hint="eastAsia"/>
        </w:rPr>
        <w:t>最</w:t>
      </w:r>
      <w:proofErr w:type="gramEnd"/>
      <w:r w:rsidR="000C00E4">
        <w:rPr>
          <w:rFonts w:hint="eastAsia"/>
        </w:rPr>
        <w:t>被熟知的两个应用场景是：</w:t>
      </w:r>
    </w:p>
    <w:p w14:paraId="5F3425FA" w14:textId="2B5D3F4D" w:rsidR="000C00E4" w:rsidRDefault="000C00E4" w:rsidP="000C00E4">
      <w:pPr>
        <w:pStyle w:val="aa"/>
        <w:numPr>
          <w:ilvl w:val="0"/>
          <w:numId w:val="14"/>
        </w:numPr>
        <w:ind w:firstLineChars="0"/>
        <w:textAlignment w:val="center"/>
      </w:pPr>
      <w:r>
        <w:rPr>
          <w:rFonts w:hint="eastAsia"/>
        </w:rPr>
        <w:t>估计汽车离周围物体的距离。</w:t>
      </w:r>
    </w:p>
    <w:p w14:paraId="3352447D" w14:textId="49572480" w:rsidR="000C00E4" w:rsidRDefault="000C00E4" w:rsidP="000C00E4">
      <w:pPr>
        <w:pStyle w:val="aa"/>
        <w:numPr>
          <w:ilvl w:val="0"/>
          <w:numId w:val="14"/>
        </w:numPr>
        <w:ind w:firstLineChars="0"/>
        <w:textAlignment w:val="center"/>
      </w:pPr>
      <w:r>
        <w:rPr>
          <w:rFonts w:hint="eastAsia"/>
        </w:rPr>
        <w:t>估计水槽内液位高度。</w:t>
      </w:r>
    </w:p>
    <w:p w14:paraId="38CCE3B7" w14:textId="7B285BAB" w:rsidR="003D5E3A" w:rsidRDefault="003D5E3A" w:rsidP="003D5E3A">
      <w:pPr>
        <w:ind w:firstLine="420"/>
        <w:textAlignment w:val="center"/>
      </w:pPr>
      <w:r>
        <w:rPr>
          <w:rFonts w:hint="eastAsia"/>
        </w:rPr>
        <w:t>相较于连续波雷达，它具有独特的优势：</w:t>
      </w:r>
      <w:r w:rsidR="00FA53F6" w:rsidRPr="009824C4">
        <w:rPr>
          <w:rFonts w:hint="eastAsia"/>
        </w:rPr>
        <w:t>连续波（</w:t>
      </w:r>
      <w:r w:rsidR="00FA53F6" w:rsidRPr="009824C4">
        <w:rPr>
          <w:rFonts w:hint="eastAsia"/>
        </w:rPr>
        <w:t>CW</w:t>
      </w:r>
      <w:r w:rsidR="00FA53F6" w:rsidRPr="009824C4">
        <w:rPr>
          <w:rFonts w:hint="eastAsia"/>
        </w:rPr>
        <w:t>）雷达发射频率为一常数的信号，由于缺乏频率调制，其只能通过多普勒效应来测定目标相对速度。而</w:t>
      </w:r>
      <w:r w:rsidR="00C50417" w:rsidRPr="009824C4">
        <w:rPr>
          <w:rFonts w:hint="eastAsia"/>
        </w:rPr>
        <w:t>调频连续波</w:t>
      </w:r>
      <w:r w:rsidR="00FA53F6" w:rsidRPr="009824C4">
        <w:rPr>
          <w:rFonts w:hint="eastAsia"/>
        </w:rPr>
        <w:t>（</w:t>
      </w:r>
      <w:r w:rsidR="00FA53F6" w:rsidRPr="009824C4">
        <w:rPr>
          <w:rFonts w:hint="eastAsia"/>
        </w:rPr>
        <w:t>FMCW</w:t>
      </w:r>
      <w:r w:rsidR="00FA53F6" w:rsidRPr="009824C4">
        <w:rPr>
          <w:rFonts w:hint="eastAsia"/>
        </w:rPr>
        <w:t>）</w:t>
      </w:r>
      <w:r w:rsidR="00C50417" w:rsidRPr="009824C4">
        <w:rPr>
          <w:rFonts w:hint="eastAsia"/>
        </w:rPr>
        <w:t>雷达</w:t>
      </w:r>
      <w:r w:rsidR="00FA53F6" w:rsidRPr="009824C4">
        <w:rPr>
          <w:rFonts w:hint="eastAsia"/>
        </w:rPr>
        <w:t>则</w:t>
      </w:r>
      <w:r>
        <w:rPr>
          <w:rFonts w:hint="eastAsia"/>
        </w:rPr>
        <w:t>不仅</w:t>
      </w:r>
      <w:r w:rsidR="00FA53F6" w:rsidRPr="009824C4">
        <w:rPr>
          <w:rFonts w:hint="eastAsia"/>
        </w:rPr>
        <w:t>具备连续波雷达功能，</w:t>
      </w:r>
      <w:r>
        <w:rPr>
          <w:rFonts w:hint="eastAsia"/>
        </w:rPr>
        <w:t>且可</w:t>
      </w:r>
      <w:r w:rsidR="00B145E4" w:rsidRPr="009824C4">
        <w:rPr>
          <w:rFonts w:hint="eastAsia"/>
        </w:rPr>
        <w:t>通过频率调制进而获取深度信息。</w:t>
      </w:r>
    </w:p>
    <w:p w14:paraId="53AE85D3" w14:textId="2309EE11" w:rsidR="00A65E5F" w:rsidRPr="009824C4" w:rsidRDefault="0056583B" w:rsidP="003D5E3A">
      <w:pPr>
        <w:ind w:firstLine="420"/>
        <w:textAlignment w:val="center"/>
      </w:pPr>
      <w:r>
        <w:rPr>
          <w:rFonts w:hint="eastAsia"/>
        </w:rPr>
        <w:t>估计距离时，经常需要用到快速傅里叶变换法（</w:t>
      </w:r>
      <w:r>
        <w:rPr>
          <w:rFonts w:hint="eastAsia"/>
        </w:rPr>
        <w:t>FFT</w:t>
      </w:r>
      <w:r>
        <w:rPr>
          <w:rFonts w:hint="eastAsia"/>
        </w:rPr>
        <w:t>）。轻量化的计算耗费以及对于干扰的鲁棒性使得“</w:t>
      </w:r>
      <w:r>
        <w:rPr>
          <w:rFonts w:hint="eastAsia"/>
        </w:rPr>
        <w:t>FFT</w:t>
      </w:r>
      <w:r>
        <w:rPr>
          <w:rFonts w:hint="eastAsia"/>
        </w:rPr>
        <w:t>”往往与“</w:t>
      </w:r>
      <w:r>
        <w:rPr>
          <w:rFonts w:hint="eastAsia"/>
        </w:rPr>
        <w:t>FMCW</w:t>
      </w:r>
      <w:r>
        <w:rPr>
          <w:rFonts w:hint="eastAsia"/>
        </w:rPr>
        <w:t>雷达”同时出现，成为调频连续波雷达技术的基本方法。</w:t>
      </w:r>
      <w:r w:rsidR="001540E9">
        <w:rPr>
          <w:rFonts w:hint="eastAsia"/>
        </w:rPr>
        <w:t>然而，</w:t>
      </w:r>
      <w:r w:rsidR="001540E9">
        <w:rPr>
          <w:rFonts w:hint="eastAsia"/>
        </w:rPr>
        <w:t>FFT</w:t>
      </w:r>
      <w:r w:rsidR="001540E9">
        <w:rPr>
          <w:rFonts w:hint="eastAsia"/>
        </w:rPr>
        <w:t>无法分辨距离过近的两个频率成分，这也是了它最主要的缺陷。</w:t>
      </w:r>
      <w:r w:rsidR="00EF0643">
        <w:rPr>
          <w:rFonts w:hint="eastAsia"/>
        </w:rPr>
        <w:t>若需利用</w:t>
      </w:r>
      <w:r w:rsidR="00EF0643">
        <w:rPr>
          <w:rFonts w:hint="eastAsia"/>
        </w:rPr>
        <w:t>THz</w:t>
      </w:r>
      <w:r w:rsidR="00EF0643">
        <w:t xml:space="preserve"> </w:t>
      </w:r>
      <w:r w:rsidR="00EF0643">
        <w:rPr>
          <w:rFonts w:hint="eastAsia"/>
        </w:rPr>
        <w:t>FMCW</w:t>
      </w:r>
      <w:r w:rsidR="00EF0643">
        <w:rPr>
          <w:rFonts w:hint="eastAsia"/>
        </w:rPr>
        <w:t>成像系统实现理想块状对象的厚度估计，</w:t>
      </w:r>
      <w:r w:rsidR="001540E9">
        <w:rPr>
          <w:rFonts w:hint="eastAsia"/>
        </w:rPr>
        <w:t>这一缺陷</w:t>
      </w:r>
      <w:r w:rsidR="00EF0643">
        <w:rPr>
          <w:rFonts w:hint="eastAsia"/>
        </w:rPr>
        <w:t>意味着当待测对象的厚度小于</w:t>
      </w:r>
      <w:r w:rsidR="004A6440">
        <w:rPr>
          <w:rFonts w:hint="eastAsia"/>
        </w:rPr>
        <w:t>FFT</w:t>
      </w:r>
      <w:r w:rsidR="00EF0643">
        <w:rPr>
          <w:rFonts w:hint="eastAsia"/>
        </w:rPr>
        <w:t>分辨力</w:t>
      </w:r>
      <w:r w:rsidR="004A6440">
        <w:rPr>
          <w:rFonts w:hint="eastAsia"/>
        </w:rPr>
        <w:t>极限</w:t>
      </w:r>
      <w:r w:rsidR="00EF0643">
        <w:rPr>
          <w:rFonts w:hint="eastAsia"/>
        </w:rPr>
        <w:t>的时候，信号的频谱将无法准确的分辨出对应对象上下表面的谱线</w:t>
      </w:r>
      <w:r w:rsidR="00423BD7">
        <w:rPr>
          <w:rFonts w:hint="eastAsia"/>
        </w:rPr>
        <w:t>，两者会有“合二为一”的趋势从而发生混淆而无法区分</w:t>
      </w:r>
      <w:r w:rsidR="004A6440">
        <w:rPr>
          <w:rFonts w:hint="eastAsia"/>
        </w:rPr>
        <w:t>，也即向表面估计引入了误差</w:t>
      </w:r>
      <w:r w:rsidR="00EF0643">
        <w:rPr>
          <w:rFonts w:hint="eastAsia"/>
        </w:rPr>
        <w:t>。</w:t>
      </w:r>
      <w:r w:rsidR="00B04348">
        <w:fldChar w:fldCharType="begin"/>
      </w:r>
      <w:r w:rsidR="00B04348">
        <w:instrText xml:space="preserve"> REF _Ref527036260 \r \h </w:instrText>
      </w:r>
      <w:r w:rsidR="00B04348">
        <w:fldChar w:fldCharType="separate"/>
      </w:r>
      <w:r w:rsidR="005627A3">
        <w:t>[1]</w:t>
      </w:r>
      <w:r w:rsidR="00B04348">
        <w:fldChar w:fldCharType="end"/>
      </w:r>
      <w:r w:rsidR="00A65E5F" w:rsidRPr="009824C4">
        <w:rPr>
          <w:rFonts w:hint="eastAsia"/>
        </w:rPr>
        <w:t>频率调制有多种形式，线性和正弦调制都被应用过。不过相对于正弦调制，线性调制更加灵活，并且更加适合于用</w:t>
      </w:r>
      <w:r w:rsidR="00A65E5F" w:rsidRPr="009824C4">
        <w:rPr>
          <w:rFonts w:hint="eastAsia"/>
        </w:rPr>
        <w:t>FFT</w:t>
      </w:r>
      <w:r w:rsidR="00A65E5F" w:rsidRPr="009824C4">
        <w:rPr>
          <w:rFonts w:hint="eastAsia"/>
        </w:rPr>
        <w:t>处理器来获取大范围内的目标深度信息。</w:t>
      </w:r>
      <w:r w:rsidR="00EA7562" w:rsidRPr="009824C4">
        <w:rPr>
          <w:rFonts w:hint="eastAsia"/>
        </w:rPr>
        <w:t>所以</w:t>
      </w:r>
      <w:r w:rsidR="00FA53F6" w:rsidRPr="009824C4">
        <w:rPr>
          <w:rFonts w:hint="eastAsia"/>
        </w:rPr>
        <w:t>，大部分的研究兴趣仍然集中在线性调频连续波上。</w:t>
      </w:r>
      <w:r w:rsidR="00EA7562" w:rsidRPr="009824C4">
        <w:rPr>
          <w:rFonts w:hint="eastAsia"/>
        </w:rPr>
        <w:t>基于此，本文</w:t>
      </w:r>
      <w:r w:rsidR="00B04348">
        <w:rPr>
          <w:rFonts w:hint="eastAsia"/>
        </w:rPr>
        <w:t>将</w:t>
      </w:r>
      <w:r w:rsidR="00EA7562" w:rsidRPr="009824C4">
        <w:rPr>
          <w:rFonts w:hint="eastAsia"/>
        </w:rPr>
        <w:t>以</w:t>
      </w:r>
      <w:r w:rsidR="00EA7562" w:rsidRPr="00E5354C">
        <w:rPr>
          <w:rFonts w:hint="eastAsia"/>
          <w:b/>
        </w:rPr>
        <w:t>线性调频连续波雷达</w:t>
      </w:r>
      <w:r w:rsidR="00EA7562" w:rsidRPr="009824C4">
        <w:rPr>
          <w:rFonts w:hint="eastAsia"/>
        </w:rPr>
        <w:t>为例阐述其原理。</w:t>
      </w:r>
    </w:p>
    <w:p w14:paraId="60B4046B" w14:textId="7768E8B3" w:rsidR="00FA53F6" w:rsidRPr="009824C4" w:rsidRDefault="009E39C1" w:rsidP="00BA672E">
      <w:pPr>
        <w:pStyle w:val="2"/>
        <w:spacing w:line="360" w:lineRule="auto"/>
        <w:ind w:left="567"/>
        <w:textAlignment w:val="center"/>
      </w:pPr>
      <w:r w:rsidRPr="009824C4">
        <w:rPr>
          <w:rFonts w:hint="eastAsia"/>
        </w:rPr>
        <w:t>线性调频连续波</w:t>
      </w:r>
      <w:r w:rsidR="00DB20A3" w:rsidRPr="009824C4">
        <w:rPr>
          <w:rFonts w:hint="eastAsia"/>
        </w:rPr>
        <w:t>雷达</w:t>
      </w:r>
      <w:r w:rsidRPr="009824C4">
        <w:rPr>
          <w:rFonts w:hint="eastAsia"/>
        </w:rPr>
        <w:t>的基本结构</w:t>
      </w:r>
    </w:p>
    <w:p w14:paraId="6E1336F1" w14:textId="77777777" w:rsidR="009E39C1" w:rsidRPr="009824C4" w:rsidRDefault="0065606E" w:rsidP="009824C4">
      <w:pPr>
        <w:ind w:firstLine="420"/>
        <w:textAlignment w:val="center"/>
      </w:pPr>
      <w:bookmarkStart w:id="0" w:name="OLE_LINK1"/>
      <w:r w:rsidRPr="009824C4">
        <w:rPr>
          <w:rFonts w:hint="eastAsia"/>
        </w:rPr>
        <w:t>图</w:t>
      </w:r>
      <w:r w:rsidRPr="009824C4">
        <w:rPr>
          <w:rFonts w:hint="eastAsia"/>
        </w:rPr>
        <w:t>1</w:t>
      </w:r>
      <w:r w:rsidRPr="009824C4">
        <w:rPr>
          <w:rFonts w:hint="eastAsia"/>
        </w:rPr>
        <w:t>给出了</w:t>
      </w:r>
      <w:r w:rsidRPr="009824C4">
        <w:rPr>
          <w:rFonts w:hint="eastAsia"/>
        </w:rPr>
        <w:t>FMCW</w:t>
      </w:r>
      <w:r w:rsidRPr="009824C4">
        <w:rPr>
          <w:rFonts w:hint="eastAsia"/>
        </w:rPr>
        <w:t>雷达收发器的原理框图</w:t>
      </w:r>
      <w:bookmarkEnd w:id="0"/>
      <w:r w:rsidRPr="009824C4">
        <w:rPr>
          <w:rFonts w:hint="eastAsia"/>
        </w:rPr>
        <w:t>。</w:t>
      </w:r>
    </w:p>
    <w:p w14:paraId="635F8B8A" w14:textId="7B667BA8" w:rsidR="008E4B72" w:rsidRPr="009824C4" w:rsidRDefault="008E4B72" w:rsidP="009824C4">
      <w:pPr>
        <w:ind w:firstLine="420"/>
        <w:textAlignment w:val="center"/>
      </w:pPr>
      <w:r w:rsidRPr="009824C4">
        <w:rPr>
          <w:rFonts w:hint="eastAsia"/>
        </w:rPr>
        <w:t>经调谐电压</w:t>
      </w:r>
      <w:r w:rsidRPr="009824C4">
        <w:object w:dxaOrig="560" w:dyaOrig="400" w14:anchorId="03D51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pt;height:19.45pt" o:ole="">
            <v:imagedata r:id="rId8" o:title=""/>
          </v:shape>
          <o:OLEObject Type="Embed" ProgID="Equation.DSMT4" ShapeID="_x0000_i1025" DrawAspect="Content" ObjectID="_1603629496" r:id="rId9"/>
        </w:object>
      </w:r>
      <w:r w:rsidRPr="009824C4">
        <w:rPr>
          <w:rFonts w:hint="eastAsia"/>
        </w:rPr>
        <w:t>调制的</w:t>
      </w:r>
      <w:r w:rsidR="006C6706" w:rsidRPr="009824C4">
        <w:rPr>
          <w:rFonts w:hint="eastAsia"/>
        </w:rPr>
        <w:t>压控振荡器（</w:t>
      </w:r>
      <w:r w:rsidR="006C6706" w:rsidRPr="009824C4">
        <w:rPr>
          <w:rFonts w:hint="eastAsia"/>
        </w:rPr>
        <w:t>VCO</w:t>
      </w:r>
      <w:r w:rsidR="006C6706" w:rsidRPr="009824C4">
        <w:rPr>
          <w:rFonts w:hint="eastAsia"/>
        </w:rPr>
        <w:t>）作为光源发出信号</w:t>
      </w:r>
      <w:r w:rsidR="00187789" w:rsidRPr="009824C4">
        <w:object w:dxaOrig="520" w:dyaOrig="400" w14:anchorId="3944D5C3">
          <v:shape id="_x0000_i1026" type="#_x0000_t75" style="width:26.5pt;height:19.45pt" o:ole="">
            <v:imagedata r:id="rId10" o:title=""/>
          </v:shape>
          <o:OLEObject Type="Embed" ProgID="Equation.DSMT4" ShapeID="_x0000_i1026" DrawAspect="Content" ObjectID="_1603629497" r:id="rId11"/>
        </w:object>
      </w:r>
      <w:r w:rsidR="006C6706" w:rsidRPr="009824C4">
        <w:rPr>
          <w:rFonts w:hint="eastAsia"/>
        </w:rPr>
        <w:t>。</w:t>
      </w:r>
      <w:r w:rsidR="00187789" w:rsidRPr="009824C4">
        <w:object w:dxaOrig="520" w:dyaOrig="400" w14:anchorId="67E1147D">
          <v:shape id="_x0000_i1027" type="#_x0000_t75" style="width:26.5pt;height:19.45pt" o:ole="">
            <v:imagedata r:id="rId10" o:title=""/>
          </v:shape>
          <o:OLEObject Type="Embed" ProgID="Equation.DSMT4" ShapeID="_x0000_i1027" DrawAspect="Content" ObjectID="_1603629498" r:id="rId12"/>
        </w:object>
      </w:r>
      <w:r w:rsidR="00172DAA" w:rsidRPr="009824C4">
        <w:rPr>
          <w:rFonts w:hint="eastAsia"/>
        </w:rPr>
        <w:t>经过耦合器分成两部分，一部分经由环形器</w:t>
      </w:r>
      <w:r w:rsidR="002D53B1" w:rsidRPr="009824C4">
        <w:rPr>
          <w:rFonts w:hint="eastAsia"/>
        </w:rPr>
        <w:t>（</w:t>
      </w:r>
      <w:r w:rsidR="002D53B1" w:rsidRPr="009824C4">
        <w:t>在雷达中，</w:t>
      </w:r>
      <w:r w:rsidR="002D53B1" w:rsidRPr="009824C4">
        <w:rPr>
          <w:rFonts w:hint="eastAsia"/>
        </w:rPr>
        <w:t>环形器</w:t>
      </w:r>
      <w:r w:rsidR="002D53B1" w:rsidRPr="009824C4">
        <w:t>被用作</w:t>
      </w:r>
      <w:r w:rsidR="00E941BB">
        <w:rPr>
          <w:rFonts w:hint="eastAsia"/>
        </w:rPr>
        <w:t>双工器</w:t>
      </w:r>
      <w:r w:rsidR="002D53B1" w:rsidRPr="009824C4">
        <w:t>，</w:t>
      </w:r>
      <w:r w:rsidR="00E83E59" w:rsidRPr="009824C4">
        <w:rPr>
          <w:rFonts w:hint="eastAsia"/>
        </w:rPr>
        <w:t>用于</w:t>
      </w:r>
      <w:r w:rsidR="002D53B1" w:rsidRPr="009824C4">
        <w:rPr>
          <w:rFonts w:hint="eastAsia"/>
        </w:rPr>
        <w:t>隔离发射信号和接收信号</w:t>
      </w:r>
      <w:r w:rsidR="00E83E59" w:rsidRPr="009824C4">
        <w:rPr>
          <w:rFonts w:hint="eastAsia"/>
        </w:rPr>
        <w:t>以达到共享发射</w:t>
      </w:r>
      <w:r w:rsidR="00E83E59" w:rsidRPr="009824C4">
        <w:rPr>
          <w:rFonts w:hint="eastAsia"/>
        </w:rPr>
        <w:t>/</w:t>
      </w:r>
      <w:r w:rsidR="00E83E59" w:rsidRPr="009824C4">
        <w:rPr>
          <w:rFonts w:hint="eastAsia"/>
        </w:rPr>
        <w:t>接收天线的效果</w:t>
      </w:r>
      <w:r w:rsidR="002D53B1" w:rsidRPr="009824C4">
        <w:rPr>
          <w:rFonts w:hint="eastAsia"/>
        </w:rPr>
        <w:t>）</w:t>
      </w:r>
      <w:r w:rsidR="00172DAA" w:rsidRPr="009824C4">
        <w:rPr>
          <w:rFonts w:hint="eastAsia"/>
        </w:rPr>
        <w:t>后由天线向外辐射，此为发射信号，另一部分作为本振</w:t>
      </w:r>
      <w:r w:rsidR="00E83E59" w:rsidRPr="009824C4">
        <w:rPr>
          <w:rFonts w:hint="eastAsia"/>
        </w:rPr>
        <w:t>参考</w:t>
      </w:r>
      <w:r w:rsidR="00172DAA" w:rsidRPr="009824C4">
        <w:rPr>
          <w:rFonts w:hint="eastAsia"/>
        </w:rPr>
        <w:t>信号（</w:t>
      </w:r>
      <w:r w:rsidR="00172DAA" w:rsidRPr="009824C4">
        <w:rPr>
          <w:rFonts w:hint="eastAsia"/>
        </w:rPr>
        <w:t>LO</w:t>
      </w:r>
      <w:r w:rsidR="00172DAA" w:rsidRPr="009824C4">
        <w:rPr>
          <w:rFonts w:hint="eastAsia"/>
        </w:rPr>
        <w:t>）直接进入混频器</w:t>
      </w:r>
      <w:r w:rsidR="00E83E59" w:rsidRPr="009824C4">
        <w:rPr>
          <w:rFonts w:hint="eastAsia"/>
        </w:rPr>
        <w:t>用于检测回波信号</w:t>
      </w:r>
      <w:r w:rsidR="00172DAA" w:rsidRPr="009824C4">
        <w:rPr>
          <w:rFonts w:hint="eastAsia"/>
        </w:rPr>
        <w:t>。发射信号</w:t>
      </w:r>
      <w:proofErr w:type="gramStart"/>
      <w:r w:rsidR="00172DAA" w:rsidRPr="009824C4">
        <w:rPr>
          <w:rFonts w:hint="eastAsia"/>
        </w:rPr>
        <w:t>被目标</w:t>
      </w:r>
      <w:proofErr w:type="gramEnd"/>
      <w:r w:rsidR="00172DAA" w:rsidRPr="009824C4">
        <w:rPr>
          <w:rFonts w:hint="eastAsia"/>
        </w:rPr>
        <w:t>反射后的回</w:t>
      </w:r>
      <w:r w:rsidR="00172DAA" w:rsidRPr="009824C4">
        <w:rPr>
          <w:rFonts w:hint="eastAsia"/>
        </w:rPr>
        <w:lastRenderedPageBreak/>
        <w:t>波信号（</w:t>
      </w:r>
      <w:bookmarkStart w:id="1" w:name="OLE_LINK2"/>
      <w:bookmarkStart w:id="2" w:name="OLE_LINK3"/>
      <w:r w:rsidR="00172DAA" w:rsidRPr="009824C4">
        <w:rPr>
          <w:rFonts w:hint="eastAsia"/>
        </w:rPr>
        <w:t>RF</w:t>
      </w:r>
      <w:bookmarkEnd w:id="1"/>
      <w:bookmarkEnd w:id="2"/>
      <w:r w:rsidR="00172DAA" w:rsidRPr="009824C4">
        <w:rPr>
          <w:rFonts w:hint="eastAsia"/>
        </w:rPr>
        <w:t>）被天线接收，再次通过环形器</w:t>
      </w:r>
      <w:r w:rsidR="003E77B2" w:rsidRPr="009824C4">
        <w:rPr>
          <w:rFonts w:hint="eastAsia"/>
        </w:rPr>
        <w:t>而</w:t>
      </w:r>
      <w:r w:rsidR="00172DAA" w:rsidRPr="009824C4">
        <w:rPr>
          <w:rFonts w:hint="eastAsia"/>
        </w:rPr>
        <w:t>后进入混频器，与</w:t>
      </w:r>
      <w:r w:rsidR="00E83E59" w:rsidRPr="009824C4">
        <w:rPr>
          <w:rFonts w:hint="eastAsia"/>
        </w:rPr>
        <w:t>参考</w:t>
      </w:r>
      <w:r w:rsidR="00172DAA" w:rsidRPr="009824C4">
        <w:rPr>
          <w:rFonts w:hint="eastAsia"/>
        </w:rPr>
        <w:t>信号混频后</w:t>
      </w:r>
      <w:proofErr w:type="gramStart"/>
      <w:r w:rsidR="00172DAA" w:rsidRPr="009824C4">
        <w:rPr>
          <w:rFonts w:hint="eastAsia"/>
        </w:rPr>
        <w:t>得到</w:t>
      </w:r>
      <w:r w:rsidR="00172DAA" w:rsidRPr="00297B6C">
        <w:rPr>
          <w:rFonts w:hint="eastAsia"/>
          <w:b/>
        </w:rPr>
        <w:t>差频信号</w:t>
      </w:r>
      <w:proofErr w:type="gramEnd"/>
      <w:r w:rsidR="00172DAA" w:rsidRPr="009824C4">
        <w:rPr>
          <w:rFonts w:hint="eastAsia"/>
        </w:rPr>
        <w:t>。最后</w:t>
      </w:r>
      <w:proofErr w:type="gramStart"/>
      <w:r w:rsidR="00172DAA" w:rsidRPr="009824C4">
        <w:rPr>
          <w:rFonts w:hint="eastAsia"/>
        </w:rPr>
        <w:t>对差频信号</w:t>
      </w:r>
      <w:proofErr w:type="gramEnd"/>
      <w:r w:rsidR="00172DAA" w:rsidRPr="009824C4">
        <w:rPr>
          <w:rFonts w:hint="eastAsia"/>
        </w:rPr>
        <w:t>进行</w:t>
      </w:r>
      <w:r w:rsidR="00297B6C">
        <w:rPr>
          <w:rFonts w:hint="eastAsia"/>
        </w:rPr>
        <w:t>FFT</w:t>
      </w:r>
      <w:r w:rsidR="00297B6C">
        <w:rPr>
          <w:rFonts w:hint="eastAsia"/>
        </w:rPr>
        <w:t>相关的</w:t>
      </w:r>
      <w:r w:rsidR="00172DAA" w:rsidRPr="009824C4">
        <w:rPr>
          <w:rFonts w:hint="eastAsia"/>
        </w:rPr>
        <w:t>信号处理，获取</w:t>
      </w:r>
      <w:r w:rsidR="00BB31A4" w:rsidRPr="009824C4">
        <w:rPr>
          <w:rFonts w:hint="eastAsia"/>
        </w:rPr>
        <w:t>目标距离等</w:t>
      </w:r>
      <w:r w:rsidR="00172DAA" w:rsidRPr="009824C4">
        <w:rPr>
          <w:rFonts w:hint="eastAsia"/>
        </w:rPr>
        <w:t>信息。</w:t>
      </w:r>
    </w:p>
    <w:p w14:paraId="1B764DFD" w14:textId="04FB5AC6" w:rsidR="005D3A0F" w:rsidRPr="009824C4" w:rsidRDefault="00CE3E51" w:rsidP="009824C4">
      <w:pPr>
        <w:ind w:firstLineChars="0" w:firstLine="0"/>
        <w:jc w:val="center"/>
        <w:textAlignment w:val="center"/>
      </w:pPr>
      <w:r w:rsidRPr="009824C4">
        <w:rPr>
          <w:noProof/>
        </w:rPr>
        <w:drawing>
          <wp:inline distT="0" distB="0" distL="0" distR="0" wp14:anchorId="12BD472E" wp14:editId="06A85863">
            <wp:extent cx="3562350" cy="2019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62350" cy="2019935"/>
                    </a:xfrm>
                    <a:prstGeom prst="rect">
                      <a:avLst/>
                    </a:prstGeom>
                    <a:noFill/>
                    <a:ln>
                      <a:noFill/>
                    </a:ln>
                  </pic:spPr>
                </pic:pic>
              </a:graphicData>
            </a:graphic>
          </wp:inline>
        </w:drawing>
      </w:r>
    </w:p>
    <w:p w14:paraId="39D60292" w14:textId="5AEAB2CF" w:rsidR="0065606E" w:rsidRPr="009824C4" w:rsidRDefault="0065606E" w:rsidP="009824C4">
      <w:pPr>
        <w:ind w:firstLineChars="0" w:firstLine="0"/>
        <w:jc w:val="center"/>
        <w:textAlignment w:val="center"/>
      </w:pPr>
      <w:r w:rsidRPr="009824C4">
        <w:rPr>
          <w:rFonts w:hint="eastAsia"/>
        </w:rPr>
        <w:t>图</w:t>
      </w:r>
      <w:r w:rsidRPr="009824C4">
        <w:rPr>
          <w:rFonts w:hint="eastAsia"/>
        </w:rPr>
        <w:t>1 FMCW</w:t>
      </w:r>
      <w:r w:rsidRPr="009824C4">
        <w:rPr>
          <w:rFonts w:hint="eastAsia"/>
        </w:rPr>
        <w:t>雷达收发器原理框图</w:t>
      </w:r>
    </w:p>
    <w:p w14:paraId="7009F85B" w14:textId="43460852" w:rsidR="009E39C1" w:rsidRPr="009824C4" w:rsidRDefault="009E39C1" w:rsidP="00BA672E">
      <w:pPr>
        <w:pStyle w:val="2"/>
        <w:spacing w:line="360" w:lineRule="auto"/>
        <w:ind w:left="567"/>
        <w:textAlignment w:val="center"/>
      </w:pPr>
      <w:r w:rsidRPr="009824C4">
        <w:rPr>
          <w:rFonts w:hint="eastAsia"/>
        </w:rPr>
        <w:t>线性调频连续波雷达</w:t>
      </w:r>
      <w:r w:rsidR="005627A3">
        <w:rPr>
          <w:rFonts w:hint="eastAsia"/>
        </w:rPr>
        <w:t>测距</w:t>
      </w:r>
      <w:r w:rsidRPr="009824C4">
        <w:rPr>
          <w:rFonts w:hint="eastAsia"/>
        </w:rPr>
        <w:t>的</w:t>
      </w:r>
      <w:r w:rsidR="00D84A0B" w:rsidRPr="009824C4">
        <w:rPr>
          <w:rFonts w:hint="eastAsia"/>
        </w:rPr>
        <w:t>基本原理</w:t>
      </w:r>
    </w:p>
    <w:p w14:paraId="21E406C0" w14:textId="1D1CF8FB" w:rsidR="00F86E10" w:rsidRDefault="001C1138" w:rsidP="009824C4">
      <w:pPr>
        <w:ind w:firstLine="420"/>
        <w:textAlignment w:val="center"/>
      </w:pPr>
      <w:r>
        <w:t>正如</w:t>
      </w:r>
      <w:r w:rsidR="00F86E10">
        <w:t>I</w:t>
      </w:r>
      <w:r w:rsidR="00F86E10">
        <w:rPr>
          <w:rFonts w:hint="eastAsia"/>
        </w:rPr>
        <w:t>ntroduction</w:t>
      </w:r>
      <w:r w:rsidR="00F86E10">
        <w:t>部分</w:t>
      </w:r>
      <w:r w:rsidR="00F86E10">
        <w:rPr>
          <w:rFonts w:hint="eastAsia"/>
        </w:rPr>
        <w:t>结尾处</w:t>
      </w:r>
      <w:r>
        <w:rPr>
          <w:rFonts w:hint="eastAsia"/>
        </w:rPr>
        <w:t>提及的那样，</w:t>
      </w:r>
      <w:r w:rsidR="00F86E10" w:rsidRPr="009824C4">
        <w:rPr>
          <w:rFonts w:hint="eastAsia"/>
        </w:rPr>
        <w:t>本文</w:t>
      </w:r>
      <w:r w:rsidR="00F86E10">
        <w:rPr>
          <w:rFonts w:hint="eastAsia"/>
        </w:rPr>
        <w:t>将</w:t>
      </w:r>
      <w:r w:rsidR="00F86E10" w:rsidRPr="009824C4">
        <w:rPr>
          <w:rFonts w:hint="eastAsia"/>
        </w:rPr>
        <w:t>以</w:t>
      </w:r>
      <w:r w:rsidR="00F86E10" w:rsidRPr="00E5354C">
        <w:rPr>
          <w:rFonts w:hint="eastAsia"/>
          <w:b/>
        </w:rPr>
        <w:t>线性调频连续波雷达</w:t>
      </w:r>
      <w:r w:rsidR="00F86E10" w:rsidRPr="009824C4">
        <w:rPr>
          <w:rFonts w:hint="eastAsia"/>
        </w:rPr>
        <w:t>为例阐述其原理。</w:t>
      </w:r>
    </w:p>
    <w:p w14:paraId="2435FBCD" w14:textId="4EBB471E" w:rsidR="001C6E61" w:rsidRPr="009824C4" w:rsidRDefault="00F2688A" w:rsidP="009824C4">
      <w:pPr>
        <w:ind w:firstLine="420"/>
        <w:textAlignment w:val="center"/>
      </w:pPr>
      <w:r w:rsidRPr="009824C4">
        <w:rPr>
          <w:rFonts w:hint="eastAsia"/>
        </w:rPr>
        <w:t>线性调频连续波雷达的信号有多种形式</w:t>
      </w:r>
      <w:r w:rsidR="001C1138">
        <w:rPr>
          <w:rFonts w:hint="eastAsia"/>
        </w:rPr>
        <w:t>（比如锯齿状调制，三角状调制等）</w:t>
      </w:r>
      <w:r w:rsidRPr="009824C4">
        <w:rPr>
          <w:rFonts w:hint="eastAsia"/>
        </w:rPr>
        <w:t>，</w:t>
      </w:r>
      <w:r w:rsidR="001C1138">
        <w:rPr>
          <w:rFonts w:hint="eastAsia"/>
        </w:rPr>
        <w:t>为了与实验室的相关设备相契合，</w:t>
      </w:r>
      <w:r w:rsidRPr="009824C4">
        <w:rPr>
          <w:rFonts w:hint="eastAsia"/>
        </w:rPr>
        <w:t>这里以锯齿状线性调频连续波</w:t>
      </w:r>
      <w:r w:rsidR="00B93107" w:rsidRPr="009824C4">
        <w:rPr>
          <w:rFonts w:hint="eastAsia"/>
        </w:rPr>
        <w:t>信号</w:t>
      </w:r>
      <w:r w:rsidRPr="009824C4">
        <w:rPr>
          <w:rFonts w:hint="eastAsia"/>
        </w:rPr>
        <w:t>为例，阐述其基本原理</w:t>
      </w:r>
      <w:r w:rsidR="009E39C1" w:rsidRPr="009824C4">
        <w:rPr>
          <w:rFonts w:hint="eastAsia"/>
        </w:rPr>
        <w:t>。</w:t>
      </w:r>
    </w:p>
    <w:p w14:paraId="23885B8E" w14:textId="2DEDB4C5" w:rsidR="00BA672E" w:rsidRDefault="00BA672E" w:rsidP="006A072F">
      <w:pPr>
        <w:pStyle w:val="3"/>
        <w:ind w:left="420"/>
      </w:pPr>
      <w:bookmarkStart w:id="3" w:name="OLE_LINK4"/>
      <w:bookmarkStart w:id="4" w:name="OLE_LINK5"/>
      <w:r>
        <w:rPr>
          <w:rFonts w:hint="eastAsia"/>
        </w:rPr>
        <w:t>发射和接收信号</w:t>
      </w:r>
    </w:p>
    <w:p w14:paraId="44A855B1" w14:textId="1D7D0E7B" w:rsidR="00F013F6" w:rsidRPr="009824C4" w:rsidRDefault="00F013F6" w:rsidP="009824C4">
      <w:pPr>
        <w:ind w:firstLine="420"/>
        <w:textAlignment w:val="center"/>
      </w:pPr>
      <w:r w:rsidRPr="009824C4">
        <w:rPr>
          <w:rFonts w:hint="eastAsia"/>
        </w:rPr>
        <w:t>锯齿状线性调频连续波</w:t>
      </w:r>
      <w:bookmarkEnd w:id="3"/>
      <w:bookmarkEnd w:id="4"/>
      <w:r w:rsidRPr="009824C4">
        <w:rPr>
          <w:rFonts w:hint="eastAsia"/>
        </w:rPr>
        <w:t>信号</w:t>
      </w:r>
      <w:r w:rsidR="00F2688A" w:rsidRPr="009824C4">
        <w:rPr>
          <w:rFonts w:hint="eastAsia"/>
        </w:rPr>
        <w:t>本质上</w:t>
      </w:r>
      <w:r w:rsidRPr="009824C4">
        <w:rPr>
          <w:rFonts w:hint="eastAsia"/>
        </w:rPr>
        <w:t>是频率随时间呈锯齿状线性变化的正弦波信号。</w:t>
      </w:r>
      <w:r w:rsidR="0080151D">
        <w:fldChar w:fldCharType="begin"/>
      </w:r>
      <w:r w:rsidR="0080151D">
        <w:instrText xml:space="preserve"> REF _Ref527036319 \r \h </w:instrText>
      </w:r>
      <w:r w:rsidR="0080151D">
        <w:fldChar w:fldCharType="separate"/>
      </w:r>
      <w:r w:rsidR="005627A3">
        <w:t>[2]</w:t>
      </w:r>
      <w:r w:rsidR="0080151D">
        <w:fldChar w:fldCharType="end"/>
      </w:r>
      <w:r w:rsidR="00F2688A" w:rsidRPr="009824C4">
        <w:rPr>
          <w:rFonts w:hint="eastAsia"/>
        </w:rPr>
        <w:t>如图</w:t>
      </w:r>
      <w:r w:rsidR="00F2688A" w:rsidRPr="009824C4">
        <w:rPr>
          <w:rFonts w:hint="eastAsia"/>
        </w:rPr>
        <w:t>2</w:t>
      </w:r>
      <w:r w:rsidR="00EB6BA2" w:rsidRPr="009824C4">
        <w:rPr>
          <w:rFonts w:hint="eastAsia"/>
        </w:rPr>
        <w:t>(</w:t>
      </w:r>
      <w:r w:rsidR="00EB6BA2" w:rsidRPr="009824C4">
        <w:t>a)</w:t>
      </w:r>
      <w:r w:rsidR="00F2688A" w:rsidRPr="009824C4">
        <w:rPr>
          <w:rFonts w:hint="eastAsia"/>
        </w:rPr>
        <w:t>所示。</w:t>
      </w:r>
    </w:p>
    <w:p w14:paraId="1C5D39D9" w14:textId="713E7712" w:rsidR="0065606E" w:rsidRPr="009824C4" w:rsidRDefault="00AC73A7" w:rsidP="009824C4">
      <w:pPr>
        <w:keepNext/>
        <w:ind w:firstLine="420"/>
        <w:jc w:val="center"/>
        <w:textAlignment w:val="center"/>
      </w:pPr>
      <w:r w:rsidRPr="009824C4">
        <w:rPr>
          <w:noProof/>
        </w:rPr>
        <w:lastRenderedPageBreak/>
        <w:drawing>
          <wp:inline distT="0" distB="0" distL="0" distR="0" wp14:anchorId="20BA53A4" wp14:editId="6E17FE29">
            <wp:extent cx="3408045" cy="6038850"/>
            <wp:effectExtent l="0" t="0" r="1905" b="0"/>
            <wp:docPr id="1" name="图片 1" descr="G:\FMCW原理解析\图片存档\FMCW原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FMCW原理解析\图片存档\FMCW原理.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8045" cy="6038850"/>
                    </a:xfrm>
                    <a:prstGeom prst="rect">
                      <a:avLst/>
                    </a:prstGeom>
                    <a:noFill/>
                    <a:ln>
                      <a:noFill/>
                    </a:ln>
                  </pic:spPr>
                </pic:pic>
              </a:graphicData>
            </a:graphic>
          </wp:inline>
        </w:drawing>
      </w:r>
    </w:p>
    <w:p w14:paraId="4EEA97B7" w14:textId="1FA22B22" w:rsidR="00B66082" w:rsidRPr="009824C4" w:rsidRDefault="005D6BF4" w:rsidP="009824C4">
      <w:pPr>
        <w:ind w:firstLine="420"/>
        <w:jc w:val="center"/>
        <w:textAlignment w:val="center"/>
      </w:pPr>
      <w:r w:rsidRPr="009824C4">
        <w:rPr>
          <w:rFonts w:hint="eastAsia"/>
        </w:rPr>
        <w:t>图</w:t>
      </w:r>
      <w:r w:rsidR="005406B9" w:rsidRPr="009824C4">
        <w:t>2</w:t>
      </w:r>
      <w:r w:rsidRPr="009824C4">
        <w:rPr>
          <w:rFonts w:hint="eastAsia"/>
        </w:rPr>
        <w:t xml:space="preserve"> </w:t>
      </w:r>
      <w:r w:rsidRPr="009824C4">
        <w:rPr>
          <w:rFonts w:hint="eastAsia"/>
        </w:rPr>
        <w:t>锯齿状线性</w:t>
      </w:r>
      <w:r w:rsidRPr="009824C4">
        <w:rPr>
          <w:rFonts w:hint="eastAsia"/>
        </w:rPr>
        <w:t>FMCW</w:t>
      </w:r>
      <w:r w:rsidRPr="009824C4">
        <w:rPr>
          <w:rFonts w:hint="eastAsia"/>
        </w:rPr>
        <w:t>雷达测距原理</w:t>
      </w:r>
    </w:p>
    <w:p w14:paraId="022FC4DC" w14:textId="1AEF3023" w:rsidR="00B66082" w:rsidRPr="009824C4" w:rsidRDefault="00D669C3" w:rsidP="009824C4">
      <w:pPr>
        <w:ind w:firstLine="420"/>
        <w:textAlignment w:val="center"/>
      </w:pPr>
      <w:r w:rsidRPr="009824C4">
        <w:rPr>
          <w:rFonts w:hint="eastAsia"/>
        </w:rPr>
        <w:t>信号</w:t>
      </w:r>
      <w:proofErr w:type="gramStart"/>
      <w:r w:rsidRPr="009824C4">
        <w:rPr>
          <w:rFonts w:hint="eastAsia"/>
        </w:rPr>
        <w:t>源产生</w:t>
      </w:r>
      <w:proofErr w:type="gramEnd"/>
      <w:r w:rsidRPr="009824C4">
        <w:rPr>
          <w:rFonts w:hint="eastAsia"/>
        </w:rPr>
        <w:t>的相位调制信号</w:t>
      </w:r>
      <w:r w:rsidR="00E70D01">
        <w:rPr>
          <w:rFonts w:hint="eastAsia"/>
        </w:rPr>
        <w:t>，</w:t>
      </w:r>
      <w:r w:rsidRPr="009824C4">
        <w:rPr>
          <w:rFonts w:hint="eastAsia"/>
        </w:rPr>
        <w:t>可表示为：</w:t>
      </w:r>
    </w:p>
    <w:p w14:paraId="6B438E56" w14:textId="77777777" w:rsidR="00E9224B" w:rsidRPr="00E9224B" w:rsidRDefault="00CD46A2" w:rsidP="009824C4">
      <w:pPr>
        <w:pStyle w:val="a7"/>
        <w:ind w:firstLineChars="0" w:firstLine="0"/>
        <w:rPr>
          <w:vanish/>
          <w:specVanish/>
        </w:rPr>
      </w:pPr>
      <w:bookmarkStart w:id="5" w:name="_Ref524540989"/>
      <w:bookmarkStart w:id="6" w:name="_Ref524541473"/>
      <w:bookmarkStart w:id="7" w:name="_Ref524541727"/>
      <w:r w:rsidRPr="009824C4">
        <w:tab/>
      </w:r>
      <w:bookmarkStart w:id="8" w:name="_Ref524544342"/>
      <w:r w:rsidR="00CD4EE7" w:rsidRPr="009824C4">
        <w:object w:dxaOrig="2340" w:dyaOrig="360" w14:anchorId="4040FA9E">
          <v:shape id="_x0000_i1028" type="#_x0000_t75" style="width:117.05pt;height:19pt" o:ole="">
            <v:imagedata r:id="rId15" o:title=""/>
          </v:shape>
          <o:OLEObject Type="Embed" ProgID="Equation.DSMT4" ShapeID="_x0000_i1028" DrawAspect="Content" ObjectID="_1603629499" r:id="rId16"/>
        </w:object>
      </w:r>
      <w:bookmarkEnd w:id="5"/>
      <w:bookmarkEnd w:id="6"/>
      <w:bookmarkEnd w:id="7"/>
      <w:r w:rsidRPr="009824C4">
        <w:t xml:space="preserve"> </w:t>
      </w:r>
      <w:r w:rsidRPr="009824C4">
        <w:tab/>
      </w:r>
    </w:p>
    <w:p w14:paraId="05BF0968" w14:textId="2CA0B8C1" w:rsidR="00F12EC3" w:rsidRPr="009824C4" w:rsidRDefault="00E9224B" w:rsidP="009824C4">
      <w:pPr>
        <w:pStyle w:val="a7"/>
        <w:ind w:firstLineChars="0" w:firstLine="0"/>
      </w:pPr>
      <w:r>
        <w:t xml:space="preserve"> </w:t>
      </w:r>
      <w:bookmarkStart w:id="9" w:name="_Ref527039558"/>
      <w:r w:rsidR="00CD46A2" w:rsidRPr="009824C4">
        <w:t xml:space="preserve">Equation </w:t>
      </w:r>
      <w:fldSimple w:instr=" SEQ Equation \* ARABIC ">
        <w:r w:rsidR="005627A3">
          <w:rPr>
            <w:noProof/>
          </w:rPr>
          <w:t>1</w:t>
        </w:r>
      </w:fldSimple>
      <w:bookmarkEnd w:id="8"/>
      <w:bookmarkEnd w:id="9"/>
    </w:p>
    <w:p w14:paraId="5EC1646F" w14:textId="7926CEBF" w:rsidR="00D34F67" w:rsidRPr="009824C4" w:rsidRDefault="00D669C3" w:rsidP="009824C4">
      <w:pPr>
        <w:ind w:firstLineChars="0" w:firstLine="0"/>
        <w:textAlignment w:val="center"/>
      </w:pPr>
      <w:r w:rsidRPr="009824C4">
        <w:rPr>
          <w:rFonts w:hint="eastAsia"/>
        </w:rPr>
        <w:t>其中，</w:t>
      </w:r>
      <w:r w:rsidR="00CD46A2" w:rsidRPr="009824C4">
        <w:object w:dxaOrig="240" w:dyaOrig="360" w14:anchorId="0665597D">
          <v:shape id="_x0000_i1029" type="#_x0000_t75" style="width:11.05pt;height:19pt" o:ole="">
            <v:imagedata r:id="rId17" o:title=""/>
          </v:shape>
          <o:OLEObject Type="Embed" ProgID="Equation.DSMT4" ShapeID="_x0000_i1029" DrawAspect="Content" ObjectID="_1603629500" r:id="rId18"/>
        </w:object>
      </w:r>
      <w:r w:rsidR="000C7B7A" w:rsidRPr="009824C4">
        <w:rPr>
          <w:rFonts w:hint="eastAsia"/>
        </w:rPr>
        <w:t>为发射信号的振幅，</w:t>
      </w:r>
      <w:bookmarkStart w:id="10" w:name="_Ref524541604"/>
    </w:p>
    <w:p w14:paraId="07DB9DD6" w14:textId="77777777" w:rsidR="00E9224B" w:rsidRPr="00E9224B" w:rsidRDefault="00D34F67" w:rsidP="009824C4">
      <w:pPr>
        <w:pStyle w:val="a7"/>
        <w:ind w:firstLineChars="0" w:firstLine="0"/>
        <w:rPr>
          <w:vanish/>
          <w:specVanish/>
        </w:rPr>
      </w:pPr>
      <w:r w:rsidRPr="009824C4">
        <w:tab/>
      </w:r>
      <w:r w:rsidR="00CF68A8" w:rsidRPr="009824C4">
        <w:object w:dxaOrig="2260" w:dyaOrig="620" w14:anchorId="7FCCB99A">
          <v:shape id="_x0000_i1030" type="#_x0000_t75" style="width:113.5pt;height:30.5pt" o:ole="">
            <v:imagedata r:id="rId19" o:title=""/>
          </v:shape>
          <o:OLEObject Type="Embed" ProgID="Equation.DSMT4" ShapeID="_x0000_i1030" DrawAspect="Content" ObjectID="_1603629501" r:id="rId20"/>
        </w:object>
      </w:r>
      <w:bookmarkEnd w:id="10"/>
      <w:r w:rsidRPr="009824C4">
        <w:tab/>
      </w:r>
    </w:p>
    <w:p w14:paraId="35149340" w14:textId="7012A49D" w:rsidR="00F12EC3" w:rsidRPr="009824C4" w:rsidRDefault="00E9224B" w:rsidP="009824C4">
      <w:pPr>
        <w:pStyle w:val="a7"/>
        <w:ind w:firstLineChars="0" w:firstLine="0"/>
      </w:pPr>
      <w:r>
        <w:t xml:space="preserve"> </w:t>
      </w:r>
      <w:r w:rsidR="00D34F67" w:rsidRPr="009824C4">
        <w:t xml:space="preserve">Equation </w:t>
      </w:r>
      <w:fldSimple w:instr=" SEQ Equation \* ARABIC ">
        <w:r w:rsidR="005627A3">
          <w:rPr>
            <w:noProof/>
          </w:rPr>
          <w:t>2</w:t>
        </w:r>
      </w:fldSimple>
    </w:p>
    <w:p w14:paraId="036B5D94" w14:textId="195EBF0C" w:rsidR="00D669C3" w:rsidRPr="009824C4" w:rsidRDefault="00D669C3" w:rsidP="009824C4">
      <w:pPr>
        <w:ind w:firstLineChars="0" w:firstLine="0"/>
        <w:textAlignment w:val="center"/>
      </w:pPr>
      <w:r w:rsidRPr="009824C4">
        <w:rPr>
          <w:rFonts w:hint="eastAsia"/>
        </w:rPr>
        <w:t>是时间</w:t>
      </w:r>
      <w:r w:rsidRPr="009824C4">
        <w:object w:dxaOrig="139" w:dyaOrig="240" w14:anchorId="35F54296">
          <v:shape id="_x0000_i1031" type="#_x0000_t75" style="width:7.05pt;height:11.05pt" o:ole="">
            <v:imagedata r:id="rId21" o:title=""/>
          </v:shape>
          <o:OLEObject Type="Embed" ProgID="Equation.DSMT4" ShapeID="_x0000_i1031" DrawAspect="Content" ObjectID="_1603629502" r:id="rId22"/>
        </w:object>
      </w:r>
      <w:r w:rsidRPr="009824C4">
        <w:rPr>
          <w:rFonts w:hint="eastAsia"/>
        </w:rPr>
        <w:t>的信号相位</w:t>
      </w:r>
      <w:r w:rsidR="000C7B7A" w:rsidRPr="009824C4">
        <w:rPr>
          <w:rFonts w:hint="eastAsia"/>
        </w:rPr>
        <w:t>，而</w:t>
      </w:r>
      <w:r w:rsidR="000C7B7A" w:rsidRPr="009824C4">
        <w:object w:dxaOrig="260" w:dyaOrig="360" w14:anchorId="5AC6508B">
          <v:shape id="_x0000_i1032" type="#_x0000_t75" style="width:11.95pt;height:19pt" o:ole="">
            <v:imagedata r:id="rId23" o:title=""/>
          </v:shape>
          <o:OLEObject Type="Embed" ProgID="Equation.DSMT4" ShapeID="_x0000_i1032" DrawAspect="Content" ObjectID="_1603629503" r:id="rId24"/>
        </w:object>
      </w:r>
      <w:r w:rsidR="000C7B7A" w:rsidRPr="009824C4">
        <w:rPr>
          <w:rFonts w:hint="eastAsia"/>
        </w:rPr>
        <w:t>是雷达载波频率</w:t>
      </w:r>
      <w:r w:rsidR="00E77CFF">
        <w:rPr>
          <w:rFonts w:hint="eastAsia"/>
        </w:rPr>
        <w:t>（起始频率）</w:t>
      </w:r>
      <w:r w:rsidR="000C7B7A" w:rsidRPr="009824C4">
        <w:rPr>
          <w:rFonts w:hint="eastAsia"/>
        </w:rPr>
        <w:t>，</w:t>
      </w:r>
      <w:r w:rsidR="000C7B7A" w:rsidRPr="009824C4">
        <w:object w:dxaOrig="240" w:dyaOrig="260" w14:anchorId="280BA80F">
          <v:shape id="_x0000_i1033" type="#_x0000_t75" style="width:11.05pt;height:11.95pt" o:ole="">
            <v:imagedata r:id="rId25" o:title=""/>
          </v:shape>
          <o:OLEObject Type="Embed" ProgID="Equation.DSMT4" ShapeID="_x0000_i1033" DrawAspect="Content" ObjectID="_1603629504" r:id="rId26"/>
        </w:object>
      </w:r>
      <w:r w:rsidR="003E77B2" w:rsidRPr="009824C4">
        <w:rPr>
          <w:rFonts w:hint="eastAsia"/>
        </w:rPr>
        <w:t>是</w:t>
      </w:r>
      <w:r w:rsidR="000C7B7A" w:rsidRPr="009824C4">
        <w:rPr>
          <w:rFonts w:hint="eastAsia"/>
        </w:rPr>
        <w:t>扫频宽度，</w:t>
      </w:r>
      <w:r w:rsidR="000C7B7A" w:rsidRPr="009824C4">
        <w:object w:dxaOrig="220" w:dyaOrig="260" w14:anchorId="6E0BED63">
          <v:shape id="_x0000_i1034" type="#_x0000_t75" style="width:11.05pt;height:11.95pt" o:ole="">
            <v:imagedata r:id="rId27" o:title=""/>
          </v:shape>
          <o:OLEObject Type="Embed" ProgID="Equation.DSMT4" ShapeID="_x0000_i1034" DrawAspect="Content" ObjectID="_1603629505" r:id="rId28"/>
        </w:object>
      </w:r>
      <w:r w:rsidR="000C7B7A" w:rsidRPr="009824C4">
        <w:rPr>
          <w:rFonts w:hint="eastAsia"/>
        </w:rPr>
        <w:t>是扫频周期。发射信号的瞬时频率可表示为：</w:t>
      </w:r>
    </w:p>
    <w:p w14:paraId="2377B984" w14:textId="77777777" w:rsidR="00E9224B" w:rsidRPr="00E9224B" w:rsidRDefault="00CF68A8" w:rsidP="009824C4">
      <w:pPr>
        <w:pStyle w:val="a7"/>
        <w:ind w:firstLineChars="0" w:firstLine="0"/>
        <w:rPr>
          <w:vanish/>
          <w:specVanish/>
        </w:rPr>
      </w:pPr>
      <w:r w:rsidRPr="009824C4">
        <w:lastRenderedPageBreak/>
        <w:tab/>
      </w:r>
      <w:bookmarkStart w:id="11" w:name="_Ref524542029"/>
      <w:r w:rsidRPr="009824C4">
        <w:object w:dxaOrig="2680" w:dyaOrig="620" w14:anchorId="726F517A">
          <v:shape id="_x0000_i1035" type="#_x0000_t75" style="width:132.95pt;height:30.5pt" o:ole="">
            <v:imagedata r:id="rId29" o:title=""/>
          </v:shape>
          <o:OLEObject Type="Embed" ProgID="Equation.DSMT4" ShapeID="_x0000_i1035" DrawAspect="Content" ObjectID="_1603629506" r:id="rId30"/>
        </w:object>
      </w:r>
      <w:bookmarkEnd w:id="11"/>
      <w:r w:rsidR="00D34F67" w:rsidRPr="009824C4">
        <w:t xml:space="preserve"> </w:t>
      </w:r>
      <w:r w:rsidR="00D34F67" w:rsidRPr="009824C4">
        <w:tab/>
      </w:r>
    </w:p>
    <w:p w14:paraId="776CC8A3" w14:textId="3077ECA9" w:rsidR="00D34F67" w:rsidRPr="009824C4" w:rsidRDefault="00E9224B" w:rsidP="009824C4">
      <w:pPr>
        <w:pStyle w:val="a7"/>
        <w:ind w:firstLineChars="0" w:firstLine="0"/>
      </w:pPr>
      <w:r>
        <w:t xml:space="preserve"> </w:t>
      </w:r>
      <w:r w:rsidR="00D34F67" w:rsidRPr="009824C4">
        <w:t xml:space="preserve">Equation </w:t>
      </w:r>
      <w:fldSimple w:instr=" SEQ Equation \* ARABIC ">
        <w:r w:rsidR="005627A3">
          <w:rPr>
            <w:noProof/>
          </w:rPr>
          <w:t>3</w:t>
        </w:r>
      </w:fldSimple>
    </w:p>
    <w:p w14:paraId="05813EA3" w14:textId="7FB254D1" w:rsidR="000C7B7A" w:rsidRPr="009824C4" w:rsidRDefault="00016092" w:rsidP="009824C4">
      <w:pPr>
        <w:ind w:firstLineChars="0" w:firstLine="0"/>
        <w:textAlignment w:val="center"/>
      </w:pPr>
      <w:r w:rsidRPr="009824C4">
        <w:rPr>
          <w:rFonts w:hint="eastAsia"/>
        </w:rPr>
        <w:t>假设目标距离为</w:t>
      </w:r>
      <w:r w:rsidRPr="009824C4">
        <w:object w:dxaOrig="240" w:dyaOrig="260" w14:anchorId="43B27415">
          <v:shape id="_x0000_i1036" type="#_x0000_t75" style="width:11.05pt;height:11.95pt" o:ole="">
            <v:imagedata r:id="rId31" o:title=""/>
          </v:shape>
          <o:OLEObject Type="Embed" ProgID="Equation.DSMT4" ShapeID="_x0000_i1036" DrawAspect="Content" ObjectID="_1603629507" r:id="rId32"/>
        </w:object>
      </w:r>
      <w:r w:rsidRPr="009824C4">
        <w:rPr>
          <w:rFonts w:hint="eastAsia"/>
        </w:rPr>
        <w:t>，</w:t>
      </w:r>
      <w:proofErr w:type="gramStart"/>
      <w:r w:rsidRPr="009824C4">
        <w:rPr>
          <w:rFonts w:hint="eastAsia"/>
        </w:rPr>
        <w:t>经目标</w:t>
      </w:r>
      <w:proofErr w:type="gramEnd"/>
      <w:r w:rsidRPr="009824C4">
        <w:rPr>
          <w:rFonts w:hint="eastAsia"/>
        </w:rPr>
        <w:t>反射的回波信号可表示为：</w:t>
      </w:r>
    </w:p>
    <w:p w14:paraId="1E5F2F8A" w14:textId="77777777" w:rsidR="00E9224B" w:rsidRPr="00E9224B" w:rsidRDefault="00E53942" w:rsidP="009824C4">
      <w:pPr>
        <w:pStyle w:val="a7"/>
        <w:ind w:firstLineChars="0" w:firstLine="0"/>
        <w:rPr>
          <w:vanish/>
          <w:specVanish/>
        </w:rPr>
      </w:pPr>
      <w:r w:rsidRPr="009824C4">
        <w:tab/>
      </w:r>
      <w:bookmarkStart w:id="12" w:name="_Ref524546119"/>
      <w:r w:rsidRPr="009824C4">
        <w:object w:dxaOrig="2860" w:dyaOrig="360" w14:anchorId="1F3187B7">
          <v:shape id="_x0000_i1037" type="#_x0000_t75" style="width:142.65pt;height:19pt" o:ole="">
            <v:imagedata r:id="rId33" o:title=""/>
          </v:shape>
          <o:OLEObject Type="Embed" ProgID="Equation.DSMT4" ShapeID="_x0000_i1037" DrawAspect="Content" ObjectID="_1603629508" r:id="rId34"/>
        </w:object>
      </w:r>
      <w:r w:rsidR="00D34F67" w:rsidRPr="009824C4">
        <w:t xml:space="preserve"> </w:t>
      </w:r>
      <w:r w:rsidR="005B06AD" w:rsidRPr="009824C4">
        <w:tab/>
      </w:r>
    </w:p>
    <w:p w14:paraId="5120AC40" w14:textId="5F94CE36" w:rsidR="00016092" w:rsidRPr="009824C4" w:rsidRDefault="00E9224B" w:rsidP="009824C4">
      <w:pPr>
        <w:pStyle w:val="a7"/>
        <w:ind w:firstLineChars="0" w:firstLine="0"/>
      </w:pPr>
      <w:r>
        <w:t xml:space="preserve"> </w:t>
      </w:r>
      <w:bookmarkStart w:id="13" w:name="_Ref527039767"/>
      <w:r w:rsidR="005B06AD" w:rsidRPr="009824C4">
        <w:t xml:space="preserve">Equation </w:t>
      </w:r>
      <w:fldSimple w:instr=" SEQ Equation \* ARABIC ">
        <w:r w:rsidR="005627A3">
          <w:rPr>
            <w:noProof/>
          </w:rPr>
          <w:t>4</w:t>
        </w:r>
      </w:fldSimple>
      <w:bookmarkEnd w:id="12"/>
      <w:bookmarkEnd w:id="13"/>
    </w:p>
    <w:p w14:paraId="1827F33E" w14:textId="4BE7FD3B" w:rsidR="00016092" w:rsidRPr="009824C4" w:rsidRDefault="00016092" w:rsidP="009824C4">
      <w:pPr>
        <w:ind w:firstLineChars="0" w:firstLine="0"/>
        <w:textAlignment w:val="center"/>
      </w:pPr>
      <w:r w:rsidRPr="009824C4">
        <w:rPr>
          <w:rFonts w:hint="eastAsia"/>
        </w:rPr>
        <w:t>其中</w:t>
      </w:r>
      <w:r w:rsidRPr="009824C4">
        <w:object w:dxaOrig="279" w:dyaOrig="360" w14:anchorId="2773241A">
          <v:shape id="_x0000_i1038" type="#_x0000_t75" style="width:14.6pt;height:18.1pt" o:ole="">
            <v:imagedata r:id="rId35" o:title=""/>
          </v:shape>
          <o:OLEObject Type="Embed" ProgID="Equation.DSMT4" ShapeID="_x0000_i1038" DrawAspect="Content" ObjectID="_1603629509" r:id="rId36"/>
        </w:object>
      </w:r>
      <w:r w:rsidRPr="009824C4">
        <w:rPr>
          <w:rFonts w:hint="eastAsia"/>
        </w:rPr>
        <w:t>为回波信号振幅，</w:t>
      </w:r>
      <w:bookmarkStart w:id="14" w:name="OLE_LINK9"/>
      <w:r w:rsidRPr="009824C4">
        <w:object w:dxaOrig="760" w:dyaOrig="620" w14:anchorId="2CA5928D">
          <v:shape id="_x0000_i1039" type="#_x0000_t75" style="width:38pt;height:31.35pt" o:ole="">
            <v:imagedata r:id="rId37" o:title=""/>
          </v:shape>
          <o:OLEObject Type="Embed" ProgID="Equation.DSMT4" ShapeID="_x0000_i1039" DrawAspect="Content" ObjectID="_1603629510" r:id="rId38"/>
        </w:object>
      </w:r>
      <w:bookmarkEnd w:id="14"/>
      <w:r w:rsidRPr="009824C4">
        <w:rPr>
          <w:rFonts w:hint="eastAsia"/>
        </w:rPr>
        <w:t>为回波延迟时间，</w:t>
      </w:r>
      <w:bookmarkStart w:id="15" w:name="OLE_LINK8"/>
      <w:r w:rsidRPr="009824C4">
        <w:object w:dxaOrig="180" w:dyaOrig="220" w14:anchorId="0AECAD68">
          <v:shape id="_x0000_i1040" type="#_x0000_t75" style="width:7.95pt;height:10.6pt" o:ole="">
            <v:imagedata r:id="rId39" o:title=""/>
          </v:shape>
          <o:OLEObject Type="Embed" ProgID="Equation.DSMT4" ShapeID="_x0000_i1040" DrawAspect="Content" ObjectID="_1603629511" r:id="rId40"/>
        </w:object>
      </w:r>
      <w:bookmarkEnd w:id="15"/>
      <w:r w:rsidRPr="009824C4">
        <w:rPr>
          <w:rFonts w:hint="eastAsia"/>
        </w:rPr>
        <w:t>为光速。</w:t>
      </w:r>
    </w:p>
    <w:p w14:paraId="33A3CB11" w14:textId="4FEBBF16" w:rsidR="00BA672E" w:rsidRDefault="00592CAA" w:rsidP="005627A3">
      <w:pPr>
        <w:pStyle w:val="3"/>
        <w:ind w:left="420"/>
        <w:textAlignment w:val="center"/>
      </w:pPr>
      <w:r w:rsidRPr="009824C4">
        <w:rPr>
          <w:rFonts w:hint="eastAsia"/>
        </w:rPr>
        <w:t>混频器中发生了什么？</w:t>
      </w:r>
    </w:p>
    <w:p w14:paraId="03EDC3F2" w14:textId="220E7E91" w:rsidR="00A16418" w:rsidRPr="009824C4" w:rsidRDefault="00EE6E7C" w:rsidP="009824C4">
      <w:pPr>
        <w:ind w:firstLine="420"/>
        <w:textAlignment w:val="center"/>
      </w:pPr>
      <w:r w:rsidRPr="009824C4">
        <w:rPr>
          <w:rFonts w:hint="eastAsia"/>
        </w:rPr>
        <w:t>在混频器中，</w:t>
      </w:r>
      <w:r w:rsidR="00386ABB" w:rsidRPr="009824C4">
        <w:rPr>
          <w:rFonts w:hint="eastAsia"/>
        </w:rPr>
        <w:t>回波信号与参考信号相乘</w:t>
      </w:r>
      <w:r w:rsidR="003918E0" w:rsidRPr="009824C4">
        <w:rPr>
          <w:rFonts w:hint="eastAsia"/>
        </w:rPr>
        <w:t>（</w:t>
      </w:r>
      <w:r w:rsidR="003918E0" w:rsidRPr="009824C4">
        <w:object w:dxaOrig="220" w:dyaOrig="260" w14:anchorId="5BC512D7">
          <v:shape id="_x0000_i1041" type="#_x0000_t75" style="width:10.6pt;height:11.95pt" o:ole="">
            <v:imagedata r:id="rId27" o:title=""/>
          </v:shape>
          <o:OLEObject Type="Embed" ProgID="Equation.DSMT4" ShapeID="_x0000_i1041" DrawAspect="Content" ObjectID="_1603629512" r:id="rId41"/>
        </w:object>
      </w:r>
      <w:r w:rsidR="003918E0" w:rsidRPr="009824C4">
        <w:rPr>
          <w:rFonts w:hint="eastAsia"/>
        </w:rPr>
        <w:t>时间内）</w:t>
      </w:r>
      <w:r w:rsidR="00592CAA" w:rsidRPr="009824C4">
        <w:rPr>
          <w:rFonts w:hint="eastAsia"/>
        </w:rPr>
        <w:t>。</w:t>
      </w:r>
      <w:r w:rsidR="00200B88" w:rsidRPr="009824C4">
        <w:rPr>
          <w:rFonts w:hint="eastAsia"/>
        </w:rPr>
        <w:t>这一过程利用</w:t>
      </w:r>
      <w:r w:rsidR="00200B88" w:rsidRPr="009824C4">
        <w:rPr>
          <w:rFonts w:hint="eastAsia"/>
          <w:b/>
        </w:rPr>
        <w:t>积化和差</w:t>
      </w:r>
      <w:r w:rsidR="00200B88" w:rsidRPr="009824C4">
        <w:rPr>
          <w:rFonts w:hint="eastAsia"/>
        </w:rPr>
        <w:t>公式</w:t>
      </w:r>
      <w:r w:rsidR="00592CAA" w:rsidRPr="009824C4">
        <w:rPr>
          <w:rFonts w:hint="eastAsia"/>
        </w:rPr>
        <w:t>（</w:t>
      </w:r>
      <w:r w:rsidR="00592CAA" w:rsidRPr="009824C4">
        <w:t>积化和差公式是初等数学</w:t>
      </w:r>
      <w:r w:rsidR="00437AE3" w:rsidRPr="009824C4">
        <w:fldChar w:fldCharType="begin"/>
      </w:r>
      <w:r w:rsidR="00437AE3" w:rsidRPr="009824C4">
        <w:instrText xml:space="preserve"> HYPERLINK "https://baike.baidu.com/item/%E4%B8%89%E8%A7%92%E5%87%BD%E6%95%B0" \t "_blank" </w:instrText>
      </w:r>
      <w:r w:rsidR="00437AE3" w:rsidRPr="009824C4">
        <w:fldChar w:fldCharType="separate"/>
      </w:r>
      <w:r w:rsidR="00592CAA" w:rsidRPr="009824C4">
        <w:t>三角函数</w:t>
      </w:r>
      <w:r w:rsidR="00437AE3" w:rsidRPr="009824C4">
        <w:fldChar w:fldCharType="end"/>
      </w:r>
      <w:r w:rsidR="00592CAA" w:rsidRPr="009824C4">
        <w:t>部分的一组</w:t>
      </w:r>
      <w:r w:rsidR="00E941BB">
        <w:rPr>
          <w:rFonts w:hint="eastAsia"/>
        </w:rPr>
        <w:t>恒等式</w:t>
      </w:r>
      <w:r w:rsidR="00592CAA" w:rsidRPr="009824C4">
        <w:t>，积化和差公式将两个三角函数值的积</w:t>
      </w:r>
      <w:r w:rsidR="00592CAA" w:rsidRPr="009824C4">
        <w:rPr>
          <w:rFonts w:hint="eastAsia"/>
        </w:rPr>
        <w:t>转</w:t>
      </w:r>
      <w:r w:rsidR="00592CAA" w:rsidRPr="009824C4">
        <w:t>化为另两个三角函数值的和的常</w:t>
      </w:r>
      <w:r w:rsidR="005627A3">
        <w:rPr>
          <w:rFonts w:hint="eastAsia"/>
        </w:rPr>
        <w:t>·</w:t>
      </w:r>
      <w:r w:rsidR="00592CAA" w:rsidRPr="009824C4">
        <w:t>数倍，达到</w:t>
      </w:r>
      <w:hyperlink r:id="rId42" w:tgtFrame="_blank" w:history="1">
        <w:proofErr w:type="gramStart"/>
        <w:r w:rsidR="00592CAA" w:rsidRPr="009824C4">
          <w:t>降次</w:t>
        </w:r>
        <w:proofErr w:type="gramEnd"/>
      </w:hyperlink>
      <w:r w:rsidR="00592CAA" w:rsidRPr="009824C4">
        <w:t>的</w:t>
      </w:r>
      <w:r w:rsidR="00592CAA" w:rsidRPr="009824C4">
        <w:rPr>
          <w:rFonts w:hint="eastAsia"/>
        </w:rPr>
        <w:t>目的）</w:t>
      </w:r>
      <w:r w:rsidR="00200B88" w:rsidRPr="009824C4">
        <w:rPr>
          <w:rFonts w:hint="eastAsia"/>
        </w:rPr>
        <w:t>，</w:t>
      </w:r>
      <w:r w:rsidR="00386ABB" w:rsidRPr="009824C4">
        <w:rPr>
          <w:rFonts w:hint="eastAsia"/>
        </w:rPr>
        <w:t>将产生和</w:t>
      </w:r>
      <w:proofErr w:type="gramStart"/>
      <w:r w:rsidR="00386ABB" w:rsidRPr="009824C4">
        <w:rPr>
          <w:rFonts w:hint="eastAsia"/>
        </w:rPr>
        <w:t>频和差频</w:t>
      </w:r>
      <w:proofErr w:type="gramEnd"/>
      <w:r w:rsidR="00B76B15" w:rsidRPr="009824C4">
        <w:rPr>
          <w:rFonts w:hint="eastAsia"/>
        </w:rPr>
        <w:t>两个信号组分</w:t>
      </w:r>
      <w:r w:rsidR="003918E0" w:rsidRPr="009824C4">
        <w:rPr>
          <w:rFonts w:hint="eastAsia"/>
        </w:rPr>
        <w:t>，如图</w:t>
      </w:r>
      <w:r w:rsidR="003918E0" w:rsidRPr="009824C4">
        <w:rPr>
          <w:rFonts w:hint="eastAsia"/>
        </w:rPr>
        <w:t>2</w:t>
      </w:r>
      <w:r w:rsidR="003918E0" w:rsidRPr="009824C4">
        <w:t>(b)</w:t>
      </w:r>
      <w:r w:rsidR="00200B88" w:rsidRPr="009824C4">
        <w:t>(c)</w:t>
      </w:r>
      <w:r w:rsidR="003918E0" w:rsidRPr="009824C4">
        <w:rPr>
          <w:rFonts w:hint="eastAsia"/>
        </w:rPr>
        <w:t>所示</w:t>
      </w:r>
      <w:r w:rsidR="00386ABB" w:rsidRPr="009824C4">
        <w:rPr>
          <w:rFonts w:hint="eastAsia"/>
        </w:rPr>
        <w:t>。</w:t>
      </w:r>
    </w:p>
    <w:p w14:paraId="5996E222" w14:textId="1D89C28B" w:rsidR="00A16418" w:rsidRPr="009824C4" w:rsidRDefault="00A16418" w:rsidP="009824C4">
      <w:pPr>
        <w:ind w:firstLine="420"/>
        <w:textAlignment w:val="center"/>
      </w:pPr>
      <w:r w:rsidRPr="009824C4">
        <w:rPr>
          <w:rFonts w:hint="eastAsia"/>
        </w:rPr>
        <w:t>这里用到的积化和差公式为：</w:t>
      </w:r>
    </w:p>
    <w:p w14:paraId="38D151BC" w14:textId="77777777" w:rsidR="00E9224B" w:rsidRPr="00E9224B" w:rsidRDefault="004E46DA" w:rsidP="009824C4">
      <w:pPr>
        <w:pStyle w:val="a7"/>
        <w:ind w:firstLineChars="0" w:firstLine="0"/>
        <w:rPr>
          <w:vanish/>
          <w:specVanish/>
        </w:rPr>
      </w:pPr>
      <w:r w:rsidRPr="009824C4">
        <w:tab/>
      </w:r>
      <w:r w:rsidRPr="009824C4">
        <w:object w:dxaOrig="4220" w:dyaOrig="620" w14:anchorId="7A03AA3D">
          <v:shape id="_x0000_i1042" type="#_x0000_t75" style="width:211.15pt;height:31.35pt" o:ole="">
            <v:imagedata r:id="rId43" o:title=""/>
          </v:shape>
          <o:OLEObject Type="Embed" ProgID="Equation.DSMT4" ShapeID="_x0000_i1042" DrawAspect="Content" ObjectID="_1603629513" r:id="rId44"/>
        </w:object>
      </w:r>
      <w:r w:rsidRPr="009824C4">
        <w:t xml:space="preserve"> </w:t>
      </w:r>
      <w:r w:rsidRPr="009824C4">
        <w:tab/>
      </w:r>
    </w:p>
    <w:p w14:paraId="74F0644E" w14:textId="2C6A076A" w:rsidR="00A16418" w:rsidRPr="009824C4" w:rsidRDefault="00E9224B" w:rsidP="009824C4">
      <w:pPr>
        <w:pStyle w:val="a7"/>
        <w:ind w:firstLineChars="0" w:firstLine="0"/>
      </w:pPr>
      <w:r>
        <w:t xml:space="preserve"> </w:t>
      </w:r>
      <w:r w:rsidR="00CD46A2" w:rsidRPr="009824C4">
        <w:t xml:space="preserve">Equation </w:t>
      </w:r>
      <w:fldSimple w:instr=" SEQ Equation \* ARABIC ">
        <w:r w:rsidR="005627A3">
          <w:rPr>
            <w:noProof/>
          </w:rPr>
          <w:t>5</w:t>
        </w:r>
      </w:fldSimple>
    </w:p>
    <w:p w14:paraId="78FB3545" w14:textId="0D1B881E" w:rsidR="00F5057A" w:rsidRPr="009824C4" w:rsidRDefault="00F5057A" w:rsidP="009824C4">
      <w:pPr>
        <w:ind w:firstLine="420"/>
        <w:textAlignment w:val="center"/>
      </w:pPr>
      <w:r w:rsidRPr="009824C4">
        <w:rPr>
          <w:rFonts w:hint="eastAsia"/>
        </w:rPr>
        <w:t>为简化这一过程的公式推导，将</w:t>
      </w:r>
      <w:r w:rsidR="00271448" w:rsidRPr="009824C4">
        <w:rPr>
          <w:rFonts w:hint="eastAsia"/>
        </w:rPr>
        <w:t>发射信号</w:t>
      </w:r>
      <w:r w:rsidR="00E9224B">
        <w:fldChar w:fldCharType="begin"/>
      </w:r>
      <w:r w:rsidR="00E9224B">
        <w:instrText xml:space="preserve"> </w:instrText>
      </w:r>
      <w:r w:rsidR="00E9224B">
        <w:rPr>
          <w:rFonts w:hint="eastAsia"/>
        </w:rPr>
        <w:instrText>REF _Ref527039558 \h</w:instrText>
      </w:r>
      <w:r w:rsidR="00E9224B">
        <w:instrText xml:space="preserve"> </w:instrText>
      </w:r>
      <w:r w:rsidR="00E9224B">
        <w:fldChar w:fldCharType="separate"/>
      </w:r>
      <w:r w:rsidR="005627A3" w:rsidRPr="009824C4">
        <w:t xml:space="preserve">Equation </w:t>
      </w:r>
      <w:r w:rsidR="005627A3">
        <w:rPr>
          <w:noProof/>
        </w:rPr>
        <w:t>1</w:t>
      </w:r>
      <w:r w:rsidR="00E9224B">
        <w:fldChar w:fldCharType="end"/>
      </w:r>
      <w:r w:rsidR="00271448" w:rsidRPr="009824C4">
        <w:rPr>
          <w:rFonts w:hint="eastAsia"/>
        </w:rPr>
        <w:t>改写为</w:t>
      </w:r>
    </w:p>
    <w:p w14:paraId="02D7C11A" w14:textId="68594003" w:rsidR="00E9224B" w:rsidRPr="00E9224B" w:rsidRDefault="004E46DA" w:rsidP="009824C4">
      <w:pPr>
        <w:pStyle w:val="a7"/>
        <w:ind w:firstLineChars="0" w:firstLine="0"/>
        <w:rPr>
          <w:vanish/>
          <w:specVanish/>
        </w:rPr>
      </w:pPr>
      <w:r w:rsidRPr="009824C4">
        <w:tab/>
      </w:r>
      <w:bookmarkStart w:id="16" w:name="_Ref524545720"/>
      <w:r w:rsidR="005627A3" w:rsidRPr="009824C4">
        <w:object w:dxaOrig="3200" w:dyaOrig="680" w14:anchorId="760CE0A4">
          <v:shape id="_x0000_i1043" type="#_x0000_t75" style="width:159.45pt;height:34.45pt" o:ole="">
            <v:imagedata r:id="rId45" o:title=""/>
          </v:shape>
          <o:OLEObject Type="Embed" ProgID="Equation.DSMT4" ShapeID="_x0000_i1043" DrawAspect="Content" ObjectID="_1603629514" r:id="rId46"/>
        </w:object>
      </w:r>
      <w:r w:rsidRPr="009824C4">
        <w:t xml:space="preserve"> </w:t>
      </w:r>
      <w:r w:rsidR="00CD46A2" w:rsidRPr="009824C4">
        <w:tab/>
      </w:r>
    </w:p>
    <w:p w14:paraId="36036430" w14:textId="29DBE906" w:rsidR="00CD46A2" w:rsidRPr="009824C4" w:rsidRDefault="00E9224B" w:rsidP="009824C4">
      <w:pPr>
        <w:pStyle w:val="a7"/>
        <w:ind w:firstLineChars="0" w:firstLine="0"/>
      </w:pPr>
      <w:r>
        <w:t xml:space="preserve"> </w:t>
      </w:r>
      <w:bookmarkStart w:id="17" w:name="_Ref527039750"/>
      <w:r w:rsidR="00CD46A2" w:rsidRPr="009824C4">
        <w:t xml:space="preserve">Equation </w:t>
      </w:r>
      <w:fldSimple w:instr=" SEQ Equation \* ARABIC ">
        <w:r w:rsidR="005627A3">
          <w:rPr>
            <w:noProof/>
          </w:rPr>
          <w:t>6</w:t>
        </w:r>
      </w:fldSimple>
      <w:bookmarkEnd w:id="16"/>
      <w:bookmarkEnd w:id="17"/>
    </w:p>
    <w:p w14:paraId="16370A63" w14:textId="11E934E8" w:rsidR="00437AE3" w:rsidRPr="009824C4" w:rsidRDefault="00437AE3" w:rsidP="009824C4">
      <w:pPr>
        <w:ind w:firstLineChars="0" w:firstLine="0"/>
        <w:textAlignment w:val="center"/>
      </w:pPr>
      <w:r w:rsidRPr="009824C4">
        <w:rPr>
          <w:rFonts w:hint="eastAsia"/>
        </w:rPr>
        <w:t>其中，</w:t>
      </w:r>
      <w:r w:rsidRPr="009824C4">
        <w:object w:dxaOrig="240" w:dyaOrig="360" w14:anchorId="1E50A0D7">
          <v:shape id="_x0000_i1044" type="#_x0000_t75" style="width:11.05pt;height:19pt" o:ole="">
            <v:imagedata r:id="rId17" o:title=""/>
          </v:shape>
          <o:OLEObject Type="Embed" ProgID="Equation.DSMT4" ShapeID="_x0000_i1044" DrawAspect="Content" ObjectID="_1603629515" r:id="rId47"/>
        </w:object>
      </w:r>
      <w:r w:rsidRPr="009824C4">
        <w:rPr>
          <w:rFonts w:hint="eastAsia"/>
        </w:rPr>
        <w:t>为发射信号的振幅，</w:t>
      </w:r>
      <w:r w:rsidRPr="009824C4">
        <w:object w:dxaOrig="1080" w:dyaOrig="340" w14:anchorId="08B4EB72">
          <v:shape id="_x0000_i1045" type="#_x0000_t75" style="width:53.9pt;height:16.35pt" o:ole="">
            <v:imagedata r:id="rId48" o:title=""/>
          </v:shape>
          <o:OLEObject Type="Embed" ProgID="Equation.DSMT4" ShapeID="_x0000_i1045" DrawAspect="Content" ObjectID="_1603629516" r:id="rId49"/>
        </w:object>
      </w:r>
      <w:r w:rsidRPr="009824C4">
        <w:rPr>
          <w:rFonts w:hint="eastAsia"/>
        </w:rPr>
        <w:t>，</w:t>
      </w:r>
      <w:r w:rsidRPr="009824C4">
        <w:object w:dxaOrig="1060" w:dyaOrig="620" w14:anchorId="418D0A38">
          <v:shape id="_x0000_i1046" type="#_x0000_t75" style="width:53pt;height:30.5pt" o:ole="">
            <v:imagedata r:id="rId50" o:title=""/>
          </v:shape>
          <o:OLEObject Type="Embed" ProgID="Equation.DSMT4" ShapeID="_x0000_i1046" DrawAspect="Content" ObjectID="_1603629517" r:id="rId51"/>
        </w:object>
      </w:r>
      <w:r w:rsidRPr="009824C4">
        <w:rPr>
          <w:rFonts w:hint="eastAsia"/>
        </w:rPr>
        <w:t>。</w:t>
      </w:r>
    </w:p>
    <w:p w14:paraId="5D126F30" w14:textId="3373392D" w:rsidR="00437AE3" w:rsidRPr="009824C4" w:rsidRDefault="00437AE3" w:rsidP="00E9224B">
      <w:pPr>
        <w:pStyle w:val="a7"/>
        <w:ind w:firstLine="420"/>
        <w:rPr>
          <w:rFonts w:asciiTheme="minorHAnsi" w:eastAsiaTheme="minorEastAsia" w:hAnsiTheme="minorHAnsi" w:cstheme="minorBidi"/>
          <w:sz w:val="21"/>
          <w:szCs w:val="22"/>
        </w:rPr>
      </w:pPr>
      <w:r w:rsidRPr="009824C4">
        <w:rPr>
          <w:rFonts w:asciiTheme="minorHAnsi" w:eastAsiaTheme="minorEastAsia" w:hAnsiTheme="minorHAnsi" w:cstheme="minorBidi" w:hint="eastAsia"/>
          <w:sz w:val="21"/>
          <w:szCs w:val="22"/>
        </w:rPr>
        <w:t>由</w:t>
      </w:r>
      <w:r w:rsidR="00E9224B">
        <w:rPr>
          <w:rFonts w:asciiTheme="minorHAnsi" w:eastAsiaTheme="minorEastAsia" w:hAnsiTheme="minorHAnsi" w:cstheme="minorBidi"/>
          <w:sz w:val="21"/>
          <w:szCs w:val="22"/>
        </w:rPr>
        <w:fldChar w:fldCharType="begin"/>
      </w:r>
      <w:r w:rsidR="00E9224B">
        <w:rPr>
          <w:rFonts w:asciiTheme="minorHAnsi" w:eastAsiaTheme="minorEastAsia" w:hAnsiTheme="minorHAnsi" w:cstheme="minorBidi"/>
          <w:sz w:val="21"/>
          <w:szCs w:val="22"/>
        </w:rPr>
        <w:instrText xml:space="preserve"> </w:instrText>
      </w:r>
      <w:r w:rsidR="00E9224B">
        <w:rPr>
          <w:rFonts w:asciiTheme="minorHAnsi" w:eastAsiaTheme="minorEastAsia" w:hAnsiTheme="minorHAnsi" w:cstheme="minorBidi" w:hint="eastAsia"/>
          <w:sz w:val="21"/>
          <w:szCs w:val="22"/>
        </w:rPr>
        <w:instrText>REF _Ref527039750 \h</w:instrText>
      </w:r>
      <w:r w:rsidR="00E9224B">
        <w:rPr>
          <w:rFonts w:asciiTheme="minorHAnsi" w:eastAsiaTheme="minorEastAsia" w:hAnsiTheme="minorHAnsi" w:cstheme="minorBidi"/>
          <w:sz w:val="21"/>
          <w:szCs w:val="22"/>
        </w:rPr>
        <w:instrText xml:space="preserve"> </w:instrText>
      </w:r>
      <w:r w:rsidR="00E9224B">
        <w:rPr>
          <w:rFonts w:asciiTheme="minorHAnsi" w:eastAsiaTheme="minorEastAsia" w:hAnsiTheme="minorHAnsi" w:cstheme="minorBidi"/>
          <w:sz w:val="21"/>
          <w:szCs w:val="22"/>
        </w:rPr>
      </w:r>
      <w:r w:rsidR="00E9224B">
        <w:rPr>
          <w:rFonts w:asciiTheme="minorHAnsi" w:eastAsiaTheme="minorEastAsia" w:hAnsiTheme="minorHAnsi" w:cstheme="minorBidi"/>
          <w:sz w:val="21"/>
          <w:szCs w:val="22"/>
        </w:rPr>
        <w:fldChar w:fldCharType="separate"/>
      </w:r>
      <w:r w:rsidR="005627A3" w:rsidRPr="009824C4">
        <w:t xml:space="preserve">Equation </w:t>
      </w:r>
      <w:r w:rsidR="005627A3">
        <w:rPr>
          <w:noProof/>
        </w:rPr>
        <w:t>6</w:t>
      </w:r>
      <w:r w:rsidR="00E9224B">
        <w:rPr>
          <w:rFonts w:asciiTheme="minorHAnsi" w:eastAsiaTheme="minorEastAsia" w:hAnsiTheme="minorHAnsi" w:cstheme="minorBidi"/>
          <w:sz w:val="21"/>
          <w:szCs w:val="22"/>
        </w:rPr>
        <w:fldChar w:fldCharType="end"/>
      </w:r>
      <w:r w:rsidRPr="009824C4">
        <w:rPr>
          <w:rFonts w:asciiTheme="minorHAnsi" w:eastAsiaTheme="minorEastAsia" w:hAnsiTheme="minorHAnsi" w:cstheme="minorBidi" w:hint="eastAsia"/>
          <w:sz w:val="21"/>
          <w:szCs w:val="22"/>
        </w:rPr>
        <w:t>可知，</w:t>
      </w:r>
      <w:r w:rsidR="00E9224B">
        <w:rPr>
          <w:rFonts w:asciiTheme="minorHAnsi" w:eastAsiaTheme="minorEastAsia" w:hAnsiTheme="minorHAnsi" w:cstheme="minorBidi"/>
          <w:sz w:val="21"/>
          <w:szCs w:val="22"/>
        </w:rPr>
        <w:fldChar w:fldCharType="begin"/>
      </w:r>
      <w:r w:rsidR="00E9224B">
        <w:rPr>
          <w:rFonts w:asciiTheme="minorHAnsi" w:eastAsiaTheme="minorEastAsia" w:hAnsiTheme="minorHAnsi" w:cstheme="minorBidi"/>
          <w:sz w:val="21"/>
          <w:szCs w:val="22"/>
        </w:rPr>
        <w:instrText xml:space="preserve"> </w:instrText>
      </w:r>
      <w:r w:rsidR="00E9224B">
        <w:rPr>
          <w:rFonts w:asciiTheme="minorHAnsi" w:eastAsiaTheme="minorEastAsia" w:hAnsiTheme="minorHAnsi" w:cstheme="minorBidi" w:hint="eastAsia"/>
          <w:sz w:val="21"/>
          <w:szCs w:val="22"/>
        </w:rPr>
        <w:instrText>REF _Ref527039767 \h</w:instrText>
      </w:r>
      <w:r w:rsidR="00E9224B">
        <w:rPr>
          <w:rFonts w:asciiTheme="minorHAnsi" w:eastAsiaTheme="minorEastAsia" w:hAnsiTheme="minorHAnsi" w:cstheme="minorBidi"/>
          <w:sz w:val="21"/>
          <w:szCs w:val="22"/>
        </w:rPr>
        <w:instrText xml:space="preserve"> </w:instrText>
      </w:r>
      <w:r w:rsidR="00E9224B">
        <w:rPr>
          <w:rFonts w:asciiTheme="minorHAnsi" w:eastAsiaTheme="minorEastAsia" w:hAnsiTheme="minorHAnsi" w:cstheme="minorBidi"/>
          <w:sz w:val="21"/>
          <w:szCs w:val="22"/>
        </w:rPr>
      </w:r>
      <w:r w:rsidR="00E9224B">
        <w:rPr>
          <w:rFonts w:asciiTheme="minorHAnsi" w:eastAsiaTheme="minorEastAsia" w:hAnsiTheme="minorHAnsi" w:cstheme="minorBidi"/>
          <w:sz w:val="21"/>
          <w:szCs w:val="22"/>
        </w:rPr>
        <w:fldChar w:fldCharType="separate"/>
      </w:r>
      <w:r w:rsidR="005627A3" w:rsidRPr="009824C4">
        <w:t xml:space="preserve">Equation </w:t>
      </w:r>
      <w:r w:rsidR="005627A3">
        <w:rPr>
          <w:noProof/>
        </w:rPr>
        <w:t>4</w:t>
      </w:r>
      <w:r w:rsidR="00E9224B">
        <w:rPr>
          <w:rFonts w:asciiTheme="minorHAnsi" w:eastAsiaTheme="minorEastAsia" w:hAnsiTheme="minorHAnsi" w:cstheme="minorBidi"/>
          <w:sz w:val="21"/>
          <w:szCs w:val="22"/>
        </w:rPr>
        <w:fldChar w:fldCharType="end"/>
      </w:r>
      <w:r w:rsidR="00E71B1B" w:rsidRPr="009824C4">
        <w:rPr>
          <w:rFonts w:asciiTheme="minorHAnsi" w:eastAsiaTheme="minorEastAsia" w:hAnsiTheme="minorHAnsi" w:cstheme="minorBidi" w:hint="eastAsia"/>
          <w:sz w:val="21"/>
          <w:szCs w:val="22"/>
        </w:rPr>
        <w:t>所描述的回波信号</w:t>
      </w:r>
      <w:r w:rsidRPr="009824C4">
        <w:rPr>
          <w:rFonts w:asciiTheme="minorHAnsi" w:eastAsiaTheme="minorEastAsia" w:hAnsiTheme="minorHAnsi" w:cstheme="minorBidi" w:hint="eastAsia"/>
          <w:sz w:val="21"/>
          <w:szCs w:val="22"/>
        </w:rPr>
        <w:t>可</w:t>
      </w:r>
      <w:r w:rsidR="00E71B1B" w:rsidRPr="009824C4">
        <w:rPr>
          <w:rFonts w:asciiTheme="minorHAnsi" w:eastAsiaTheme="minorEastAsia" w:hAnsiTheme="minorHAnsi" w:cstheme="minorBidi" w:hint="eastAsia"/>
          <w:sz w:val="21"/>
          <w:szCs w:val="22"/>
        </w:rPr>
        <w:t>改写为</w:t>
      </w:r>
      <w:r w:rsidRPr="009824C4">
        <w:rPr>
          <w:rFonts w:asciiTheme="minorHAnsi" w:eastAsiaTheme="minorEastAsia" w:hAnsiTheme="minorHAnsi" w:cstheme="minorBidi" w:hint="eastAsia"/>
          <w:sz w:val="21"/>
          <w:szCs w:val="22"/>
        </w:rPr>
        <w:t>：</w:t>
      </w:r>
    </w:p>
    <w:p w14:paraId="11CCFAE0" w14:textId="77777777" w:rsidR="00E9224B" w:rsidRPr="00E9224B" w:rsidRDefault="00E71B1B" w:rsidP="009824C4">
      <w:pPr>
        <w:pStyle w:val="a7"/>
        <w:ind w:firstLineChars="0" w:firstLine="0"/>
        <w:rPr>
          <w:vanish/>
          <w:specVanish/>
        </w:rPr>
      </w:pPr>
      <w:r w:rsidRPr="009824C4">
        <w:tab/>
      </w:r>
      <w:bookmarkStart w:id="18" w:name="_Ref524546504"/>
      <w:r w:rsidR="00437AE3" w:rsidRPr="009824C4">
        <w:object w:dxaOrig="4480" w:dyaOrig="680" w14:anchorId="4B52629B">
          <v:shape id="_x0000_i1047" type="#_x0000_t75" style="width:224.4pt;height:36.2pt" o:ole="">
            <v:imagedata r:id="rId52" o:title=""/>
          </v:shape>
          <o:OLEObject Type="Embed" ProgID="Equation.DSMT4" ShapeID="_x0000_i1047" DrawAspect="Content" ObjectID="_1603629518" r:id="rId53"/>
        </w:object>
      </w:r>
      <w:r w:rsidRPr="009824C4">
        <w:t xml:space="preserve"> </w:t>
      </w:r>
      <w:r w:rsidRPr="009824C4">
        <w:tab/>
      </w:r>
    </w:p>
    <w:p w14:paraId="7A9A2555" w14:textId="3F42F3D3" w:rsidR="004E46DA" w:rsidRPr="009824C4" w:rsidRDefault="00E9224B" w:rsidP="009824C4">
      <w:pPr>
        <w:pStyle w:val="a7"/>
        <w:ind w:firstLineChars="0" w:firstLine="0"/>
      </w:pPr>
      <w:r>
        <w:t xml:space="preserve"> </w:t>
      </w:r>
      <w:bookmarkStart w:id="19" w:name="_Ref527039829"/>
      <w:r w:rsidR="00E71B1B" w:rsidRPr="009824C4">
        <w:t xml:space="preserve">Equation </w:t>
      </w:r>
      <w:fldSimple w:instr=" SEQ Equation \* ARABIC ">
        <w:r w:rsidR="005627A3">
          <w:rPr>
            <w:noProof/>
          </w:rPr>
          <w:t>7</w:t>
        </w:r>
      </w:fldSimple>
      <w:bookmarkEnd w:id="18"/>
      <w:bookmarkEnd w:id="19"/>
    </w:p>
    <w:p w14:paraId="6D1B180D" w14:textId="3E03BEF8" w:rsidR="004E46DA" w:rsidRPr="009824C4" w:rsidRDefault="00E71B1B" w:rsidP="00E9224B">
      <w:pPr>
        <w:ind w:firstLine="420"/>
      </w:pPr>
      <w:r w:rsidRPr="009824C4">
        <w:rPr>
          <w:rFonts w:hint="eastAsia"/>
        </w:rPr>
        <w:t>计算</w:t>
      </w:r>
      <w:r w:rsidR="00E9224B">
        <w:fldChar w:fldCharType="begin"/>
      </w:r>
      <w:r w:rsidR="00E9224B">
        <w:instrText xml:space="preserve"> </w:instrText>
      </w:r>
      <w:r w:rsidR="00E9224B">
        <w:rPr>
          <w:rFonts w:hint="eastAsia"/>
        </w:rPr>
        <w:instrText>REF _Ref527039750 \h</w:instrText>
      </w:r>
      <w:r w:rsidR="00E9224B">
        <w:instrText xml:space="preserve"> </w:instrText>
      </w:r>
      <w:r w:rsidR="00E9224B">
        <w:fldChar w:fldCharType="separate"/>
      </w:r>
      <w:r w:rsidR="005627A3" w:rsidRPr="009824C4">
        <w:t xml:space="preserve">Equation </w:t>
      </w:r>
      <w:r w:rsidR="005627A3">
        <w:rPr>
          <w:noProof/>
        </w:rPr>
        <w:t>6</w:t>
      </w:r>
      <w:r w:rsidR="00E9224B">
        <w:fldChar w:fldCharType="end"/>
      </w:r>
      <w:r w:rsidRPr="009824C4">
        <w:rPr>
          <w:rFonts w:hint="eastAsia"/>
        </w:rPr>
        <w:t>和</w:t>
      </w:r>
      <w:r w:rsidR="00E9224B">
        <w:fldChar w:fldCharType="begin"/>
      </w:r>
      <w:r w:rsidR="00E9224B">
        <w:instrText xml:space="preserve"> </w:instrText>
      </w:r>
      <w:r w:rsidR="00E9224B">
        <w:rPr>
          <w:rFonts w:hint="eastAsia"/>
        </w:rPr>
        <w:instrText>REF _Ref527039829 \h</w:instrText>
      </w:r>
      <w:r w:rsidR="00E9224B">
        <w:instrText xml:space="preserve"> </w:instrText>
      </w:r>
      <w:r w:rsidR="00E9224B">
        <w:fldChar w:fldCharType="separate"/>
      </w:r>
      <w:r w:rsidR="005627A3" w:rsidRPr="009824C4">
        <w:t xml:space="preserve">Equation </w:t>
      </w:r>
      <w:r w:rsidR="005627A3">
        <w:rPr>
          <w:noProof/>
        </w:rPr>
        <w:t>7</w:t>
      </w:r>
      <w:r w:rsidR="00E9224B">
        <w:fldChar w:fldCharType="end"/>
      </w:r>
      <w:r w:rsidRPr="009824C4">
        <w:rPr>
          <w:rFonts w:hint="eastAsia"/>
        </w:rPr>
        <w:t>的乘积并且展开可以得到：</w:t>
      </w:r>
    </w:p>
    <w:p w14:paraId="69862DCF" w14:textId="77777777" w:rsidR="00E9224B" w:rsidRPr="00E9224B" w:rsidRDefault="00C234CB" w:rsidP="009824C4">
      <w:pPr>
        <w:pStyle w:val="a7"/>
        <w:ind w:firstLineChars="0" w:firstLine="0"/>
        <w:rPr>
          <w:vanish/>
          <w:specVanish/>
        </w:rPr>
      </w:pPr>
      <w:r w:rsidRPr="009824C4">
        <w:tab/>
      </w:r>
      <w:r w:rsidRPr="009824C4">
        <w:object w:dxaOrig="5380" w:dyaOrig="1520" w14:anchorId="40C2E8EB">
          <v:shape id="_x0000_i1048" type="#_x0000_t75" style="width:265.45pt;height:79.5pt" o:ole="">
            <v:imagedata r:id="rId54" o:title=""/>
          </v:shape>
          <o:OLEObject Type="Embed" ProgID="Equation.DSMT4" ShapeID="_x0000_i1048" DrawAspect="Content" ObjectID="_1603629519" r:id="rId55"/>
        </w:object>
      </w:r>
      <w:r w:rsidRPr="009824C4">
        <w:t xml:space="preserve"> </w:t>
      </w:r>
      <w:r w:rsidRPr="009824C4">
        <w:tab/>
      </w:r>
    </w:p>
    <w:p w14:paraId="1F002C45" w14:textId="584096AB" w:rsidR="00F5057A" w:rsidRPr="009824C4" w:rsidRDefault="00E9224B" w:rsidP="009824C4">
      <w:pPr>
        <w:pStyle w:val="a7"/>
        <w:ind w:firstLineChars="0" w:firstLine="0"/>
      </w:pPr>
      <w:r>
        <w:t xml:space="preserve"> </w:t>
      </w:r>
      <w:r w:rsidR="00C234CB" w:rsidRPr="009824C4">
        <w:t xml:space="preserve">Equation </w:t>
      </w:r>
      <w:fldSimple w:instr=" SEQ Equation \* ARABIC ">
        <w:r w:rsidR="005627A3">
          <w:rPr>
            <w:noProof/>
          </w:rPr>
          <w:t>8</w:t>
        </w:r>
      </w:fldSimple>
    </w:p>
    <w:p w14:paraId="7A5E114F" w14:textId="12F9DA01" w:rsidR="00B66082" w:rsidRPr="009824C4" w:rsidRDefault="00C234CB" w:rsidP="009824C4">
      <w:pPr>
        <w:ind w:firstLine="420"/>
        <w:textAlignment w:val="center"/>
      </w:pPr>
      <w:r w:rsidRPr="009824C4">
        <w:rPr>
          <w:rFonts w:hint="eastAsia"/>
        </w:rPr>
        <w:t>第一个余弦项</w:t>
      </w:r>
      <w:r w:rsidR="00CC5BF7" w:rsidRPr="009824C4">
        <w:rPr>
          <w:rFonts w:hint="eastAsia"/>
        </w:rPr>
        <w:t>即</w:t>
      </w:r>
      <w:r w:rsidR="00386ABB" w:rsidRPr="009824C4">
        <w:rPr>
          <w:rFonts w:hint="eastAsia"/>
        </w:rPr>
        <w:t>和</w:t>
      </w:r>
      <w:proofErr w:type="gramStart"/>
      <w:r w:rsidR="00386ABB" w:rsidRPr="009824C4">
        <w:rPr>
          <w:rFonts w:hint="eastAsia"/>
        </w:rPr>
        <w:t>频</w:t>
      </w:r>
      <w:r w:rsidR="00B76B15" w:rsidRPr="009824C4">
        <w:rPr>
          <w:rFonts w:hint="eastAsia"/>
        </w:rPr>
        <w:t>信号</w:t>
      </w:r>
      <w:proofErr w:type="gramEnd"/>
      <w:r w:rsidR="00CC5BF7" w:rsidRPr="009824C4">
        <w:rPr>
          <w:rFonts w:hint="eastAsia"/>
        </w:rPr>
        <w:t>是一个频率线性递增的</w:t>
      </w:r>
      <w:r w:rsidR="00CC5BF7" w:rsidRPr="009824C4">
        <w:rPr>
          <w:rFonts w:hint="eastAsia"/>
        </w:rPr>
        <w:t>FM</w:t>
      </w:r>
      <w:r w:rsidR="00CC5BF7" w:rsidRPr="009824C4">
        <w:rPr>
          <w:rFonts w:hint="eastAsia"/>
        </w:rPr>
        <w:t>信号（</w:t>
      </w:r>
      <w:r w:rsidR="00CC5BF7" w:rsidRPr="009824C4">
        <w:rPr>
          <w:rFonts w:hint="eastAsia"/>
        </w:rPr>
        <w:t>Chirp</w:t>
      </w:r>
      <w:r w:rsidR="00CC5BF7" w:rsidRPr="009824C4">
        <w:rPr>
          <w:rFonts w:hint="eastAsia"/>
        </w:rPr>
        <w:t>），其</w:t>
      </w:r>
      <w:r w:rsidR="00B76B15" w:rsidRPr="009824C4">
        <w:rPr>
          <w:rFonts w:hint="eastAsia"/>
        </w:rPr>
        <w:t>频率</w:t>
      </w:r>
      <w:r w:rsidR="00CC5BF7" w:rsidRPr="009824C4">
        <w:rPr>
          <w:rFonts w:hint="eastAsia"/>
        </w:rPr>
        <w:t>的数值大约</w:t>
      </w:r>
      <w:r w:rsidR="00386ABB" w:rsidRPr="009824C4">
        <w:rPr>
          <w:rFonts w:hint="eastAsia"/>
        </w:rPr>
        <w:t>在两倍的载波频率，</w:t>
      </w:r>
      <w:r w:rsidR="00CC5BF7" w:rsidRPr="009824C4">
        <w:rPr>
          <w:rFonts w:hint="eastAsia"/>
        </w:rPr>
        <w:t>显然，它还包括一个正比于时间延迟</w:t>
      </w:r>
      <w:r w:rsidR="00CC5BF7" w:rsidRPr="009824C4">
        <w:object w:dxaOrig="200" w:dyaOrig="220" w14:anchorId="2E558F0B">
          <v:shape id="_x0000_i1049" type="#_x0000_t75" style="width:8.85pt;height:11.05pt" o:ole="">
            <v:imagedata r:id="rId56" o:title=""/>
          </v:shape>
          <o:OLEObject Type="Embed" ProgID="Equation.DSMT4" ShapeID="_x0000_i1049" DrawAspect="Content" ObjectID="_1603629520" r:id="rId57"/>
        </w:object>
      </w:r>
      <w:r w:rsidR="00CC5BF7" w:rsidRPr="009824C4">
        <w:rPr>
          <w:rFonts w:hint="eastAsia"/>
        </w:rPr>
        <w:t>的相移。一般情况下，</w:t>
      </w:r>
      <w:r w:rsidR="00386ABB" w:rsidRPr="009824C4">
        <w:rPr>
          <w:rFonts w:hint="eastAsia"/>
        </w:rPr>
        <w:t>这一信号</w:t>
      </w:r>
      <w:r w:rsidR="00386ABB" w:rsidRPr="009824C4">
        <w:rPr>
          <w:rFonts w:hint="eastAsia"/>
        </w:rPr>
        <w:lastRenderedPageBreak/>
        <w:t>组分将被主动滤除，或者更多情况下由于超过了</w:t>
      </w:r>
      <w:r w:rsidR="00CC5BF7" w:rsidRPr="009824C4">
        <w:rPr>
          <w:rFonts w:hint="eastAsia"/>
        </w:rPr>
        <w:t>混频器以及</w:t>
      </w:r>
      <w:r w:rsidR="00386ABB" w:rsidRPr="009824C4">
        <w:rPr>
          <w:rFonts w:hint="eastAsia"/>
        </w:rPr>
        <w:t>接收元件的截止频率而</w:t>
      </w:r>
      <w:r w:rsidR="00875A86" w:rsidRPr="009824C4">
        <w:rPr>
          <w:rFonts w:hint="eastAsia"/>
        </w:rPr>
        <w:t>被</w:t>
      </w:r>
      <w:r w:rsidR="00386ABB" w:rsidRPr="009824C4">
        <w:rPr>
          <w:rFonts w:hint="eastAsia"/>
        </w:rPr>
        <w:t>被动</w:t>
      </w:r>
      <w:proofErr w:type="gramStart"/>
      <w:r w:rsidR="00386ABB" w:rsidRPr="009824C4">
        <w:rPr>
          <w:rFonts w:hint="eastAsia"/>
        </w:rPr>
        <w:t>滤</w:t>
      </w:r>
      <w:proofErr w:type="gramEnd"/>
      <w:r w:rsidR="00386ABB" w:rsidRPr="009824C4">
        <w:rPr>
          <w:rFonts w:hint="eastAsia"/>
        </w:rPr>
        <w:t>除了。</w:t>
      </w:r>
      <w:r w:rsidR="00CF446D" w:rsidRPr="009824C4">
        <w:fldChar w:fldCharType="begin"/>
      </w:r>
      <w:r w:rsidR="00CF446D" w:rsidRPr="009824C4">
        <w:instrText xml:space="preserve"> </w:instrText>
      </w:r>
      <w:r w:rsidR="00CF446D" w:rsidRPr="009824C4">
        <w:rPr>
          <w:rFonts w:hint="eastAsia"/>
        </w:rPr>
        <w:instrText>REF _Ref524595845 \r \h</w:instrText>
      </w:r>
      <w:r w:rsidR="00CF446D" w:rsidRPr="009824C4">
        <w:instrText xml:space="preserve"> </w:instrText>
      </w:r>
      <w:r w:rsidR="009824C4">
        <w:instrText xml:space="preserve"> \* MERGEFORMAT </w:instrText>
      </w:r>
      <w:r w:rsidR="00CF446D" w:rsidRPr="009824C4">
        <w:fldChar w:fldCharType="separate"/>
      </w:r>
      <w:r w:rsidR="005627A3">
        <w:t>[3]</w:t>
      </w:r>
      <w:r w:rsidR="00CF446D" w:rsidRPr="009824C4">
        <w:fldChar w:fldCharType="end"/>
      </w:r>
      <w:r w:rsidR="00386ABB" w:rsidRPr="009824C4">
        <w:rPr>
          <w:rFonts w:hint="eastAsia"/>
        </w:rPr>
        <w:t>因此经过混频器后，剩下</w:t>
      </w:r>
      <w:proofErr w:type="gramStart"/>
      <w:r w:rsidR="00386ABB" w:rsidRPr="009824C4">
        <w:rPr>
          <w:rFonts w:hint="eastAsia"/>
        </w:rPr>
        <w:t>的差频信号</w:t>
      </w:r>
      <w:proofErr w:type="gramEnd"/>
      <w:r w:rsidR="00386ABB" w:rsidRPr="009824C4">
        <w:rPr>
          <w:rFonts w:hint="eastAsia"/>
        </w:rPr>
        <w:t>可表示为：</w:t>
      </w:r>
    </w:p>
    <w:p w14:paraId="12A08E0B" w14:textId="77777777" w:rsidR="00E9224B" w:rsidRPr="00E9224B" w:rsidRDefault="004E46DA" w:rsidP="009824C4">
      <w:pPr>
        <w:pStyle w:val="a7"/>
        <w:ind w:firstLineChars="0" w:firstLine="0"/>
        <w:rPr>
          <w:vanish/>
          <w:specVanish/>
        </w:rPr>
      </w:pPr>
      <w:r w:rsidRPr="009824C4">
        <w:tab/>
      </w:r>
      <w:r w:rsidRPr="009824C4">
        <w:object w:dxaOrig="5940" w:dyaOrig="620" w14:anchorId="44B953D6">
          <v:shape id="_x0000_i1050" type="#_x0000_t75" style="width:296.85pt;height:31.35pt" o:ole="">
            <v:imagedata r:id="rId58" o:title=""/>
          </v:shape>
          <o:OLEObject Type="Embed" ProgID="Equation.DSMT4" ShapeID="_x0000_i1050" DrawAspect="Content" ObjectID="_1603629521" r:id="rId59"/>
        </w:object>
      </w:r>
      <w:r w:rsidR="00CD46A2" w:rsidRPr="009824C4">
        <w:t xml:space="preserve"> </w:t>
      </w:r>
      <w:r w:rsidR="00CD46A2" w:rsidRPr="009824C4">
        <w:tab/>
      </w:r>
    </w:p>
    <w:p w14:paraId="6E2073C0" w14:textId="34769426" w:rsidR="00CD46A2" w:rsidRPr="009824C4" w:rsidRDefault="00E9224B" w:rsidP="009824C4">
      <w:pPr>
        <w:pStyle w:val="a7"/>
        <w:ind w:firstLineChars="0" w:firstLine="0"/>
      </w:pPr>
      <w:r>
        <w:t xml:space="preserve"> </w:t>
      </w:r>
      <w:r w:rsidR="00CD46A2" w:rsidRPr="009824C4">
        <w:t xml:space="preserve">Equation </w:t>
      </w:r>
      <w:fldSimple w:instr=" SEQ Equation \* ARABIC ">
        <w:r w:rsidR="005627A3">
          <w:rPr>
            <w:noProof/>
          </w:rPr>
          <w:t>9</w:t>
        </w:r>
      </w:fldSimple>
    </w:p>
    <w:p w14:paraId="53012ABF" w14:textId="3B274F78" w:rsidR="00032BF9" w:rsidRPr="009824C4" w:rsidRDefault="00CD4EE7" w:rsidP="009824C4">
      <w:pPr>
        <w:pStyle w:val="a7"/>
        <w:ind w:firstLine="420"/>
        <w:rPr>
          <w:rFonts w:asciiTheme="minorHAnsi" w:eastAsiaTheme="minorEastAsia" w:hAnsiTheme="minorHAnsi" w:cstheme="minorBidi"/>
          <w:sz w:val="21"/>
          <w:szCs w:val="22"/>
        </w:rPr>
      </w:pPr>
      <w:r w:rsidRPr="009824C4">
        <w:rPr>
          <w:rFonts w:asciiTheme="minorHAnsi" w:eastAsiaTheme="minorEastAsia" w:hAnsiTheme="minorHAnsi" w:cstheme="minorBidi" w:hint="eastAsia"/>
          <w:sz w:val="21"/>
          <w:szCs w:val="22"/>
        </w:rPr>
        <w:t>其中，</w:t>
      </w:r>
    </w:p>
    <w:p w14:paraId="55CCC750" w14:textId="77777777" w:rsidR="00E9224B" w:rsidRPr="00E9224B" w:rsidRDefault="004E46DA" w:rsidP="009824C4">
      <w:pPr>
        <w:pStyle w:val="a7"/>
        <w:ind w:firstLineChars="0" w:firstLine="0"/>
        <w:rPr>
          <w:vanish/>
          <w:specVanish/>
        </w:rPr>
      </w:pPr>
      <w:r w:rsidRPr="009824C4">
        <w:tab/>
      </w:r>
      <w:r w:rsidRPr="009824C4">
        <w:object w:dxaOrig="1020" w:dyaOrig="620" w14:anchorId="0729DF83">
          <v:shape id="_x0000_i1051" type="#_x0000_t75" style="width:49.9pt;height:31.35pt" o:ole="">
            <v:imagedata r:id="rId60" o:title=""/>
          </v:shape>
          <o:OLEObject Type="Embed" ProgID="Equation.DSMT4" ShapeID="_x0000_i1051" DrawAspect="Content" ObjectID="_1603629522" r:id="rId61"/>
        </w:object>
      </w:r>
      <w:r w:rsidR="00CD46A2" w:rsidRPr="009824C4">
        <w:t xml:space="preserve"> </w:t>
      </w:r>
      <w:r w:rsidR="00CD46A2" w:rsidRPr="009824C4">
        <w:tab/>
      </w:r>
    </w:p>
    <w:p w14:paraId="6400755A" w14:textId="33BA82BF" w:rsidR="00CD46A2" w:rsidRPr="009824C4" w:rsidRDefault="00E9224B" w:rsidP="009824C4">
      <w:pPr>
        <w:pStyle w:val="a7"/>
        <w:ind w:firstLineChars="0" w:firstLine="0"/>
      </w:pPr>
      <w:r>
        <w:t xml:space="preserve"> </w:t>
      </w:r>
      <w:r w:rsidR="00CD46A2" w:rsidRPr="009824C4">
        <w:t xml:space="preserve">Equation </w:t>
      </w:r>
      <w:fldSimple w:instr=" SEQ Equation \* ARABIC ">
        <w:r w:rsidR="005627A3">
          <w:rPr>
            <w:noProof/>
          </w:rPr>
          <w:t>10</w:t>
        </w:r>
      </w:fldSimple>
    </w:p>
    <w:p w14:paraId="58A02F66" w14:textId="3DBB39FA" w:rsidR="00CD4EE7" w:rsidRPr="009824C4" w:rsidRDefault="00CD4EE7" w:rsidP="009824C4">
      <w:pPr>
        <w:ind w:firstLineChars="0" w:firstLine="0"/>
        <w:textAlignment w:val="center"/>
      </w:pPr>
      <w:proofErr w:type="gramStart"/>
      <w:r w:rsidRPr="009824C4">
        <w:rPr>
          <w:rFonts w:hint="eastAsia"/>
        </w:rPr>
        <w:t>是差频信号</w:t>
      </w:r>
      <w:proofErr w:type="gramEnd"/>
      <w:r w:rsidRPr="009824C4">
        <w:rPr>
          <w:rFonts w:hint="eastAsia"/>
        </w:rPr>
        <w:t>的频率，</w:t>
      </w:r>
      <w:r w:rsidRPr="009824C4">
        <w:object w:dxaOrig="260" w:dyaOrig="360" w14:anchorId="1F084FB7">
          <v:shape id="_x0000_i1052" type="#_x0000_t75" style="width:11.95pt;height:18.1pt" o:ole="">
            <v:imagedata r:id="rId62" o:title=""/>
          </v:shape>
          <o:OLEObject Type="Embed" ProgID="Equation.DSMT4" ShapeID="_x0000_i1052" DrawAspect="Content" ObjectID="_1603629523" r:id="rId63"/>
        </w:object>
      </w:r>
      <w:proofErr w:type="gramStart"/>
      <w:r w:rsidRPr="009824C4">
        <w:rPr>
          <w:rFonts w:hint="eastAsia"/>
        </w:rPr>
        <w:t>是差频信号</w:t>
      </w:r>
      <w:proofErr w:type="gramEnd"/>
      <w:r w:rsidR="00B76B15" w:rsidRPr="009824C4">
        <w:rPr>
          <w:rFonts w:hint="eastAsia"/>
        </w:rPr>
        <w:t>振幅，</w:t>
      </w:r>
      <w:r w:rsidRPr="009824C4">
        <w:rPr>
          <w:rFonts w:hint="eastAsia"/>
        </w:rPr>
        <w:t>将</w:t>
      </w:r>
      <w:r w:rsidRPr="009824C4">
        <w:object w:dxaOrig="760" w:dyaOrig="620" w14:anchorId="4D1D7C31">
          <v:shape id="_x0000_i1053" type="#_x0000_t75" style="width:38pt;height:31.35pt" o:ole="">
            <v:imagedata r:id="rId37" o:title=""/>
          </v:shape>
          <o:OLEObject Type="Embed" ProgID="Equation.DSMT4" ShapeID="_x0000_i1053" DrawAspect="Content" ObjectID="_1603629524" r:id="rId64"/>
        </w:object>
      </w:r>
      <w:r w:rsidRPr="009824C4">
        <w:rPr>
          <w:rFonts w:hint="eastAsia"/>
        </w:rPr>
        <w:t>代入上式，可得：</w:t>
      </w:r>
    </w:p>
    <w:p w14:paraId="4C7BBE63" w14:textId="77777777" w:rsidR="00E9224B" w:rsidRPr="00E9224B" w:rsidRDefault="004E46DA" w:rsidP="009824C4">
      <w:pPr>
        <w:pStyle w:val="a7"/>
        <w:ind w:firstLineChars="0" w:firstLine="0"/>
        <w:rPr>
          <w:vanish/>
          <w:specVanish/>
        </w:rPr>
      </w:pPr>
      <w:r w:rsidRPr="009824C4">
        <w:tab/>
      </w:r>
      <w:bookmarkStart w:id="20" w:name="_Ref525631260"/>
      <w:r w:rsidRPr="009824C4">
        <w:object w:dxaOrig="1100" w:dyaOrig="620" w14:anchorId="482685AF">
          <v:shape id="_x0000_i1054" type="#_x0000_t75" style="width:55.65pt;height:31.35pt" o:ole="">
            <v:imagedata r:id="rId65" o:title=""/>
          </v:shape>
          <o:OLEObject Type="Embed" ProgID="Equation.DSMT4" ShapeID="_x0000_i1054" DrawAspect="Content" ObjectID="_1603629525" r:id="rId66"/>
        </w:object>
      </w:r>
      <w:r w:rsidR="00CD46A2" w:rsidRPr="009824C4">
        <w:t xml:space="preserve"> </w:t>
      </w:r>
      <w:r w:rsidR="00CD46A2" w:rsidRPr="009824C4">
        <w:tab/>
      </w:r>
    </w:p>
    <w:p w14:paraId="06BCAFE4" w14:textId="309F3102" w:rsidR="00CD46A2" w:rsidRPr="009824C4" w:rsidRDefault="00E9224B" w:rsidP="009824C4">
      <w:pPr>
        <w:pStyle w:val="a7"/>
        <w:ind w:firstLineChars="0" w:firstLine="0"/>
      </w:pPr>
      <w:r>
        <w:t xml:space="preserve"> </w:t>
      </w:r>
      <w:bookmarkStart w:id="21" w:name="_Ref527137064"/>
      <w:r w:rsidR="00CD46A2" w:rsidRPr="009824C4">
        <w:t xml:space="preserve">Equation </w:t>
      </w:r>
      <w:fldSimple w:instr=" SEQ Equation \* ARABIC ">
        <w:r w:rsidR="005627A3">
          <w:rPr>
            <w:noProof/>
          </w:rPr>
          <w:t>11</w:t>
        </w:r>
      </w:fldSimple>
      <w:bookmarkEnd w:id="20"/>
      <w:bookmarkEnd w:id="21"/>
    </w:p>
    <w:p w14:paraId="7FE0080A" w14:textId="6AC169CC" w:rsidR="00032BF9" w:rsidRPr="009824C4" w:rsidRDefault="00BB793F" w:rsidP="009824C4">
      <w:pPr>
        <w:pStyle w:val="a7"/>
        <w:ind w:firstLineChars="0" w:firstLine="0"/>
        <w:rPr>
          <w:rFonts w:asciiTheme="minorHAnsi" w:eastAsiaTheme="minorEastAsia" w:hAnsiTheme="minorHAnsi" w:cstheme="minorBidi"/>
          <w:sz w:val="21"/>
          <w:szCs w:val="22"/>
        </w:rPr>
      </w:pPr>
      <w:r w:rsidRPr="009824C4">
        <w:rPr>
          <w:rFonts w:asciiTheme="minorHAnsi" w:eastAsiaTheme="minorEastAsia" w:hAnsiTheme="minorHAnsi" w:cstheme="minorBidi" w:hint="eastAsia"/>
          <w:sz w:val="21"/>
          <w:szCs w:val="22"/>
        </w:rPr>
        <w:t>上式即是</w:t>
      </w:r>
      <w:r w:rsidR="00B76B15" w:rsidRPr="009824C4">
        <w:rPr>
          <w:rFonts w:asciiTheme="minorHAnsi" w:eastAsiaTheme="minorEastAsia" w:hAnsiTheme="minorHAnsi" w:cstheme="minorBidi" w:hint="eastAsia"/>
          <w:sz w:val="21"/>
          <w:szCs w:val="22"/>
        </w:rPr>
        <w:t>目标距离</w:t>
      </w:r>
      <w:r w:rsidR="00B76B15" w:rsidRPr="009824C4">
        <w:rPr>
          <w:rFonts w:asciiTheme="minorHAnsi" w:eastAsiaTheme="minorEastAsia" w:hAnsiTheme="minorHAnsi" w:cstheme="minorBidi"/>
          <w:sz w:val="21"/>
          <w:szCs w:val="22"/>
        </w:rPr>
        <w:object w:dxaOrig="240" w:dyaOrig="260" w14:anchorId="1D81AD1B">
          <v:shape id="_x0000_i1055" type="#_x0000_t75" style="width:11.05pt;height:11.95pt" o:ole="">
            <v:imagedata r:id="rId31" o:title=""/>
          </v:shape>
          <o:OLEObject Type="Embed" ProgID="Equation.DSMT4" ShapeID="_x0000_i1055" DrawAspect="Content" ObjectID="_1603629526" r:id="rId67"/>
        </w:object>
      </w:r>
      <w:proofErr w:type="gramStart"/>
      <w:r w:rsidR="00B76B15" w:rsidRPr="009824C4">
        <w:rPr>
          <w:rFonts w:asciiTheme="minorHAnsi" w:eastAsiaTheme="minorEastAsia" w:hAnsiTheme="minorHAnsi" w:cstheme="minorBidi" w:hint="eastAsia"/>
          <w:sz w:val="21"/>
          <w:szCs w:val="22"/>
        </w:rPr>
        <w:t>与差频</w:t>
      </w:r>
      <w:proofErr w:type="gramEnd"/>
      <w:r w:rsidR="00B76B15" w:rsidRPr="009824C4">
        <w:rPr>
          <w:rFonts w:asciiTheme="minorHAnsi" w:eastAsiaTheme="minorEastAsia" w:hAnsiTheme="minorHAnsi" w:cstheme="minorBidi"/>
          <w:sz w:val="21"/>
          <w:szCs w:val="22"/>
        </w:rPr>
        <w:object w:dxaOrig="440" w:dyaOrig="360" w14:anchorId="7F9ACB75">
          <v:shape id="_x0000_i1056" type="#_x0000_t75" style="width:21.2pt;height:18.1pt" o:ole="">
            <v:imagedata r:id="rId68" o:title=""/>
          </v:shape>
          <o:OLEObject Type="Embed" ProgID="Equation.DSMT4" ShapeID="_x0000_i1056" DrawAspect="Content" ObjectID="_1603629527" r:id="rId69"/>
        </w:object>
      </w:r>
      <w:r w:rsidR="00B76B15" w:rsidRPr="009824C4">
        <w:rPr>
          <w:rFonts w:asciiTheme="minorHAnsi" w:eastAsiaTheme="minorEastAsia" w:hAnsiTheme="minorHAnsi" w:cstheme="minorBidi" w:hint="eastAsia"/>
          <w:sz w:val="21"/>
          <w:szCs w:val="22"/>
        </w:rPr>
        <w:t>的关系。</w:t>
      </w:r>
    </w:p>
    <w:p w14:paraId="1904ACAD" w14:textId="0801C4BD" w:rsidR="00E9503F" w:rsidRPr="009824C4" w:rsidRDefault="00E9503F" w:rsidP="009824C4">
      <w:pPr>
        <w:ind w:firstLine="420"/>
        <w:textAlignment w:val="center"/>
      </w:pPr>
      <w:r w:rsidRPr="009824C4">
        <w:rPr>
          <w:rFonts w:hint="eastAsia"/>
        </w:rPr>
        <w:t>为了得到距离</w:t>
      </w:r>
      <w:r w:rsidRPr="009824C4">
        <w:object w:dxaOrig="240" w:dyaOrig="260" w14:anchorId="3E163214">
          <v:shape id="_x0000_i1057" type="#_x0000_t75" style="width:11.05pt;height:11.95pt" o:ole="">
            <v:imagedata r:id="rId31" o:title=""/>
          </v:shape>
          <o:OLEObject Type="Embed" ProgID="Equation.DSMT4" ShapeID="_x0000_i1057" DrawAspect="Content" ObjectID="_1603629528" r:id="rId70"/>
        </w:object>
      </w:r>
      <w:r w:rsidRPr="009824C4">
        <w:rPr>
          <w:rFonts w:hint="eastAsia"/>
        </w:rPr>
        <w:t>，就必须</w:t>
      </w:r>
      <w:proofErr w:type="gramStart"/>
      <w:r w:rsidRPr="009824C4">
        <w:rPr>
          <w:rFonts w:hint="eastAsia"/>
        </w:rPr>
        <w:t>测得差频信号</w:t>
      </w:r>
      <w:proofErr w:type="gramEnd"/>
      <w:r w:rsidRPr="009824C4">
        <w:rPr>
          <w:rFonts w:hint="eastAsia"/>
        </w:rPr>
        <w:t>的频率</w:t>
      </w:r>
      <w:r w:rsidRPr="009824C4">
        <w:object w:dxaOrig="440" w:dyaOrig="360" w14:anchorId="748BFF6E">
          <v:shape id="_x0000_i1058" type="#_x0000_t75" style="width:21.2pt;height:18.1pt" o:ole="">
            <v:imagedata r:id="rId68" o:title=""/>
          </v:shape>
          <o:OLEObject Type="Embed" ProgID="Equation.DSMT4" ShapeID="_x0000_i1058" DrawAspect="Content" ObjectID="_1603629529" r:id="rId71"/>
        </w:object>
      </w:r>
      <w:r w:rsidRPr="009824C4">
        <w:rPr>
          <w:rFonts w:hint="eastAsia"/>
        </w:rPr>
        <w:t>。也即，混频器输出</w:t>
      </w:r>
      <w:proofErr w:type="gramStart"/>
      <w:r w:rsidRPr="009824C4">
        <w:rPr>
          <w:rFonts w:hint="eastAsia"/>
        </w:rPr>
        <w:t>的差频信号</w:t>
      </w:r>
      <w:proofErr w:type="gramEnd"/>
      <w:r w:rsidRPr="009824C4">
        <w:rPr>
          <w:rFonts w:hint="eastAsia"/>
        </w:rPr>
        <w:t>（时域）须经过傅里叶变换得到频谱，而后将各谱线与距离相对应。</w:t>
      </w:r>
    </w:p>
    <w:p w14:paraId="46E53F75" w14:textId="51BFEB9C" w:rsidR="00EE20EE" w:rsidRPr="009824C4" w:rsidRDefault="00EE20EE" w:rsidP="009824C4">
      <w:pPr>
        <w:ind w:firstLine="420"/>
        <w:textAlignment w:val="center"/>
      </w:pPr>
      <w:r w:rsidRPr="009824C4">
        <w:rPr>
          <w:rFonts w:hint="eastAsia"/>
        </w:rPr>
        <w:t>这也就是</w:t>
      </w:r>
      <w:r w:rsidRPr="009824C4">
        <w:rPr>
          <w:rFonts w:hint="eastAsia"/>
        </w:rPr>
        <w:t>FMCW</w:t>
      </w:r>
      <w:r w:rsidRPr="009824C4">
        <w:rPr>
          <w:rFonts w:hint="eastAsia"/>
        </w:rPr>
        <w:t>雷达测距的原理。</w:t>
      </w:r>
    </w:p>
    <w:p w14:paraId="5AB792E2" w14:textId="5FE9D0DB" w:rsidR="00032BF9" w:rsidRPr="009824C4" w:rsidRDefault="000C58ED" w:rsidP="00BA672E">
      <w:pPr>
        <w:pStyle w:val="2"/>
        <w:spacing w:line="360" w:lineRule="auto"/>
        <w:ind w:left="567"/>
        <w:textAlignment w:val="center"/>
      </w:pPr>
      <w:r w:rsidRPr="009824C4">
        <w:rPr>
          <w:rFonts w:hint="eastAsia"/>
        </w:rPr>
        <w:t>距离分辨力和测距精度</w:t>
      </w:r>
    </w:p>
    <w:p w14:paraId="27FE53AD" w14:textId="7C7E0515" w:rsidR="00C54C0B" w:rsidRPr="009824C4" w:rsidRDefault="00602060" w:rsidP="009824C4">
      <w:pPr>
        <w:ind w:firstLine="420"/>
        <w:textAlignment w:val="center"/>
      </w:pPr>
      <w:r w:rsidRPr="009824C4">
        <w:rPr>
          <w:rFonts w:hint="eastAsia"/>
        </w:rPr>
        <w:t>FMCW</w:t>
      </w:r>
      <w:r w:rsidRPr="009824C4">
        <w:rPr>
          <w:rFonts w:hint="eastAsia"/>
        </w:rPr>
        <w:t>系统最重要的</w:t>
      </w:r>
      <w:r w:rsidR="005627A3">
        <w:rPr>
          <w:rFonts w:hint="eastAsia"/>
        </w:rPr>
        <w:t>性能指标</w:t>
      </w:r>
      <w:r w:rsidRPr="009824C4">
        <w:rPr>
          <w:rFonts w:hint="eastAsia"/>
        </w:rPr>
        <w:t>就是其距离分辨力和测距精度，下面由实际需求对</w:t>
      </w:r>
      <w:r w:rsidRPr="009824C4">
        <w:rPr>
          <w:rFonts w:hint="eastAsia"/>
        </w:rPr>
        <w:t>FMCW</w:t>
      </w:r>
      <w:r w:rsidRPr="009824C4">
        <w:rPr>
          <w:rFonts w:hint="eastAsia"/>
        </w:rPr>
        <w:t>系统提出的要求来阐述这两个问题。</w:t>
      </w:r>
    </w:p>
    <w:p w14:paraId="358474F9" w14:textId="50147A1C" w:rsidR="009571A8" w:rsidRPr="009824C4" w:rsidRDefault="009571A8" w:rsidP="00BA672E">
      <w:pPr>
        <w:pStyle w:val="3"/>
        <w:ind w:left="420"/>
      </w:pPr>
      <w:r w:rsidRPr="009824C4">
        <w:rPr>
          <w:rFonts w:hint="eastAsia"/>
        </w:rPr>
        <w:t>目标探测对</w:t>
      </w:r>
      <w:r w:rsidRPr="009824C4">
        <w:rPr>
          <w:rFonts w:hint="eastAsia"/>
        </w:rPr>
        <w:t>FMCW</w:t>
      </w:r>
      <w:r w:rsidRPr="009824C4">
        <w:rPr>
          <w:rFonts w:hint="eastAsia"/>
        </w:rPr>
        <w:t>系统的要求</w:t>
      </w:r>
    </w:p>
    <w:p w14:paraId="0E010B44" w14:textId="519449F5" w:rsidR="004C11FC" w:rsidRPr="009824C4" w:rsidRDefault="004C11FC" w:rsidP="009824C4">
      <w:pPr>
        <w:ind w:firstLine="420"/>
        <w:textAlignment w:val="center"/>
      </w:pPr>
      <w:r w:rsidRPr="009824C4">
        <w:rPr>
          <w:rFonts w:hint="eastAsia"/>
        </w:rPr>
        <w:t>FMCW</w:t>
      </w:r>
      <w:r w:rsidRPr="009824C4">
        <w:rPr>
          <w:rFonts w:hint="eastAsia"/>
        </w:rPr>
        <w:t>雷达系统若</w:t>
      </w:r>
      <w:r w:rsidR="00891F73" w:rsidRPr="009824C4">
        <w:rPr>
          <w:rFonts w:hint="eastAsia"/>
        </w:rPr>
        <w:t>想</w:t>
      </w:r>
      <w:r w:rsidRPr="009824C4">
        <w:rPr>
          <w:rFonts w:hint="eastAsia"/>
        </w:rPr>
        <w:t>要实现不同距离处的</w:t>
      </w:r>
      <w:bookmarkStart w:id="22" w:name="OLE_LINK11"/>
      <w:bookmarkStart w:id="23" w:name="OLE_LINK12"/>
      <w:r w:rsidRPr="009824C4">
        <w:rPr>
          <w:rFonts w:hint="eastAsia"/>
        </w:rPr>
        <w:t>目标探测</w:t>
      </w:r>
      <w:bookmarkEnd w:id="22"/>
      <w:bookmarkEnd w:id="23"/>
      <w:r w:rsidRPr="009824C4">
        <w:rPr>
          <w:rFonts w:hint="eastAsia"/>
        </w:rPr>
        <w:t>必须要满足两个方面的要求：</w:t>
      </w:r>
    </w:p>
    <w:p w14:paraId="51C58687" w14:textId="60A75452" w:rsidR="004C11FC" w:rsidRPr="009824C4" w:rsidRDefault="004C11FC" w:rsidP="009824C4">
      <w:pPr>
        <w:pStyle w:val="aa"/>
        <w:numPr>
          <w:ilvl w:val="0"/>
          <w:numId w:val="11"/>
        </w:numPr>
        <w:ind w:firstLineChars="0"/>
        <w:textAlignment w:val="center"/>
      </w:pPr>
      <w:r w:rsidRPr="009824C4">
        <w:rPr>
          <w:rFonts w:hint="eastAsia"/>
        </w:rPr>
        <w:t>不同距离</w:t>
      </w:r>
      <w:r w:rsidR="00761412" w:rsidRPr="009824C4">
        <w:rPr>
          <w:rFonts w:hint="eastAsia"/>
        </w:rPr>
        <w:t>处的</w:t>
      </w:r>
      <w:r w:rsidRPr="009824C4">
        <w:rPr>
          <w:rFonts w:hint="eastAsia"/>
        </w:rPr>
        <w:t>目标</w:t>
      </w:r>
      <w:r w:rsidR="00761412" w:rsidRPr="009824C4">
        <w:rPr>
          <w:rFonts w:hint="eastAsia"/>
        </w:rPr>
        <w:t>所</w:t>
      </w:r>
      <w:r w:rsidRPr="009824C4">
        <w:rPr>
          <w:rFonts w:hint="eastAsia"/>
        </w:rPr>
        <w:t>对应的中频信号</w:t>
      </w:r>
      <w:r w:rsidR="00761412" w:rsidRPr="009824C4">
        <w:rPr>
          <w:rFonts w:hint="eastAsia"/>
        </w:rPr>
        <w:t>中的</w:t>
      </w:r>
      <w:proofErr w:type="gramStart"/>
      <w:r w:rsidR="00761412" w:rsidRPr="009824C4">
        <w:rPr>
          <w:rFonts w:hint="eastAsia"/>
        </w:rPr>
        <w:t>谱峰</w:t>
      </w:r>
      <w:r w:rsidRPr="009824C4">
        <w:rPr>
          <w:rFonts w:hint="eastAsia"/>
        </w:rPr>
        <w:t>不会</w:t>
      </w:r>
      <w:proofErr w:type="gramEnd"/>
      <w:r w:rsidR="00761412" w:rsidRPr="009824C4">
        <w:rPr>
          <w:rFonts w:hint="eastAsia"/>
        </w:rPr>
        <w:t>因频谱混叠而</w:t>
      </w:r>
      <w:r w:rsidRPr="009824C4">
        <w:rPr>
          <w:rFonts w:hint="eastAsia"/>
        </w:rPr>
        <w:t>混淆，即从根本上保证</w:t>
      </w:r>
      <w:proofErr w:type="gramStart"/>
      <w:r w:rsidRPr="009824C4">
        <w:rPr>
          <w:rFonts w:hint="eastAsia"/>
        </w:rPr>
        <w:t>其谱峰分离</w:t>
      </w:r>
      <w:proofErr w:type="gramEnd"/>
      <w:r w:rsidRPr="009824C4">
        <w:rPr>
          <w:rFonts w:hint="eastAsia"/>
        </w:rPr>
        <w:t>；</w:t>
      </w:r>
    </w:p>
    <w:p w14:paraId="49475D35" w14:textId="4C654313" w:rsidR="005C6745" w:rsidRPr="009824C4" w:rsidRDefault="004C11FC" w:rsidP="009824C4">
      <w:pPr>
        <w:pStyle w:val="aa"/>
        <w:numPr>
          <w:ilvl w:val="0"/>
          <w:numId w:val="11"/>
        </w:numPr>
        <w:ind w:firstLineChars="0"/>
        <w:textAlignment w:val="center"/>
      </w:pPr>
      <w:r w:rsidRPr="009824C4">
        <w:rPr>
          <w:rFonts w:hint="eastAsia"/>
        </w:rPr>
        <w:t>实际上</w:t>
      </w:r>
      <w:r w:rsidR="005C6745" w:rsidRPr="009824C4">
        <w:rPr>
          <w:rFonts w:hint="eastAsia"/>
        </w:rPr>
        <w:t>分离</w:t>
      </w:r>
      <w:proofErr w:type="gramStart"/>
      <w:r w:rsidRPr="009824C4">
        <w:rPr>
          <w:rFonts w:hint="eastAsia"/>
        </w:rPr>
        <w:t>的谱峰</w:t>
      </w:r>
      <w:r w:rsidR="00C0630C" w:rsidRPr="009824C4">
        <w:rPr>
          <w:rFonts w:hint="eastAsia"/>
        </w:rPr>
        <w:t>对应</w:t>
      </w:r>
      <w:proofErr w:type="gramEnd"/>
      <w:r w:rsidR="00C0630C" w:rsidRPr="009824C4">
        <w:rPr>
          <w:rFonts w:hint="eastAsia"/>
        </w:rPr>
        <w:t>谱线</w:t>
      </w:r>
      <w:r w:rsidR="00761412" w:rsidRPr="009824C4">
        <w:rPr>
          <w:rFonts w:hint="eastAsia"/>
        </w:rPr>
        <w:t>能</w:t>
      </w:r>
      <w:r w:rsidR="007A4918" w:rsidRPr="009824C4">
        <w:rPr>
          <w:rFonts w:hint="eastAsia"/>
        </w:rPr>
        <w:t>够被</w:t>
      </w:r>
      <w:r w:rsidRPr="009824C4">
        <w:rPr>
          <w:rFonts w:hint="eastAsia"/>
        </w:rPr>
        <w:t>准确地提取出来。</w:t>
      </w:r>
    </w:p>
    <w:p w14:paraId="2D7BF0DC" w14:textId="45E20183" w:rsidR="004C11FC" w:rsidRPr="009824C4" w:rsidRDefault="00EF2C16" w:rsidP="009824C4">
      <w:pPr>
        <w:ind w:firstLine="420"/>
        <w:textAlignment w:val="center"/>
      </w:pPr>
      <w:r w:rsidRPr="009824C4">
        <w:rPr>
          <w:rFonts w:hint="eastAsia"/>
        </w:rPr>
        <w:t>系统满足</w:t>
      </w:r>
      <w:r w:rsidR="004C11FC" w:rsidRPr="009824C4">
        <w:rPr>
          <w:rFonts w:hint="eastAsia"/>
        </w:rPr>
        <w:t>两方面</w:t>
      </w:r>
      <w:r w:rsidRPr="009824C4">
        <w:rPr>
          <w:rFonts w:hint="eastAsia"/>
        </w:rPr>
        <w:t>要求</w:t>
      </w:r>
      <w:r w:rsidR="004C11FC" w:rsidRPr="009824C4">
        <w:rPr>
          <w:rFonts w:hint="eastAsia"/>
        </w:rPr>
        <w:t>的</w:t>
      </w:r>
      <w:r w:rsidRPr="009824C4">
        <w:rPr>
          <w:rFonts w:hint="eastAsia"/>
        </w:rPr>
        <w:t>能</w:t>
      </w:r>
      <w:r w:rsidR="005C6745" w:rsidRPr="009824C4">
        <w:rPr>
          <w:rFonts w:hint="eastAsia"/>
        </w:rPr>
        <w:t>力</w:t>
      </w:r>
      <w:r w:rsidR="004C11FC" w:rsidRPr="009824C4">
        <w:rPr>
          <w:rFonts w:hint="eastAsia"/>
        </w:rPr>
        <w:t>分别称为</w:t>
      </w:r>
      <w:r w:rsidR="004C11FC" w:rsidRPr="009824C4">
        <w:rPr>
          <w:rFonts w:hint="eastAsia"/>
          <w:b/>
        </w:rPr>
        <w:t>物理分辨力</w:t>
      </w:r>
      <w:r w:rsidR="004C11FC" w:rsidRPr="009824C4">
        <w:rPr>
          <w:rFonts w:hint="eastAsia"/>
        </w:rPr>
        <w:t>和</w:t>
      </w:r>
      <w:r w:rsidR="004C11FC" w:rsidRPr="009824C4">
        <w:rPr>
          <w:rFonts w:hint="eastAsia"/>
          <w:b/>
        </w:rPr>
        <w:t>计算分辨力</w:t>
      </w:r>
      <w:r w:rsidR="004C11FC" w:rsidRPr="009824C4">
        <w:rPr>
          <w:rFonts w:hint="eastAsia"/>
        </w:rPr>
        <w:t>。</w:t>
      </w:r>
      <w:r w:rsidR="005C6745" w:rsidRPr="009824C4">
        <w:rPr>
          <w:rFonts w:hint="eastAsia"/>
        </w:rPr>
        <w:t>可见</w:t>
      </w:r>
      <w:r w:rsidR="004C11FC" w:rsidRPr="009824C4">
        <w:rPr>
          <w:rFonts w:hint="eastAsia"/>
        </w:rPr>
        <w:t>，物理分辨力影响对不同距离目标分辨能力，而计算分辨力则影响频率的提取精度进而影响距离的测量精度。</w:t>
      </w:r>
    </w:p>
    <w:p w14:paraId="7B9494ED" w14:textId="49E9AED3" w:rsidR="00761412" w:rsidRPr="009824C4" w:rsidRDefault="009571A8" w:rsidP="009824C4">
      <w:pPr>
        <w:ind w:firstLine="420"/>
        <w:textAlignment w:val="center"/>
      </w:pPr>
      <w:r w:rsidRPr="009824C4">
        <w:rPr>
          <w:rFonts w:hint="eastAsia"/>
        </w:rPr>
        <w:t>这里有几个概念需要特别说明一下。</w:t>
      </w:r>
    </w:p>
    <w:p w14:paraId="24E4B636" w14:textId="57981CCF" w:rsidR="00F6016C" w:rsidRPr="009824C4" w:rsidRDefault="00294E09" w:rsidP="009824C4">
      <w:pPr>
        <w:pStyle w:val="3"/>
        <w:ind w:left="420"/>
        <w:textAlignment w:val="center"/>
      </w:pPr>
      <w:r w:rsidRPr="009824C4">
        <w:rPr>
          <w:rFonts w:hint="eastAsia"/>
        </w:rPr>
        <w:lastRenderedPageBreak/>
        <w:t>频谱泄露</w:t>
      </w:r>
    </w:p>
    <w:p w14:paraId="1191659D" w14:textId="069A7254" w:rsidR="003A4001" w:rsidRPr="009824C4" w:rsidRDefault="003A4001" w:rsidP="009824C4">
      <w:pPr>
        <w:ind w:firstLine="420"/>
        <w:jc w:val="center"/>
        <w:textAlignment w:val="center"/>
      </w:pPr>
      <w:r w:rsidRPr="009824C4">
        <w:rPr>
          <w:rFonts w:hint="eastAsia"/>
          <w:noProof/>
        </w:rPr>
        <w:drawing>
          <wp:inline distT="0" distB="0" distL="0" distR="0" wp14:anchorId="2CC03A72" wp14:editId="54BDF74E">
            <wp:extent cx="3319535" cy="243350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rge.png"/>
                    <pic:cNvPicPr/>
                  </pic:nvPicPr>
                  <pic:blipFill>
                    <a:blip r:embed="rId72" cstate="print">
                      <a:extLst>
                        <a:ext uri="{28A0092B-C50C-407E-A947-70E740481C1C}">
                          <a14:useLocalDpi xmlns:a14="http://schemas.microsoft.com/office/drawing/2010/main" val="0"/>
                        </a:ext>
                      </a:extLst>
                    </a:blip>
                    <a:stretch>
                      <a:fillRect/>
                    </a:stretch>
                  </pic:blipFill>
                  <pic:spPr>
                    <a:xfrm>
                      <a:off x="0" y="0"/>
                      <a:ext cx="3322882" cy="2435954"/>
                    </a:xfrm>
                    <a:prstGeom prst="rect">
                      <a:avLst/>
                    </a:prstGeom>
                  </pic:spPr>
                </pic:pic>
              </a:graphicData>
            </a:graphic>
          </wp:inline>
        </w:drawing>
      </w:r>
    </w:p>
    <w:p w14:paraId="6E20AB39" w14:textId="1F46AFD0" w:rsidR="0089335E" w:rsidRPr="009824C4" w:rsidRDefault="0089335E" w:rsidP="009824C4">
      <w:pPr>
        <w:ind w:firstLine="420"/>
        <w:jc w:val="center"/>
        <w:textAlignment w:val="center"/>
      </w:pPr>
      <w:r w:rsidRPr="009824C4">
        <w:rPr>
          <w:rFonts w:hint="eastAsia"/>
        </w:rPr>
        <w:t>图</w:t>
      </w:r>
      <w:r w:rsidRPr="009824C4">
        <w:rPr>
          <w:rFonts w:hint="eastAsia"/>
        </w:rPr>
        <w:t>3</w:t>
      </w:r>
      <w:r w:rsidRPr="009824C4">
        <w:t xml:space="preserve"> </w:t>
      </w:r>
      <w:r w:rsidRPr="009824C4">
        <w:rPr>
          <w:rFonts w:hint="eastAsia"/>
        </w:rPr>
        <w:t>频谱泄露</w:t>
      </w:r>
    </w:p>
    <w:p w14:paraId="2E5326B7" w14:textId="1C31B880" w:rsidR="00294E09" w:rsidRPr="009824C4" w:rsidRDefault="00294E09" w:rsidP="009824C4">
      <w:pPr>
        <w:ind w:firstLine="420"/>
        <w:jc w:val="left"/>
        <w:textAlignment w:val="center"/>
      </w:pPr>
      <w:r w:rsidRPr="009824C4">
        <w:rPr>
          <w:rFonts w:hint="eastAsia"/>
        </w:rPr>
        <w:t>频谱泄露是数字信号处理中</w:t>
      </w:r>
      <w:r w:rsidR="001E21CD" w:rsidRPr="009824C4">
        <w:rPr>
          <w:rFonts w:hint="eastAsia"/>
        </w:rPr>
        <w:t>出现的问题，它会导致信号强度下降且在很宽的频率范围内重新分配。处理好频谱泄露的问题才能正确地分析数字信号。</w:t>
      </w:r>
    </w:p>
    <w:p w14:paraId="4AD27334" w14:textId="29CAF3B3" w:rsidR="0089335E" w:rsidRPr="009824C4" w:rsidRDefault="0089335E" w:rsidP="009824C4">
      <w:pPr>
        <w:ind w:firstLine="420"/>
        <w:jc w:val="left"/>
        <w:textAlignment w:val="center"/>
      </w:pPr>
      <w:r w:rsidRPr="009824C4">
        <w:rPr>
          <w:rFonts w:hint="eastAsia"/>
        </w:rPr>
        <w:t>假设，我们对一个无穷的正弦信号</w:t>
      </w:r>
      <w:r w:rsidR="000D6059" w:rsidRPr="009824C4">
        <w:rPr>
          <w:rFonts w:hint="eastAsia"/>
        </w:rPr>
        <w:t>先后</w:t>
      </w:r>
      <w:r w:rsidRPr="009824C4">
        <w:rPr>
          <w:rFonts w:hint="eastAsia"/>
        </w:rPr>
        <w:t>进行</w:t>
      </w:r>
      <w:r w:rsidR="000D6059" w:rsidRPr="009824C4">
        <w:rPr>
          <w:rFonts w:hint="eastAsia"/>
        </w:rPr>
        <w:t>两</w:t>
      </w:r>
      <w:r w:rsidR="00EB3053" w:rsidRPr="009824C4">
        <w:rPr>
          <w:rFonts w:hint="eastAsia"/>
        </w:rPr>
        <w:t>次</w:t>
      </w:r>
      <w:r w:rsidRPr="009824C4">
        <w:rPr>
          <w:rFonts w:hint="eastAsia"/>
        </w:rPr>
        <w:t>采样</w:t>
      </w:r>
      <w:r w:rsidR="00EB3053" w:rsidRPr="009824C4">
        <w:rPr>
          <w:rFonts w:hint="eastAsia"/>
        </w:rPr>
        <w:t>。</w:t>
      </w:r>
      <w:r w:rsidRPr="009824C4">
        <w:rPr>
          <w:rFonts w:hint="eastAsia"/>
        </w:rPr>
        <w:t>显然，</w:t>
      </w:r>
      <w:r w:rsidR="00C54BA4" w:rsidRPr="009824C4">
        <w:rPr>
          <w:rFonts w:hint="eastAsia"/>
        </w:rPr>
        <w:t>由于采样时间的限制，</w:t>
      </w:r>
      <w:r w:rsidR="00EB3053" w:rsidRPr="009824C4">
        <w:rPr>
          <w:rFonts w:hint="eastAsia"/>
        </w:rPr>
        <w:t>每次</w:t>
      </w:r>
      <w:r w:rsidRPr="009824C4">
        <w:rPr>
          <w:rFonts w:hint="eastAsia"/>
        </w:rPr>
        <w:t>只有无穷信号的一部分被捕获，如图</w:t>
      </w:r>
      <w:r w:rsidRPr="009824C4">
        <w:rPr>
          <w:rFonts w:hint="eastAsia"/>
        </w:rPr>
        <w:t>4</w:t>
      </w:r>
      <w:r w:rsidRPr="009824C4">
        <w:rPr>
          <w:rFonts w:hint="eastAsia"/>
        </w:rPr>
        <w:t>中</w:t>
      </w:r>
      <w:r w:rsidRPr="009824C4">
        <w:rPr>
          <w:rFonts w:hint="eastAsia"/>
        </w:rPr>
        <w:t>captured</w:t>
      </w:r>
      <w:r w:rsidRPr="009824C4">
        <w:t xml:space="preserve"> </w:t>
      </w:r>
      <w:r w:rsidRPr="009824C4">
        <w:rPr>
          <w:rFonts w:hint="eastAsia"/>
        </w:rPr>
        <w:t>signal1</w:t>
      </w:r>
      <w:r w:rsidRPr="009824C4">
        <w:rPr>
          <w:rFonts w:hint="eastAsia"/>
        </w:rPr>
        <w:t>和</w:t>
      </w:r>
      <w:r w:rsidRPr="009824C4">
        <w:rPr>
          <w:rFonts w:hint="eastAsia"/>
        </w:rPr>
        <w:t>2</w:t>
      </w:r>
      <w:r w:rsidRPr="009824C4">
        <w:rPr>
          <w:rFonts w:hint="eastAsia"/>
        </w:rPr>
        <w:t>所示（分别在红色虚线框和黑色实线框中）。</w:t>
      </w:r>
      <w:r w:rsidR="004A3276" w:rsidRPr="009824C4">
        <w:rPr>
          <w:rFonts w:hint="eastAsia"/>
        </w:rPr>
        <w:t>其中，</w:t>
      </w:r>
      <w:r w:rsidRPr="009824C4">
        <w:rPr>
          <w:rFonts w:hint="eastAsia"/>
        </w:rPr>
        <w:t>CS1</w:t>
      </w:r>
      <w:r w:rsidRPr="009824C4">
        <w:rPr>
          <w:rFonts w:hint="eastAsia"/>
        </w:rPr>
        <w:t>恰好为原始信号的一个周期，</w:t>
      </w:r>
      <w:r w:rsidRPr="009824C4">
        <w:rPr>
          <w:rFonts w:hint="eastAsia"/>
        </w:rPr>
        <w:t>CS2</w:t>
      </w:r>
      <w:r w:rsidR="0044618A" w:rsidRPr="009824C4">
        <w:rPr>
          <w:rFonts w:hint="eastAsia"/>
        </w:rPr>
        <w:t>则介于</w:t>
      </w:r>
      <w:r w:rsidRPr="009824C4">
        <w:rPr>
          <w:rFonts w:hint="eastAsia"/>
        </w:rPr>
        <w:t>一个</w:t>
      </w:r>
      <w:r w:rsidR="0044618A" w:rsidRPr="009824C4">
        <w:rPr>
          <w:rFonts w:hint="eastAsia"/>
        </w:rPr>
        <w:t>到二个</w:t>
      </w:r>
      <w:r w:rsidRPr="009824C4">
        <w:rPr>
          <w:rFonts w:hint="eastAsia"/>
        </w:rPr>
        <w:t>周期</w:t>
      </w:r>
      <w:r w:rsidR="0044618A" w:rsidRPr="009824C4">
        <w:rPr>
          <w:rFonts w:hint="eastAsia"/>
        </w:rPr>
        <w:t>之间</w:t>
      </w:r>
      <w:r w:rsidRPr="009824C4">
        <w:rPr>
          <w:rFonts w:hint="eastAsia"/>
        </w:rPr>
        <w:t>。</w:t>
      </w:r>
    </w:p>
    <w:p w14:paraId="1878EE32" w14:textId="04B6FDE9" w:rsidR="00EB3053" w:rsidRPr="009824C4" w:rsidRDefault="00EB3053" w:rsidP="009824C4">
      <w:pPr>
        <w:ind w:firstLine="420"/>
        <w:jc w:val="left"/>
        <w:textAlignment w:val="center"/>
      </w:pPr>
      <w:r w:rsidRPr="009824C4">
        <w:rPr>
          <w:rFonts w:hint="eastAsia"/>
        </w:rPr>
        <w:t>而后将</w:t>
      </w:r>
      <w:r w:rsidRPr="009824C4">
        <w:rPr>
          <w:rFonts w:hint="eastAsia"/>
        </w:rPr>
        <w:t>CS</w:t>
      </w:r>
      <w:r w:rsidRPr="009824C4">
        <w:rPr>
          <w:rFonts w:hint="eastAsia"/>
        </w:rPr>
        <w:t>首尾相连，</w:t>
      </w:r>
      <w:r w:rsidR="00C54BA4" w:rsidRPr="009824C4">
        <w:rPr>
          <w:rFonts w:hint="eastAsia"/>
        </w:rPr>
        <w:t>依次</w:t>
      </w:r>
      <w:r w:rsidRPr="009824C4">
        <w:rPr>
          <w:rFonts w:hint="eastAsia"/>
        </w:rPr>
        <w:t>重复</w:t>
      </w:r>
      <w:r w:rsidR="00C54BA4" w:rsidRPr="009824C4">
        <w:rPr>
          <w:rFonts w:hint="eastAsia"/>
        </w:rPr>
        <w:t>到无穷，也就得到了图</w:t>
      </w:r>
      <w:r w:rsidR="00C54BA4" w:rsidRPr="009824C4">
        <w:rPr>
          <w:rFonts w:hint="eastAsia"/>
        </w:rPr>
        <w:t>4</w:t>
      </w:r>
      <w:r w:rsidR="00C54BA4" w:rsidRPr="009824C4">
        <w:rPr>
          <w:rFonts w:hint="eastAsia"/>
        </w:rPr>
        <w:t>中的</w:t>
      </w:r>
      <w:r w:rsidR="00C54BA4" w:rsidRPr="009824C4">
        <w:rPr>
          <w:rFonts w:hint="eastAsia"/>
        </w:rPr>
        <w:t>Repeated</w:t>
      </w:r>
      <w:r w:rsidR="00C54BA4" w:rsidRPr="009824C4">
        <w:t xml:space="preserve"> </w:t>
      </w:r>
      <w:r w:rsidR="00C54BA4" w:rsidRPr="009824C4">
        <w:rPr>
          <w:rFonts w:hint="eastAsia"/>
        </w:rPr>
        <w:t>Signal</w:t>
      </w:r>
      <w:r w:rsidR="00C54BA4" w:rsidRPr="009824C4">
        <w:t xml:space="preserve"> </w:t>
      </w:r>
      <w:r w:rsidR="00C54BA4" w:rsidRPr="009824C4">
        <w:rPr>
          <w:rFonts w:hint="eastAsia"/>
        </w:rPr>
        <w:t>1</w:t>
      </w:r>
      <w:r w:rsidR="00C54BA4" w:rsidRPr="009824C4">
        <w:rPr>
          <w:rFonts w:hint="eastAsia"/>
        </w:rPr>
        <w:t>和</w:t>
      </w:r>
      <w:r w:rsidR="00C54BA4" w:rsidRPr="009824C4">
        <w:rPr>
          <w:rFonts w:hint="eastAsia"/>
        </w:rPr>
        <w:t>2</w:t>
      </w:r>
      <w:r w:rsidR="00C54BA4" w:rsidRPr="009824C4">
        <w:rPr>
          <w:rFonts w:hint="eastAsia"/>
        </w:rPr>
        <w:t>（信号两端无限</w:t>
      </w:r>
      <w:proofErr w:type="gramStart"/>
      <w:r w:rsidR="00C54BA4" w:rsidRPr="009824C4">
        <w:rPr>
          <w:rFonts w:hint="eastAsia"/>
        </w:rPr>
        <w:t>延申</w:t>
      </w:r>
      <w:proofErr w:type="gramEnd"/>
      <w:r w:rsidR="00C54BA4" w:rsidRPr="009824C4">
        <w:rPr>
          <w:rFonts w:hint="eastAsia"/>
        </w:rPr>
        <w:t>），这个过程被称为周期延拓。</w:t>
      </w:r>
      <w:r w:rsidR="00095D84" w:rsidRPr="009824C4">
        <w:rPr>
          <w:rFonts w:hint="eastAsia"/>
        </w:rPr>
        <w:t>之所以要将捕获到的信号片段进行周期延拓，</w:t>
      </w:r>
      <w:r w:rsidR="00095D84" w:rsidRPr="009824C4">
        <w:t>是</w:t>
      </w:r>
      <w:r w:rsidR="00095D84" w:rsidRPr="009824C4">
        <w:rPr>
          <w:rFonts w:hint="eastAsia"/>
        </w:rPr>
        <w:t>因为迎合下一步傅里叶变换积分区间</w:t>
      </w:r>
      <w:r w:rsidR="008D3A64" w:rsidRPr="009824C4">
        <w:rPr>
          <w:rFonts w:hint="eastAsia"/>
        </w:rPr>
        <w:t>的需要</w:t>
      </w:r>
      <w:r w:rsidR="00322324" w:rsidRPr="009824C4">
        <w:rPr>
          <w:rFonts w:hint="eastAsia"/>
        </w:rPr>
        <w:t>：傅里叶变换的积分区间是负无穷到正无穷。</w:t>
      </w:r>
    </w:p>
    <w:p w14:paraId="5DA86D45" w14:textId="77777777" w:rsidR="00E9224B" w:rsidRPr="00E9224B" w:rsidRDefault="0006420C" w:rsidP="009824C4">
      <w:pPr>
        <w:pStyle w:val="a7"/>
        <w:ind w:firstLineChars="0" w:firstLine="0"/>
        <w:rPr>
          <w:vanish/>
          <w:specVanish/>
        </w:rPr>
      </w:pPr>
      <w:r w:rsidRPr="009824C4">
        <w:tab/>
      </w:r>
      <w:r w:rsidRPr="009824C4">
        <w:object w:dxaOrig="2420" w:dyaOrig="400" w14:anchorId="22AAC3A2">
          <v:shape id="_x0000_i1059" type="#_x0000_t75" style="width:121.45pt;height:19.9pt" o:ole="">
            <v:imagedata r:id="rId73" o:title=""/>
          </v:shape>
          <o:OLEObject Type="Embed" ProgID="Equation.DSMT4" ShapeID="_x0000_i1059" DrawAspect="Content" ObjectID="_1603629530" r:id="rId74"/>
        </w:object>
      </w:r>
      <w:r w:rsidRPr="009824C4">
        <w:t xml:space="preserve"> </w:t>
      </w:r>
      <w:r w:rsidRPr="009824C4">
        <w:tab/>
      </w:r>
    </w:p>
    <w:p w14:paraId="573BC2EA" w14:textId="0C7D48F0" w:rsidR="0006420C" w:rsidRPr="009824C4" w:rsidRDefault="00E9224B" w:rsidP="009824C4">
      <w:pPr>
        <w:pStyle w:val="a7"/>
        <w:ind w:firstLineChars="0" w:firstLine="0"/>
      </w:pPr>
      <w:r>
        <w:t xml:space="preserve"> </w:t>
      </w:r>
      <w:r w:rsidR="0006420C" w:rsidRPr="009824C4">
        <w:t xml:space="preserve">Equation </w:t>
      </w:r>
      <w:fldSimple w:instr=" SEQ Equation \* ARABIC ">
        <w:r w:rsidR="005627A3">
          <w:rPr>
            <w:noProof/>
          </w:rPr>
          <w:t>12</w:t>
        </w:r>
      </w:fldSimple>
    </w:p>
    <w:p w14:paraId="040AFC4D" w14:textId="1FAFC132" w:rsidR="00E96A2A" w:rsidRPr="009824C4" w:rsidRDefault="00E96A2A" w:rsidP="009824C4">
      <w:pPr>
        <w:pStyle w:val="a7"/>
        <w:ind w:firstLineChars="0" w:firstLine="0"/>
      </w:pPr>
    </w:p>
    <w:p w14:paraId="2842FAC2" w14:textId="5C75285D" w:rsidR="00F6016C" w:rsidRPr="009824C4" w:rsidRDefault="007A3BD7" w:rsidP="009824C4">
      <w:pPr>
        <w:ind w:firstLine="420"/>
        <w:jc w:val="center"/>
        <w:textAlignment w:val="center"/>
      </w:pPr>
      <w:r w:rsidRPr="009824C4">
        <w:rPr>
          <w:noProof/>
        </w:rPr>
        <w:lastRenderedPageBreak/>
        <w:drawing>
          <wp:inline distT="0" distB="0" distL="0" distR="0" wp14:anchorId="1AAFAD61" wp14:editId="33D56D7E">
            <wp:extent cx="4196137" cy="2588611"/>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周期信号周期延拓.jpg"/>
                    <pic:cNvPicPr/>
                  </pic:nvPicPr>
                  <pic:blipFill>
                    <a:blip r:embed="rId75" cstate="print">
                      <a:extLst>
                        <a:ext uri="{28A0092B-C50C-407E-A947-70E740481C1C}">
                          <a14:useLocalDpi xmlns:a14="http://schemas.microsoft.com/office/drawing/2010/main" val="0"/>
                        </a:ext>
                      </a:extLst>
                    </a:blip>
                    <a:stretch>
                      <a:fillRect/>
                    </a:stretch>
                  </pic:blipFill>
                  <pic:spPr>
                    <a:xfrm>
                      <a:off x="0" y="0"/>
                      <a:ext cx="4197680" cy="2589563"/>
                    </a:xfrm>
                    <a:prstGeom prst="rect">
                      <a:avLst/>
                    </a:prstGeom>
                  </pic:spPr>
                </pic:pic>
              </a:graphicData>
            </a:graphic>
          </wp:inline>
        </w:drawing>
      </w:r>
    </w:p>
    <w:p w14:paraId="159A6D5A" w14:textId="34064CC8" w:rsidR="0089335E" w:rsidRPr="009824C4" w:rsidRDefault="0089335E" w:rsidP="009824C4">
      <w:pPr>
        <w:ind w:firstLine="420"/>
        <w:jc w:val="center"/>
        <w:textAlignment w:val="center"/>
      </w:pPr>
      <w:r w:rsidRPr="009824C4">
        <w:rPr>
          <w:rFonts w:hint="eastAsia"/>
        </w:rPr>
        <w:t>图</w:t>
      </w:r>
      <w:r w:rsidRPr="009824C4">
        <w:rPr>
          <w:rFonts w:hint="eastAsia"/>
        </w:rPr>
        <w:t>4</w:t>
      </w:r>
      <w:r w:rsidR="00C54BA4" w:rsidRPr="009824C4">
        <w:t xml:space="preserve"> </w:t>
      </w:r>
      <w:r w:rsidR="00E96A2A" w:rsidRPr="009824C4">
        <w:t>信号</w:t>
      </w:r>
      <w:r w:rsidR="00E96A2A" w:rsidRPr="009824C4">
        <w:rPr>
          <w:rFonts w:hint="eastAsia"/>
        </w:rPr>
        <w:t>捕获和周期延拓</w:t>
      </w:r>
    </w:p>
    <w:p w14:paraId="4350EB77" w14:textId="52B38403" w:rsidR="00F6016C" w:rsidRPr="009824C4" w:rsidRDefault="00F6016C" w:rsidP="009824C4">
      <w:pPr>
        <w:ind w:firstLine="420"/>
        <w:jc w:val="center"/>
        <w:textAlignment w:val="center"/>
      </w:pPr>
    </w:p>
    <w:p w14:paraId="4AF78D6F" w14:textId="1BDBE2A8" w:rsidR="008A2AE1" w:rsidRPr="009824C4" w:rsidRDefault="008A2AE1" w:rsidP="009824C4">
      <w:pPr>
        <w:ind w:firstLine="420"/>
        <w:textAlignment w:val="center"/>
      </w:pPr>
      <w:r w:rsidRPr="009824C4">
        <w:rPr>
          <w:rFonts w:hint="eastAsia"/>
        </w:rPr>
        <w:t>需要说明的是，实际应用中对信号的截断是不可避免的。</w:t>
      </w:r>
      <w:r w:rsidRPr="009824C4">
        <w:t>使用</w:t>
      </w:r>
      <w:r w:rsidRPr="009824C4">
        <w:t>FFT</w:t>
      </w:r>
      <w:r w:rsidRPr="009824C4">
        <w:t>分析信号的频率成分时，</w:t>
      </w:r>
      <w:r w:rsidRPr="009824C4">
        <w:rPr>
          <w:rFonts w:hint="eastAsia"/>
        </w:rPr>
        <w:t>对象</w:t>
      </w:r>
      <w:r w:rsidRPr="009824C4">
        <w:t>是</w:t>
      </w:r>
      <w:r w:rsidRPr="009824C4">
        <w:rPr>
          <w:rFonts w:hint="eastAsia"/>
        </w:rPr>
        <w:t>往往是</w:t>
      </w:r>
      <w:r w:rsidRPr="009824C4">
        <w:t>有限的数据集合</w:t>
      </w:r>
      <w:r w:rsidRPr="009824C4">
        <w:rPr>
          <w:rFonts w:hint="eastAsia"/>
        </w:rPr>
        <w:t>，而</w:t>
      </w:r>
      <w:r w:rsidRPr="009824C4">
        <w:t>FFT</w:t>
      </w:r>
      <w:r w:rsidRPr="009824C4">
        <w:rPr>
          <w:rFonts w:hint="eastAsia"/>
        </w:rPr>
        <w:t>算法假设</w:t>
      </w:r>
      <w:r w:rsidRPr="009824C4">
        <w:t>时域和频域</w:t>
      </w:r>
      <w:r w:rsidRPr="009824C4">
        <w:rPr>
          <w:rFonts w:hint="eastAsia"/>
        </w:rPr>
        <w:t>信号</w:t>
      </w:r>
      <w:r w:rsidRPr="009824C4">
        <w:t>都</w:t>
      </w:r>
      <w:r w:rsidRPr="009824C4">
        <w:rPr>
          <w:rFonts w:hint="eastAsia"/>
        </w:rPr>
        <w:t>拥有</w:t>
      </w:r>
      <w:r w:rsidRPr="009824C4">
        <w:t>环形的拓扑结构</w:t>
      </w:r>
      <w:r w:rsidRPr="009824C4">
        <w:rPr>
          <w:rFonts w:hint="eastAsia"/>
        </w:rPr>
        <w:t>，并且用周期延拓技术使得分析对象成为一个虚拟的无限长信号，</w:t>
      </w:r>
      <w:r w:rsidRPr="009824C4">
        <w:t>所谓周期延拓，就是把截取的有限长序列当成是无限长序列的一个周期，然后不断的复制，得到一个新的无限长序列。</w:t>
      </w:r>
    </w:p>
    <w:p w14:paraId="71280F58" w14:textId="5F328A4F" w:rsidR="00F6016C" w:rsidRPr="009824C4" w:rsidRDefault="00134900" w:rsidP="009824C4">
      <w:pPr>
        <w:ind w:firstLine="420"/>
        <w:textAlignment w:val="center"/>
      </w:pPr>
      <w:r w:rsidRPr="009824C4">
        <w:rPr>
          <w:rFonts w:hint="eastAsia"/>
        </w:rPr>
        <w:t>在此例中，</w:t>
      </w:r>
      <w:r w:rsidRPr="009824C4">
        <w:rPr>
          <w:rFonts w:hint="eastAsia"/>
        </w:rPr>
        <w:t>captured</w:t>
      </w:r>
      <w:r w:rsidRPr="009824C4">
        <w:t xml:space="preserve"> </w:t>
      </w:r>
      <w:r w:rsidRPr="009824C4">
        <w:rPr>
          <w:rFonts w:hint="eastAsia"/>
        </w:rPr>
        <w:t>signal</w:t>
      </w:r>
      <w:r w:rsidRPr="009824C4">
        <w:t xml:space="preserve"> </w:t>
      </w:r>
      <w:r w:rsidRPr="009824C4">
        <w:rPr>
          <w:rFonts w:hint="eastAsia"/>
        </w:rPr>
        <w:t>1</w:t>
      </w:r>
      <w:r w:rsidRPr="009824C4">
        <w:t xml:space="preserve"> </w:t>
      </w:r>
      <w:r w:rsidRPr="009824C4">
        <w:rPr>
          <w:rFonts w:hint="eastAsia"/>
        </w:rPr>
        <w:t>（红色虚线框）</w:t>
      </w:r>
      <w:r w:rsidR="008A2AE1" w:rsidRPr="009824C4">
        <w:rPr>
          <w:rFonts w:hint="eastAsia"/>
        </w:rPr>
        <w:t>恰好</w:t>
      </w:r>
      <w:r w:rsidRPr="009824C4">
        <w:rPr>
          <w:rFonts w:hint="eastAsia"/>
        </w:rPr>
        <w:t>为</w:t>
      </w:r>
      <w:r w:rsidR="008A2AE1" w:rsidRPr="009824C4">
        <w:rPr>
          <w:rFonts w:hint="eastAsia"/>
        </w:rPr>
        <w:t>原始信号的一个周期（</w:t>
      </w:r>
      <w:r w:rsidRPr="009824C4">
        <w:rPr>
          <w:rFonts w:hint="eastAsia"/>
        </w:rPr>
        <w:t>整数</w:t>
      </w:r>
      <w:proofErr w:type="gramStart"/>
      <w:r w:rsidRPr="009824C4">
        <w:rPr>
          <w:rFonts w:hint="eastAsia"/>
        </w:rPr>
        <w:t>倍</w:t>
      </w:r>
      <w:proofErr w:type="gramEnd"/>
      <w:r w:rsidRPr="009824C4">
        <w:rPr>
          <w:rFonts w:hint="eastAsia"/>
        </w:rPr>
        <w:t>周期</w:t>
      </w:r>
      <w:r w:rsidR="008A2AE1" w:rsidRPr="009824C4">
        <w:rPr>
          <w:rFonts w:hint="eastAsia"/>
        </w:rPr>
        <w:t>）</w:t>
      </w:r>
      <w:r w:rsidRPr="009824C4">
        <w:rPr>
          <w:rFonts w:hint="eastAsia"/>
        </w:rPr>
        <w:t>，</w:t>
      </w:r>
      <w:r w:rsidR="008A2AE1" w:rsidRPr="009824C4">
        <w:rPr>
          <w:rFonts w:hint="eastAsia"/>
        </w:rPr>
        <w:t>所以</w:t>
      </w:r>
      <w:r w:rsidRPr="009824C4">
        <w:rPr>
          <w:rFonts w:hint="eastAsia"/>
        </w:rPr>
        <w:t>延拓后的信号与原始信号一样，变换后的频谱将没有泄露。而</w:t>
      </w:r>
      <w:r w:rsidRPr="009824C4">
        <w:rPr>
          <w:rFonts w:hint="eastAsia"/>
        </w:rPr>
        <w:t>captured</w:t>
      </w:r>
      <w:r w:rsidRPr="009824C4">
        <w:t xml:space="preserve"> </w:t>
      </w:r>
      <w:r w:rsidRPr="009824C4">
        <w:rPr>
          <w:rFonts w:hint="eastAsia"/>
        </w:rPr>
        <w:t>signal</w:t>
      </w:r>
      <w:r w:rsidRPr="009824C4">
        <w:t xml:space="preserve"> </w:t>
      </w:r>
      <w:r w:rsidRPr="009824C4">
        <w:rPr>
          <w:rFonts w:hint="eastAsia"/>
        </w:rPr>
        <w:t>2</w:t>
      </w:r>
      <w:r w:rsidRPr="009824C4">
        <w:t xml:space="preserve"> </w:t>
      </w:r>
      <w:r w:rsidRPr="009824C4">
        <w:rPr>
          <w:rFonts w:hint="eastAsia"/>
        </w:rPr>
        <w:t>（黑色实线框）稍微改变了采集时间，延拓后的信号与原始信号有明显差别，不再是个连续信号。在延拓时，由于首尾相连而导致的剧烈跳变，如图</w:t>
      </w:r>
      <w:r w:rsidRPr="009824C4">
        <w:rPr>
          <w:rFonts w:hint="eastAsia"/>
        </w:rPr>
        <w:t>4</w:t>
      </w:r>
      <w:r w:rsidRPr="009824C4">
        <w:rPr>
          <w:rFonts w:hint="eastAsia"/>
        </w:rPr>
        <w:t>下图所示，</w:t>
      </w:r>
      <w:r w:rsidR="008A2AE1" w:rsidRPr="009824C4">
        <w:rPr>
          <w:rFonts w:hint="eastAsia"/>
        </w:rPr>
        <w:t>将在频域上表现出宽谱效应。这也就是频谱泄露的原因。</w:t>
      </w:r>
    </w:p>
    <w:p w14:paraId="0AE2925F" w14:textId="704D5E94" w:rsidR="004009EB" w:rsidRPr="009824C4" w:rsidRDefault="008C46AE" w:rsidP="009824C4">
      <w:pPr>
        <w:ind w:firstLine="420"/>
        <w:jc w:val="left"/>
        <w:textAlignment w:val="center"/>
      </w:pPr>
      <w:r w:rsidRPr="009824C4">
        <w:t>时间上，</w:t>
      </w:r>
      <w:r w:rsidR="009F6887" w:rsidRPr="009824C4">
        <w:rPr>
          <w:rFonts w:hint="eastAsia"/>
        </w:rPr>
        <w:t>采样</w:t>
      </w:r>
      <w:r w:rsidR="00FC6962" w:rsidRPr="009824C4">
        <w:rPr>
          <w:rFonts w:hint="eastAsia"/>
        </w:rPr>
        <w:t>信号</w:t>
      </w:r>
      <w:r w:rsidRPr="009824C4">
        <w:t>的前后两个端点是相连的。如</w:t>
      </w:r>
      <w:r w:rsidR="002B4CDF" w:rsidRPr="009824C4">
        <w:rPr>
          <w:rFonts w:hint="eastAsia"/>
        </w:rPr>
        <w:t>果</w:t>
      </w:r>
      <w:r w:rsidR="002B4CDF" w:rsidRPr="009824C4">
        <w:t>测量</w:t>
      </w:r>
      <w:r w:rsidR="001B1C29" w:rsidRPr="009824C4">
        <w:t>信号是周期信号，采集时间内</w:t>
      </w:r>
      <w:proofErr w:type="gramStart"/>
      <w:r w:rsidR="001B1C29" w:rsidRPr="009824C4">
        <w:t>刚好</w:t>
      </w:r>
      <w:r w:rsidR="001B1C29" w:rsidRPr="009824C4">
        <w:rPr>
          <w:rFonts w:hint="eastAsia"/>
        </w:rPr>
        <w:t>按</w:t>
      </w:r>
      <w:proofErr w:type="gramEnd"/>
      <w:r w:rsidR="001B1C29" w:rsidRPr="009824C4">
        <w:t>整数</w:t>
      </w:r>
      <w:proofErr w:type="gramStart"/>
      <w:r w:rsidR="001B1C29" w:rsidRPr="009824C4">
        <w:rPr>
          <w:rFonts w:hint="eastAsia"/>
        </w:rPr>
        <w:t>个</w:t>
      </w:r>
      <w:proofErr w:type="gramEnd"/>
      <w:r w:rsidRPr="009824C4">
        <w:t>周期</w:t>
      </w:r>
      <w:r w:rsidR="001B1C29" w:rsidRPr="009824C4">
        <w:rPr>
          <w:rFonts w:hint="eastAsia"/>
        </w:rPr>
        <w:t>截断</w:t>
      </w:r>
      <w:r w:rsidRPr="009824C4">
        <w:t>，那么</w:t>
      </w:r>
      <w:r w:rsidRPr="009824C4">
        <w:t>FFT</w:t>
      </w:r>
      <w:r w:rsidRPr="009824C4">
        <w:t>的上述假设合理</w:t>
      </w:r>
      <w:r w:rsidR="00453E6A" w:rsidRPr="009824C4">
        <w:rPr>
          <w:rFonts w:hint="eastAsia"/>
        </w:rPr>
        <w:t>，结果也与实际相符</w:t>
      </w:r>
      <w:r w:rsidRPr="009824C4">
        <w:t>。</w:t>
      </w:r>
      <w:r w:rsidR="003219B3" w:rsidRPr="009824C4">
        <w:rPr>
          <w:rFonts w:hint="eastAsia"/>
        </w:rPr>
        <w:t>但是实际</w:t>
      </w:r>
      <w:r w:rsidR="00D449A8" w:rsidRPr="009824C4">
        <w:rPr>
          <w:rFonts w:hint="eastAsia"/>
        </w:rPr>
        <w:t>情况</w:t>
      </w:r>
      <w:r w:rsidR="004009EB" w:rsidRPr="009824C4">
        <w:t>并不能</w:t>
      </w:r>
      <w:r w:rsidR="004718F8" w:rsidRPr="009824C4">
        <w:rPr>
          <w:rFonts w:hint="eastAsia"/>
        </w:rPr>
        <w:t>保证</w:t>
      </w:r>
      <w:r w:rsidR="004009EB" w:rsidRPr="009824C4">
        <w:t>测量到整数</w:t>
      </w:r>
      <w:proofErr w:type="gramStart"/>
      <w:r w:rsidR="004009EB" w:rsidRPr="009824C4">
        <w:t>个</w:t>
      </w:r>
      <w:proofErr w:type="gramEnd"/>
      <w:r w:rsidR="004009EB" w:rsidRPr="009824C4">
        <w:t>周期</w:t>
      </w:r>
      <w:r w:rsidR="008A2AE1" w:rsidRPr="009824C4">
        <w:rPr>
          <w:rFonts w:hint="eastAsia"/>
        </w:rPr>
        <w:t>，</w:t>
      </w:r>
      <w:r w:rsidR="004009EB" w:rsidRPr="009824C4">
        <w:t>因此，测量到的信号就会</w:t>
      </w:r>
      <w:r w:rsidR="00D91B2E" w:rsidRPr="009824C4">
        <w:rPr>
          <w:rFonts w:hint="eastAsia"/>
        </w:rPr>
        <w:t>产生</w:t>
      </w:r>
      <w:r w:rsidR="009F6887" w:rsidRPr="009824C4">
        <w:rPr>
          <w:rFonts w:hint="eastAsia"/>
        </w:rPr>
        <w:t>非整周期</w:t>
      </w:r>
      <w:r w:rsidR="00D91B2E" w:rsidRPr="009824C4">
        <w:rPr>
          <w:rFonts w:hint="eastAsia"/>
        </w:rPr>
        <w:t>截断</w:t>
      </w:r>
      <w:r w:rsidR="004009EB" w:rsidRPr="009824C4">
        <w:t>，</w:t>
      </w:r>
      <w:r w:rsidR="009F6887" w:rsidRPr="009824C4">
        <w:rPr>
          <w:rFonts w:hint="eastAsia"/>
        </w:rPr>
        <w:t>周期延拓后的信号</w:t>
      </w:r>
      <w:r w:rsidR="00D91B2E" w:rsidRPr="009824C4">
        <w:rPr>
          <w:rFonts w:hint="eastAsia"/>
        </w:rPr>
        <w:t>在频域上就展现出</w:t>
      </w:r>
      <w:r w:rsidR="004009EB" w:rsidRPr="009824C4">
        <w:t>与时间连续的原信号</w:t>
      </w:r>
      <w:r w:rsidR="00D91B2E" w:rsidRPr="009824C4">
        <w:t>不同的特征。</w:t>
      </w:r>
      <w:r w:rsidR="009031EE" w:rsidRPr="009824C4">
        <w:rPr>
          <w:rFonts w:hint="eastAsia"/>
        </w:rPr>
        <w:t>比如说：</w:t>
      </w:r>
      <w:r w:rsidR="001A304A" w:rsidRPr="009824C4">
        <w:rPr>
          <w:rFonts w:hint="eastAsia"/>
        </w:rPr>
        <w:t>对于截断后的测量信号</w:t>
      </w:r>
      <w:r w:rsidR="004009EB" w:rsidRPr="009824C4">
        <w:t>，端点</w:t>
      </w:r>
      <w:r w:rsidR="001A304A" w:rsidRPr="009824C4">
        <w:rPr>
          <w:rFonts w:hint="eastAsia"/>
        </w:rPr>
        <w:t>往往</w:t>
      </w:r>
      <w:r w:rsidR="004009EB" w:rsidRPr="009824C4">
        <w:t>是不连续的。</w:t>
      </w:r>
      <w:r w:rsidR="009031EE" w:rsidRPr="009824C4">
        <w:t>有限数据采样会使测量信号产生剧烈的变化</w:t>
      </w:r>
      <w:r w:rsidR="009031EE" w:rsidRPr="009824C4">
        <w:rPr>
          <w:rFonts w:hint="eastAsia"/>
        </w:rPr>
        <w:t>，</w:t>
      </w:r>
      <w:r w:rsidR="009031EE" w:rsidRPr="009824C4">
        <w:t>这种剧烈的变化称为不连续性。</w:t>
      </w:r>
      <w:r w:rsidR="004009EB" w:rsidRPr="009824C4">
        <w:t>这些不连续</w:t>
      </w:r>
      <w:r w:rsidR="001A304A" w:rsidRPr="009824C4">
        <w:rPr>
          <w:rFonts w:hint="eastAsia"/>
        </w:rPr>
        <w:t>的跳变</w:t>
      </w:r>
      <w:r w:rsidR="004009EB" w:rsidRPr="009824C4">
        <w:t>在</w:t>
      </w:r>
      <w:r w:rsidR="004009EB" w:rsidRPr="009824C4">
        <w:t>FFT</w:t>
      </w:r>
      <w:r w:rsidR="004009EB" w:rsidRPr="009824C4">
        <w:t>中显示为高频成分</w:t>
      </w:r>
      <w:r w:rsidR="001A304A" w:rsidRPr="009824C4">
        <w:rPr>
          <w:rFonts w:hint="eastAsia"/>
        </w:rPr>
        <w:t>，而</w:t>
      </w:r>
      <w:r w:rsidR="004009EB" w:rsidRPr="009824C4">
        <w:t>这些高频成分不存在于原信号中。这些频率可能远高于奈奎斯特频率，在</w:t>
      </w:r>
      <w:r w:rsidR="004009EB" w:rsidRPr="009824C4">
        <w:t>0</w:t>
      </w:r>
      <w:r w:rsidR="004009EB" w:rsidRPr="009824C4">
        <w:t>～采样率的一半的频率区间内产生混叠。</w:t>
      </w:r>
      <w:r w:rsidR="004009EB" w:rsidRPr="009824C4">
        <w:t xml:space="preserve"> </w:t>
      </w:r>
      <w:r w:rsidR="001A304A" w:rsidRPr="009824C4">
        <w:rPr>
          <w:rFonts w:hint="eastAsia"/>
        </w:rPr>
        <w:t>这也导致</w:t>
      </w:r>
      <w:r w:rsidR="004009EB" w:rsidRPr="009824C4">
        <w:t>使用</w:t>
      </w:r>
      <w:r w:rsidR="004009EB" w:rsidRPr="009824C4">
        <w:t>FFT</w:t>
      </w:r>
      <w:r w:rsidR="004009EB" w:rsidRPr="009824C4">
        <w:t>获得的</w:t>
      </w:r>
      <w:r w:rsidR="001A304A" w:rsidRPr="009824C4">
        <w:rPr>
          <w:rFonts w:hint="eastAsia"/>
        </w:rPr>
        <w:t>频谱</w:t>
      </w:r>
      <w:r w:rsidR="004009EB" w:rsidRPr="009824C4">
        <w:t>，不是原信号的实际</w:t>
      </w:r>
      <w:r w:rsidR="001A304A" w:rsidRPr="009824C4">
        <w:rPr>
          <w:rFonts w:hint="eastAsia"/>
        </w:rPr>
        <w:t>频谱</w:t>
      </w:r>
      <w:r w:rsidR="003E192A" w:rsidRPr="009824C4">
        <w:rPr>
          <w:rFonts w:hint="eastAsia"/>
        </w:rPr>
        <w:t>，而</w:t>
      </w:r>
      <w:r w:rsidR="004009EB" w:rsidRPr="009824C4">
        <w:t>类似于某个频率的能量泄漏至其他频率。这种现象叫做</w:t>
      </w:r>
      <w:bookmarkStart w:id="24" w:name="OLE_LINK13"/>
      <w:bookmarkStart w:id="25" w:name="OLE_LINK14"/>
      <w:r w:rsidR="004009EB" w:rsidRPr="009824C4">
        <w:rPr>
          <w:b/>
        </w:rPr>
        <w:t>频谱泄漏</w:t>
      </w:r>
      <w:bookmarkEnd w:id="24"/>
      <w:bookmarkEnd w:id="25"/>
      <w:r w:rsidR="003C4A13" w:rsidRPr="009824C4">
        <w:t>。频率泄漏使好的</w:t>
      </w:r>
      <w:r w:rsidR="004009EB" w:rsidRPr="009824C4">
        <w:t>谱线扩散到更宽的</w:t>
      </w:r>
      <w:r w:rsidR="003C4A13" w:rsidRPr="009824C4">
        <w:rPr>
          <w:rFonts w:hint="eastAsia"/>
        </w:rPr>
        <w:t>频率</w:t>
      </w:r>
      <w:r w:rsidR="004009EB" w:rsidRPr="009824C4">
        <w:t>范围中。</w:t>
      </w:r>
    </w:p>
    <w:p w14:paraId="70E43B69" w14:textId="5E3EFBBC" w:rsidR="00DD4A46" w:rsidRPr="009824C4" w:rsidRDefault="00DD4A46" w:rsidP="009824C4">
      <w:pPr>
        <w:pStyle w:val="3"/>
        <w:ind w:left="420"/>
        <w:textAlignment w:val="center"/>
      </w:pPr>
      <w:r w:rsidRPr="009824C4">
        <w:rPr>
          <w:rFonts w:hint="eastAsia"/>
        </w:rPr>
        <w:lastRenderedPageBreak/>
        <w:t>窗（</w:t>
      </w:r>
      <w:r w:rsidRPr="009824C4">
        <w:rPr>
          <w:rFonts w:hint="eastAsia"/>
        </w:rPr>
        <w:t>windowing</w:t>
      </w:r>
      <w:r w:rsidRPr="009824C4">
        <w:rPr>
          <w:rFonts w:hint="eastAsia"/>
        </w:rPr>
        <w:t>）</w:t>
      </w:r>
    </w:p>
    <w:p w14:paraId="6AE40D26" w14:textId="1F4D3B2F" w:rsidR="004E0CDF" w:rsidRPr="009824C4" w:rsidRDefault="00084DE5" w:rsidP="009824C4">
      <w:pPr>
        <w:ind w:firstLine="420"/>
        <w:textAlignment w:val="center"/>
      </w:pPr>
      <w:r w:rsidRPr="009824C4">
        <w:rPr>
          <w:rFonts w:hint="eastAsia"/>
        </w:rPr>
        <w:t>实际中，</w:t>
      </w:r>
      <w:r w:rsidR="004E0CDF" w:rsidRPr="009824C4">
        <w:t>可</w:t>
      </w:r>
      <w:proofErr w:type="gramStart"/>
      <w:r w:rsidR="004E0CDF" w:rsidRPr="009824C4">
        <w:t>通过加窗来</w:t>
      </w:r>
      <w:proofErr w:type="gramEnd"/>
      <w:r w:rsidR="004E0CDF" w:rsidRPr="009824C4">
        <w:t>尽可能减少</w:t>
      </w:r>
      <w:r w:rsidR="004E0CDF" w:rsidRPr="009824C4">
        <w:rPr>
          <w:rFonts w:hint="eastAsia"/>
        </w:rPr>
        <w:t>对截断的</w:t>
      </w:r>
      <w:r w:rsidR="004009EB" w:rsidRPr="009824C4">
        <w:t>非整数</w:t>
      </w:r>
      <w:proofErr w:type="gramStart"/>
      <w:r w:rsidR="004009EB" w:rsidRPr="009824C4">
        <w:t>个</w:t>
      </w:r>
      <w:proofErr w:type="gramEnd"/>
      <w:r w:rsidR="004009EB" w:rsidRPr="009824C4">
        <w:t>周期</w:t>
      </w:r>
      <w:r w:rsidR="004E0CDF" w:rsidRPr="009824C4">
        <w:rPr>
          <w:rFonts w:hint="eastAsia"/>
        </w:rPr>
        <w:t>的信号</w:t>
      </w:r>
      <w:r w:rsidR="004009EB" w:rsidRPr="009824C4">
        <w:t>进行</w:t>
      </w:r>
      <w:r w:rsidR="004009EB" w:rsidRPr="009824C4">
        <w:t>FFT</w:t>
      </w:r>
      <w:r w:rsidR="004009EB" w:rsidRPr="009824C4">
        <w:t>产生的误差。</w:t>
      </w:r>
      <w:r w:rsidR="002A57D4" w:rsidRPr="009824C4">
        <w:rPr>
          <w:rFonts w:hint="eastAsia"/>
        </w:rPr>
        <w:t>首先需要</w:t>
      </w:r>
      <w:proofErr w:type="gramStart"/>
      <w:r w:rsidR="002A57D4" w:rsidRPr="009824C4">
        <w:rPr>
          <w:rFonts w:hint="eastAsia"/>
        </w:rPr>
        <w:t>了解加窗的</w:t>
      </w:r>
      <w:proofErr w:type="gramEnd"/>
      <w:r w:rsidR="002A57D4" w:rsidRPr="009824C4">
        <w:rPr>
          <w:rFonts w:hint="eastAsia"/>
        </w:rPr>
        <w:t>概念。</w:t>
      </w:r>
      <w:r w:rsidR="004E0CDF" w:rsidRPr="009824C4">
        <w:rPr>
          <w:rFonts w:hint="eastAsia"/>
        </w:rPr>
        <w:t>信号截断实际上</w:t>
      </w:r>
      <w:proofErr w:type="gramStart"/>
      <w:r w:rsidR="004E0CDF" w:rsidRPr="009824C4">
        <w:rPr>
          <w:rFonts w:hint="eastAsia"/>
        </w:rPr>
        <w:t>是加窗的</w:t>
      </w:r>
      <w:proofErr w:type="gramEnd"/>
      <w:r w:rsidR="004E0CDF" w:rsidRPr="009824C4">
        <w:rPr>
          <w:rFonts w:hint="eastAsia"/>
        </w:rPr>
        <w:t>一种特殊形式，只能截取一定长度，哪怕原始信号是无限长的，因此，好像是用一个“窗”去作这样的截取了。如图</w:t>
      </w:r>
      <w:r w:rsidR="004E0CDF" w:rsidRPr="009824C4">
        <w:rPr>
          <w:rFonts w:hint="eastAsia"/>
        </w:rPr>
        <w:t>4</w:t>
      </w:r>
      <w:r w:rsidR="004E0CDF" w:rsidRPr="009824C4">
        <w:rPr>
          <w:rFonts w:hint="eastAsia"/>
        </w:rPr>
        <w:t>上部所示，原始信号是周期信号，截取时用红色的“窗”去截取这个周期信号，截取得到的信号如图下部所示。</w:t>
      </w:r>
    </w:p>
    <w:p w14:paraId="49D96370" w14:textId="77777777" w:rsidR="004E0CDF" w:rsidRPr="009824C4" w:rsidRDefault="004E0CDF" w:rsidP="009824C4">
      <w:pPr>
        <w:ind w:firstLine="420"/>
        <w:jc w:val="center"/>
        <w:textAlignment w:val="center"/>
      </w:pPr>
      <w:r w:rsidRPr="009824C4">
        <w:rPr>
          <w:rFonts w:hint="eastAsia"/>
          <w:noProof/>
        </w:rPr>
        <w:drawing>
          <wp:inline distT="0" distB="0" distL="0" distR="0" wp14:anchorId="5F462177" wp14:editId="207EC70C">
            <wp:extent cx="2988945" cy="2661285"/>
            <wp:effectExtent l="0" t="0" r="19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988945" cy="2661285"/>
                    </a:xfrm>
                    <a:prstGeom prst="rect">
                      <a:avLst/>
                    </a:prstGeom>
                    <a:noFill/>
                    <a:ln>
                      <a:noFill/>
                    </a:ln>
                  </pic:spPr>
                </pic:pic>
              </a:graphicData>
            </a:graphic>
          </wp:inline>
        </w:drawing>
      </w:r>
    </w:p>
    <w:p w14:paraId="33C8AA9C" w14:textId="2C68E43C" w:rsidR="004E0CDF" w:rsidRPr="009824C4" w:rsidRDefault="004E0CDF" w:rsidP="009824C4">
      <w:pPr>
        <w:ind w:firstLine="420"/>
        <w:jc w:val="center"/>
        <w:textAlignment w:val="center"/>
      </w:pPr>
      <w:r w:rsidRPr="009824C4">
        <w:rPr>
          <w:rFonts w:hint="eastAsia"/>
        </w:rPr>
        <w:t>图</w:t>
      </w:r>
      <w:r w:rsidRPr="009824C4">
        <w:rPr>
          <w:rFonts w:hint="eastAsia"/>
        </w:rPr>
        <w:t xml:space="preserve">4 </w:t>
      </w:r>
      <w:proofErr w:type="gramStart"/>
      <w:r w:rsidRPr="009824C4">
        <w:rPr>
          <w:rFonts w:hint="eastAsia"/>
        </w:rPr>
        <w:t>信号加窗示意图</w:t>
      </w:r>
      <w:proofErr w:type="gramEnd"/>
    </w:p>
    <w:p w14:paraId="79822AF0" w14:textId="79A82DC5" w:rsidR="004E0CDF" w:rsidRPr="009824C4" w:rsidRDefault="004E0CDF" w:rsidP="009824C4">
      <w:pPr>
        <w:ind w:firstLine="420"/>
        <w:textAlignment w:val="center"/>
      </w:pPr>
      <w:r w:rsidRPr="009824C4">
        <w:rPr>
          <w:rFonts w:hint="eastAsia"/>
        </w:rPr>
        <w:t>当然这个“窗”是一个单位权重的加权函数，称为“矩形窗”。</w:t>
      </w:r>
      <w:r w:rsidR="0012788B" w:rsidRPr="009824C4">
        <w:t>任何函数与窗函数之积仍为窗函数，所以相乘的结果就像透过窗口</w:t>
      </w:r>
      <w:r w:rsidR="0012788B" w:rsidRPr="009824C4">
        <w:t>“</w:t>
      </w:r>
      <w:r w:rsidR="0012788B" w:rsidRPr="009824C4">
        <w:t>看</w:t>
      </w:r>
      <w:r w:rsidR="0012788B" w:rsidRPr="009824C4">
        <w:t>”</w:t>
      </w:r>
      <w:r w:rsidR="0012788B" w:rsidRPr="009824C4">
        <w:t>其他函数一样。</w:t>
      </w:r>
      <w:r w:rsidRPr="009824C4">
        <w:rPr>
          <w:rFonts w:hint="eastAsia"/>
        </w:rPr>
        <w:t>这就是为什么这样的加权函数被称为窗函数的真正原因。这样称呼，更为直观形象。上图中用于截取信号的时域截取函数（上图中红色</w:t>
      </w:r>
      <w:r w:rsidR="0012788B" w:rsidRPr="009824C4">
        <w:rPr>
          <w:rFonts w:hint="eastAsia"/>
        </w:rPr>
        <w:t>矩形</w:t>
      </w:r>
      <w:r w:rsidR="00850A9A" w:rsidRPr="009824C4">
        <w:rPr>
          <w:rFonts w:hint="eastAsia"/>
        </w:rPr>
        <w:t>）</w:t>
      </w:r>
      <w:r w:rsidRPr="009824C4">
        <w:rPr>
          <w:rFonts w:hint="eastAsia"/>
        </w:rPr>
        <w:t>称为窗函数，</w:t>
      </w:r>
      <w:r w:rsidR="00DD68A7" w:rsidRPr="009824C4">
        <w:rPr>
          <w:rFonts w:hint="eastAsia"/>
        </w:rPr>
        <w:t>具体应使</w:t>
      </w:r>
      <w:r w:rsidRPr="009824C4">
        <w:rPr>
          <w:rFonts w:hint="eastAsia"/>
        </w:rPr>
        <w:t>用何种窗函数基于信号类型和分析目的。常用的窗函数有矩形窗、汉宁窗、平顶窗、指数窗等。</w:t>
      </w:r>
    </w:p>
    <w:p w14:paraId="28A40587" w14:textId="35450A51" w:rsidR="004009EB" w:rsidRPr="009824C4" w:rsidRDefault="004009EB" w:rsidP="009824C4">
      <w:pPr>
        <w:ind w:firstLine="420"/>
        <w:textAlignment w:val="center"/>
      </w:pPr>
      <w:r w:rsidRPr="009824C4">
        <w:t>数字化</w:t>
      </w:r>
      <w:r w:rsidR="00801D37" w:rsidRPr="009824C4">
        <w:t>采集到</w:t>
      </w:r>
      <w:r w:rsidRPr="009824C4">
        <w:t>有限序列的边界会呈现不连续性。</w:t>
      </w:r>
      <w:proofErr w:type="gramStart"/>
      <w:r w:rsidRPr="009824C4">
        <w:t>加窗可</w:t>
      </w:r>
      <w:proofErr w:type="gramEnd"/>
      <w:r w:rsidRPr="009824C4">
        <w:t>减少这些不连续部分的幅值。</w:t>
      </w:r>
      <w:proofErr w:type="gramStart"/>
      <w:r w:rsidRPr="009824C4">
        <w:t>加窗包括</w:t>
      </w:r>
      <w:proofErr w:type="gramEnd"/>
      <w:r w:rsidRPr="009824C4">
        <w:t>将时间记录乘以有限长度的窗，窗的幅值逐渐变小，在边沿处为</w:t>
      </w:r>
      <w:r w:rsidRPr="009824C4">
        <w:t>0</w:t>
      </w:r>
      <w:r w:rsidRPr="009824C4">
        <w:t>。</w:t>
      </w:r>
      <w:proofErr w:type="gramStart"/>
      <w:r w:rsidRPr="009824C4">
        <w:t>加窗的</w:t>
      </w:r>
      <w:proofErr w:type="gramEnd"/>
      <w:r w:rsidRPr="009824C4">
        <w:t>结果是尽可能呈现出一个连续的波形，减少剧烈的变化。</w:t>
      </w:r>
    </w:p>
    <w:p w14:paraId="3FC36C7D" w14:textId="4AA033E9" w:rsidR="00A17FEF" w:rsidRPr="009824C4" w:rsidRDefault="00A17FEF" w:rsidP="009824C4">
      <w:pPr>
        <w:ind w:firstLine="420"/>
        <w:textAlignment w:val="center"/>
      </w:pPr>
      <w:r w:rsidRPr="009824C4">
        <w:rPr>
          <w:rFonts w:hint="eastAsia"/>
        </w:rPr>
        <w:t>但是窗函数的频谱主瓣会对原信号频谱起“平滑”作用，若窗函数宽度过窄，则其频谱的主瓣宽度会过宽，可能会</w:t>
      </w:r>
      <w:proofErr w:type="gramStart"/>
      <w:r w:rsidRPr="009824C4">
        <w:rPr>
          <w:rFonts w:hint="eastAsia"/>
        </w:rPr>
        <w:t>导致谱峰混叠</w:t>
      </w:r>
      <w:proofErr w:type="gramEnd"/>
      <w:r w:rsidRPr="009824C4">
        <w:rPr>
          <w:rFonts w:hint="eastAsia"/>
        </w:rPr>
        <w:t>无法分辨，</w:t>
      </w:r>
      <w:proofErr w:type="gramStart"/>
      <w:r w:rsidRPr="009824C4">
        <w:rPr>
          <w:rFonts w:hint="eastAsia"/>
        </w:rPr>
        <w:t>降低谱峰的</w:t>
      </w:r>
      <w:proofErr w:type="gramEnd"/>
      <w:r w:rsidRPr="009824C4">
        <w:rPr>
          <w:rFonts w:hint="eastAsia"/>
        </w:rPr>
        <w:t>分辨能力；窗函数频谱的旁瓣导致频谱泄露，会模糊原信号频谱的形状，若旁瓣宽度过大，大大加重频谱泄露，可能会导致产生虚假峰值。因此，在实际应用中应根据需要，选择合适形状的窗函数，并确定其宽度。通过上述分析可知，窗函数主瓣越窄越好，旁瓣越小且衰减越快越好。</w:t>
      </w:r>
    </w:p>
    <w:p w14:paraId="65BFA337" w14:textId="0D2E76B3" w:rsidR="00B76B15" w:rsidRPr="009824C4" w:rsidRDefault="00C82392" w:rsidP="009824C4">
      <w:pPr>
        <w:pStyle w:val="3"/>
        <w:ind w:left="420"/>
        <w:textAlignment w:val="center"/>
      </w:pPr>
      <w:r w:rsidRPr="009824C4">
        <w:rPr>
          <w:rFonts w:hint="eastAsia"/>
        </w:rPr>
        <w:lastRenderedPageBreak/>
        <w:t>物理</w:t>
      </w:r>
      <w:r w:rsidR="00B734EE" w:rsidRPr="009824C4">
        <w:rPr>
          <w:rFonts w:hint="eastAsia"/>
        </w:rPr>
        <w:t>分辨力</w:t>
      </w:r>
      <w:r w:rsidR="00EF570E" w:rsidRPr="009824C4">
        <w:rPr>
          <w:rFonts w:hint="eastAsia"/>
        </w:rPr>
        <w:t>（距离分辨力）</w:t>
      </w:r>
    </w:p>
    <w:p w14:paraId="6046586D" w14:textId="5DCBF7A4" w:rsidR="00B734EE" w:rsidRPr="009824C4" w:rsidRDefault="00B734EE" w:rsidP="009824C4">
      <w:pPr>
        <w:ind w:firstLine="420"/>
        <w:textAlignment w:val="center"/>
      </w:pPr>
      <w:r w:rsidRPr="009824C4">
        <w:rPr>
          <w:rFonts w:hint="eastAsia"/>
        </w:rPr>
        <w:t>距离分辨力是指</w:t>
      </w:r>
      <w:r w:rsidR="00DB20A3" w:rsidRPr="009824C4">
        <w:rPr>
          <w:rFonts w:hint="eastAsia"/>
        </w:rPr>
        <w:t>系统</w:t>
      </w:r>
      <w:r w:rsidRPr="009824C4">
        <w:rPr>
          <w:rFonts w:hint="eastAsia"/>
        </w:rPr>
        <w:t>对</w:t>
      </w:r>
      <w:r w:rsidR="00DB20A3" w:rsidRPr="009824C4">
        <w:rPr>
          <w:rFonts w:hint="eastAsia"/>
        </w:rPr>
        <w:t>相隔</w:t>
      </w:r>
      <w:r w:rsidRPr="009824C4">
        <w:rPr>
          <w:rFonts w:hint="eastAsia"/>
        </w:rPr>
        <w:t>一定距离的两个目标进行分辨的能力。</w:t>
      </w:r>
    </w:p>
    <w:p w14:paraId="13BC4A09" w14:textId="64076984" w:rsidR="00B76B15" w:rsidRPr="009824C4" w:rsidRDefault="00B734EE" w:rsidP="00CF76EA">
      <w:pPr>
        <w:ind w:firstLine="420"/>
      </w:pPr>
      <w:r w:rsidRPr="009824C4">
        <w:rPr>
          <w:rFonts w:hint="eastAsia"/>
        </w:rPr>
        <w:t>由</w:t>
      </w:r>
      <w:r w:rsidR="00CF76EA">
        <w:fldChar w:fldCharType="begin"/>
      </w:r>
      <w:r w:rsidR="00CF76EA">
        <w:instrText xml:space="preserve"> </w:instrText>
      </w:r>
      <w:r w:rsidR="00CF76EA">
        <w:rPr>
          <w:rFonts w:hint="eastAsia"/>
        </w:rPr>
        <w:instrText>REF _Ref527137064 \h</w:instrText>
      </w:r>
      <w:r w:rsidR="00CF76EA">
        <w:instrText xml:space="preserve"> </w:instrText>
      </w:r>
      <w:r w:rsidR="00CF76EA">
        <w:fldChar w:fldCharType="separate"/>
      </w:r>
      <w:r w:rsidR="00CF76EA" w:rsidRPr="009824C4">
        <w:t xml:space="preserve">Equation </w:t>
      </w:r>
      <w:r w:rsidR="00CF76EA">
        <w:rPr>
          <w:noProof/>
        </w:rPr>
        <w:t>11</w:t>
      </w:r>
      <w:r w:rsidR="00CF76EA">
        <w:fldChar w:fldCharType="end"/>
      </w:r>
      <w:r w:rsidR="00DB09F3" w:rsidRPr="009824C4">
        <w:rPr>
          <w:rFonts w:hint="eastAsia"/>
        </w:rPr>
        <w:t>可</w:t>
      </w:r>
      <w:r w:rsidR="00BC594F" w:rsidRPr="009824C4">
        <w:rPr>
          <w:rFonts w:hint="eastAsia"/>
        </w:rPr>
        <w:t>知</w:t>
      </w:r>
      <w:r w:rsidRPr="009824C4">
        <w:rPr>
          <w:rFonts w:hint="eastAsia"/>
        </w:rPr>
        <w:t>，</w:t>
      </w:r>
      <w:r w:rsidR="00DB20A3" w:rsidRPr="009824C4">
        <w:rPr>
          <w:rFonts w:hint="eastAsia"/>
        </w:rPr>
        <w:t>目标与探测器</w:t>
      </w:r>
      <w:r w:rsidRPr="009824C4">
        <w:rPr>
          <w:rFonts w:hint="eastAsia"/>
        </w:rPr>
        <w:t>距离</w:t>
      </w:r>
      <w:r w:rsidR="00DB20A3" w:rsidRPr="009824C4">
        <w:rPr>
          <w:rFonts w:hint="eastAsia"/>
        </w:rPr>
        <w:t>和</w:t>
      </w:r>
      <w:r w:rsidRPr="009824C4">
        <w:rPr>
          <w:rFonts w:hint="eastAsia"/>
        </w:rPr>
        <w:t>混频</w:t>
      </w:r>
      <w:r w:rsidR="00BC594F" w:rsidRPr="009824C4">
        <w:rPr>
          <w:rFonts w:hint="eastAsia"/>
        </w:rPr>
        <w:t>所得</w:t>
      </w:r>
      <w:r w:rsidRPr="009824C4">
        <w:rPr>
          <w:rFonts w:hint="eastAsia"/>
        </w:rPr>
        <w:t>中频</w:t>
      </w:r>
      <w:r w:rsidR="00BC594F" w:rsidRPr="009824C4">
        <w:rPr>
          <w:rFonts w:hint="eastAsia"/>
        </w:rPr>
        <w:t>信号</w:t>
      </w:r>
      <w:r w:rsidR="00DB09F3" w:rsidRPr="009824C4">
        <w:rPr>
          <w:rFonts w:hint="eastAsia"/>
        </w:rPr>
        <w:t>频率之间关系为</w:t>
      </w:r>
      <w:r w:rsidR="00DB09F3" w:rsidRPr="009824C4">
        <w:object w:dxaOrig="1100" w:dyaOrig="620" w14:anchorId="7F0CA9E5">
          <v:shape id="_x0000_i1060" type="#_x0000_t75" style="width:55.65pt;height:31.35pt" o:ole="">
            <v:imagedata r:id="rId65" o:title=""/>
          </v:shape>
          <o:OLEObject Type="Embed" ProgID="Equation.DSMT4" ShapeID="_x0000_i1060" DrawAspect="Content" ObjectID="_1603629531" r:id="rId77"/>
        </w:object>
      </w:r>
      <w:r w:rsidR="00DB09F3" w:rsidRPr="009824C4">
        <w:rPr>
          <w:rFonts w:hint="eastAsia"/>
        </w:rPr>
        <w:t>。</w:t>
      </w:r>
      <w:r w:rsidR="00EF570E" w:rsidRPr="009824C4">
        <w:rPr>
          <w:rFonts w:hint="eastAsia"/>
        </w:rPr>
        <w:t>进而可知，距离</w:t>
      </w:r>
      <w:bookmarkStart w:id="26" w:name="_GoBack"/>
      <w:r w:rsidR="00EF570E" w:rsidRPr="009824C4">
        <w:rPr>
          <w:rFonts w:hint="eastAsia"/>
        </w:rPr>
        <w:t>分</w:t>
      </w:r>
      <w:bookmarkEnd w:id="26"/>
      <w:r w:rsidR="00EF570E" w:rsidRPr="009824C4">
        <w:rPr>
          <w:rFonts w:hint="eastAsia"/>
        </w:rPr>
        <w:t>辨力与频率分辨力有以下关系</w:t>
      </w:r>
      <w:r w:rsidR="00BC594F" w:rsidRPr="009824C4">
        <w:rPr>
          <w:rFonts w:hint="eastAsia"/>
        </w:rPr>
        <w:t>：</w:t>
      </w:r>
    </w:p>
    <w:p w14:paraId="039C4145" w14:textId="2B9F2C14" w:rsidR="00E9224B" w:rsidRPr="00E9224B" w:rsidRDefault="00DB09F3" w:rsidP="009824C4">
      <w:pPr>
        <w:pStyle w:val="a7"/>
        <w:ind w:firstLineChars="0" w:firstLine="0"/>
        <w:rPr>
          <w:vanish/>
          <w:specVanish/>
        </w:rPr>
      </w:pPr>
      <w:r w:rsidRPr="009824C4">
        <w:tab/>
      </w:r>
      <w:r w:rsidR="00EF570E" w:rsidRPr="009824C4">
        <w:object w:dxaOrig="1560" w:dyaOrig="620" w14:anchorId="7CC28B8D">
          <v:shape id="_x0000_i1061" type="#_x0000_t75" style="width:78.2pt;height:31.35pt" o:ole="">
            <v:imagedata r:id="rId78" o:title=""/>
          </v:shape>
          <o:OLEObject Type="Embed" ProgID="Equation.DSMT4" ShapeID="_x0000_i1061" DrawAspect="Content" ObjectID="_1603629532" r:id="rId79"/>
        </w:object>
      </w:r>
      <w:r w:rsidRPr="009824C4">
        <w:t xml:space="preserve"> </w:t>
      </w:r>
      <w:r w:rsidRPr="009824C4">
        <w:tab/>
      </w:r>
    </w:p>
    <w:p w14:paraId="3391BC3B" w14:textId="74ED73A8" w:rsidR="00DB09F3" w:rsidRPr="009824C4" w:rsidRDefault="00E9224B" w:rsidP="009824C4">
      <w:pPr>
        <w:pStyle w:val="a7"/>
        <w:ind w:firstLineChars="0" w:firstLine="0"/>
      </w:pPr>
      <w:r>
        <w:t xml:space="preserve"> </w:t>
      </w:r>
      <w:r w:rsidR="00DB09F3" w:rsidRPr="009824C4">
        <w:t xml:space="preserve">Equation </w:t>
      </w:r>
      <w:fldSimple w:instr=" SEQ Equation \* ARABIC ">
        <w:r w:rsidR="005627A3">
          <w:rPr>
            <w:noProof/>
          </w:rPr>
          <w:t>13</w:t>
        </w:r>
      </w:fldSimple>
    </w:p>
    <w:p w14:paraId="1573D80A" w14:textId="6B32A4F9" w:rsidR="00465B37" w:rsidRPr="009824C4" w:rsidRDefault="00B734EE" w:rsidP="009824C4">
      <w:pPr>
        <w:ind w:firstLineChars="0" w:firstLine="0"/>
        <w:textAlignment w:val="center"/>
      </w:pPr>
      <w:r w:rsidRPr="009824C4">
        <w:rPr>
          <w:rFonts w:hint="eastAsia"/>
        </w:rPr>
        <w:t>可见，</w:t>
      </w:r>
      <w:r w:rsidRPr="009824C4">
        <w:rPr>
          <w:rFonts w:hint="eastAsia"/>
        </w:rPr>
        <w:t>FMCW</w:t>
      </w:r>
      <w:r w:rsidR="00BC594F" w:rsidRPr="009824C4">
        <w:rPr>
          <w:rFonts w:hint="eastAsia"/>
        </w:rPr>
        <w:t>雷达</w:t>
      </w:r>
      <w:r w:rsidRPr="009824C4">
        <w:rPr>
          <w:rFonts w:hint="eastAsia"/>
        </w:rPr>
        <w:t>系统对多个目标的距离分辨能力即距离分辨力是由对</w:t>
      </w:r>
      <w:r w:rsidR="0009232A" w:rsidRPr="009824C4">
        <w:rPr>
          <w:rFonts w:hint="eastAsia"/>
        </w:rPr>
        <w:t>中频</w:t>
      </w:r>
      <w:r w:rsidRPr="009824C4">
        <w:rPr>
          <w:rFonts w:hint="eastAsia"/>
        </w:rPr>
        <w:t>信号进行频域处理的频率分辨力决定的。</w:t>
      </w:r>
      <w:r w:rsidR="00465B37" w:rsidRPr="009824C4">
        <w:rPr>
          <w:rFonts w:hint="eastAsia"/>
        </w:rPr>
        <w:t>此时，频率分辨力是指将中频信号中代表两个目标</w:t>
      </w:r>
      <w:proofErr w:type="gramStart"/>
      <w:r w:rsidR="00465B37" w:rsidRPr="009824C4">
        <w:rPr>
          <w:rFonts w:hint="eastAsia"/>
        </w:rPr>
        <w:t>的谱峰区分</w:t>
      </w:r>
      <w:proofErr w:type="gramEnd"/>
      <w:r w:rsidR="00465B37" w:rsidRPr="009824C4">
        <w:rPr>
          <w:rFonts w:hint="eastAsia"/>
        </w:rPr>
        <w:t>开的能力。不同距离处的目标对应不同的中频频率，若系统的频率分辨力不高，不足以将其分开，则无法将两个不同距离的目标加以区分，会认为是同一个目标，这势必会影响系统的性能。</w:t>
      </w:r>
    </w:p>
    <w:p w14:paraId="7214F5A9" w14:textId="5303AC9E" w:rsidR="000A09D8" w:rsidRPr="009824C4" w:rsidRDefault="00550FA4" w:rsidP="009824C4">
      <w:pPr>
        <w:ind w:firstLine="420"/>
        <w:textAlignment w:val="center"/>
      </w:pPr>
      <w:r w:rsidRPr="009824C4">
        <w:rPr>
          <w:rFonts w:hint="eastAsia"/>
        </w:rPr>
        <w:t>时间和频率是描述信号的两个主要物理量</w:t>
      </w:r>
      <w:r w:rsidR="000A09D8" w:rsidRPr="009824C4">
        <w:rPr>
          <w:rFonts w:hint="eastAsia"/>
        </w:rPr>
        <w:t>，傅里叶变换能够清晰地描述</w:t>
      </w:r>
      <w:r w:rsidR="007F1044">
        <w:rPr>
          <w:rFonts w:hint="eastAsia"/>
        </w:rPr>
        <w:t xml:space="preserve"> </w:t>
      </w:r>
      <w:r w:rsidR="000A09D8" w:rsidRPr="009824C4">
        <w:rPr>
          <w:rFonts w:hint="eastAsia"/>
        </w:rPr>
        <w:t>二者之间的关系。</w:t>
      </w:r>
      <w:r w:rsidR="00BB683E" w:rsidRPr="009824C4">
        <w:rPr>
          <w:rFonts w:hint="eastAsia"/>
        </w:rPr>
        <w:t>若信号</w:t>
      </w:r>
      <w:r w:rsidR="00BB683E" w:rsidRPr="009824C4">
        <w:object w:dxaOrig="600" w:dyaOrig="400" w14:anchorId="648415F8">
          <v:shape id="_x0000_i1062" type="#_x0000_t75" style="width:30.05pt;height:21.2pt" o:ole="">
            <v:imagedata r:id="rId80" o:title=""/>
          </v:shape>
          <o:OLEObject Type="Embed" ProgID="Equation.DSMT4" ShapeID="_x0000_i1062" DrawAspect="Content" ObjectID="_1603629533" r:id="rId81"/>
        </w:object>
      </w:r>
      <w:r w:rsidR="00BB683E" w:rsidRPr="009824C4">
        <w:rPr>
          <w:rFonts w:hint="eastAsia"/>
        </w:rPr>
        <w:t>的时间域持续时间为</w:t>
      </w:r>
      <w:r w:rsidR="00BB683E" w:rsidRPr="009824C4">
        <w:object w:dxaOrig="220" w:dyaOrig="260" w14:anchorId="40FBCD88">
          <v:shape id="_x0000_i1063" type="#_x0000_t75" style="width:11.05pt;height:11.95pt" o:ole="">
            <v:imagedata r:id="rId82" o:title=""/>
          </v:shape>
          <o:OLEObject Type="Embed" ProgID="Equation.DSMT4" ShapeID="_x0000_i1063" DrawAspect="Content" ObjectID="_1603629534" r:id="rId83"/>
        </w:object>
      </w:r>
      <w:r w:rsidR="00BB683E" w:rsidRPr="009824C4">
        <w:rPr>
          <w:rFonts w:hint="eastAsia"/>
        </w:rPr>
        <w:t>，可以</w:t>
      </w:r>
      <w:proofErr w:type="gramStart"/>
      <w:r w:rsidR="00BB683E" w:rsidRPr="009824C4">
        <w:rPr>
          <w:rFonts w:hint="eastAsia"/>
        </w:rPr>
        <w:t>看做</w:t>
      </w:r>
      <w:proofErr w:type="gramEnd"/>
      <w:r w:rsidR="00BB683E" w:rsidRPr="009824C4">
        <w:rPr>
          <w:rFonts w:hint="eastAsia"/>
        </w:rPr>
        <w:t>是一无穷长的信号</w:t>
      </w:r>
      <w:r w:rsidR="00BB683E" w:rsidRPr="009824C4">
        <w:object w:dxaOrig="440" w:dyaOrig="320" w14:anchorId="3CBF5A55">
          <v:shape id="_x0000_i1064" type="#_x0000_t75" style="width:21.2pt;height:15.45pt" o:ole="">
            <v:imagedata r:id="rId84" o:title=""/>
          </v:shape>
          <o:OLEObject Type="Embed" ProgID="Equation.DSMT4" ShapeID="_x0000_i1064" DrawAspect="Content" ObjectID="_1603629535" r:id="rId85"/>
        </w:object>
      </w:r>
      <w:r w:rsidR="00BB683E" w:rsidRPr="009824C4">
        <w:rPr>
          <w:rFonts w:hint="eastAsia"/>
        </w:rPr>
        <w:t>被一宽度为</w:t>
      </w:r>
      <w:r w:rsidR="00BB683E" w:rsidRPr="009824C4">
        <w:object w:dxaOrig="220" w:dyaOrig="260" w14:anchorId="4813FFFC">
          <v:shape id="_x0000_i1065" type="#_x0000_t75" style="width:11.05pt;height:11.95pt" o:ole="">
            <v:imagedata r:id="rId82" o:title=""/>
          </v:shape>
          <o:OLEObject Type="Embed" ProgID="Equation.DSMT4" ShapeID="_x0000_i1065" DrawAspect="Content" ObjectID="_1603629536" r:id="rId86"/>
        </w:object>
      </w:r>
      <w:r w:rsidR="00BB683E" w:rsidRPr="009824C4">
        <w:rPr>
          <w:rFonts w:hint="eastAsia"/>
        </w:rPr>
        <w:t>的矩形窗截断后的信号。</w:t>
      </w:r>
      <w:r w:rsidR="006B2450" w:rsidRPr="009824C4">
        <w:rPr>
          <w:rFonts w:hint="eastAsia"/>
        </w:rPr>
        <w:t>由矩形窗的频谱</w:t>
      </w:r>
      <w:r w:rsidR="006B2450" w:rsidRPr="009824C4">
        <w:object w:dxaOrig="920" w:dyaOrig="340" w14:anchorId="43EAE72F">
          <v:shape id="_x0000_i1066" type="#_x0000_t75" style="width:46.8pt;height:19pt" o:ole="">
            <v:imagedata r:id="rId87" o:title=""/>
          </v:shape>
          <o:OLEObject Type="Embed" ProgID="Equation.DSMT4" ShapeID="_x0000_i1066" DrawAspect="Content" ObjectID="_1603629537" r:id="rId88"/>
        </w:object>
      </w:r>
      <w:r w:rsidR="006B2450" w:rsidRPr="009824C4">
        <w:rPr>
          <w:rFonts w:hint="eastAsia"/>
        </w:rPr>
        <w:t>可知其主瓣宽度与</w:t>
      </w:r>
      <w:r w:rsidR="006B2450" w:rsidRPr="009824C4">
        <w:object w:dxaOrig="220" w:dyaOrig="260" w14:anchorId="549BB732">
          <v:shape id="_x0000_i1067" type="#_x0000_t75" style="width:11.05pt;height:11.95pt" o:ole="">
            <v:imagedata r:id="rId82" o:title=""/>
          </v:shape>
          <o:OLEObject Type="Embed" ProgID="Equation.DSMT4" ShapeID="_x0000_i1067" DrawAspect="Content" ObjectID="_1603629538" r:id="rId89"/>
        </w:object>
      </w:r>
      <w:r w:rsidR="006B2450" w:rsidRPr="009824C4">
        <w:rPr>
          <w:rFonts w:hint="eastAsia"/>
        </w:rPr>
        <w:t>呈反比，</w:t>
      </w:r>
      <w:r w:rsidR="006B2450" w:rsidRPr="009824C4">
        <w:object w:dxaOrig="920" w:dyaOrig="340" w14:anchorId="161BD1CC">
          <v:shape id="_x0000_i1068" type="#_x0000_t75" style="width:46.8pt;height:19pt" o:ole="">
            <v:imagedata r:id="rId87" o:title=""/>
          </v:shape>
          <o:OLEObject Type="Embed" ProgID="Equation.DSMT4" ShapeID="_x0000_i1068" DrawAspect="Content" ObjectID="_1603629539" r:id="rId90"/>
        </w:object>
      </w:r>
      <w:r w:rsidR="006B2450" w:rsidRPr="009824C4">
        <w:rPr>
          <w:rFonts w:hint="eastAsia"/>
        </w:rPr>
        <w:t>能够分辨的最小频率间隔应为</w:t>
      </w:r>
      <w:r w:rsidR="006B2450" w:rsidRPr="009824C4">
        <w:object w:dxaOrig="380" w:dyaOrig="480" w14:anchorId="4CB06F6E">
          <v:shape id="_x0000_i1069" type="#_x0000_t75" style="width:19.45pt;height:23.85pt" o:ole="">
            <v:imagedata r:id="rId91" o:title=""/>
          </v:shape>
          <o:OLEObject Type="Embed" ProgID="Equation.DSMT4" ShapeID="_x0000_i1069" DrawAspect="Content" ObjectID="_1603629540" r:id="rId92"/>
        </w:object>
      </w:r>
      <w:r w:rsidR="006B2450" w:rsidRPr="009824C4">
        <w:rPr>
          <w:rFonts w:hint="eastAsia"/>
        </w:rPr>
        <w:t>，即</w:t>
      </w:r>
      <w:r w:rsidR="006B2450" w:rsidRPr="009824C4">
        <w:object w:dxaOrig="1020" w:dyaOrig="480" w14:anchorId="5641F191">
          <v:shape id="_x0000_i1070" type="#_x0000_t75" style="width:50.8pt;height:23.85pt" o:ole="">
            <v:imagedata r:id="rId93" o:title=""/>
          </v:shape>
          <o:OLEObject Type="Embed" ProgID="Equation.DSMT4" ShapeID="_x0000_i1070" DrawAspect="Content" ObjectID="_1603629541" r:id="rId94"/>
        </w:object>
      </w:r>
      <w:r w:rsidR="006B2450" w:rsidRPr="009824C4">
        <w:rPr>
          <w:rFonts w:hint="eastAsia"/>
        </w:rPr>
        <w:t>，将其代入上式可得</w:t>
      </w:r>
      <w:r w:rsidR="006B2450" w:rsidRPr="009824C4">
        <w:rPr>
          <w:rFonts w:hint="eastAsia"/>
        </w:rPr>
        <w:t>FMCW</w:t>
      </w:r>
      <w:r w:rsidR="006B2450" w:rsidRPr="009824C4">
        <w:rPr>
          <w:rFonts w:hint="eastAsia"/>
        </w:rPr>
        <w:t>探测系统的距离分辨力为：</w:t>
      </w:r>
    </w:p>
    <w:p w14:paraId="72E61E6C" w14:textId="77777777" w:rsidR="00E9224B" w:rsidRPr="00E9224B" w:rsidRDefault="00BB2CFA" w:rsidP="00BB2CFA">
      <w:pPr>
        <w:pStyle w:val="a7"/>
        <w:ind w:firstLineChars="0" w:firstLine="0"/>
        <w:rPr>
          <w:vanish/>
          <w:specVanish/>
        </w:rPr>
      </w:pPr>
      <w:r w:rsidRPr="009824C4">
        <w:tab/>
      </w:r>
      <w:r w:rsidR="006B2450" w:rsidRPr="009824C4">
        <w:object w:dxaOrig="940" w:dyaOrig="620" w14:anchorId="5398C5E2">
          <v:shape id="_x0000_i1071" type="#_x0000_t75" style="width:46.8pt;height:31.35pt" o:ole="">
            <v:imagedata r:id="rId95" o:title=""/>
          </v:shape>
          <o:OLEObject Type="Embed" ProgID="Equation.DSMT4" ShapeID="_x0000_i1071" DrawAspect="Content" ObjectID="_1603629542" r:id="rId96"/>
        </w:object>
      </w:r>
      <w:r w:rsidRPr="00BB2CFA">
        <w:t xml:space="preserve"> </w:t>
      </w:r>
      <w:r w:rsidRPr="009824C4">
        <w:tab/>
      </w:r>
    </w:p>
    <w:p w14:paraId="66216A83" w14:textId="1471325F" w:rsidR="00BB2CFA" w:rsidRPr="009824C4" w:rsidRDefault="00E9224B" w:rsidP="00BB2CFA">
      <w:pPr>
        <w:pStyle w:val="a7"/>
        <w:ind w:firstLineChars="0" w:firstLine="0"/>
      </w:pPr>
      <w:r>
        <w:t xml:space="preserve"> </w:t>
      </w:r>
      <w:r w:rsidR="00BB2CFA" w:rsidRPr="009824C4">
        <w:t xml:space="preserve">Equation </w:t>
      </w:r>
      <w:fldSimple w:instr=" SEQ Equation \* ARABIC ">
        <w:r w:rsidR="005627A3">
          <w:rPr>
            <w:noProof/>
          </w:rPr>
          <w:t>14</w:t>
        </w:r>
      </w:fldSimple>
    </w:p>
    <w:p w14:paraId="67709375" w14:textId="4ACEE8C4" w:rsidR="00B76B15" w:rsidRPr="009824C4" w:rsidRDefault="001167FF" w:rsidP="009824C4">
      <w:pPr>
        <w:ind w:firstLine="420"/>
        <w:textAlignment w:val="center"/>
      </w:pPr>
      <w:r w:rsidRPr="009824C4">
        <w:rPr>
          <w:rFonts w:hint="eastAsia"/>
        </w:rPr>
        <w:t>由上式可知，</w:t>
      </w:r>
      <w:r w:rsidRPr="009824C4">
        <w:rPr>
          <w:rFonts w:hint="eastAsia"/>
        </w:rPr>
        <w:t>FMCW</w:t>
      </w:r>
      <w:r w:rsidRPr="009824C4">
        <w:rPr>
          <w:rFonts w:hint="eastAsia"/>
        </w:rPr>
        <w:t>探测系统的距离分辨力只与调频信号带宽</w:t>
      </w:r>
      <w:r w:rsidRPr="009824C4">
        <w:object w:dxaOrig="240" w:dyaOrig="260" w14:anchorId="4CC11F4B">
          <v:shape id="_x0000_i1072" type="#_x0000_t75" style="width:11.05pt;height:11.95pt" o:ole="">
            <v:imagedata r:id="rId97" o:title=""/>
          </v:shape>
          <o:OLEObject Type="Embed" ProgID="Equation.DSMT4" ShapeID="_x0000_i1072" DrawAspect="Content" ObjectID="_1603629543" r:id="rId98"/>
        </w:object>
      </w:r>
      <w:r w:rsidRPr="009824C4">
        <w:rPr>
          <w:rFonts w:hint="eastAsia"/>
        </w:rPr>
        <w:t>有关，而与其他因素无关。</w:t>
      </w:r>
      <w:r w:rsidR="0046182D" w:rsidRPr="009824C4">
        <w:rPr>
          <w:rFonts w:hint="eastAsia"/>
        </w:rPr>
        <w:t>扫频带宽越大，距离分辨力越高。</w:t>
      </w:r>
    </w:p>
    <w:p w14:paraId="7DA197DC" w14:textId="3B4BD49B" w:rsidR="00C82392" w:rsidRPr="009824C4" w:rsidRDefault="00C82392" w:rsidP="009824C4">
      <w:pPr>
        <w:ind w:firstLine="420"/>
        <w:textAlignment w:val="center"/>
      </w:pPr>
      <w:r w:rsidRPr="009824C4">
        <w:rPr>
          <w:rFonts w:hint="eastAsia"/>
        </w:rPr>
        <w:t>前面描述的是</w:t>
      </w:r>
      <w:r w:rsidRPr="009824C4">
        <w:rPr>
          <w:rFonts w:hint="eastAsia"/>
        </w:rPr>
        <w:t>FMCW</w:t>
      </w:r>
      <w:r w:rsidRPr="009824C4">
        <w:rPr>
          <w:rFonts w:hint="eastAsia"/>
        </w:rPr>
        <w:t>探测系统距离的物理分辨力，即将回波谱峰分开的能力。但为了能够准确提取距离信息，需要对回波信号进行采样及离散傅里叶变换，准确提取出能够分开的</w:t>
      </w:r>
      <w:proofErr w:type="gramStart"/>
      <w:r w:rsidRPr="009824C4">
        <w:rPr>
          <w:rFonts w:hint="eastAsia"/>
        </w:rPr>
        <w:t>谱峰所</w:t>
      </w:r>
      <w:proofErr w:type="gramEnd"/>
      <w:r w:rsidRPr="009824C4">
        <w:rPr>
          <w:rFonts w:hint="eastAsia"/>
        </w:rPr>
        <w:t>对应的中频频率。</w:t>
      </w:r>
    </w:p>
    <w:p w14:paraId="2457FD7A" w14:textId="3ADC0986" w:rsidR="00C82392" w:rsidRPr="009824C4" w:rsidRDefault="00C82392" w:rsidP="009824C4">
      <w:pPr>
        <w:pStyle w:val="3"/>
        <w:ind w:left="420"/>
        <w:textAlignment w:val="center"/>
      </w:pPr>
      <w:r w:rsidRPr="009824C4">
        <w:rPr>
          <w:rFonts w:hint="eastAsia"/>
        </w:rPr>
        <w:t>计算分辨力</w:t>
      </w:r>
      <w:r w:rsidR="00EF570E" w:rsidRPr="009824C4">
        <w:rPr>
          <w:rFonts w:hint="eastAsia"/>
        </w:rPr>
        <w:t>（测距精度）</w:t>
      </w:r>
    </w:p>
    <w:p w14:paraId="5358F794" w14:textId="3885F43F" w:rsidR="00C82392" w:rsidRPr="009824C4" w:rsidRDefault="00DB7740" w:rsidP="009824C4">
      <w:pPr>
        <w:ind w:firstLine="420"/>
        <w:textAlignment w:val="center"/>
      </w:pPr>
      <w:r w:rsidRPr="009824C4">
        <w:rPr>
          <w:rFonts w:hint="eastAsia"/>
        </w:rPr>
        <w:t>由于</w:t>
      </w:r>
      <w:r w:rsidRPr="009824C4">
        <w:rPr>
          <w:rFonts w:hint="eastAsia"/>
        </w:rPr>
        <w:t>FMCW</w:t>
      </w:r>
      <w:r w:rsidR="00DF7070" w:rsidRPr="009824C4">
        <w:rPr>
          <w:rFonts w:hint="eastAsia"/>
        </w:rPr>
        <w:t>探测系统的中频频率的提取是</w:t>
      </w:r>
      <w:r w:rsidR="001C43CB" w:rsidRPr="009824C4">
        <w:rPr>
          <w:rFonts w:hint="eastAsia"/>
        </w:rPr>
        <w:t>采用</w:t>
      </w:r>
      <w:r w:rsidR="00DF7070" w:rsidRPr="009824C4">
        <w:rPr>
          <w:rFonts w:hint="eastAsia"/>
        </w:rPr>
        <w:t>离散数据点的</w:t>
      </w:r>
      <w:r w:rsidR="00DF7070" w:rsidRPr="009824C4">
        <w:rPr>
          <w:rFonts w:hint="eastAsia"/>
        </w:rPr>
        <w:t>DFT</w:t>
      </w:r>
      <w:r w:rsidR="00DF7070" w:rsidRPr="009824C4">
        <w:rPr>
          <w:rFonts w:hint="eastAsia"/>
        </w:rPr>
        <w:t>进行鉴频，因此所得频率值的准确度必然受到离散点多少以及离散点分辨能力的限制。</w:t>
      </w:r>
    </w:p>
    <w:p w14:paraId="0AC327BA" w14:textId="2B57332C" w:rsidR="00DD15D7" w:rsidRPr="009824C4" w:rsidRDefault="00DD15D7" w:rsidP="009824C4">
      <w:pPr>
        <w:ind w:firstLine="420"/>
        <w:textAlignment w:val="center"/>
      </w:pPr>
      <w:r w:rsidRPr="009824C4">
        <w:rPr>
          <w:rFonts w:hint="eastAsia"/>
        </w:rPr>
        <w:lastRenderedPageBreak/>
        <w:t>设</w:t>
      </w:r>
      <w:r w:rsidRPr="009824C4">
        <w:object w:dxaOrig="600" w:dyaOrig="400" w14:anchorId="24C5AD50">
          <v:shape id="_x0000_i1073" type="#_x0000_t75" style="width:30.05pt;height:21.2pt" o:ole="">
            <v:imagedata r:id="rId80" o:title=""/>
          </v:shape>
          <o:OLEObject Type="Embed" ProgID="Equation.DSMT4" ShapeID="_x0000_i1073" DrawAspect="Content" ObjectID="_1603629544" r:id="rId99"/>
        </w:object>
      </w:r>
      <w:r w:rsidRPr="009824C4">
        <w:rPr>
          <w:rFonts w:hint="eastAsia"/>
        </w:rPr>
        <w:t>以等间隔</w:t>
      </w:r>
      <w:r w:rsidRPr="009824C4">
        <w:object w:dxaOrig="260" w:dyaOrig="400" w14:anchorId="0702A4A3">
          <v:shape id="_x0000_i1074" type="#_x0000_t75" style="width:11.95pt;height:21.2pt" o:ole="">
            <v:imagedata r:id="rId100" o:title=""/>
          </v:shape>
          <o:OLEObject Type="Embed" ProgID="Equation.DSMT4" ShapeID="_x0000_i1074" DrawAspect="Content" ObjectID="_1603629545" r:id="rId101"/>
        </w:object>
      </w:r>
      <w:r w:rsidRPr="009824C4">
        <w:rPr>
          <w:rFonts w:hint="eastAsia"/>
        </w:rPr>
        <w:t>采样后为</w:t>
      </w:r>
      <w:r w:rsidRPr="009824C4">
        <w:object w:dxaOrig="660" w:dyaOrig="400" w14:anchorId="560B673F">
          <v:shape id="_x0000_i1075" type="#_x0000_t75" style="width:31.8pt;height:21.2pt" o:ole="">
            <v:imagedata r:id="rId102" o:title=""/>
          </v:shape>
          <o:OLEObject Type="Embed" ProgID="Equation.DSMT4" ShapeID="_x0000_i1075" DrawAspect="Content" ObjectID="_1603629546" r:id="rId103"/>
        </w:object>
      </w:r>
      <w:r w:rsidRPr="009824C4">
        <w:rPr>
          <w:rFonts w:hint="eastAsia"/>
        </w:rPr>
        <w:t>，即采样频率为</w:t>
      </w:r>
      <w:r w:rsidRPr="009824C4">
        <w:object w:dxaOrig="1060" w:dyaOrig="580" w14:anchorId="56E0C587">
          <v:shape id="_x0000_i1076" type="#_x0000_t75" style="width:53pt;height:28.7pt" o:ole="">
            <v:imagedata r:id="rId104" o:title=""/>
          </v:shape>
          <o:OLEObject Type="Embed" ProgID="Equation.DSMT4" ShapeID="_x0000_i1076" DrawAspect="Content" ObjectID="_1603629547" r:id="rId105"/>
        </w:object>
      </w:r>
      <w:r w:rsidRPr="009824C4">
        <w:rPr>
          <w:rFonts w:hint="eastAsia"/>
        </w:rPr>
        <w:t>，则该信号可以得到</w:t>
      </w:r>
      <w:r w:rsidRPr="009824C4">
        <w:object w:dxaOrig="999" w:dyaOrig="400" w14:anchorId="04A4E424">
          <v:shape id="_x0000_i1077" type="#_x0000_t75" style="width:50.8pt;height:21.2pt" o:ole="">
            <v:imagedata r:id="rId106" o:title=""/>
          </v:shape>
          <o:OLEObject Type="Embed" ProgID="Equation.DSMT4" ShapeID="_x0000_i1077" DrawAspect="Content" ObjectID="_1603629548" r:id="rId107"/>
        </w:object>
      </w:r>
      <w:proofErr w:type="gramStart"/>
      <w:r w:rsidRPr="009824C4">
        <w:rPr>
          <w:rFonts w:hint="eastAsia"/>
        </w:rPr>
        <w:t>个</w:t>
      </w:r>
      <w:proofErr w:type="gramEnd"/>
      <w:r w:rsidRPr="009824C4">
        <w:rPr>
          <w:rFonts w:hint="eastAsia"/>
        </w:rPr>
        <w:t>采样点。</w:t>
      </w:r>
      <w:r w:rsidR="004970E7" w:rsidRPr="009824C4">
        <w:rPr>
          <w:rFonts w:hint="eastAsia"/>
        </w:rPr>
        <w:t>为此，可将</w:t>
      </w:r>
      <w:r w:rsidR="00D91743" w:rsidRPr="009824C4">
        <w:object w:dxaOrig="600" w:dyaOrig="320" w14:anchorId="2CFD0FB1">
          <v:shape id="_x0000_i1078" type="#_x0000_t75" style="width:30.05pt;height:15.45pt" o:ole="">
            <v:imagedata r:id="rId108" o:title=""/>
          </v:shape>
          <o:OLEObject Type="Embed" ProgID="Equation.DSMT4" ShapeID="_x0000_i1078" DrawAspect="Content" ObjectID="_1603629549" r:id="rId109"/>
        </w:object>
      </w:r>
      <w:r w:rsidR="004970E7" w:rsidRPr="009824C4">
        <w:rPr>
          <w:rFonts w:hint="eastAsia"/>
        </w:rPr>
        <w:t>看作是无穷长的离散信号</w:t>
      </w:r>
      <w:r w:rsidR="004970E7" w:rsidRPr="009824C4">
        <w:object w:dxaOrig="499" w:dyaOrig="320" w14:anchorId="20224542">
          <v:shape id="_x0000_i1079" type="#_x0000_t75" style="width:25.2pt;height:15.45pt" o:ole="">
            <v:imagedata r:id="rId110" o:title=""/>
          </v:shape>
          <o:OLEObject Type="Embed" ProgID="Equation.DSMT4" ShapeID="_x0000_i1079" DrawAspect="Content" ObjectID="_1603629550" r:id="rId111"/>
        </w:object>
      </w:r>
      <w:r w:rsidR="004970E7" w:rsidRPr="009824C4">
        <w:rPr>
          <w:rFonts w:hint="eastAsia"/>
        </w:rPr>
        <w:t>经宽度为</w:t>
      </w:r>
      <w:r w:rsidR="004970E7" w:rsidRPr="009824C4">
        <w:object w:dxaOrig="320" w:dyaOrig="260" w14:anchorId="16EC93EE">
          <v:shape id="_x0000_i1080" type="#_x0000_t75" style="width:15.45pt;height:11.95pt" o:ole="">
            <v:imagedata r:id="rId112" o:title=""/>
          </v:shape>
          <o:OLEObject Type="Embed" ProgID="Equation.DSMT4" ShapeID="_x0000_i1080" DrawAspect="Content" ObjectID="_1603629551" r:id="rId113"/>
        </w:object>
      </w:r>
      <w:r w:rsidR="004970E7" w:rsidRPr="009824C4">
        <w:rPr>
          <w:rFonts w:hint="eastAsia"/>
        </w:rPr>
        <w:t>的矩形窗截断的信号。根据离散傅里叶变换定义可知，</w:t>
      </w:r>
      <w:r w:rsidR="004970E7" w:rsidRPr="009824C4">
        <w:object w:dxaOrig="320" w:dyaOrig="260" w14:anchorId="185202B6">
          <v:shape id="_x0000_i1081" type="#_x0000_t75" style="width:15.45pt;height:11.95pt" o:ole="">
            <v:imagedata r:id="rId112" o:title=""/>
          </v:shape>
          <o:OLEObject Type="Embed" ProgID="Equation.DSMT4" ShapeID="_x0000_i1081" DrawAspect="Content" ObjectID="_1603629552" r:id="rId114"/>
        </w:object>
      </w:r>
      <w:r w:rsidR="004970E7" w:rsidRPr="009824C4">
        <w:rPr>
          <w:rFonts w:hint="eastAsia"/>
        </w:rPr>
        <w:t>点序列</w:t>
      </w:r>
      <w:r w:rsidR="00D91743" w:rsidRPr="009824C4">
        <w:object w:dxaOrig="600" w:dyaOrig="320" w14:anchorId="2BAE0830">
          <v:shape id="_x0000_i1082" type="#_x0000_t75" style="width:30.05pt;height:15.45pt" o:ole="">
            <v:imagedata r:id="rId115" o:title=""/>
          </v:shape>
          <o:OLEObject Type="Embed" ProgID="Equation.DSMT4" ShapeID="_x0000_i1082" DrawAspect="Content" ObjectID="_1603629553" r:id="rId116"/>
        </w:object>
      </w:r>
      <w:r w:rsidR="004970E7" w:rsidRPr="009824C4">
        <w:rPr>
          <w:rFonts w:hint="eastAsia"/>
        </w:rPr>
        <w:t>经</w:t>
      </w:r>
      <w:r w:rsidR="004970E7" w:rsidRPr="009824C4">
        <w:rPr>
          <w:rFonts w:hint="eastAsia"/>
        </w:rPr>
        <w:t>DFT</w:t>
      </w:r>
      <w:r w:rsidR="004970E7" w:rsidRPr="009824C4">
        <w:rPr>
          <w:rFonts w:hint="eastAsia"/>
        </w:rPr>
        <w:t>后，其频谱谱线间隔为</w:t>
      </w:r>
    </w:p>
    <w:p w14:paraId="2A3D08DD" w14:textId="415BCF99" w:rsidR="004970E7" w:rsidRPr="009824C4" w:rsidRDefault="004970E7" w:rsidP="009824C4">
      <w:pPr>
        <w:ind w:firstLine="420"/>
        <w:jc w:val="center"/>
        <w:textAlignment w:val="center"/>
      </w:pPr>
      <w:r w:rsidRPr="009824C4">
        <w:object w:dxaOrig="1300" w:dyaOrig="460" w14:anchorId="0289BF16">
          <v:shape id="_x0000_i1083" type="#_x0000_t75" style="width:64.95pt;height:22.95pt" o:ole="">
            <v:imagedata r:id="rId117" o:title=""/>
          </v:shape>
          <o:OLEObject Type="Embed" ProgID="Equation.DSMT4" ShapeID="_x0000_i1083" DrawAspect="Content" ObjectID="_1603629554" r:id="rId118"/>
        </w:object>
      </w:r>
    </w:p>
    <w:p w14:paraId="5E8B450E" w14:textId="56CA19AD" w:rsidR="00DF7070" w:rsidRPr="009824C4" w:rsidRDefault="004970E7" w:rsidP="009824C4">
      <w:pPr>
        <w:ind w:firstLine="420"/>
        <w:textAlignment w:val="center"/>
      </w:pPr>
      <w:r w:rsidRPr="009824C4">
        <w:rPr>
          <w:rFonts w:hint="eastAsia"/>
        </w:rPr>
        <w:t>当然，相应的也有</w:t>
      </w:r>
    </w:p>
    <w:p w14:paraId="2247EFB2" w14:textId="5E630210" w:rsidR="004970E7" w:rsidRPr="009824C4" w:rsidRDefault="004970E7" w:rsidP="009824C4">
      <w:pPr>
        <w:ind w:firstLine="420"/>
        <w:jc w:val="center"/>
        <w:textAlignment w:val="center"/>
      </w:pPr>
      <w:r w:rsidRPr="009824C4">
        <w:object w:dxaOrig="1520" w:dyaOrig="620" w14:anchorId="27F9DD50">
          <v:shape id="_x0000_i1084" type="#_x0000_t75" style="width:76.4pt;height:31.35pt" o:ole="">
            <v:imagedata r:id="rId119" o:title=""/>
          </v:shape>
          <o:OLEObject Type="Embed" ProgID="Equation.DSMT4" ShapeID="_x0000_i1084" DrawAspect="Content" ObjectID="_1603629555" r:id="rId120"/>
        </w:object>
      </w:r>
    </w:p>
    <w:p w14:paraId="137E1614" w14:textId="43BF0939" w:rsidR="00C82392" w:rsidRPr="009824C4" w:rsidRDefault="0067355C" w:rsidP="009824C4">
      <w:pPr>
        <w:ind w:firstLine="420"/>
        <w:textAlignment w:val="center"/>
      </w:pPr>
      <w:r w:rsidRPr="009824C4">
        <w:rPr>
          <w:rFonts w:hint="eastAsia"/>
        </w:rPr>
        <w:t>可见，在提取每根谱线所对应的频率时，</w:t>
      </w:r>
      <w:r w:rsidRPr="009824C4">
        <w:object w:dxaOrig="340" w:dyaOrig="320" w14:anchorId="05A7B2C4">
          <v:shape id="_x0000_i1085" type="#_x0000_t75" style="width:19pt;height:15.45pt" o:ole="">
            <v:imagedata r:id="rId121" o:title=""/>
          </v:shape>
          <o:OLEObject Type="Embed" ProgID="Equation.DSMT4" ShapeID="_x0000_i1085" DrawAspect="Content" ObjectID="_1603629556" r:id="rId122"/>
        </w:object>
      </w:r>
      <w:r w:rsidRPr="009824C4">
        <w:rPr>
          <w:rFonts w:hint="eastAsia"/>
        </w:rPr>
        <w:t>越小，中频信号频率计算误差越小，测距误差也就越小。窗函数一旦确定，</w:t>
      </w:r>
      <w:r w:rsidRPr="009824C4">
        <w:object w:dxaOrig="320" w:dyaOrig="260" w14:anchorId="1FDEF32A">
          <v:shape id="_x0000_i1086" type="#_x0000_t75" style="width:15.45pt;height:11.95pt" o:ole="">
            <v:imagedata r:id="rId112" o:title=""/>
          </v:shape>
          <o:OLEObject Type="Embed" ProgID="Equation.DSMT4" ShapeID="_x0000_i1086" DrawAspect="Content" ObjectID="_1603629557" r:id="rId123"/>
        </w:object>
      </w:r>
      <w:r w:rsidRPr="009824C4">
        <w:rPr>
          <w:rFonts w:hint="eastAsia"/>
        </w:rPr>
        <w:t>为定值，无法通过增加</w:t>
      </w:r>
      <w:r w:rsidRPr="009824C4">
        <w:object w:dxaOrig="320" w:dyaOrig="260" w14:anchorId="34783A10">
          <v:shape id="_x0000_i1087" type="#_x0000_t75" style="width:15.45pt;height:11.95pt" o:ole="">
            <v:imagedata r:id="rId112" o:title=""/>
          </v:shape>
          <o:OLEObject Type="Embed" ProgID="Equation.DSMT4" ShapeID="_x0000_i1087" DrawAspect="Content" ObjectID="_1603629558" r:id="rId124"/>
        </w:object>
      </w:r>
      <w:r w:rsidRPr="009824C4">
        <w:rPr>
          <w:rFonts w:hint="eastAsia"/>
        </w:rPr>
        <w:t>达到减小</w:t>
      </w:r>
      <w:r w:rsidRPr="009824C4">
        <w:object w:dxaOrig="340" w:dyaOrig="320" w14:anchorId="35C99A85">
          <v:shape id="_x0000_i1088" type="#_x0000_t75" style="width:19pt;height:15.45pt" o:ole="">
            <v:imagedata r:id="rId121" o:title=""/>
          </v:shape>
          <o:OLEObject Type="Embed" ProgID="Equation.DSMT4" ShapeID="_x0000_i1088" DrawAspect="Content" ObjectID="_1603629559" r:id="rId125"/>
        </w:object>
      </w:r>
      <w:r w:rsidRPr="009824C4">
        <w:rPr>
          <w:rFonts w:hint="eastAsia"/>
        </w:rPr>
        <w:t>的目的。</w:t>
      </w:r>
      <w:r w:rsidR="00E5663C" w:rsidRPr="009824C4">
        <w:rPr>
          <w:rFonts w:hint="eastAsia"/>
        </w:rPr>
        <w:t>此时可以在算法中采用两种方法来减小</w:t>
      </w:r>
      <w:r w:rsidR="00D221EA" w:rsidRPr="009824C4">
        <w:object w:dxaOrig="340" w:dyaOrig="320" w14:anchorId="16E9DE6B">
          <v:shape id="_x0000_i1089" type="#_x0000_t75" style="width:19pt;height:15.45pt" o:ole="">
            <v:imagedata r:id="rId121" o:title=""/>
          </v:shape>
          <o:OLEObject Type="Embed" ProgID="Equation.DSMT4" ShapeID="_x0000_i1089" DrawAspect="Content" ObjectID="_1603629560" r:id="rId126"/>
        </w:object>
      </w:r>
      <w:r w:rsidR="00D221EA" w:rsidRPr="009824C4">
        <w:rPr>
          <w:rFonts w:hint="eastAsia"/>
        </w:rPr>
        <w:t>。一是增加频率分点的密度，但此时对应的序列不再是原来的序列</w:t>
      </w:r>
      <w:r w:rsidR="00D221EA" w:rsidRPr="009824C4">
        <w:object w:dxaOrig="660" w:dyaOrig="400" w14:anchorId="460D49FF">
          <v:shape id="_x0000_i1090" type="#_x0000_t75" style="width:31.8pt;height:21.2pt" o:ole="">
            <v:imagedata r:id="rId102" o:title=""/>
          </v:shape>
          <o:OLEObject Type="Embed" ProgID="Equation.DSMT4" ShapeID="_x0000_i1090" DrawAspect="Content" ObjectID="_1603629561" r:id="rId127"/>
        </w:object>
      </w:r>
      <w:r w:rsidR="00D221EA" w:rsidRPr="009824C4">
        <w:rPr>
          <w:rFonts w:hint="eastAsia"/>
        </w:rPr>
        <w:t>；二是将序列</w:t>
      </w:r>
      <w:r w:rsidR="00D221EA" w:rsidRPr="009824C4">
        <w:object w:dxaOrig="660" w:dyaOrig="400" w14:anchorId="2D53FB3D">
          <v:shape id="_x0000_i1091" type="#_x0000_t75" style="width:31.8pt;height:21.2pt" o:ole="">
            <v:imagedata r:id="rId102" o:title=""/>
          </v:shape>
          <o:OLEObject Type="Embed" ProgID="Equation.DSMT4" ShapeID="_x0000_i1091" DrawAspect="Content" ObjectID="_1603629562" r:id="rId128"/>
        </w:object>
      </w:r>
      <w:r w:rsidR="00D221EA" w:rsidRPr="009824C4">
        <w:rPr>
          <w:rFonts w:hint="eastAsia"/>
        </w:rPr>
        <w:t>后面补零，使补零后的序列达到需要的长度。</w:t>
      </w:r>
    </w:p>
    <w:p w14:paraId="113BA992" w14:textId="6EDE56AA" w:rsidR="00C82392" w:rsidRPr="009824C4" w:rsidRDefault="00744E1D" w:rsidP="009824C4">
      <w:pPr>
        <w:ind w:firstLine="420"/>
        <w:textAlignment w:val="center"/>
      </w:pPr>
      <w:r w:rsidRPr="009824C4">
        <w:rPr>
          <w:rFonts w:hint="eastAsia"/>
        </w:rPr>
        <w:t>但需要说明的是，两种方法增加的是主瓣宽度内谱线根数</w:t>
      </w:r>
      <w:r w:rsidRPr="009824C4">
        <w:object w:dxaOrig="279" w:dyaOrig="279" w14:anchorId="550E18BF">
          <v:shape id="_x0000_i1092" type="#_x0000_t75" style="width:14.6pt;height:14.6pt" o:ole="">
            <v:imagedata r:id="rId129" o:title=""/>
          </v:shape>
          <o:OLEObject Type="Embed" ProgID="Equation.DSMT4" ShapeID="_x0000_i1092" DrawAspect="Content" ObjectID="_1603629563" r:id="rId130"/>
        </w:object>
      </w:r>
      <w:r w:rsidRPr="009824C4">
        <w:rPr>
          <w:rFonts w:hint="eastAsia"/>
        </w:rPr>
        <w:t>，并不能增加频谱的物理分辨力，因为有效数据长度并未增加，即未增加原数据的新的信息。</w:t>
      </w:r>
      <w:r w:rsidR="001B310C" w:rsidRPr="009824C4">
        <w:rPr>
          <w:rFonts w:hint="eastAsia"/>
        </w:rPr>
        <w:t>因此，可以将</w:t>
      </w:r>
      <w:r w:rsidR="001B310C" w:rsidRPr="009824C4">
        <w:object w:dxaOrig="1300" w:dyaOrig="460" w14:anchorId="52EB4056">
          <v:shape id="_x0000_i1093" type="#_x0000_t75" style="width:64.95pt;height:22.95pt" o:ole="">
            <v:imagedata r:id="rId117" o:title=""/>
          </v:shape>
          <o:OLEObject Type="Embed" ProgID="Equation.DSMT4" ShapeID="_x0000_i1093" DrawAspect="Content" ObjectID="_1603629564" r:id="rId131"/>
        </w:object>
      </w:r>
      <w:r w:rsidR="001B310C" w:rsidRPr="009824C4">
        <w:rPr>
          <w:rFonts w:hint="eastAsia"/>
        </w:rPr>
        <w:t>理解为为了提高不同距离处目标所对应的回波信号中频频率提取精度解算算法所能提供的最小频率间隔，不能反映探测系统真实的频率分辨能力。</w:t>
      </w:r>
    </w:p>
    <w:p w14:paraId="453C17FE" w14:textId="036ECDF4" w:rsidR="00C82392" w:rsidRPr="009824C4" w:rsidRDefault="005914CD" w:rsidP="009824C4">
      <w:pPr>
        <w:pStyle w:val="3"/>
        <w:ind w:left="420"/>
        <w:textAlignment w:val="center"/>
      </w:pPr>
      <w:r w:rsidRPr="009824C4">
        <w:rPr>
          <w:rFonts w:hint="eastAsia"/>
        </w:rPr>
        <w:t>窗函数</w:t>
      </w:r>
    </w:p>
    <w:p w14:paraId="06CAD9CD" w14:textId="6BDC7D9C" w:rsidR="005914CD" w:rsidRPr="009824C4" w:rsidRDefault="005914CD" w:rsidP="009824C4">
      <w:pPr>
        <w:ind w:firstLine="420"/>
        <w:jc w:val="left"/>
        <w:textAlignment w:val="center"/>
      </w:pPr>
      <w:r w:rsidRPr="009824C4">
        <w:rPr>
          <w:rFonts w:hint="eastAsia"/>
        </w:rPr>
        <w:t>为简化平滑窗的选择，需要理解不同平滑窗的不同属性。图</w:t>
      </w:r>
      <w:r w:rsidRPr="009824C4">
        <w:rPr>
          <w:rFonts w:hint="eastAsia"/>
        </w:rPr>
        <w:t>5</w:t>
      </w:r>
      <w:r w:rsidRPr="009824C4">
        <w:rPr>
          <w:rFonts w:hint="eastAsia"/>
        </w:rPr>
        <w:t>展示了一个实际平滑窗的频率属性：它是一个包含一个主瓣和若干旁瓣的连续的频谱。</w:t>
      </w:r>
    </w:p>
    <w:p w14:paraId="6635687E" w14:textId="75ACAC44" w:rsidR="005914CD" w:rsidRPr="009824C4" w:rsidRDefault="005914CD" w:rsidP="009824C4">
      <w:pPr>
        <w:ind w:firstLine="420"/>
        <w:jc w:val="center"/>
        <w:textAlignment w:val="center"/>
      </w:pPr>
      <w:r w:rsidRPr="009824C4">
        <w:rPr>
          <w:noProof/>
        </w:rPr>
        <w:lastRenderedPageBreak/>
        <w:drawing>
          <wp:inline distT="0" distB="0" distL="0" distR="0" wp14:anchorId="4F7A5968" wp14:editId="1F4D5B1A">
            <wp:extent cx="3895725" cy="2140585"/>
            <wp:effectExtent l="0" t="0" r="9525" b="0"/>
            <wp:docPr id="7" name="图片 7" descr="http://zone.ni.com/images/reference/en-XX/help/370051V-01/freqre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zone.ni.com/images/reference/en-XX/help/370051V-01/freqresp.gif"/>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895725" cy="2140585"/>
                    </a:xfrm>
                    <a:prstGeom prst="rect">
                      <a:avLst/>
                    </a:prstGeom>
                    <a:noFill/>
                    <a:ln>
                      <a:noFill/>
                    </a:ln>
                  </pic:spPr>
                </pic:pic>
              </a:graphicData>
            </a:graphic>
          </wp:inline>
        </w:drawing>
      </w:r>
    </w:p>
    <w:p w14:paraId="72D8DC0C" w14:textId="7D5E4CF3" w:rsidR="005914CD" w:rsidRPr="009824C4" w:rsidRDefault="005914CD" w:rsidP="009824C4">
      <w:pPr>
        <w:ind w:firstLine="420"/>
        <w:jc w:val="center"/>
        <w:textAlignment w:val="center"/>
      </w:pPr>
      <w:r w:rsidRPr="009824C4">
        <w:rPr>
          <w:rFonts w:hint="eastAsia"/>
        </w:rPr>
        <w:t>图</w:t>
      </w:r>
      <w:r w:rsidRPr="009824C4">
        <w:rPr>
          <w:rFonts w:hint="eastAsia"/>
        </w:rPr>
        <w:t>5</w:t>
      </w:r>
    </w:p>
    <w:p w14:paraId="0A871491" w14:textId="40FA6F36" w:rsidR="005914CD" w:rsidRPr="009824C4" w:rsidRDefault="00EF4905" w:rsidP="009824C4">
      <w:pPr>
        <w:ind w:firstLine="420"/>
        <w:jc w:val="left"/>
        <w:textAlignment w:val="center"/>
      </w:pPr>
      <w:r w:rsidRPr="009824C4">
        <w:rPr>
          <w:rFonts w:hint="eastAsia"/>
        </w:rPr>
        <w:t>主瓣</w:t>
      </w:r>
    </w:p>
    <w:p w14:paraId="6289311F" w14:textId="00F33CD8" w:rsidR="00EF4905" w:rsidRPr="009824C4" w:rsidRDefault="00EF4905" w:rsidP="009824C4">
      <w:pPr>
        <w:ind w:firstLine="420"/>
        <w:jc w:val="left"/>
        <w:textAlignment w:val="center"/>
      </w:pPr>
      <w:r w:rsidRPr="009824C4">
        <w:rPr>
          <w:rFonts w:hint="eastAsia"/>
        </w:rPr>
        <w:t>平滑窗的主瓣中心位于时域信号的每个频率成分处。按照惯例，为了描述主瓣的形状，我们用主瓣峰值以下</w:t>
      </w:r>
      <w:r w:rsidRPr="009824C4">
        <w:rPr>
          <w:rFonts w:hint="eastAsia"/>
        </w:rPr>
        <w:t>-3dB</w:t>
      </w:r>
      <w:r w:rsidRPr="009824C4">
        <w:rPr>
          <w:rFonts w:hint="eastAsia"/>
        </w:rPr>
        <w:t>和</w:t>
      </w:r>
      <w:r w:rsidRPr="009824C4">
        <w:rPr>
          <w:rFonts w:hint="eastAsia"/>
        </w:rPr>
        <w:t>-6dB</w:t>
      </w:r>
      <w:r w:rsidRPr="009824C4">
        <w:rPr>
          <w:rFonts w:hint="eastAsia"/>
        </w:rPr>
        <w:t>处的宽度来描述主瓣宽度。主瓣宽度的计量单位是频率线。</w:t>
      </w:r>
    </w:p>
    <w:p w14:paraId="7BEF3D05" w14:textId="024F9D40" w:rsidR="005914CD" w:rsidRPr="009824C4" w:rsidRDefault="00D8429B" w:rsidP="009824C4">
      <w:pPr>
        <w:ind w:firstLine="420"/>
        <w:jc w:val="left"/>
        <w:textAlignment w:val="center"/>
      </w:pPr>
      <w:r w:rsidRPr="009824C4">
        <w:rPr>
          <w:rFonts w:hint="eastAsia"/>
        </w:rPr>
        <w:t>平滑窗频谱的主瓣宽度限制</w:t>
      </w:r>
      <w:proofErr w:type="gramStart"/>
      <w:r w:rsidRPr="009824C4">
        <w:rPr>
          <w:rFonts w:hint="eastAsia"/>
        </w:rPr>
        <w:t>了加窗信号</w:t>
      </w:r>
      <w:proofErr w:type="gramEnd"/>
      <w:r w:rsidRPr="009824C4">
        <w:rPr>
          <w:rFonts w:hint="eastAsia"/>
        </w:rPr>
        <w:t>的频率分辨率。因此，区分两个邻近的频率组分的能力随着主瓣变窄而提高。而随着主瓣变窄以及频率分辨率提高，窗的能量扩散到它的旁瓣上，进而增加了频谱泄露、降低了幅值准确性。幅值准确性和频谱分辨率之间存在一个权衡关系。</w:t>
      </w:r>
    </w:p>
    <w:p w14:paraId="43504976" w14:textId="6C818EE1" w:rsidR="00D8429B" w:rsidRPr="009824C4" w:rsidRDefault="00D8429B" w:rsidP="009824C4">
      <w:pPr>
        <w:ind w:firstLine="420"/>
        <w:jc w:val="left"/>
        <w:textAlignment w:val="center"/>
      </w:pPr>
      <w:r w:rsidRPr="009824C4">
        <w:rPr>
          <w:rFonts w:hint="eastAsia"/>
        </w:rPr>
        <w:t>旁瓣</w:t>
      </w:r>
    </w:p>
    <w:p w14:paraId="4153464C" w14:textId="6B1242E7" w:rsidR="00D8429B" w:rsidRPr="009824C4" w:rsidRDefault="00D8429B" w:rsidP="009824C4">
      <w:pPr>
        <w:ind w:firstLine="420"/>
        <w:jc w:val="left"/>
        <w:textAlignment w:val="center"/>
      </w:pPr>
      <w:r w:rsidRPr="009824C4">
        <w:rPr>
          <w:rFonts w:hint="eastAsia"/>
        </w:rPr>
        <w:t>主瓣的两侧均有旁瓣，且旁瓣在距离主瓣</w:t>
      </w:r>
      <w:r w:rsidRPr="009824C4">
        <w:object w:dxaOrig="639" w:dyaOrig="360" w14:anchorId="13622BE0">
          <v:shape id="_x0000_i1094" type="#_x0000_t75" style="width:31.35pt;height:18.1pt" o:ole="">
            <v:imagedata r:id="rId133" o:title=""/>
          </v:shape>
          <o:OLEObject Type="Embed" ProgID="Equation.DSMT4" ShapeID="_x0000_i1094" DrawAspect="Content" ObjectID="_1603629565" r:id="rId134"/>
        </w:object>
      </w:r>
      <w:r w:rsidRPr="009824C4">
        <w:rPr>
          <w:rFonts w:hint="eastAsia"/>
        </w:rPr>
        <w:t>的整数</w:t>
      </w:r>
      <w:proofErr w:type="gramStart"/>
      <w:r w:rsidRPr="009824C4">
        <w:rPr>
          <w:rFonts w:hint="eastAsia"/>
        </w:rPr>
        <w:t>倍</w:t>
      </w:r>
      <w:proofErr w:type="gramEnd"/>
      <w:r w:rsidRPr="009824C4">
        <w:rPr>
          <w:rFonts w:hint="eastAsia"/>
        </w:rPr>
        <w:t>处，有趋于</w:t>
      </w:r>
      <w:r w:rsidRPr="009824C4">
        <w:rPr>
          <w:rFonts w:hint="eastAsia"/>
        </w:rPr>
        <w:t>0</w:t>
      </w:r>
      <w:r w:rsidRPr="009824C4">
        <w:t xml:space="preserve"> </w:t>
      </w:r>
      <w:r w:rsidRPr="009824C4">
        <w:rPr>
          <w:rFonts w:hint="eastAsia"/>
        </w:rPr>
        <w:t>的趋势。</w:t>
      </w:r>
      <w:r w:rsidR="00A94A48" w:rsidRPr="009824C4">
        <w:rPr>
          <w:rFonts w:hint="eastAsia"/>
        </w:rPr>
        <w:t>平滑窗的旁瓣属性直接影响频率组分泄露到邻近频率线的程度。一个强正弦信号的旁瓣响应完全可以压制一个邻近的弱正弦信号的主瓣响应。</w:t>
      </w:r>
    </w:p>
    <w:p w14:paraId="647BDB5F" w14:textId="77777777" w:rsidR="00430BB5" w:rsidRPr="009824C4" w:rsidRDefault="00A94A48" w:rsidP="009824C4">
      <w:pPr>
        <w:ind w:firstLine="420"/>
        <w:jc w:val="left"/>
        <w:textAlignment w:val="center"/>
      </w:pPr>
      <w:r w:rsidRPr="009824C4">
        <w:rPr>
          <w:rFonts w:hint="eastAsia"/>
        </w:rPr>
        <w:t>最大旁瓣的水平和旁瓣衰减率描述了平滑窗旁瓣的属性。最大旁瓣水平是</w:t>
      </w:r>
      <w:r w:rsidR="00430BB5" w:rsidRPr="009824C4">
        <w:rPr>
          <w:rFonts w:hint="eastAsia"/>
        </w:rPr>
        <w:t>相对于主瓣峰值的</w:t>
      </w:r>
      <w:r w:rsidR="0005726C" w:rsidRPr="009824C4">
        <w:rPr>
          <w:rFonts w:hint="eastAsia"/>
        </w:rPr>
        <w:t>最大的旁瓣</w:t>
      </w:r>
      <w:r w:rsidR="00430BB5" w:rsidRPr="009824C4">
        <w:rPr>
          <w:rFonts w:hint="eastAsia"/>
        </w:rPr>
        <w:t>水平，</w:t>
      </w:r>
      <w:bookmarkStart w:id="27" w:name="OLE_LINK17"/>
      <w:bookmarkStart w:id="28" w:name="OLE_LINK18"/>
      <w:r w:rsidR="00430BB5" w:rsidRPr="009824C4">
        <w:rPr>
          <w:rFonts w:hint="eastAsia"/>
        </w:rPr>
        <w:t>单位</w:t>
      </w:r>
      <w:r w:rsidR="0005726C" w:rsidRPr="009824C4">
        <w:rPr>
          <w:rFonts w:hint="eastAsia"/>
        </w:rPr>
        <w:t>dB</w:t>
      </w:r>
      <w:r w:rsidR="00430BB5" w:rsidRPr="009824C4">
        <w:rPr>
          <w:rFonts w:hint="eastAsia"/>
        </w:rPr>
        <w:t>。</w:t>
      </w:r>
      <w:bookmarkEnd w:id="27"/>
      <w:bookmarkEnd w:id="28"/>
      <w:r w:rsidR="00430BB5" w:rsidRPr="009824C4">
        <w:rPr>
          <w:rFonts w:hint="eastAsia"/>
        </w:rPr>
        <w:t>旁瓣衰减率是每十个旁瓣峰值渐近衰减率，单位</w:t>
      </w:r>
      <w:r w:rsidR="00430BB5" w:rsidRPr="009824C4">
        <w:rPr>
          <w:rFonts w:hint="eastAsia"/>
        </w:rPr>
        <w:t>dB</w:t>
      </w:r>
      <w:r w:rsidR="00430BB5" w:rsidRPr="009824C4">
        <w:rPr>
          <w:rFonts w:hint="eastAsia"/>
        </w:rPr>
        <w:t>。</w:t>
      </w:r>
    </w:p>
    <w:p w14:paraId="369D79A0" w14:textId="127A3936" w:rsidR="00A94A48" w:rsidRPr="009824C4" w:rsidRDefault="00430BB5" w:rsidP="009824C4">
      <w:pPr>
        <w:ind w:firstLine="420"/>
        <w:jc w:val="left"/>
        <w:textAlignment w:val="center"/>
      </w:pPr>
      <w:r w:rsidRPr="009824C4">
        <w:rPr>
          <w:rFonts w:hint="eastAsia"/>
        </w:rPr>
        <w:t>下表列出了几个平滑窗的属性。</w:t>
      </w:r>
    </w:p>
    <w:p w14:paraId="75F18855" w14:textId="4E081C2A" w:rsidR="004D7454" w:rsidRPr="009824C4" w:rsidRDefault="004D7454" w:rsidP="009824C4">
      <w:pPr>
        <w:ind w:firstLine="420"/>
        <w:jc w:val="left"/>
        <w:textAlignment w:val="center"/>
      </w:pPr>
    </w:p>
    <w:p w14:paraId="282D57B1" w14:textId="6E89F25F" w:rsidR="004D7454" w:rsidRPr="009824C4" w:rsidRDefault="004D7454" w:rsidP="009824C4">
      <w:pPr>
        <w:ind w:firstLine="420"/>
        <w:jc w:val="left"/>
        <w:textAlignment w:val="center"/>
      </w:pPr>
    </w:p>
    <w:p w14:paraId="3D2414E2" w14:textId="77777777" w:rsidR="004D7454" w:rsidRPr="009824C4" w:rsidRDefault="004D7454" w:rsidP="009824C4">
      <w:pPr>
        <w:ind w:firstLine="420"/>
        <w:jc w:val="left"/>
        <w:textAlignment w:val="center"/>
      </w:pPr>
    </w:p>
    <w:tbl>
      <w:tblPr>
        <w:tblW w:w="8706" w:type="dxa"/>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77"/>
        <w:gridCol w:w="1530"/>
        <w:gridCol w:w="1530"/>
        <w:gridCol w:w="1790"/>
        <w:gridCol w:w="2179"/>
      </w:tblGrid>
      <w:tr w:rsidR="00430BB5" w:rsidRPr="009824C4" w14:paraId="4345D601" w14:textId="77777777" w:rsidTr="00430BB5">
        <w:trPr>
          <w:trHeight w:val="70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5757892E"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b/>
                <w:bCs/>
                <w:color w:val="000000"/>
                <w:kern w:val="0"/>
                <w:sz w:val="17"/>
                <w:szCs w:val="17"/>
              </w:rPr>
              <w:t>Smoothing Window</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54368F2A"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b/>
                <w:bCs/>
                <w:color w:val="000000"/>
                <w:kern w:val="0"/>
                <w:sz w:val="17"/>
                <w:szCs w:val="17"/>
              </w:rPr>
              <w:t>–3 dB Main Lobe Width (bins)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4C1F15D9"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b/>
                <w:bCs/>
                <w:color w:val="000000"/>
                <w:kern w:val="0"/>
                <w:sz w:val="17"/>
                <w:szCs w:val="17"/>
              </w:rPr>
              <w:t>–6 dB Main Lobe Width (bins)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5F960CA2"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b/>
                <w:bCs/>
                <w:color w:val="000000"/>
                <w:kern w:val="0"/>
                <w:sz w:val="17"/>
                <w:szCs w:val="17"/>
              </w:rPr>
              <w:t>Maximum Side Lobe Level (dB)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1A6F84C9"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b/>
                <w:bCs/>
                <w:color w:val="000000"/>
                <w:kern w:val="0"/>
                <w:sz w:val="17"/>
                <w:szCs w:val="17"/>
              </w:rPr>
              <w:t>Side Lobe Roll-Off Rate (dB/decade)</w:t>
            </w:r>
          </w:p>
        </w:tc>
      </w:tr>
      <w:tr w:rsidR="00430BB5" w:rsidRPr="009824C4" w14:paraId="48ACFAB2" w14:textId="77777777" w:rsidTr="00430BB5">
        <w:trPr>
          <w:trHeight w:val="31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692FCD09" w14:textId="77777777" w:rsidR="00430BB5" w:rsidRPr="009824C4" w:rsidRDefault="00430BB5" w:rsidP="009824C4">
            <w:pPr>
              <w:widowControl/>
              <w:spacing w:before="120" w:after="120"/>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lastRenderedPageBreak/>
              <w:t>Rectangular (none)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69D9C8F4"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0.88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62FF2E0D"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1.21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72969AC3"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16BC1637"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20</w:t>
            </w:r>
          </w:p>
        </w:tc>
      </w:tr>
      <w:tr w:rsidR="00430BB5" w:rsidRPr="009824C4" w14:paraId="093711D8" w14:textId="77777777" w:rsidTr="00430BB5">
        <w:trPr>
          <w:trHeight w:val="42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2F1A59C7" w14:textId="77777777" w:rsidR="00430BB5" w:rsidRPr="009824C4" w:rsidRDefault="00430BB5" w:rsidP="009824C4">
            <w:pPr>
              <w:widowControl/>
              <w:spacing w:before="120" w:after="120"/>
              <w:ind w:firstLineChars="0" w:firstLine="0"/>
              <w:jc w:val="left"/>
              <w:textAlignment w:val="center"/>
              <w:rPr>
                <w:rFonts w:ascii="Verdana" w:eastAsia="宋体" w:hAnsi="Verdana" w:cs="宋体"/>
                <w:color w:val="000000"/>
                <w:kern w:val="0"/>
                <w:sz w:val="17"/>
                <w:szCs w:val="17"/>
              </w:rPr>
            </w:pPr>
            <w:proofErr w:type="spellStart"/>
            <w:r w:rsidRPr="009824C4">
              <w:rPr>
                <w:rFonts w:ascii="Verdana" w:eastAsia="宋体" w:hAnsi="Verdana" w:cs="宋体"/>
                <w:color w:val="000000"/>
                <w:kern w:val="0"/>
                <w:sz w:val="17"/>
                <w:szCs w:val="17"/>
              </w:rPr>
              <w:t>Hanning</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20F2FC57"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1.44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24C74F4D"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2.00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0D3A1192"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–32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07C0C44A"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60</w:t>
            </w:r>
          </w:p>
        </w:tc>
      </w:tr>
      <w:tr w:rsidR="00430BB5" w:rsidRPr="009824C4" w14:paraId="37BBC764" w14:textId="77777777" w:rsidTr="00430BB5">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20B43F79" w14:textId="77777777" w:rsidR="00430BB5" w:rsidRPr="009824C4" w:rsidRDefault="00430BB5" w:rsidP="009824C4">
            <w:pPr>
              <w:widowControl/>
              <w:spacing w:before="120" w:after="120"/>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Hamming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3DF3BAAE"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1.30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4A4D881E"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1.81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1B6BB7C0"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0E74F3DB"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20</w:t>
            </w:r>
          </w:p>
        </w:tc>
      </w:tr>
      <w:tr w:rsidR="00430BB5" w:rsidRPr="009824C4" w14:paraId="6D276F46" w14:textId="77777777" w:rsidTr="00430BB5">
        <w:trPr>
          <w:trHeight w:val="42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39DD0EF6" w14:textId="77777777" w:rsidR="00430BB5" w:rsidRPr="009824C4" w:rsidRDefault="00430BB5" w:rsidP="009824C4">
            <w:pPr>
              <w:widowControl/>
              <w:spacing w:before="120" w:after="120"/>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Blackman-Harris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7093BFB7"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1.62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6F2ED334"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2.27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72695851"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–71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4E6E00F4"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20</w:t>
            </w:r>
          </w:p>
        </w:tc>
      </w:tr>
      <w:tr w:rsidR="00430BB5" w:rsidRPr="009824C4" w14:paraId="038916E2" w14:textId="77777777" w:rsidTr="00430BB5">
        <w:trPr>
          <w:trHeight w:val="42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1CE4BA15" w14:textId="77777777" w:rsidR="00430BB5" w:rsidRPr="009824C4" w:rsidRDefault="00430BB5" w:rsidP="009824C4">
            <w:pPr>
              <w:widowControl/>
              <w:spacing w:before="120" w:after="120"/>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Exact Blackman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0DC36F9B"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1.61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1D9D34B9"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2.25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32FC6584"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–67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17CF374C"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20</w:t>
            </w:r>
          </w:p>
        </w:tc>
      </w:tr>
      <w:tr w:rsidR="00430BB5" w:rsidRPr="009824C4" w14:paraId="1585B648" w14:textId="77777777" w:rsidTr="00430BB5">
        <w:trPr>
          <w:trHeight w:val="42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3D3F9F63" w14:textId="77777777" w:rsidR="00430BB5" w:rsidRPr="009824C4" w:rsidRDefault="00430BB5" w:rsidP="009824C4">
            <w:pPr>
              <w:widowControl/>
              <w:spacing w:before="120" w:after="120"/>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Blackman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4CD27726"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1.64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4131D302"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2.30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2F78C447"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–58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470E9562"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60</w:t>
            </w:r>
          </w:p>
        </w:tc>
      </w:tr>
      <w:tr w:rsidR="00430BB5" w:rsidRPr="009824C4" w14:paraId="6FE2F58E" w14:textId="77777777" w:rsidTr="00430BB5">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45AEAE4A" w14:textId="77777777" w:rsidR="00430BB5" w:rsidRPr="009824C4" w:rsidRDefault="00430BB5" w:rsidP="009824C4">
            <w:pPr>
              <w:widowControl/>
              <w:spacing w:before="120" w:after="120"/>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Flat Top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59612752"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2.94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7F2E57D7"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3.56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2FECD841"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14:paraId="2C3106E9" w14:textId="77777777" w:rsidR="00430BB5" w:rsidRPr="009824C4" w:rsidRDefault="00430BB5" w:rsidP="009824C4">
            <w:pPr>
              <w:widowControl/>
              <w:ind w:firstLineChars="0" w:firstLine="0"/>
              <w:jc w:val="left"/>
              <w:textAlignment w:val="center"/>
              <w:rPr>
                <w:rFonts w:ascii="Verdana" w:eastAsia="宋体" w:hAnsi="Verdana" w:cs="宋体"/>
                <w:color w:val="000000"/>
                <w:kern w:val="0"/>
                <w:sz w:val="17"/>
                <w:szCs w:val="17"/>
              </w:rPr>
            </w:pPr>
            <w:r w:rsidRPr="009824C4">
              <w:rPr>
                <w:rFonts w:ascii="Verdana" w:eastAsia="宋体" w:hAnsi="Verdana" w:cs="宋体"/>
                <w:color w:val="000000"/>
                <w:kern w:val="0"/>
                <w:sz w:val="17"/>
                <w:szCs w:val="17"/>
              </w:rPr>
              <w:t>20</w:t>
            </w:r>
          </w:p>
        </w:tc>
      </w:tr>
    </w:tbl>
    <w:p w14:paraId="6938CFE9" w14:textId="4356A172" w:rsidR="005914CD" w:rsidRPr="009824C4" w:rsidRDefault="00430BB5" w:rsidP="009824C4">
      <w:pPr>
        <w:ind w:firstLine="420"/>
        <w:jc w:val="center"/>
        <w:textAlignment w:val="center"/>
      </w:pPr>
      <w:r w:rsidRPr="009824C4">
        <w:rPr>
          <w:rFonts w:hint="eastAsia"/>
        </w:rPr>
        <w:t>表</w:t>
      </w:r>
      <w:r w:rsidRPr="009824C4">
        <w:rPr>
          <w:rFonts w:hint="eastAsia"/>
        </w:rPr>
        <w:t>1</w:t>
      </w:r>
    </w:p>
    <w:p w14:paraId="1349B2D9" w14:textId="77777777" w:rsidR="005914CD" w:rsidRPr="009824C4" w:rsidRDefault="005914CD" w:rsidP="009824C4">
      <w:pPr>
        <w:ind w:firstLine="420"/>
        <w:jc w:val="left"/>
        <w:textAlignment w:val="center"/>
      </w:pPr>
    </w:p>
    <w:p w14:paraId="0FC2F858" w14:textId="2C41EB02" w:rsidR="005914CD" w:rsidRPr="009824C4" w:rsidRDefault="005914CD" w:rsidP="009824C4">
      <w:pPr>
        <w:ind w:firstLine="420"/>
        <w:jc w:val="left"/>
        <w:textAlignment w:val="center"/>
      </w:pPr>
    </w:p>
    <w:p w14:paraId="77E17B72" w14:textId="2049CECF" w:rsidR="004D7454" w:rsidRPr="009824C4" w:rsidRDefault="004D7454" w:rsidP="009824C4">
      <w:pPr>
        <w:ind w:firstLine="420"/>
        <w:jc w:val="left"/>
        <w:textAlignment w:val="center"/>
      </w:pPr>
    </w:p>
    <w:p w14:paraId="4A8FA18E" w14:textId="304E5D1B" w:rsidR="004D7454" w:rsidRPr="009824C4" w:rsidRDefault="004D7454" w:rsidP="009824C4">
      <w:pPr>
        <w:ind w:firstLine="420"/>
        <w:jc w:val="left"/>
        <w:textAlignment w:val="center"/>
      </w:pPr>
      <w:r w:rsidRPr="009824C4">
        <w:rPr>
          <w:rFonts w:hint="eastAsia"/>
        </w:rPr>
        <w:t>矩形窗</w:t>
      </w:r>
    </w:p>
    <w:p w14:paraId="3E448827" w14:textId="39F8F86F" w:rsidR="004D7454" w:rsidRPr="009824C4" w:rsidRDefault="00776E8F" w:rsidP="009824C4">
      <w:pPr>
        <w:ind w:firstLine="420"/>
        <w:jc w:val="left"/>
        <w:textAlignment w:val="center"/>
      </w:pPr>
      <w:r w:rsidRPr="009824C4">
        <w:rPr>
          <w:rFonts w:hint="eastAsia"/>
        </w:rPr>
        <w:t xml:space="preserve"> </w:t>
      </w:r>
      <w:r w:rsidRPr="009824C4">
        <w:t xml:space="preserve"> </w:t>
      </w:r>
    </w:p>
    <w:p w14:paraId="2C637CED" w14:textId="7FBC6BE2" w:rsidR="004D7454" w:rsidRPr="009824C4" w:rsidRDefault="004D7454" w:rsidP="009824C4">
      <w:pPr>
        <w:ind w:firstLine="420"/>
        <w:jc w:val="left"/>
        <w:textAlignment w:val="center"/>
      </w:pPr>
    </w:p>
    <w:p w14:paraId="7A83AA7E" w14:textId="77777777" w:rsidR="004D7454" w:rsidRPr="009824C4" w:rsidRDefault="004D7454" w:rsidP="009824C4">
      <w:pPr>
        <w:ind w:firstLine="420"/>
        <w:jc w:val="left"/>
        <w:textAlignment w:val="center"/>
      </w:pPr>
    </w:p>
    <w:p w14:paraId="00B2E879" w14:textId="0D5EFAAA" w:rsidR="00C07EF2" w:rsidRPr="009824C4" w:rsidRDefault="00C07EF2" w:rsidP="009824C4">
      <w:pPr>
        <w:ind w:firstLine="420"/>
        <w:jc w:val="center"/>
        <w:textAlignment w:val="center"/>
      </w:pPr>
      <w:r w:rsidRPr="009824C4">
        <w:object w:dxaOrig="1880" w:dyaOrig="320" w14:anchorId="4C5D581C">
          <v:shape id="_x0000_i1095" type="#_x0000_t75" style="width:92.75pt;height:15.45pt" o:ole="">
            <v:imagedata r:id="rId135" o:title=""/>
          </v:shape>
          <o:OLEObject Type="Embed" ProgID="Equation.DSMT4" ShapeID="_x0000_i1095" DrawAspect="Content" ObjectID="_1603629566" r:id="rId136"/>
        </w:object>
      </w:r>
    </w:p>
    <w:p w14:paraId="6A8D0873" w14:textId="77777777" w:rsidR="00C07EF2" w:rsidRPr="009824C4" w:rsidRDefault="00C07EF2" w:rsidP="009824C4">
      <w:pPr>
        <w:ind w:firstLine="420"/>
        <w:jc w:val="center"/>
        <w:textAlignment w:val="center"/>
      </w:pPr>
      <w:r w:rsidRPr="009824C4">
        <w:rPr>
          <w:noProof/>
        </w:rPr>
        <w:drawing>
          <wp:inline distT="0" distB="0" distL="0" distR="0" wp14:anchorId="3F8A2135" wp14:editId="3128D61B">
            <wp:extent cx="5274310" cy="1677707"/>
            <wp:effectExtent l="0" t="0" r="2540" b="0"/>
            <wp:docPr id="6" name="图片 6" descr="G:\FMCW图像提取\FMCW图像提取\synview换窗\rectang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FMCW图像提取\FMCW图像提取\synview换窗\rectangle.bmp"/>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5274310" cy="1677707"/>
                    </a:xfrm>
                    <a:prstGeom prst="rect">
                      <a:avLst/>
                    </a:prstGeom>
                    <a:noFill/>
                    <a:ln>
                      <a:noFill/>
                    </a:ln>
                  </pic:spPr>
                </pic:pic>
              </a:graphicData>
            </a:graphic>
          </wp:inline>
        </w:drawing>
      </w:r>
    </w:p>
    <w:p w14:paraId="6E8C0EA9" w14:textId="0E1B590B" w:rsidR="00C82392" w:rsidRPr="009824C4" w:rsidRDefault="00C82392" w:rsidP="009824C4">
      <w:pPr>
        <w:ind w:firstLine="420"/>
        <w:textAlignment w:val="center"/>
      </w:pPr>
    </w:p>
    <w:p w14:paraId="4A33A0FC" w14:textId="39B3C0E9" w:rsidR="00C82392" w:rsidRPr="009824C4" w:rsidRDefault="00C82392" w:rsidP="009824C4">
      <w:pPr>
        <w:ind w:firstLineChars="95" w:firstLine="199"/>
        <w:textAlignment w:val="center"/>
      </w:pPr>
    </w:p>
    <w:p w14:paraId="3FFC6A8F" w14:textId="228810AF" w:rsidR="00C82392" w:rsidRPr="009824C4" w:rsidRDefault="00BA7F91" w:rsidP="009824C4">
      <w:pPr>
        <w:pStyle w:val="3"/>
        <w:ind w:left="420"/>
        <w:textAlignment w:val="center"/>
      </w:pPr>
      <w:r w:rsidRPr="009824C4">
        <w:rPr>
          <w:rFonts w:hint="eastAsia"/>
        </w:rPr>
        <w:t>参考文献</w:t>
      </w:r>
    </w:p>
    <w:p w14:paraId="43D705D2" w14:textId="249427F6" w:rsidR="00DB333E" w:rsidRPr="00CA55AA" w:rsidRDefault="00DB333E" w:rsidP="009824C4">
      <w:pPr>
        <w:pStyle w:val="aa"/>
        <w:numPr>
          <w:ilvl w:val="0"/>
          <w:numId w:val="12"/>
        </w:numPr>
        <w:ind w:firstLineChars="0"/>
        <w:textAlignment w:val="center"/>
        <w:rPr>
          <w:rFonts w:ascii="Arial" w:hAnsi="Arial" w:cs="Arial"/>
          <w:color w:val="222222"/>
          <w:sz w:val="20"/>
          <w:szCs w:val="20"/>
          <w:shd w:val="clear" w:color="auto" w:fill="FFFFFF"/>
        </w:rPr>
      </w:pPr>
      <w:bookmarkStart w:id="29" w:name="_Ref527036260"/>
      <w:bookmarkStart w:id="30" w:name="_Ref524595722"/>
      <w:bookmarkStart w:id="31" w:name="_Ref524592853"/>
      <w:proofErr w:type="spellStart"/>
      <w:r>
        <w:rPr>
          <w:rFonts w:ascii="Arial" w:hAnsi="Arial" w:cs="Arial"/>
          <w:color w:val="222222"/>
          <w:sz w:val="20"/>
          <w:szCs w:val="20"/>
          <w:shd w:val="clear" w:color="auto" w:fill="FFFFFF"/>
        </w:rPr>
        <w:t>Svensson</w:t>
      </w:r>
      <w:proofErr w:type="spellEnd"/>
      <w:r>
        <w:rPr>
          <w:rFonts w:ascii="Arial" w:hAnsi="Arial" w:cs="Arial"/>
          <w:color w:val="222222"/>
          <w:sz w:val="20"/>
          <w:szCs w:val="20"/>
          <w:shd w:val="clear" w:color="auto" w:fill="FFFFFF"/>
        </w:rPr>
        <w:t>, Johan. "High Resolution Frequency Estimation in an FMCW Radar Application." (2018).</w:t>
      </w:r>
      <w:bookmarkEnd w:id="29"/>
    </w:p>
    <w:p w14:paraId="2C61CA2F" w14:textId="6B80B61A" w:rsidR="00104AA2" w:rsidRPr="009824C4" w:rsidRDefault="00104AA2" w:rsidP="009824C4">
      <w:pPr>
        <w:pStyle w:val="aa"/>
        <w:numPr>
          <w:ilvl w:val="0"/>
          <w:numId w:val="12"/>
        </w:numPr>
        <w:ind w:firstLineChars="0"/>
        <w:textAlignment w:val="center"/>
        <w:rPr>
          <w:rFonts w:ascii="Arial" w:hAnsi="Arial" w:cs="Arial"/>
          <w:color w:val="222222"/>
          <w:sz w:val="20"/>
          <w:szCs w:val="20"/>
          <w:shd w:val="clear" w:color="auto" w:fill="FFFFFF"/>
        </w:rPr>
      </w:pPr>
      <w:bookmarkStart w:id="32" w:name="_Ref527036319"/>
      <w:r w:rsidRPr="009824C4">
        <w:rPr>
          <w:rFonts w:ascii="Arial" w:hAnsi="Arial" w:cs="Arial"/>
          <w:color w:val="000000"/>
          <w:sz w:val="20"/>
          <w:szCs w:val="20"/>
          <w:shd w:val="clear" w:color="auto" w:fill="FFFFFF"/>
        </w:rPr>
        <w:t>杜小平</w:t>
      </w:r>
      <w:r w:rsidRPr="009824C4">
        <w:rPr>
          <w:rFonts w:ascii="Arial" w:hAnsi="Arial" w:cs="Arial"/>
          <w:color w:val="000000"/>
          <w:sz w:val="20"/>
          <w:szCs w:val="20"/>
          <w:shd w:val="clear" w:color="auto" w:fill="FFFFFF"/>
        </w:rPr>
        <w:t xml:space="preserve">. </w:t>
      </w:r>
      <w:r w:rsidRPr="009824C4">
        <w:rPr>
          <w:rFonts w:ascii="Arial" w:hAnsi="Arial" w:cs="Arial"/>
          <w:color w:val="000000"/>
          <w:sz w:val="20"/>
          <w:szCs w:val="20"/>
          <w:shd w:val="clear" w:color="auto" w:fill="FFFFFF"/>
        </w:rPr>
        <w:t>调频连续波激光探测技术</w:t>
      </w:r>
      <w:r w:rsidRPr="009824C4">
        <w:rPr>
          <w:rFonts w:ascii="Arial" w:hAnsi="Arial" w:cs="Arial"/>
          <w:color w:val="000000"/>
          <w:sz w:val="20"/>
          <w:szCs w:val="20"/>
          <w:shd w:val="clear" w:color="auto" w:fill="FFFFFF"/>
        </w:rPr>
        <w:t xml:space="preserve">[M]. </w:t>
      </w:r>
      <w:r w:rsidRPr="009824C4">
        <w:rPr>
          <w:rFonts w:ascii="Arial" w:hAnsi="Arial" w:cs="Arial"/>
          <w:color w:val="000000"/>
          <w:sz w:val="20"/>
          <w:szCs w:val="20"/>
          <w:shd w:val="clear" w:color="auto" w:fill="FFFFFF"/>
        </w:rPr>
        <w:t>国防工业出版社</w:t>
      </w:r>
      <w:r w:rsidRPr="009824C4">
        <w:rPr>
          <w:rFonts w:ascii="Arial" w:hAnsi="Arial" w:cs="Arial"/>
          <w:color w:val="000000"/>
          <w:sz w:val="20"/>
          <w:szCs w:val="20"/>
          <w:shd w:val="clear" w:color="auto" w:fill="FFFFFF"/>
        </w:rPr>
        <w:t>, 2015.</w:t>
      </w:r>
      <w:bookmarkEnd w:id="30"/>
      <w:bookmarkEnd w:id="32"/>
    </w:p>
    <w:p w14:paraId="70813F2B" w14:textId="5B22A20A" w:rsidR="00CA4D7B" w:rsidRPr="00CA55AA" w:rsidRDefault="00BA7F91" w:rsidP="009824C4">
      <w:pPr>
        <w:pStyle w:val="aa"/>
        <w:numPr>
          <w:ilvl w:val="0"/>
          <w:numId w:val="12"/>
        </w:numPr>
        <w:ind w:firstLineChars="0"/>
        <w:textAlignment w:val="center"/>
        <w:rPr>
          <w:rFonts w:ascii="Arial" w:hAnsi="Arial" w:cs="Arial"/>
          <w:color w:val="222222"/>
          <w:sz w:val="20"/>
          <w:szCs w:val="20"/>
          <w:shd w:val="clear" w:color="auto" w:fill="FFFFFF"/>
        </w:rPr>
      </w:pPr>
      <w:bookmarkStart w:id="33" w:name="_Ref524595845"/>
      <w:r w:rsidRPr="009824C4">
        <w:rPr>
          <w:rFonts w:ascii="Arial" w:hAnsi="Arial" w:cs="Arial"/>
          <w:color w:val="222222"/>
          <w:sz w:val="20"/>
          <w:szCs w:val="20"/>
          <w:shd w:val="clear" w:color="auto" w:fill="FFFFFF"/>
        </w:rPr>
        <w:t xml:space="preserve">Brooker, Graham M. "Understanding </w:t>
      </w:r>
      <w:proofErr w:type="spellStart"/>
      <w:r w:rsidRPr="009824C4">
        <w:rPr>
          <w:rFonts w:ascii="Arial" w:hAnsi="Arial" w:cs="Arial"/>
          <w:color w:val="222222"/>
          <w:sz w:val="20"/>
          <w:szCs w:val="20"/>
          <w:shd w:val="clear" w:color="auto" w:fill="FFFFFF"/>
        </w:rPr>
        <w:t>millimetre</w:t>
      </w:r>
      <w:proofErr w:type="spellEnd"/>
      <w:r w:rsidRPr="009824C4">
        <w:rPr>
          <w:rFonts w:ascii="Arial" w:hAnsi="Arial" w:cs="Arial"/>
          <w:color w:val="222222"/>
          <w:sz w:val="20"/>
          <w:szCs w:val="20"/>
          <w:shd w:val="clear" w:color="auto" w:fill="FFFFFF"/>
        </w:rPr>
        <w:t xml:space="preserve"> wave FMCW radars."</w:t>
      </w:r>
      <w:r w:rsidR="00104AA2" w:rsidRPr="009824C4">
        <w:rPr>
          <w:rFonts w:ascii="Arial" w:hAnsi="Arial" w:cs="Arial"/>
          <w:color w:val="222222"/>
          <w:sz w:val="20"/>
          <w:szCs w:val="20"/>
          <w:shd w:val="clear" w:color="auto" w:fill="FFFFFF"/>
        </w:rPr>
        <w:t xml:space="preserve"> </w:t>
      </w:r>
      <w:r w:rsidRPr="00CA55AA">
        <w:rPr>
          <w:rFonts w:ascii="Arial" w:hAnsi="Arial" w:cs="Arial"/>
          <w:color w:val="222222"/>
          <w:sz w:val="20"/>
          <w:szCs w:val="20"/>
          <w:shd w:val="clear" w:color="auto" w:fill="FFFFFF"/>
        </w:rPr>
        <w:t>1st international Conference on Sensing Technology</w:t>
      </w:r>
      <w:r w:rsidRPr="009824C4">
        <w:rPr>
          <w:rFonts w:ascii="Arial" w:hAnsi="Arial" w:cs="Arial"/>
          <w:color w:val="222222"/>
          <w:sz w:val="20"/>
          <w:szCs w:val="20"/>
          <w:shd w:val="clear" w:color="auto" w:fill="FFFFFF"/>
        </w:rPr>
        <w:t>. 2005.</w:t>
      </w:r>
      <w:bookmarkEnd w:id="31"/>
      <w:bookmarkEnd w:id="33"/>
    </w:p>
    <w:sectPr w:rsidR="00CA4D7B" w:rsidRPr="00CA55AA">
      <w:headerReference w:type="even" r:id="rId138"/>
      <w:headerReference w:type="default" r:id="rId139"/>
      <w:footerReference w:type="even" r:id="rId140"/>
      <w:footerReference w:type="default" r:id="rId141"/>
      <w:headerReference w:type="first" r:id="rId142"/>
      <w:footerReference w:type="first" r:id="rId1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450E7" w14:textId="77777777" w:rsidR="00FA735C" w:rsidRDefault="00FA735C" w:rsidP="00B66082">
      <w:pPr>
        <w:spacing w:line="240" w:lineRule="auto"/>
        <w:ind w:firstLine="420"/>
      </w:pPr>
      <w:r>
        <w:separator/>
      </w:r>
    </w:p>
  </w:endnote>
  <w:endnote w:type="continuationSeparator" w:id="0">
    <w:p w14:paraId="264D845C" w14:textId="77777777" w:rsidR="00FA735C" w:rsidRDefault="00FA735C" w:rsidP="00B66082">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76D25" w14:textId="77777777" w:rsidR="00BA609C" w:rsidRDefault="00BA609C">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10407" w14:textId="77777777" w:rsidR="00BA609C" w:rsidRDefault="00BA609C">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1598" w14:textId="77777777" w:rsidR="00BA609C" w:rsidRDefault="00BA609C">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C0462" w14:textId="77777777" w:rsidR="00FA735C" w:rsidRDefault="00FA735C" w:rsidP="00B66082">
      <w:pPr>
        <w:spacing w:line="240" w:lineRule="auto"/>
        <w:ind w:firstLine="420"/>
      </w:pPr>
      <w:r>
        <w:separator/>
      </w:r>
    </w:p>
  </w:footnote>
  <w:footnote w:type="continuationSeparator" w:id="0">
    <w:p w14:paraId="14202227" w14:textId="77777777" w:rsidR="00FA735C" w:rsidRDefault="00FA735C" w:rsidP="00B66082">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5FC76" w14:textId="77777777" w:rsidR="00BA609C" w:rsidRDefault="00BA609C">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7DE59" w14:textId="77777777" w:rsidR="00BA609C" w:rsidRDefault="00BA609C">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B2B05" w14:textId="77777777" w:rsidR="00BA609C" w:rsidRDefault="00BA609C">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643E1"/>
    <w:multiLevelType w:val="hybridMultilevel"/>
    <w:tmpl w:val="8F2C209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310B289E"/>
    <w:multiLevelType w:val="multilevel"/>
    <w:tmpl w:val="BCDCBC22"/>
    <w:lvl w:ilvl="0">
      <w:start w:val="1"/>
      <w:numFmt w:val="none"/>
      <w:pStyle w:val="1"/>
      <w:lvlText w:val="%1"/>
      <w:lvlJc w:val="left"/>
      <w:pPr>
        <w:ind w:left="425" w:hanging="425"/>
      </w:pPr>
      <w:rPr>
        <w:rFonts w:hint="eastAsia"/>
      </w:rPr>
    </w:lvl>
    <w:lvl w:ilvl="1">
      <w:start w:val="1"/>
      <w:numFmt w:val="decimal"/>
      <w:pStyle w:val="2"/>
      <w:lvlText w:val="%1%2"/>
      <w:lvlJc w:val="left"/>
      <w:pPr>
        <w:ind w:left="4536"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20478B7"/>
    <w:multiLevelType w:val="hybridMultilevel"/>
    <w:tmpl w:val="1F5C7C1C"/>
    <w:lvl w:ilvl="0" w:tplc="3B2C69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D10D7F"/>
    <w:multiLevelType w:val="hybridMultilevel"/>
    <w:tmpl w:val="0F1AA038"/>
    <w:lvl w:ilvl="0" w:tplc="E9A632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18942EB"/>
    <w:multiLevelType w:val="hybridMultilevel"/>
    <w:tmpl w:val="F16A18BC"/>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15:restartNumberingAfterBreak="0">
    <w:nsid w:val="550E49F9"/>
    <w:multiLevelType w:val="hybridMultilevel"/>
    <w:tmpl w:val="2904E8C0"/>
    <w:lvl w:ilvl="0" w:tplc="18140AB8">
      <w:start w:val="1"/>
      <w:numFmt w:val="decimal"/>
      <w:lvlText w:val="[%1]"/>
      <w:lvlJc w:val="left"/>
      <w:pPr>
        <w:ind w:left="8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8C39AE"/>
    <w:multiLevelType w:val="multilevel"/>
    <w:tmpl w:val="4BAEEAE8"/>
    <w:styleLink w:val="10"/>
    <w:lvl w:ilvl="0">
      <w:start w:val="1"/>
      <w:numFmt w:val="non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2B013B0"/>
    <w:multiLevelType w:val="hybridMultilevel"/>
    <w:tmpl w:val="E74268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E97198"/>
    <w:multiLevelType w:val="hybridMultilevel"/>
    <w:tmpl w:val="24424A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7275496"/>
    <w:multiLevelType w:val="hybridMultilevel"/>
    <w:tmpl w:val="CCB6F504"/>
    <w:lvl w:ilvl="0" w:tplc="7A5C91C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C56FB7"/>
    <w:multiLevelType w:val="hybridMultilevel"/>
    <w:tmpl w:val="8F2C209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0"/>
  </w:num>
  <w:num w:numId="8">
    <w:abstractNumId w:val="10"/>
  </w:num>
  <w:num w:numId="9">
    <w:abstractNumId w:val="4"/>
  </w:num>
  <w:num w:numId="10">
    <w:abstractNumId w:val="8"/>
  </w:num>
  <w:num w:numId="11">
    <w:abstractNumId w:val="7"/>
  </w:num>
  <w:num w:numId="12">
    <w:abstractNumId w:val="5"/>
  </w:num>
  <w:num w:numId="13">
    <w:abstractNumId w:val="6"/>
  </w:num>
  <w:num w:numId="14">
    <w:abstractNumId w:val="3"/>
  </w:num>
  <w:num w:numId="15">
    <w:abstractNumId w:val="6"/>
  </w:num>
  <w:num w:numId="16">
    <w:abstractNumId w:val="6"/>
  </w:num>
  <w:num w:numId="17">
    <w:abstractNumId w:val="6"/>
  </w:num>
  <w:num w:numId="18">
    <w:abstractNumId w:val="6"/>
  </w:num>
  <w:num w:numId="19">
    <w:abstractNumId w:val="9"/>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EDE"/>
    <w:rsid w:val="000008C3"/>
    <w:rsid w:val="0000141D"/>
    <w:rsid w:val="00013689"/>
    <w:rsid w:val="000143AD"/>
    <w:rsid w:val="00016092"/>
    <w:rsid w:val="00032BF9"/>
    <w:rsid w:val="00032D58"/>
    <w:rsid w:val="00035A79"/>
    <w:rsid w:val="00035AED"/>
    <w:rsid w:val="00055704"/>
    <w:rsid w:val="0005726C"/>
    <w:rsid w:val="0006420C"/>
    <w:rsid w:val="00064EEC"/>
    <w:rsid w:val="00084DE5"/>
    <w:rsid w:val="0009232A"/>
    <w:rsid w:val="0009479A"/>
    <w:rsid w:val="00095D84"/>
    <w:rsid w:val="000A09D8"/>
    <w:rsid w:val="000B4868"/>
    <w:rsid w:val="000C00E4"/>
    <w:rsid w:val="000C3C24"/>
    <w:rsid w:val="000C58ED"/>
    <w:rsid w:val="000C7B7A"/>
    <w:rsid w:val="000D6059"/>
    <w:rsid w:val="000D7704"/>
    <w:rsid w:val="000E3516"/>
    <w:rsid w:val="000F16EA"/>
    <w:rsid w:val="00104AA2"/>
    <w:rsid w:val="0011387F"/>
    <w:rsid w:val="001138C6"/>
    <w:rsid w:val="00115BDD"/>
    <w:rsid w:val="001167FF"/>
    <w:rsid w:val="00116EE8"/>
    <w:rsid w:val="00121816"/>
    <w:rsid w:val="00126DE0"/>
    <w:rsid w:val="00127294"/>
    <w:rsid w:val="0012788B"/>
    <w:rsid w:val="00134900"/>
    <w:rsid w:val="00137893"/>
    <w:rsid w:val="0014193D"/>
    <w:rsid w:val="00152BC1"/>
    <w:rsid w:val="001540E9"/>
    <w:rsid w:val="001628C0"/>
    <w:rsid w:val="00172DAA"/>
    <w:rsid w:val="00184362"/>
    <w:rsid w:val="00185980"/>
    <w:rsid w:val="00187789"/>
    <w:rsid w:val="001A304A"/>
    <w:rsid w:val="001A3C9E"/>
    <w:rsid w:val="001B1C29"/>
    <w:rsid w:val="001B310C"/>
    <w:rsid w:val="001C1138"/>
    <w:rsid w:val="001C39CC"/>
    <w:rsid w:val="001C43CB"/>
    <w:rsid w:val="001C6E61"/>
    <w:rsid w:val="001D584D"/>
    <w:rsid w:val="001E21CD"/>
    <w:rsid w:val="001E31F3"/>
    <w:rsid w:val="001F560E"/>
    <w:rsid w:val="00200B88"/>
    <w:rsid w:val="0021119D"/>
    <w:rsid w:val="0025209C"/>
    <w:rsid w:val="0026329F"/>
    <w:rsid w:val="00270EC1"/>
    <w:rsid w:val="00271448"/>
    <w:rsid w:val="002765FC"/>
    <w:rsid w:val="00286CCE"/>
    <w:rsid w:val="00294E09"/>
    <w:rsid w:val="00297B6C"/>
    <w:rsid w:val="002A57D4"/>
    <w:rsid w:val="002B487B"/>
    <w:rsid w:val="002B4CDF"/>
    <w:rsid w:val="002C552C"/>
    <w:rsid w:val="002D53B1"/>
    <w:rsid w:val="00305BB7"/>
    <w:rsid w:val="003219B3"/>
    <w:rsid w:val="00322324"/>
    <w:rsid w:val="00365902"/>
    <w:rsid w:val="0037445E"/>
    <w:rsid w:val="003866E1"/>
    <w:rsid w:val="00386ABB"/>
    <w:rsid w:val="003918E0"/>
    <w:rsid w:val="003A2F53"/>
    <w:rsid w:val="003A4001"/>
    <w:rsid w:val="003C4A13"/>
    <w:rsid w:val="003D47BB"/>
    <w:rsid w:val="003D55A9"/>
    <w:rsid w:val="003D5E3A"/>
    <w:rsid w:val="003E0DF7"/>
    <w:rsid w:val="003E192A"/>
    <w:rsid w:val="003E421A"/>
    <w:rsid w:val="003E77B2"/>
    <w:rsid w:val="003F2A81"/>
    <w:rsid w:val="003F7EE2"/>
    <w:rsid w:val="004009EB"/>
    <w:rsid w:val="00401B07"/>
    <w:rsid w:val="00417D8A"/>
    <w:rsid w:val="00423BD7"/>
    <w:rsid w:val="004306C1"/>
    <w:rsid w:val="00430BB5"/>
    <w:rsid w:val="00437AE3"/>
    <w:rsid w:val="0044618A"/>
    <w:rsid w:val="00453E6A"/>
    <w:rsid w:val="00454DD1"/>
    <w:rsid w:val="0046182D"/>
    <w:rsid w:val="00465B37"/>
    <w:rsid w:val="004718F8"/>
    <w:rsid w:val="004750B9"/>
    <w:rsid w:val="004810E4"/>
    <w:rsid w:val="004970E7"/>
    <w:rsid w:val="004A3276"/>
    <w:rsid w:val="004A6440"/>
    <w:rsid w:val="004C11FC"/>
    <w:rsid w:val="004C639E"/>
    <w:rsid w:val="004D278F"/>
    <w:rsid w:val="004D728B"/>
    <w:rsid w:val="004D7454"/>
    <w:rsid w:val="004E0CDF"/>
    <w:rsid w:val="004E46DA"/>
    <w:rsid w:val="004E606E"/>
    <w:rsid w:val="004F5BF1"/>
    <w:rsid w:val="00502EBA"/>
    <w:rsid w:val="005406B9"/>
    <w:rsid w:val="00543400"/>
    <w:rsid w:val="00543B76"/>
    <w:rsid w:val="00550FA4"/>
    <w:rsid w:val="005627A3"/>
    <w:rsid w:val="0056583B"/>
    <w:rsid w:val="0057445B"/>
    <w:rsid w:val="005914CD"/>
    <w:rsid w:val="00592B0D"/>
    <w:rsid w:val="00592CAA"/>
    <w:rsid w:val="00595AEE"/>
    <w:rsid w:val="005A5F16"/>
    <w:rsid w:val="005B06AD"/>
    <w:rsid w:val="005B0FE4"/>
    <w:rsid w:val="005B7D18"/>
    <w:rsid w:val="005C554A"/>
    <w:rsid w:val="005C5D4D"/>
    <w:rsid w:val="005C6745"/>
    <w:rsid w:val="005D3A0F"/>
    <w:rsid w:val="005D60DC"/>
    <w:rsid w:val="005D6BF4"/>
    <w:rsid w:val="005E719A"/>
    <w:rsid w:val="00602060"/>
    <w:rsid w:val="00604407"/>
    <w:rsid w:val="00616525"/>
    <w:rsid w:val="0065606E"/>
    <w:rsid w:val="0067355C"/>
    <w:rsid w:val="00680A7F"/>
    <w:rsid w:val="006A072F"/>
    <w:rsid w:val="006A1327"/>
    <w:rsid w:val="006A5D2A"/>
    <w:rsid w:val="006B2450"/>
    <w:rsid w:val="006B2832"/>
    <w:rsid w:val="006C0FCC"/>
    <w:rsid w:val="006C6706"/>
    <w:rsid w:val="006C7362"/>
    <w:rsid w:val="00703D65"/>
    <w:rsid w:val="00707DD4"/>
    <w:rsid w:val="0073729A"/>
    <w:rsid w:val="00744E1D"/>
    <w:rsid w:val="00761412"/>
    <w:rsid w:val="00776E8F"/>
    <w:rsid w:val="007A3BD7"/>
    <w:rsid w:val="007A4918"/>
    <w:rsid w:val="007B5C10"/>
    <w:rsid w:val="007C03CF"/>
    <w:rsid w:val="007D751F"/>
    <w:rsid w:val="007F067A"/>
    <w:rsid w:val="007F1044"/>
    <w:rsid w:val="0080151D"/>
    <w:rsid w:val="00801D37"/>
    <w:rsid w:val="00844F94"/>
    <w:rsid w:val="00850A9A"/>
    <w:rsid w:val="008537A2"/>
    <w:rsid w:val="0086046E"/>
    <w:rsid w:val="00875A86"/>
    <w:rsid w:val="0088456C"/>
    <w:rsid w:val="00891F73"/>
    <w:rsid w:val="0089335E"/>
    <w:rsid w:val="008A2AE1"/>
    <w:rsid w:val="008C46AE"/>
    <w:rsid w:val="008D3A64"/>
    <w:rsid w:val="008E4B72"/>
    <w:rsid w:val="008F5D89"/>
    <w:rsid w:val="009031EE"/>
    <w:rsid w:val="00920464"/>
    <w:rsid w:val="0093424B"/>
    <w:rsid w:val="00953602"/>
    <w:rsid w:val="009542F2"/>
    <w:rsid w:val="009571A8"/>
    <w:rsid w:val="00961672"/>
    <w:rsid w:val="009824C4"/>
    <w:rsid w:val="00996901"/>
    <w:rsid w:val="009A09A5"/>
    <w:rsid w:val="009E3996"/>
    <w:rsid w:val="009E39C1"/>
    <w:rsid w:val="009F0153"/>
    <w:rsid w:val="009F6887"/>
    <w:rsid w:val="00A00135"/>
    <w:rsid w:val="00A031B1"/>
    <w:rsid w:val="00A0425B"/>
    <w:rsid w:val="00A102FE"/>
    <w:rsid w:val="00A13AB8"/>
    <w:rsid w:val="00A16418"/>
    <w:rsid w:val="00A17FEF"/>
    <w:rsid w:val="00A2609F"/>
    <w:rsid w:val="00A42B97"/>
    <w:rsid w:val="00A47CB7"/>
    <w:rsid w:val="00A57187"/>
    <w:rsid w:val="00A57F3B"/>
    <w:rsid w:val="00A65E5F"/>
    <w:rsid w:val="00A76989"/>
    <w:rsid w:val="00A80320"/>
    <w:rsid w:val="00A94A48"/>
    <w:rsid w:val="00AA110D"/>
    <w:rsid w:val="00AC73A7"/>
    <w:rsid w:val="00B019A7"/>
    <w:rsid w:val="00B04348"/>
    <w:rsid w:val="00B145E4"/>
    <w:rsid w:val="00B17E0F"/>
    <w:rsid w:val="00B42ABB"/>
    <w:rsid w:val="00B52339"/>
    <w:rsid w:val="00B54E1D"/>
    <w:rsid w:val="00B66082"/>
    <w:rsid w:val="00B7266A"/>
    <w:rsid w:val="00B734EE"/>
    <w:rsid w:val="00B7373C"/>
    <w:rsid w:val="00B76B15"/>
    <w:rsid w:val="00B93107"/>
    <w:rsid w:val="00B9558A"/>
    <w:rsid w:val="00BA609C"/>
    <w:rsid w:val="00BA672E"/>
    <w:rsid w:val="00BA7F91"/>
    <w:rsid w:val="00BB2505"/>
    <w:rsid w:val="00BB2CFA"/>
    <w:rsid w:val="00BB31A4"/>
    <w:rsid w:val="00BB683E"/>
    <w:rsid w:val="00BB793F"/>
    <w:rsid w:val="00BC00AF"/>
    <w:rsid w:val="00BC594F"/>
    <w:rsid w:val="00BE40B0"/>
    <w:rsid w:val="00BF07D9"/>
    <w:rsid w:val="00C037C7"/>
    <w:rsid w:val="00C05F7B"/>
    <w:rsid w:val="00C0630C"/>
    <w:rsid w:val="00C07EF2"/>
    <w:rsid w:val="00C13350"/>
    <w:rsid w:val="00C234CB"/>
    <w:rsid w:val="00C50417"/>
    <w:rsid w:val="00C51B93"/>
    <w:rsid w:val="00C54BA4"/>
    <w:rsid w:val="00C54C0B"/>
    <w:rsid w:val="00C54F58"/>
    <w:rsid w:val="00C55BD1"/>
    <w:rsid w:val="00C608B3"/>
    <w:rsid w:val="00C82392"/>
    <w:rsid w:val="00CA4D7B"/>
    <w:rsid w:val="00CA55AA"/>
    <w:rsid w:val="00CA5996"/>
    <w:rsid w:val="00CC5BF7"/>
    <w:rsid w:val="00CC5CA4"/>
    <w:rsid w:val="00CD46A2"/>
    <w:rsid w:val="00CD4EE7"/>
    <w:rsid w:val="00CE3E51"/>
    <w:rsid w:val="00CE59EF"/>
    <w:rsid w:val="00CF446D"/>
    <w:rsid w:val="00CF68A8"/>
    <w:rsid w:val="00CF76EA"/>
    <w:rsid w:val="00D03BBB"/>
    <w:rsid w:val="00D221EA"/>
    <w:rsid w:val="00D27C23"/>
    <w:rsid w:val="00D34F67"/>
    <w:rsid w:val="00D43AAF"/>
    <w:rsid w:val="00D449A8"/>
    <w:rsid w:val="00D55037"/>
    <w:rsid w:val="00D669C3"/>
    <w:rsid w:val="00D7107B"/>
    <w:rsid w:val="00D737B5"/>
    <w:rsid w:val="00D8429B"/>
    <w:rsid w:val="00D84A0B"/>
    <w:rsid w:val="00D85B0E"/>
    <w:rsid w:val="00D85BF7"/>
    <w:rsid w:val="00D91743"/>
    <w:rsid w:val="00D91B2E"/>
    <w:rsid w:val="00D93D4E"/>
    <w:rsid w:val="00D9530E"/>
    <w:rsid w:val="00DA548D"/>
    <w:rsid w:val="00DB09F3"/>
    <w:rsid w:val="00DB20A3"/>
    <w:rsid w:val="00DB333E"/>
    <w:rsid w:val="00DB7740"/>
    <w:rsid w:val="00DC4192"/>
    <w:rsid w:val="00DD15D7"/>
    <w:rsid w:val="00DD4A46"/>
    <w:rsid w:val="00DD68A7"/>
    <w:rsid w:val="00DF7070"/>
    <w:rsid w:val="00E01A45"/>
    <w:rsid w:val="00E046E8"/>
    <w:rsid w:val="00E15EDE"/>
    <w:rsid w:val="00E27DA7"/>
    <w:rsid w:val="00E519C3"/>
    <w:rsid w:val="00E5354C"/>
    <w:rsid w:val="00E53942"/>
    <w:rsid w:val="00E5663C"/>
    <w:rsid w:val="00E61597"/>
    <w:rsid w:val="00E62FD1"/>
    <w:rsid w:val="00E70D01"/>
    <w:rsid w:val="00E71B1B"/>
    <w:rsid w:val="00E76A8E"/>
    <w:rsid w:val="00E77CFF"/>
    <w:rsid w:val="00E83E59"/>
    <w:rsid w:val="00E8680D"/>
    <w:rsid w:val="00E9224B"/>
    <w:rsid w:val="00E941BB"/>
    <w:rsid w:val="00E9503F"/>
    <w:rsid w:val="00E96A2A"/>
    <w:rsid w:val="00EA7562"/>
    <w:rsid w:val="00EB086C"/>
    <w:rsid w:val="00EB3053"/>
    <w:rsid w:val="00EB6BA2"/>
    <w:rsid w:val="00EC6332"/>
    <w:rsid w:val="00EE20EE"/>
    <w:rsid w:val="00EE6E7C"/>
    <w:rsid w:val="00EF0643"/>
    <w:rsid w:val="00EF2C16"/>
    <w:rsid w:val="00EF4905"/>
    <w:rsid w:val="00EF570E"/>
    <w:rsid w:val="00EF5F55"/>
    <w:rsid w:val="00F013F6"/>
    <w:rsid w:val="00F11693"/>
    <w:rsid w:val="00F12EC3"/>
    <w:rsid w:val="00F21837"/>
    <w:rsid w:val="00F2688A"/>
    <w:rsid w:val="00F340D3"/>
    <w:rsid w:val="00F5057A"/>
    <w:rsid w:val="00F6016C"/>
    <w:rsid w:val="00F623A1"/>
    <w:rsid w:val="00F86E10"/>
    <w:rsid w:val="00FA2842"/>
    <w:rsid w:val="00FA53F6"/>
    <w:rsid w:val="00FA5C0C"/>
    <w:rsid w:val="00FA616C"/>
    <w:rsid w:val="00FA735C"/>
    <w:rsid w:val="00FC1A3D"/>
    <w:rsid w:val="00FC6962"/>
    <w:rsid w:val="00FF0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53278"/>
  <w15:chartTrackingRefBased/>
  <w15:docId w15:val="{AAAD7FE5-63FC-4AFF-BF4D-3CF88204B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0B9"/>
    <w:pPr>
      <w:widowControl w:val="0"/>
      <w:spacing w:line="360" w:lineRule="auto"/>
      <w:ind w:firstLineChars="200" w:firstLine="200"/>
      <w:jc w:val="both"/>
    </w:pPr>
  </w:style>
  <w:style w:type="paragraph" w:styleId="1">
    <w:name w:val="heading 1"/>
    <w:basedOn w:val="a"/>
    <w:next w:val="a"/>
    <w:link w:val="11"/>
    <w:uiPriority w:val="9"/>
    <w:qFormat/>
    <w:rsid w:val="00DB20A3"/>
    <w:pPr>
      <w:keepNext/>
      <w:keepLines/>
      <w:numPr>
        <w:numId w:val="21"/>
      </w:numPr>
      <w:spacing w:before="340" w:after="120" w:line="578" w:lineRule="auto"/>
      <w:ind w:firstLineChars="0" w:firstLine="0"/>
      <w:jc w:val="center"/>
      <w:outlineLvl w:val="0"/>
    </w:pPr>
    <w:rPr>
      <w:rFonts w:asciiTheme="majorHAnsi" w:eastAsiaTheme="majorEastAsia" w:hAnsiTheme="majorHAnsi"/>
      <w:b/>
      <w:bCs/>
      <w:kern w:val="44"/>
      <w:sz w:val="32"/>
      <w:szCs w:val="44"/>
    </w:rPr>
  </w:style>
  <w:style w:type="paragraph" w:styleId="2">
    <w:name w:val="heading 2"/>
    <w:basedOn w:val="a"/>
    <w:next w:val="a"/>
    <w:link w:val="20"/>
    <w:uiPriority w:val="9"/>
    <w:unhideWhenUsed/>
    <w:qFormat/>
    <w:rsid w:val="009E39C1"/>
    <w:pPr>
      <w:keepNext/>
      <w:keepLines/>
      <w:numPr>
        <w:ilvl w:val="1"/>
        <w:numId w:val="21"/>
      </w:numPr>
      <w:spacing w:before="200" w:after="200" w:line="415" w:lineRule="auto"/>
      <w:ind w:firstLineChars="0" w:firstLine="0"/>
      <w:outlineLvl w:val="1"/>
    </w:pPr>
    <w:rPr>
      <w:rFonts w:ascii="Times New Roman" w:eastAsiaTheme="majorEastAsia" w:hAnsi="Times New Roman" w:cstheme="majorBidi"/>
      <w:b/>
      <w:bCs/>
      <w:sz w:val="28"/>
      <w:szCs w:val="32"/>
    </w:rPr>
  </w:style>
  <w:style w:type="paragraph" w:styleId="3">
    <w:name w:val="heading 3"/>
    <w:basedOn w:val="a"/>
    <w:next w:val="a"/>
    <w:link w:val="30"/>
    <w:uiPriority w:val="9"/>
    <w:unhideWhenUsed/>
    <w:qFormat/>
    <w:rsid w:val="006A072F"/>
    <w:pPr>
      <w:keepNext/>
      <w:keepLines/>
      <w:numPr>
        <w:ilvl w:val="2"/>
        <w:numId w:val="21"/>
      </w:numPr>
      <w:spacing w:before="260" w:after="260"/>
      <w:ind w:leftChars="200" w:left="200" w:firstLineChars="0" w:firstLine="0"/>
      <w:outlineLvl w:val="2"/>
    </w:pPr>
    <w:rPr>
      <w:rFonts w:ascii="Times New Roman" w:hAnsi="Times New Roman"/>
      <w:b/>
      <w:bCs/>
      <w:szCs w:val="32"/>
    </w:rPr>
  </w:style>
  <w:style w:type="paragraph" w:styleId="4">
    <w:name w:val="heading 4"/>
    <w:basedOn w:val="a"/>
    <w:next w:val="a"/>
    <w:link w:val="40"/>
    <w:uiPriority w:val="9"/>
    <w:semiHidden/>
    <w:unhideWhenUsed/>
    <w:qFormat/>
    <w:rsid w:val="004750B9"/>
    <w:pPr>
      <w:keepNext/>
      <w:keepLines/>
      <w:numPr>
        <w:ilvl w:val="3"/>
        <w:numId w:val="21"/>
      </w:numPr>
      <w:spacing w:before="280" w:after="290" w:line="377" w:lineRule="auto"/>
      <w:ind w:firstLineChars="0" w:firstLine="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
    <w:uiPriority w:val="9"/>
    <w:rsid w:val="00DB20A3"/>
    <w:rPr>
      <w:rFonts w:asciiTheme="majorHAnsi" w:eastAsiaTheme="majorEastAsia" w:hAnsiTheme="majorHAnsi"/>
      <w:b/>
      <w:bCs/>
      <w:kern w:val="44"/>
      <w:sz w:val="32"/>
      <w:szCs w:val="44"/>
    </w:rPr>
  </w:style>
  <w:style w:type="numbering" w:customStyle="1" w:styleId="10">
    <w:name w:val="样式1"/>
    <w:uiPriority w:val="99"/>
    <w:rsid w:val="004750B9"/>
    <w:pPr>
      <w:numPr>
        <w:numId w:val="1"/>
      </w:numPr>
    </w:pPr>
  </w:style>
  <w:style w:type="character" w:customStyle="1" w:styleId="30">
    <w:name w:val="标题 3 字符"/>
    <w:basedOn w:val="a0"/>
    <w:link w:val="3"/>
    <w:uiPriority w:val="9"/>
    <w:rsid w:val="006A072F"/>
    <w:rPr>
      <w:rFonts w:ascii="Times New Roman" w:hAnsi="Times New Roman"/>
      <w:b/>
      <w:bCs/>
      <w:szCs w:val="32"/>
    </w:rPr>
  </w:style>
  <w:style w:type="character" w:customStyle="1" w:styleId="20">
    <w:name w:val="标题 2 字符"/>
    <w:basedOn w:val="a0"/>
    <w:link w:val="2"/>
    <w:uiPriority w:val="9"/>
    <w:rsid w:val="009E39C1"/>
    <w:rPr>
      <w:rFonts w:ascii="Times New Roman" w:eastAsiaTheme="majorEastAsia" w:hAnsi="Times New Roman" w:cstheme="majorBidi"/>
      <w:b/>
      <w:bCs/>
      <w:sz w:val="28"/>
      <w:szCs w:val="32"/>
    </w:rPr>
  </w:style>
  <w:style w:type="character" w:customStyle="1" w:styleId="40">
    <w:name w:val="标题 4 字符"/>
    <w:basedOn w:val="a0"/>
    <w:link w:val="4"/>
    <w:uiPriority w:val="9"/>
    <w:semiHidden/>
    <w:rsid w:val="004750B9"/>
    <w:rPr>
      <w:rFonts w:asciiTheme="majorHAnsi" w:eastAsiaTheme="majorEastAsia" w:hAnsiTheme="majorHAnsi" w:cstheme="majorBidi"/>
      <w:b/>
      <w:bCs/>
      <w:szCs w:val="28"/>
    </w:rPr>
  </w:style>
  <w:style w:type="paragraph" w:styleId="a3">
    <w:name w:val="header"/>
    <w:basedOn w:val="a"/>
    <w:link w:val="a4"/>
    <w:uiPriority w:val="99"/>
    <w:unhideWhenUsed/>
    <w:rsid w:val="00B6608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66082"/>
    <w:rPr>
      <w:sz w:val="18"/>
      <w:szCs w:val="18"/>
    </w:rPr>
  </w:style>
  <w:style w:type="paragraph" w:styleId="a5">
    <w:name w:val="footer"/>
    <w:basedOn w:val="a"/>
    <w:link w:val="a6"/>
    <w:uiPriority w:val="99"/>
    <w:unhideWhenUsed/>
    <w:rsid w:val="00B66082"/>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66082"/>
    <w:rPr>
      <w:sz w:val="18"/>
      <w:szCs w:val="18"/>
    </w:rPr>
  </w:style>
  <w:style w:type="paragraph" w:styleId="a7">
    <w:name w:val="caption"/>
    <w:basedOn w:val="a"/>
    <w:next w:val="a"/>
    <w:link w:val="a8"/>
    <w:uiPriority w:val="35"/>
    <w:unhideWhenUsed/>
    <w:qFormat/>
    <w:rsid w:val="006A5D2A"/>
    <w:pPr>
      <w:tabs>
        <w:tab w:val="center" w:pos="4200"/>
        <w:tab w:val="right" w:pos="8400"/>
      </w:tabs>
      <w:textAlignment w:val="center"/>
    </w:pPr>
    <w:rPr>
      <w:rFonts w:asciiTheme="majorHAnsi" w:eastAsia="黑体" w:hAnsiTheme="majorHAnsi" w:cstheme="majorBidi"/>
      <w:sz w:val="20"/>
      <w:szCs w:val="20"/>
    </w:rPr>
  </w:style>
  <w:style w:type="character" w:styleId="a9">
    <w:name w:val="Hyperlink"/>
    <w:basedOn w:val="a0"/>
    <w:uiPriority w:val="99"/>
    <w:semiHidden/>
    <w:unhideWhenUsed/>
    <w:rsid w:val="002D53B1"/>
    <w:rPr>
      <w:color w:val="0000FF"/>
      <w:u w:val="single"/>
    </w:rPr>
  </w:style>
  <w:style w:type="paragraph" w:styleId="aa">
    <w:name w:val="List Paragraph"/>
    <w:basedOn w:val="a"/>
    <w:uiPriority w:val="34"/>
    <w:qFormat/>
    <w:rsid w:val="009E39C1"/>
    <w:pPr>
      <w:ind w:firstLine="420"/>
    </w:pPr>
  </w:style>
  <w:style w:type="paragraph" w:styleId="ab">
    <w:name w:val="Normal (Web)"/>
    <w:basedOn w:val="a"/>
    <w:uiPriority w:val="99"/>
    <w:semiHidden/>
    <w:unhideWhenUsed/>
    <w:rsid w:val="00F21837"/>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c">
    <w:name w:val="Strong"/>
    <w:basedOn w:val="a0"/>
    <w:uiPriority w:val="22"/>
    <w:qFormat/>
    <w:rsid w:val="00F21837"/>
    <w:rPr>
      <w:b/>
      <w:bCs/>
    </w:rPr>
  </w:style>
  <w:style w:type="paragraph" w:customStyle="1" w:styleId="body">
    <w:name w:val="body"/>
    <w:basedOn w:val="a"/>
    <w:rsid w:val="00430BB5"/>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customStyle="1" w:styleId="ad">
    <w:name w:val="公式排序"/>
    <w:basedOn w:val="a7"/>
    <w:link w:val="ae"/>
    <w:qFormat/>
    <w:rsid w:val="00D34F67"/>
    <w:pPr>
      <w:spacing w:line="240" w:lineRule="auto"/>
    </w:pPr>
  </w:style>
  <w:style w:type="character" w:customStyle="1" w:styleId="a8">
    <w:name w:val="题注 字符"/>
    <w:basedOn w:val="a0"/>
    <w:link w:val="a7"/>
    <w:uiPriority w:val="35"/>
    <w:rsid w:val="00D34F67"/>
    <w:rPr>
      <w:rFonts w:asciiTheme="majorHAnsi" w:eastAsia="黑体" w:hAnsiTheme="majorHAnsi" w:cstheme="majorBidi"/>
      <w:sz w:val="20"/>
      <w:szCs w:val="20"/>
    </w:rPr>
  </w:style>
  <w:style w:type="character" w:customStyle="1" w:styleId="ae">
    <w:name w:val="公式排序 字符"/>
    <w:basedOn w:val="a8"/>
    <w:link w:val="ad"/>
    <w:rsid w:val="00D34F67"/>
    <w:rPr>
      <w:rFonts w:asciiTheme="majorHAnsi" w:eastAsia="黑体" w:hAnsiTheme="majorHAnsi" w:cstheme="majorBidi"/>
      <w:sz w:val="20"/>
      <w:szCs w:val="20"/>
    </w:rPr>
  </w:style>
  <w:style w:type="paragraph" w:styleId="af">
    <w:name w:val="Balloon Text"/>
    <w:basedOn w:val="a"/>
    <w:link w:val="af0"/>
    <w:uiPriority w:val="99"/>
    <w:semiHidden/>
    <w:unhideWhenUsed/>
    <w:rsid w:val="0056583B"/>
    <w:pPr>
      <w:spacing w:line="240" w:lineRule="auto"/>
    </w:pPr>
    <w:rPr>
      <w:sz w:val="18"/>
      <w:szCs w:val="18"/>
    </w:rPr>
  </w:style>
  <w:style w:type="character" w:customStyle="1" w:styleId="af0">
    <w:name w:val="批注框文本 字符"/>
    <w:basedOn w:val="a0"/>
    <w:link w:val="af"/>
    <w:uiPriority w:val="99"/>
    <w:semiHidden/>
    <w:rsid w:val="0056583B"/>
    <w:rPr>
      <w:sz w:val="18"/>
      <w:szCs w:val="18"/>
    </w:rPr>
  </w:style>
  <w:style w:type="paragraph" w:styleId="af1">
    <w:name w:val="Revision"/>
    <w:hidden/>
    <w:uiPriority w:val="99"/>
    <w:semiHidden/>
    <w:rsid w:val="00801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7667">
      <w:bodyDiv w:val="1"/>
      <w:marLeft w:val="0"/>
      <w:marRight w:val="0"/>
      <w:marTop w:val="0"/>
      <w:marBottom w:val="0"/>
      <w:divBdr>
        <w:top w:val="none" w:sz="0" w:space="0" w:color="auto"/>
        <w:left w:val="none" w:sz="0" w:space="0" w:color="auto"/>
        <w:bottom w:val="none" w:sz="0" w:space="0" w:color="auto"/>
        <w:right w:val="none" w:sz="0" w:space="0" w:color="auto"/>
      </w:divBdr>
    </w:div>
    <w:div w:id="124086091">
      <w:bodyDiv w:val="1"/>
      <w:marLeft w:val="0"/>
      <w:marRight w:val="0"/>
      <w:marTop w:val="0"/>
      <w:marBottom w:val="0"/>
      <w:divBdr>
        <w:top w:val="none" w:sz="0" w:space="0" w:color="auto"/>
        <w:left w:val="none" w:sz="0" w:space="0" w:color="auto"/>
        <w:bottom w:val="none" w:sz="0" w:space="0" w:color="auto"/>
        <w:right w:val="none" w:sz="0" w:space="0" w:color="auto"/>
      </w:divBdr>
    </w:div>
    <w:div w:id="292753574">
      <w:bodyDiv w:val="1"/>
      <w:marLeft w:val="0"/>
      <w:marRight w:val="0"/>
      <w:marTop w:val="0"/>
      <w:marBottom w:val="0"/>
      <w:divBdr>
        <w:top w:val="none" w:sz="0" w:space="0" w:color="auto"/>
        <w:left w:val="none" w:sz="0" w:space="0" w:color="auto"/>
        <w:bottom w:val="none" w:sz="0" w:space="0" w:color="auto"/>
        <w:right w:val="none" w:sz="0" w:space="0" w:color="auto"/>
      </w:divBdr>
    </w:div>
    <w:div w:id="760613487">
      <w:bodyDiv w:val="1"/>
      <w:marLeft w:val="0"/>
      <w:marRight w:val="0"/>
      <w:marTop w:val="0"/>
      <w:marBottom w:val="0"/>
      <w:divBdr>
        <w:top w:val="none" w:sz="0" w:space="0" w:color="auto"/>
        <w:left w:val="none" w:sz="0" w:space="0" w:color="auto"/>
        <w:bottom w:val="none" w:sz="0" w:space="0" w:color="auto"/>
        <w:right w:val="none" w:sz="0" w:space="0" w:color="auto"/>
      </w:divBdr>
      <w:divsChild>
        <w:div w:id="2057926638">
          <w:marLeft w:val="0"/>
          <w:marRight w:val="0"/>
          <w:marTop w:val="0"/>
          <w:marBottom w:val="0"/>
          <w:divBdr>
            <w:top w:val="none" w:sz="0" w:space="0" w:color="auto"/>
            <w:left w:val="none" w:sz="0" w:space="0" w:color="auto"/>
            <w:bottom w:val="none" w:sz="0" w:space="0" w:color="auto"/>
            <w:right w:val="none" w:sz="0" w:space="0" w:color="auto"/>
          </w:divBdr>
        </w:div>
      </w:divsChild>
    </w:div>
    <w:div w:id="1109469667">
      <w:bodyDiv w:val="1"/>
      <w:marLeft w:val="0"/>
      <w:marRight w:val="0"/>
      <w:marTop w:val="0"/>
      <w:marBottom w:val="0"/>
      <w:divBdr>
        <w:top w:val="none" w:sz="0" w:space="0" w:color="auto"/>
        <w:left w:val="none" w:sz="0" w:space="0" w:color="auto"/>
        <w:bottom w:val="none" w:sz="0" w:space="0" w:color="auto"/>
        <w:right w:val="none" w:sz="0" w:space="0" w:color="auto"/>
      </w:divBdr>
    </w:div>
    <w:div w:id="121642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image" Target="media/image8.wmf"/><Relationship Id="rId42" Type="http://schemas.openxmlformats.org/officeDocument/2006/relationships/hyperlink" Target="https://baike.baidu.com/item/%E9%99%8D%E6%AC%A1/5758327" TargetMode="External"/><Relationship Id="rId63" Type="http://schemas.openxmlformats.org/officeDocument/2006/relationships/oleObject" Target="embeddings/oleObject28.bin"/><Relationship Id="rId84" Type="http://schemas.openxmlformats.org/officeDocument/2006/relationships/image" Target="media/image37.wmf"/><Relationship Id="rId138" Type="http://schemas.openxmlformats.org/officeDocument/2006/relationships/header" Target="header1.xml"/><Relationship Id="rId107" Type="http://schemas.openxmlformats.org/officeDocument/2006/relationships/oleObject" Target="embeddings/oleObject53.bin"/><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oleObject" Target="embeddings/oleObject23.bin"/><Relationship Id="rId74" Type="http://schemas.openxmlformats.org/officeDocument/2006/relationships/oleObject" Target="embeddings/oleObject35.bin"/><Relationship Id="rId128" Type="http://schemas.openxmlformats.org/officeDocument/2006/relationships/oleObject" Target="embeddings/oleObject67.bin"/><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41.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8.wmf"/><Relationship Id="rId48" Type="http://schemas.openxmlformats.org/officeDocument/2006/relationships/image" Target="media/image20.wmf"/><Relationship Id="rId64" Type="http://schemas.openxmlformats.org/officeDocument/2006/relationships/oleObject" Target="embeddings/oleObject29.bin"/><Relationship Id="rId69" Type="http://schemas.openxmlformats.org/officeDocument/2006/relationships/oleObject" Target="embeddings/oleObject32.bin"/><Relationship Id="rId113" Type="http://schemas.openxmlformats.org/officeDocument/2006/relationships/oleObject" Target="embeddings/oleObject56.bin"/><Relationship Id="rId118" Type="http://schemas.openxmlformats.org/officeDocument/2006/relationships/oleObject" Target="embeddings/oleObject59.bin"/><Relationship Id="rId134" Type="http://schemas.openxmlformats.org/officeDocument/2006/relationships/oleObject" Target="embeddings/oleObject70.bin"/><Relationship Id="rId139" Type="http://schemas.openxmlformats.org/officeDocument/2006/relationships/header" Target="header2.xml"/><Relationship Id="rId80" Type="http://schemas.openxmlformats.org/officeDocument/2006/relationships/image" Target="media/image35.wmf"/><Relationship Id="rId85" Type="http://schemas.openxmlformats.org/officeDocument/2006/relationships/oleObject" Target="embeddings/oleObject40.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51.bin"/><Relationship Id="rId108" Type="http://schemas.openxmlformats.org/officeDocument/2006/relationships/image" Target="media/image47.wmf"/><Relationship Id="rId124" Type="http://schemas.openxmlformats.org/officeDocument/2006/relationships/oleObject" Target="embeddings/oleObject63.bin"/><Relationship Id="rId129" Type="http://schemas.openxmlformats.org/officeDocument/2006/relationships/image" Target="media/image54.wmf"/><Relationship Id="rId54" Type="http://schemas.openxmlformats.org/officeDocument/2006/relationships/image" Target="media/image23.wmf"/><Relationship Id="rId70" Type="http://schemas.openxmlformats.org/officeDocument/2006/relationships/oleObject" Target="embeddings/oleObject33.bin"/><Relationship Id="rId75" Type="http://schemas.openxmlformats.org/officeDocument/2006/relationships/image" Target="media/image32.jpeg"/><Relationship Id="rId91" Type="http://schemas.openxmlformats.org/officeDocument/2006/relationships/image" Target="media/image39.wmf"/><Relationship Id="rId96" Type="http://schemas.openxmlformats.org/officeDocument/2006/relationships/oleObject" Target="embeddings/oleObject47.bin"/><Relationship Id="rId140" Type="http://schemas.openxmlformats.org/officeDocument/2006/relationships/footer" Target="footer1.xm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oleObject" Target="embeddings/oleObject57.bin"/><Relationship Id="rId119" Type="http://schemas.openxmlformats.org/officeDocument/2006/relationships/image" Target="media/image52.wmf"/><Relationship Id="rId44" Type="http://schemas.openxmlformats.org/officeDocument/2006/relationships/oleObject" Target="embeddings/oleObject18.bin"/><Relationship Id="rId60" Type="http://schemas.openxmlformats.org/officeDocument/2006/relationships/image" Target="media/image26.wmf"/><Relationship Id="rId65" Type="http://schemas.openxmlformats.org/officeDocument/2006/relationships/image" Target="media/image28.wmf"/><Relationship Id="rId81" Type="http://schemas.openxmlformats.org/officeDocument/2006/relationships/oleObject" Target="embeddings/oleObject38.bin"/><Relationship Id="rId86" Type="http://schemas.openxmlformats.org/officeDocument/2006/relationships/oleObject" Target="embeddings/oleObject41.bin"/><Relationship Id="rId130" Type="http://schemas.openxmlformats.org/officeDocument/2006/relationships/oleObject" Target="embeddings/oleObject68.bin"/><Relationship Id="rId135" Type="http://schemas.openxmlformats.org/officeDocument/2006/relationships/image" Target="media/image57.wmf"/><Relationship Id="rId13" Type="http://schemas.openxmlformats.org/officeDocument/2006/relationships/image" Target="media/image3.png"/><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4.bin"/><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3.png"/><Relationship Id="rId97" Type="http://schemas.openxmlformats.org/officeDocument/2006/relationships/image" Target="media/image42.wmf"/><Relationship Id="rId104" Type="http://schemas.openxmlformats.org/officeDocument/2006/relationships/image" Target="media/image45.wmf"/><Relationship Id="rId120" Type="http://schemas.openxmlformats.org/officeDocument/2006/relationships/oleObject" Target="embeddings/oleObject60.bin"/><Relationship Id="rId125" Type="http://schemas.openxmlformats.org/officeDocument/2006/relationships/oleObject" Target="embeddings/oleObject64.bin"/><Relationship Id="rId141"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38.wmf"/><Relationship Id="rId110" Type="http://schemas.openxmlformats.org/officeDocument/2006/relationships/image" Target="media/image48.wmf"/><Relationship Id="rId115" Type="http://schemas.openxmlformats.org/officeDocument/2006/relationships/image" Target="media/image50.wmf"/><Relationship Id="rId131" Type="http://schemas.openxmlformats.org/officeDocument/2006/relationships/oleObject" Target="embeddings/oleObject69.bin"/><Relationship Id="rId136" Type="http://schemas.openxmlformats.org/officeDocument/2006/relationships/oleObject" Target="embeddings/oleObject71.bin"/><Relationship Id="rId61" Type="http://schemas.openxmlformats.org/officeDocument/2006/relationships/oleObject" Target="embeddings/oleObject27.bin"/><Relationship Id="rId82" Type="http://schemas.openxmlformats.org/officeDocument/2006/relationships/image" Target="media/image36.wmf"/><Relationship Id="rId19" Type="http://schemas.openxmlformats.org/officeDocument/2006/relationships/image" Target="media/image7.wmf"/><Relationship Id="rId14" Type="http://schemas.openxmlformats.org/officeDocument/2006/relationships/image" Target="media/image4.png"/><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3.wmf"/><Relationship Id="rId105" Type="http://schemas.openxmlformats.org/officeDocument/2006/relationships/oleObject" Target="embeddings/oleObject52.bin"/><Relationship Id="rId126" Type="http://schemas.openxmlformats.org/officeDocument/2006/relationships/oleObject" Target="embeddings/oleObject6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0.png"/><Relationship Id="rId93" Type="http://schemas.openxmlformats.org/officeDocument/2006/relationships/image" Target="media/image40.wmf"/><Relationship Id="rId98" Type="http://schemas.openxmlformats.org/officeDocument/2006/relationships/oleObject" Target="embeddings/oleObject48.bin"/><Relationship Id="rId121" Type="http://schemas.openxmlformats.org/officeDocument/2006/relationships/image" Target="media/image53.wmf"/><Relationship Id="rId142" Type="http://schemas.openxmlformats.org/officeDocument/2006/relationships/header" Target="header3.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31.bin"/><Relationship Id="rId116" Type="http://schemas.openxmlformats.org/officeDocument/2006/relationships/oleObject" Target="embeddings/oleObject58.bin"/><Relationship Id="rId137" Type="http://schemas.openxmlformats.org/officeDocument/2006/relationships/image" Target="media/image58.png"/><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oleObject" Target="embeddings/oleObject42.bin"/><Relationship Id="rId111" Type="http://schemas.openxmlformats.org/officeDocument/2006/relationships/oleObject" Target="embeddings/oleObject55.bin"/><Relationship Id="rId132" Type="http://schemas.openxmlformats.org/officeDocument/2006/relationships/image" Target="media/image55.gi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image" Target="media/image46.wmf"/><Relationship Id="rId127" Type="http://schemas.openxmlformats.org/officeDocument/2006/relationships/oleObject" Target="embeddings/oleObject66.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2.wmf"/><Relationship Id="rId73" Type="http://schemas.openxmlformats.org/officeDocument/2006/relationships/image" Target="media/image31.wmf"/><Relationship Id="rId78" Type="http://schemas.openxmlformats.org/officeDocument/2006/relationships/image" Target="media/image34.wmf"/><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1.bin"/><Relationship Id="rId14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oleObject" Target="embeddings/oleObject43.bin"/><Relationship Id="rId112" Type="http://schemas.openxmlformats.org/officeDocument/2006/relationships/image" Target="media/image49.wmf"/><Relationship Id="rId133" Type="http://schemas.openxmlformats.org/officeDocument/2006/relationships/image" Target="media/image56.wmf"/><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image" Target="media/image25.wmf"/><Relationship Id="rId79" Type="http://schemas.openxmlformats.org/officeDocument/2006/relationships/oleObject" Target="embeddings/oleObject37.bin"/><Relationship Id="rId102" Type="http://schemas.openxmlformats.org/officeDocument/2006/relationships/image" Target="media/image44.wmf"/><Relationship Id="rId123" Type="http://schemas.openxmlformats.org/officeDocument/2006/relationships/oleObject" Target="embeddings/oleObject62.bin"/><Relationship Id="rId14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BB9B9-A2D4-4F1D-B7E5-6E5D21AC0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21726</TotalTime>
  <Pages>13</Pages>
  <Words>1319</Words>
  <Characters>7520</Characters>
  <Application>Microsoft Office Word</Application>
  <DocSecurity>0</DocSecurity>
  <Lines>62</Lines>
  <Paragraphs>17</Paragraphs>
  <ScaleCrop>false</ScaleCrop>
  <Company>Microsoft</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王天一</dc:creator>
  <cp:keywords/>
  <dc:description/>
  <cp:lastModifiedBy>王 天一</cp:lastModifiedBy>
  <cp:revision>216</cp:revision>
  <dcterms:created xsi:type="dcterms:W3CDTF">2018-03-14T08:12:00Z</dcterms:created>
  <dcterms:modified xsi:type="dcterms:W3CDTF">2018-11-13T07:50:00Z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