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Δεσμευτική Εντολή</w:t>
      </w:r>
    </w:p>
    <w:p>
      <w:r>
        <w:rPr>
          <w:i/>
        </w:rPr>
        <w:t>Ανάδειξη ταλέντων και επαγγελματικός αναπροσανατολισμός ενήλικα</w:t>
      </w:r>
    </w:p>
    <w:p>
      <w:pPr>
        <w:spacing w:before="160" w:after="160"/>
        <w:shd w:fill="E5F2E7"/>
      </w:pPr>
      <w:r>
        <w:rPr>
          <w:b/>
        </w:rPr>
        <w:t xml:space="preserve">Κρίσιμος κανόνας: </w:t>
      </w:r>
      <w:r>
        <w:t>Η υπηρεσία είναι προαιρετική και χωριστή από τη βασική ανάλυση των 12 Οίκων. Δεν αποτελεί επιστημονικό ή ψυχομετρικό τεστ και δεν αποφασίζει αντί του πελάτη.</w:t>
      </w:r>
    </w:p>
    <w:p>
      <w:pPr>
        <w:pStyle w:val="Heading1"/>
      </w:pPr>
      <w:r>
        <w:t>1. Επιτρεπόμενες πηγές</w:t>
      </w:r>
    </w:p>
    <w:p>
      <w:pPr>
        <w:pStyle w:val="ListBullet"/>
      </w:pPr>
      <w:r>
        <w:t>Το ελεγμένο AstroCheck του ίδιου ατόμου.</w:t>
      </w:r>
    </w:p>
    <w:p>
      <w:pPr>
        <w:pStyle w:val="ListBullet"/>
      </w:pPr>
      <w:r>
        <w:t>Δεν ζητείται ούτε χρησιμοποιείται πρόσθετο επαγγελματικό, οικονομικό, οικογενειακό ή ψυχολογικό ιστορικό.</w:t>
      </w:r>
    </w:p>
    <w:p>
      <w:pPr>
        <w:pStyle w:val="ListBullet"/>
      </w:pPr>
      <w:r>
        <w:t>Δεν πραγματοποιείται έρευνα αγοράς, εκπαιδευτική αντιστοίχιση, ψυχομετρική αξιολόγηση ή συμβουλευτική απόφαση.</w:t>
      </w:r>
    </w:p>
    <w:p>
      <w:pPr>
        <w:pStyle w:val="Heading1"/>
      </w:pPr>
      <w:r>
        <w:t>2. Απαράβατοι περιορισμοί</w:t>
      </w:r>
    </w:p>
    <w:p>
      <w:pPr>
        <w:pStyle w:val="ListBullet"/>
      </w:pPr>
      <w:r>
        <w:t>Μην επινοείς επάγγελμα, σπουδές, προϋπηρεσία, δεξιότητες, οικονομικές δυνατότητες, οικογενειακές υποχρεώσεις ή στόχους.</w:t>
      </w:r>
    </w:p>
    <w:p>
      <w:pPr>
        <w:pStyle w:val="ListBullet"/>
      </w:pPr>
      <w:r>
        <w:t>Μην παρουσιάζεις αστρολογικό σύμβολο ως αποδεδειγμένη ικανότητα ή κατάλληλο επάγγελμα.</w:t>
      </w:r>
    </w:p>
    <w:p>
      <w:pPr>
        <w:pStyle w:val="ListBullet"/>
      </w:pPr>
      <w:r>
        <w:t>Μην αποκλείεις κλάδο και μην προτείνεις παραίτηση, επένδυση ή οικονομική απόφαση.</w:t>
      </w:r>
    </w:p>
    <w:p>
      <w:pPr>
        <w:pStyle w:val="Heading1"/>
      </w:pPr>
      <w:r>
        <w:t>3. Χωρίς συλλογή πρόσθετων προσωπικών δεδομένων</w:t>
      </w:r>
    </w:p>
    <w:p>
      <w:pPr>
        <w:pStyle w:val="ListBullet"/>
      </w:pPr>
      <w:r>
        <w:t>Μην ζητήσεις τρέχον επάγγελμα ή σπουδές.</w:t>
      </w:r>
    </w:p>
    <w:p>
      <w:pPr>
        <w:pStyle w:val="ListBullet"/>
      </w:pPr>
      <w:r>
        <w:t>Μην ζητήσεις στόχους αλλαγής σταδιοδρομίας.</w:t>
      </w:r>
    </w:p>
    <w:p>
      <w:pPr>
        <w:pStyle w:val="ListBullet"/>
      </w:pPr>
      <w:r>
        <w:t>Μην ζητήσεις δεξιότητες, εμπειρίες ή παραδείγματα επιτυχίας.</w:t>
      </w:r>
    </w:p>
    <w:p>
      <w:pPr>
        <w:pStyle w:val="ListBullet"/>
      </w:pPr>
      <w:r>
        <w:t>Μην ζητήσεις οικονομικά, οικογενειακά, υγειονομικά ή άλλα πρακτικά δεδομένα.</w:t>
      </w:r>
    </w:p>
    <w:p>
      <w:pPr>
        <w:pStyle w:val="ListBullet"/>
      </w:pPr>
      <w:r>
        <w:t>Μην ζητήσεις ενδιαφέροντα, αξίες, ανοχή στο ρίσκο ή ψυχολογικά χαρακτηριστικά.</w:t>
      </w:r>
    </w:p>
    <w:p>
      <w:pPr>
        <w:pStyle w:val="Heading1"/>
      </w:pPr>
      <w:r>
        <w:t>4. Μέθοδος σύνθεσης</w:t>
      </w:r>
    </w:p>
    <w:p>
      <w:pPr>
        <w:pStyle w:val="ListBullet"/>
      </w:pPr>
      <w:r>
        <w:t>Εξέτασε προσωπικούς πλανήτες, 2ο, 3ο, 5ο, 6ο, 9ο, 10ο και 11ο Οίκο, Μεσουράνημα, κυβερνήτες και μόνο επιβεβαιωμένες όψεις.</w:t>
      </w:r>
    </w:p>
    <w:p>
      <w:pPr>
        <w:pStyle w:val="ListBullet"/>
      </w:pPr>
      <w:r>
        <w:t>Κάθε βασικό ταλέντο χρειάζεται τουλάχιστον δύο διακριτούς αστρολογικούς δείκτες και παραμένει υπόθεση μέχρι να επιβεβαιωθεί από πραγματική εμπειρία.</w:t>
      </w:r>
    </w:p>
    <w:p>
      <w:pPr>
        <w:pStyle w:val="ListBullet"/>
      </w:pPr>
      <w:r>
        <w:t>Παρουσίασε μόνο συμβολικές πιθανότητες ταλέντων και πεδίων έκφρασης, χωρίς αξιολόγηση προσωπικότητας, δεξιοτήτων ή καταλληλότητας.</w:t>
      </w:r>
    </w:p>
    <w:p>
      <w:pPr>
        <w:pStyle w:val="Heading1"/>
      </w:pPr>
      <w:r>
        <w:t>5. Υποχρεωτικό αποτέλεσμα</w:t>
      </w:r>
    </w:p>
    <w:p>
      <w:pPr>
        <w:pStyle w:val="ListBullet"/>
      </w:pPr>
      <w:r>
        <w:t>Σύντομη συμβολική εικόνα πιθανών επαγγελματικών τάσεων.</w:t>
      </w:r>
    </w:p>
    <w:p>
      <w:pPr>
        <w:pStyle w:val="ListBullet"/>
      </w:pPr>
      <w:r>
        <w:t>4–6 πιθανά ταλέντα, καθένα με τουλάχιστον δύο ελεγμένους αστρολογικούς δείκτες και σαφή επιφύλαξη ότι δεν αποτελεί αποδεδειγμένη δεξιότητα.</w:t>
      </w:r>
    </w:p>
    <w:p>
      <w:pPr>
        <w:pStyle w:val="ListBullet"/>
      </w:pPr>
      <w:r>
        <w:t>Πιθανά εργασιακά περιβάλλοντα και τρόποι έκφρασης των συμβολικών τάσεων.</w:t>
      </w:r>
    </w:p>
    <w:p>
      <w:pPr>
        <w:pStyle w:val="ListBullet"/>
      </w:pPr>
      <w:r>
        <w:t>3–5 επαγγελματικές οικογένειες, όχι ένα μοναδικό επάγγελμα.</w:t>
      </w:r>
    </w:p>
    <w:p>
      <w:pPr>
        <w:pStyle w:val="ListBullet"/>
      </w:pPr>
      <w:r>
        <w:t>Ουδέτερες ιδέες διερεύνησης, χωρίς συμβουλή παραίτησης, επένδυσης, θεραπείας ή σημαντικής απόφασης.</w:t>
      </w:r>
    </w:p>
    <w:p>
      <w:pPr>
        <w:pStyle w:val="ListBullet"/>
      </w:pPr>
      <w:r>
        <w:t>Δεν δημιουργείται πίνακας ψυχολογικής ή επαγγελματικής αξιολόγησης και δεν βαθμολογείται η καταλληλότητα του ατόμου.</w:t>
      </w:r>
    </w:p>
    <w:p>
      <w:pPr>
        <w:pStyle w:val="Heading1"/>
      </w:pPr>
      <w:r>
        <w:t>6. Γλώσσα και παράδοση</w:t>
      </w:r>
    </w:p>
    <w:p>
      <w:pPr>
        <w:pStyle w:val="ListBullet"/>
      </w:pPr>
      <w:r>
        <w:t>Χρησιμοποίησε «πιθανή κατεύθυνση», «αξίζει να διερευνηθεί» και «χρειάζεται πραγματική επιβεβαίωση».</w:t>
      </w:r>
    </w:p>
    <w:p>
      <w:pPr>
        <w:pStyle w:val="ListBullet"/>
      </w:pPr>
      <w:r>
        <w:t>Δήλωσε ότι όλα τα συμπεράσματα προέρχονται αποκλειστικά από συμβολική αστρολογική ανάγνωση και όχι από πραγματική αξιολόγηση του ατόμου.</w:t>
      </w:r>
    </w:p>
    <w:p>
      <w:pPr>
        <w:pStyle w:val="ListBullet"/>
      </w:pPr>
      <w:r>
        <w:t>Κλείσε με τη διευκρίνιση ότι οι κατευθύνσεις είναι υποθετικές και δεν αποτελούν ψυχολογική, ψυχομετρική ή επαγγελματική συμβουλή.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3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97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32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