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ispositiondetableau"/>
        <w:tblW w:w="0" w:type="auto"/>
        <w:jc w:val="center"/>
        <w:tblLayout w:type="fixed"/>
        <w:tblLook w:val="04A0" w:firstRow="1" w:lastRow="0" w:firstColumn="1" w:lastColumn="0" w:noHBand="0" w:noVBand="1"/>
        <w:tblDescription w:val="Brochure layout table page 1"/>
      </w:tblPr>
      <w:tblGrid>
        <w:gridCol w:w="3840"/>
        <w:gridCol w:w="713"/>
        <w:gridCol w:w="713"/>
        <w:gridCol w:w="3843"/>
        <w:gridCol w:w="720"/>
        <w:gridCol w:w="720"/>
        <w:gridCol w:w="3851"/>
      </w:tblGrid>
      <w:tr w:rsidR="00EF7C69" w:rsidRPr="002360E7">
        <w:trPr>
          <w:trHeight w:hRule="exact" w:val="10800"/>
          <w:jc w:val="center"/>
        </w:trPr>
        <w:tc>
          <w:tcPr>
            <w:tcW w:w="3840" w:type="dxa"/>
          </w:tcPr>
          <w:p w:rsidR="00EF7C69" w:rsidRPr="002360E7" w:rsidRDefault="002360E7">
            <w:pPr>
              <w:rPr>
                <w:noProof/>
              </w:rPr>
            </w:pPr>
            <w:r w:rsidRPr="002360E7">
              <w:rPr>
                <w:noProof/>
              </w:rPr>
              <w:drawing>
                <wp:inline distT="0" distB="0" distL="0" distR="0">
                  <wp:extent cx="2147977" cy="3825712"/>
                  <wp:effectExtent l="0" t="0" r="5080" b="3810"/>
                  <wp:docPr id="15" name="Image 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mallBusinessBrochure_Back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094" cy="384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FC3" w:rsidRDefault="00257FC3" w:rsidP="00257FC3">
            <w:pPr>
              <w:pStyle w:val="Lgende"/>
              <w:rPr>
                <w:noProof/>
              </w:rPr>
            </w:pPr>
            <w:r>
              <w:rPr>
                <w:noProof/>
              </w:rPr>
              <w:t>Installation de carrés potagés</w:t>
            </w:r>
          </w:p>
          <w:p w:rsidR="00257FC3" w:rsidRPr="00257FC3" w:rsidRDefault="00257FC3" w:rsidP="00257FC3"/>
          <w:p w:rsidR="00EF7C69" w:rsidRPr="00E11187" w:rsidRDefault="00F303D4">
            <w:pPr>
              <w:pStyle w:val="Titre2"/>
              <w:rPr>
                <w:rFonts w:ascii="Berlin Sans FB Demi" w:hAnsi="Berlin Sans FB Demi"/>
                <w:noProof/>
              </w:rPr>
            </w:pPr>
            <w:r w:rsidRPr="00E11187">
              <w:rPr>
                <w:rFonts w:ascii="Berlin Sans FB Demi" w:hAnsi="Berlin Sans FB Demi"/>
                <w:noProof/>
              </w:rPr>
              <w:t>Vous souhaitez nous rejoindre</w:t>
            </w:r>
            <w:r w:rsidR="002360E7" w:rsidRPr="00E11187">
              <w:rPr>
                <w:rFonts w:ascii="Berlin Sans FB Demi" w:hAnsi="Berlin Sans FB Demi"/>
                <w:noProof/>
              </w:rPr>
              <w:t> ?</w:t>
            </w:r>
          </w:p>
          <w:p w:rsidR="00EF7C69" w:rsidRDefault="002360E7">
            <w:pPr>
              <w:rPr>
                <w:noProof/>
              </w:rPr>
            </w:pPr>
            <w:r w:rsidRPr="002360E7">
              <w:rPr>
                <w:noProof/>
              </w:rPr>
              <w:t>Vous</w:t>
            </w:r>
            <w:r w:rsidR="00F303D4">
              <w:rPr>
                <w:noProof/>
              </w:rPr>
              <w:t xml:space="preserve"> ête le bienvenue !</w:t>
            </w:r>
            <w:r w:rsidRPr="002360E7">
              <w:rPr>
                <w:noProof/>
              </w:rPr>
              <w:t xml:space="preserve">. </w:t>
            </w:r>
          </w:p>
          <w:p w:rsidR="00F303D4" w:rsidRPr="002360E7" w:rsidRDefault="00F303D4" w:rsidP="00F303D4">
            <w:pPr>
              <w:pStyle w:val="Paragraphedeliste"/>
              <w:numPr>
                <w:ilvl w:val="0"/>
                <w:numId w:val="10"/>
              </w:numPr>
              <w:rPr>
                <w:noProof/>
              </w:rPr>
            </w:pPr>
            <w:r w:rsidRPr="00F303D4">
              <w:rPr>
                <w:noProof/>
              </w:rPr>
              <w:t xml:space="preserve">Vous souhaitez échanger ? Apprendre ? Partager un savoir ou proposer un atelier ? N’hesitez pas ! </w:t>
            </w:r>
          </w:p>
          <w:p w:rsidR="00EF7C69" w:rsidRPr="002360E7" w:rsidRDefault="00F303D4" w:rsidP="00F303D4">
            <w:pPr>
              <w:pStyle w:val="Listepuces"/>
              <w:numPr>
                <w:ilvl w:val="0"/>
                <w:numId w:val="10"/>
              </w:numPr>
              <w:rPr>
                <w:noProof/>
              </w:rPr>
            </w:pPr>
            <w:r>
              <w:rPr>
                <w:noProof/>
              </w:rPr>
              <w:t>La force de notre association repose sur ses membres ! Nos activités sont proposés, initiés et animés par nos adhèrents</w:t>
            </w:r>
            <w:r w:rsidR="002360E7" w:rsidRPr="002360E7">
              <w:rPr>
                <w:noProof/>
              </w:rPr>
              <w:t xml:space="preserve"> </w:t>
            </w:r>
          </w:p>
          <w:p w:rsidR="00F303D4" w:rsidRPr="002360E7" w:rsidRDefault="00F303D4" w:rsidP="00F303D4">
            <w:pPr>
              <w:pStyle w:val="Listepuces"/>
              <w:numPr>
                <w:ilvl w:val="0"/>
                <w:numId w:val="0"/>
              </w:numPr>
              <w:ind w:left="288"/>
              <w:rPr>
                <w:noProof/>
              </w:rPr>
            </w:pPr>
          </w:p>
        </w:tc>
        <w:tc>
          <w:tcPr>
            <w:tcW w:w="713" w:type="dxa"/>
          </w:tcPr>
          <w:p w:rsidR="00EF7C69" w:rsidRPr="002360E7" w:rsidRDefault="00EF7C69">
            <w:pPr>
              <w:rPr>
                <w:noProof/>
              </w:rPr>
            </w:pPr>
          </w:p>
        </w:tc>
        <w:tc>
          <w:tcPr>
            <w:tcW w:w="713" w:type="dxa"/>
          </w:tcPr>
          <w:p w:rsidR="00EF7C69" w:rsidRPr="002360E7" w:rsidRDefault="00EF7C69">
            <w:pPr>
              <w:rPr>
                <w:noProof/>
              </w:rPr>
            </w:pPr>
          </w:p>
        </w:tc>
        <w:tc>
          <w:tcPr>
            <w:tcW w:w="3843" w:type="dxa"/>
          </w:tcPr>
          <w:tbl>
            <w:tblPr>
              <w:tblStyle w:val="Dispositionde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843"/>
            </w:tblGrid>
            <w:tr w:rsidR="00EF7C69" w:rsidRPr="002360E7">
              <w:trPr>
                <w:trHeight w:hRule="exact" w:val="7920"/>
              </w:trPr>
              <w:tc>
                <w:tcPr>
                  <w:tcW w:w="5000" w:type="pct"/>
                </w:tcPr>
                <w:p w:rsidR="00EF7C69" w:rsidRPr="00D5539D" w:rsidRDefault="002360E7">
                  <w:pPr>
                    <w:pStyle w:val="Titre1"/>
                    <w:rPr>
                      <w:rFonts w:ascii="Berlin Sans FB Demi" w:hAnsi="Berlin Sans FB Demi"/>
                      <w:noProof/>
                    </w:rPr>
                  </w:pPr>
                  <w:r w:rsidRPr="00D5539D">
                    <w:rPr>
                      <w:rFonts w:ascii="Berlin Sans FB Demi" w:hAnsi="Berlin Sans FB Demi"/>
                      <w:noProof/>
                    </w:rPr>
                    <w:t>Qui sommes-nous ?</w:t>
                  </w:r>
                </w:p>
                <w:p w:rsidR="00EF7C69" w:rsidRPr="00D5539D" w:rsidRDefault="002360E7">
                  <w:pPr>
                    <w:pStyle w:val="Titre2"/>
                    <w:rPr>
                      <w:rFonts w:ascii="Berlin Sans FB Demi" w:hAnsi="Berlin Sans FB Demi"/>
                      <w:noProof/>
                    </w:rPr>
                  </w:pPr>
                  <w:r w:rsidRPr="00D5539D">
                    <w:rPr>
                      <w:rFonts w:ascii="Berlin Sans FB Demi" w:hAnsi="Berlin Sans FB Demi"/>
                      <w:noProof/>
                    </w:rPr>
                    <w:t>À propos de nous</w:t>
                  </w:r>
                </w:p>
                <w:p w:rsidR="004419D3" w:rsidRPr="00E11187" w:rsidRDefault="00252544" w:rsidP="004419D3">
                  <w:pPr>
                    <w:rPr>
                      <w:rFonts w:cs="Arial"/>
                      <w:sz w:val="20"/>
                    </w:rPr>
                  </w:pPr>
                  <w:r w:rsidRPr="00E11187">
                    <w:rPr>
                      <w:rFonts w:cs="Arial"/>
                      <w:sz w:val="20"/>
                    </w:rPr>
                    <w:t>L’association</w:t>
                  </w:r>
                  <w:r w:rsidR="00551441" w:rsidRPr="00E11187">
                    <w:rPr>
                      <w:rFonts w:cs="Arial"/>
                      <w:sz w:val="20"/>
                    </w:rPr>
                    <w:t xml:space="preserve"> ARCHIPEL 95</w:t>
                  </w:r>
                  <w:r w:rsidRPr="00E11187">
                    <w:rPr>
                      <w:rFonts w:cs="Arial"/>
                      <w:sz w:val="20"/>
                    </w:rPr>
                    <w:t xml:space="preserve"> a pour mission de promouvoir le vivre ensemble, d’expérimenter et imaginer des solutions citoyennes éco-responsables favorisant le partage et la solidarité. Sa naissance est le fruit d’un travail de réflexions mené par un collectif d’habitants </w:t>
                  </w:r>
                  <w:r w:rsidR="00551441" w:rsidRPr="00E11187">
                    <w:rPr>
                      <w:rFonts w:cs="Arial"/>
                      <w:sz w:val="20"/>
                    </w:rPr>
                    <w:t xml:space="preserve">de Villiers-le-Bel, </w:t>
                  </w:r>
                  <w:r w:rsidR="005F07E4" w:rsidRPr="00E11187">
                    <w:rPr>
                      <w:rFonts w:cs="Arial"/>
                      <w:sz w:val="20"/>
                    </w:rPr>
                    <w:t>suite au</w:t>
                  </w:r>
                  <w:bookmarkStart w:id="0" w:name="_GoBack"/>
                  <w:bookmarkEnd w:id="0"/>
                  <w:r w:rsidR="00D5539D" w:rsidRPr="00E11187">
                    <w:rPr>
                      <w:rFonts w:cs="Arial"/>
                      <w:sz w:val="20"/>
                    </w:rPr>
                    <w:t xml:space="preserve"> visionnage du film Demain</w:t>
                  </w:r>
                  <w:r w:rsidRPr="00E11187">
                    <w:rPr>
                      <w:rFonts w:cs="Arial"/>
                      <w:sz w:val="20"/>
                    </w:rPr>
                    <w:t xml:space="preserve"> et </w:t>
                  </w:r>
                  <w:r w:rsidR="00551441" w:rsidRPr="00E11187">
                    <w:rPr>
                      <w:rFonts w:cs="Arial"/>
                      <w:sz w:val="20"/>
                    </w:rPr>
                    <w:t>l’intervention de l’artiste</w:t>
                  </w:r>
                  <w:r w:rsidRPr="00E11187">
                    <w:rPr>
                      <w:rFonts w:cs="Arial"/>
                      <w:sz w:val="20"/>
                    </w:rPr>
                    <w:t xml:space="preserve"> Pierre Estève</w:t>
                  </w:r>
                  <w:r w:rsidR="00551441" w:rsidRPr="00E11187">
                    <w:rPr>
                      <w:rFonts w:cs="Arial"/>
                      <w:sz w:val="20"/>
                    </w:rPr>
                    <w:t>. ARCHIPEL 95 s’inscrit pleinement dans une démarche écologique avec la volonté de créer du lien social, de l’échange, des moments de convivialité et de partage</w:t>
                  </w:r>
                  <w:r w:rsidR="00E11187" w:rsidRPr="00E11187">
                    <w:rPr>
                      <w:rFonts w:cs="Arial"/>
                      <w:sz w:val="20"/>
                    </w:rPr>
                    <w:t xml:space="preserve">. </w:t>
                  </w:r>
                </w:p>
                <w:p w:rsidR="00E11187" w:rsidRDefault="00E11187">
                  <w:pPr>
                    <w:pStyle w:val="Titre2"/>
                    <w:rPr>
                      <w:rFonts w:ascii="Berlin Sans FB Demi" w:hAnsi="Berlin Sans FB Demi"/>
                      <w:noProof/>
                    </w:rPr>
                  </w:pPr>
                </w:p>
                <w:p w:rsidR="00EF7C69" w:rsidRPr="00D5539D" w:rsidRDefault="002360E7">
                  <w:pPr>
                    <w:pStyle w:val="Titre2"/>
                    <w:rPr>
                      <w:rFonts w:ascii="Berlin Sans FB Demi" w:hAnsi="Berlin Sans FB Demi"/>
                      <w:noProof/>
                    </w:rPr>
                  </w:pPr>
                  <w:r w:rsidRPr="00D5539D">
                    <w:rPr>
                      <w:rFonts w:ascii="Berlin Sans FB Demi" w:hAnsi="Berlin Sans FB Demi"/>
                      <w:noProof/>
                    </w:rPr>
                    <w:t>Nous contacter</w:t>
                  </w:r>
                </w:p>
                <w:p w:rsidR="00EF7C69" w:rsidRPr="002360E7" w:rsidRDefault="00D5539D">
                  <w:pPr>
                    <w:rPr>
                      <w:noProof/>
                    </w:rPr>
                  </w:pPr>
                  <w:r w:rsidRPr="00E11187">
                    <w:rPr>
                      <w:rFonts w:cs="Arial"/>
                      <w:noProof/>
                      <w:sz w:val="20"/>
                    </w:rPr>
                    <w:t>courriel : archipel95@gmail.com</w:t>
                  </w:r>
                  <w:r w:rsidR="002360E7" w:rsidRPr="002360E7">
                    <w:rPr>
                      <w:noProof/>
                    </w:rPr>
                    <w:br/>
                  </w:r>
                  <w:r w:rsidR="00E11187">
                    <w:rPr>
                      <w:noProof/>
                    </w:rPr>
                    <w:t>Tél : 06-62-12-62-44 Corine Catoire (présidente)</w:t>
                  </w:r>
                </w:p>
              </w:tc>
            </w:tr>
            <w:tr w:rsidR="00EF7C69" w:rsidRPr="002360E7">
              <w:trPr>
                <w:trHeight w:hRule="exact" w:val="2880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443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4"/>
                    <w:gridCol w:w="270"/>
                    <w:gridCol w:w="2353"/>
                  </w:tblGrid>
                  <w:tr w:rsidR="00EF7C69" w:rsidRPr="002360E7" w:rsidTr="00BC37E1">
                    <w:tc>
                      <w:tcPr>
                        <w:tcW w:w="2044" w:type="pct"/>
                        <w:vAlign w:val="center"/>
                      </w:tcPr>
                      <w:p w:rsidR="00EF7C69" w:rsidRPr="002360E7" w:rsidRDefault="002360E7">
                        <w:pPr>
                          <w:pStyle w:val="Sansinterligne"/>
                          <w:rPr>
                            <w:noProof/>
                          </w:rPr>
                        </w:pPr>
                        <w:r w:rsidRPr="002360E7">
                          <w:rPr>
                            <w:noProof/>
                          </w:rPr>
                          <w:drawing>
                            <wp:inline distT="0" distB="0" distL="0" distR="0">
                              <wp:extent cx="1096482" cy="433705"/>
                              <wp:effectExtent l="0" t="0" r="8890" b="4445"/>
                              <wp:docPr id="20" name="Image 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logo_placeholder.pn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0301" cy="435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4" w:type="pct"/>
                      </w:tcPr>
                      <w:p w:rsidR="00EF7C69" w:rsidRPr="002360E7" w:rsidRDefault="00EF7C6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2652" w:type="pct"/>
                      </w:tcPr>
                      <w:sdt>
                        <w:sdtPr>
                          <w:rPr>
                            <w:rFonts w:ascii="Berlin Sans FB Demi" w:hAnsi="Berlin Sans FB Demi"/>
                            <w:noProof/>
                            <w:sz w:val="28"/>
                            <w:szCs w:val="28"/>
                          </w:rPr>
                          <w:alias w:val="Société"/>
                          <w:tag w:val=""/>
                          <w:id w:val="-108818510"/>
                          <w:placeholder>
                            <w:docPart w:val="7C8040692AE149FB86E17E9BBFB8D0B7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EF7C69" w:rsidRPr="007F6A4E" w:rsidRDefault="007F6A4E">
                            <w:pPr>
                              <w:pStyle w:val="Socit"/>
                              <w:rPr>
                                <w:rFonts w:ascii="Berlin Sans FB Demi" w:hAnsi="Berlin Sans FB Demi"/>
                                <w:noProof/>
                                <w:sz w:val="28"/>
                                <w:szCs w:val="28"/>
                              </w:rPr>
                            </w:pPr>
                            <w:r w:rsidRPr="007F6A4E">
                              <w:rPr>
                                <w:rFonts w:ascii="Berlin Sans FB Demi" w:hAnsi="Berlin Sans FB Demi"/>
                                <w:noProof/>
                                <w:sz w:val="28"/>
                                <w:szCs w:val="28"/>
                              </w:rPr>
                              <w:t>Archipel 95</w:t>
                            </w:r>
                          </w:p>
                        </w:sdtContent>
                      </w:sdt>
                      <w:p w:rsidR="00EF7C69" w:rsidRPr="00E11187" w:rsidRDefault="00D5539D">
                        <w:pPr>
                          <w:pStyle w:val="Pieddepage"/>
                          <w:rPr>
                            <w:rFonts w:cs="Arial"/>
                            <w:noProof/>
                            <w:sz w:val="20"/>
                          </w:rPr>
                        </w:pPr>
                        <w:r w:rsidRPr="00E11187">
                          <w:rPr>
                            <w:rFonts w:cs="Arial"/>
                            <w:noProof/>
                            <w:sz w:val="20"/>
                          </w:rPr>
                          <w:t>2 Res</w:t>
                        </w:r>
                        <w:r w:rsidR="00E11187">
                          <w:rPr>
                            <w:rFonts w:cs="Arial"/>
                            <w:noProof/>
                            <w:sz w:val="20"/>
                          </w:rPr>
                          <w:t>i</w:t>
                        </w:r>
                        <w:r w:rsidRPr="00E11187">
                          <w:rPr>
                            <w:rFonts w:cs="Arial"/>
                            <w:noProof/>
                            <w:sz w:val="20"/>
                          </w:rPr>
                          <w:t>. le Village</w:t>
                        </w:r>
                      </w:p>
                      <w:p w:rsidR="00EF7C69" w:rsidRPr="007F6A4E" w:rsidRDefault="007F6A4E">
                        <w:pPr>
                          <w:pStyle w:val="Pieddepage"/>
                          <w:rPr>
                            <w:rFonts w:ascii="Arial" w:hAnsi="Arial" w:cs="Arial"/>
                            <w:noProof/>
                            <w:sz w:val="20"/>
                          </w:rPr>
                        </w:pPr>
                        <w:r w:rsidRPr="00E11187">
                          <w:rPr>
                            <w:rFonts w:cs="Arial"/>
                            <w:noProof/>
                            <w:sz w:val="20"/>
                          </w:rPr>
                          <w:t>95400 Villiers le Bel</w:t>
                        </w:r>
                      </w:p>
                    </w:tc>
                  </w:tr>
                </w:tbl>
                <w:p w:rsidR="00EF7C69" w:rsidRPr="002360E7" w:rsidRDefault="00EF7C69">
                  <w:pPr>
                    <w:rPr>
                      <w:noProof/>
                    </w:rPr>
                  </w:pPr>
                </w:p>
              </w:tc>
            </w:tr>
          </w:tbl>
          <w:p w:rsidR="00EF7C69" w:rsidRPr="002360E7" w:rsidRDefault="00EF7C69">
            <w:pPr>
              <w:rPr>
                <w:noProof/>
              </w:rPr>
            </w:pPr>
          </w:p>
        </w:tc>
        <w:tc>
          <w:tcPr>
            <w:tcW w:w="720" w:type="dxa"/>
          </w:tcPr>
          <w:p w:rsidR="00EF7C69" w:rsidRPr="002360E7" w:rsidRDefault="00EF7C69">
            <w:pPr>
              <w:rPr>
                <w:noProof/>
              </w:rPr>
            </w:pPr>
          </w:p>
        </w:tc>
        <w:tc>
          <w:tcPr>
            <w:tcW w:w="720" w:type="dxa"/>
          </w:tcPr>
          <w:p w:rsidR="00EF7C69" w:rsidRPr="002360E7" w:rsidRDefault="00EF7C69">
            <w:pPr>
              <w:rPr>
                <w:noProof/>
              </w:rPr>
            </w:pPr>
          </w:p>
        </w:tc>
        <w:tc>
          <w:tcPr>
            <w:tcW w:w="3851" w:type="dxa"/>
          </w:tcPr>
          <w:tbl>
            <w:tblPr>
              <w:tblStyle w:val="Dispositionde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851"/>
            </w:tblGrid>
            <w:tr w:rsidR="00EF7C69" w:rsidRPr="002360E7">
              <w:trPr>
                <w:trHeight w:hRule="exact" w:val="5760"/>
              </w:trPr>
              <w:tc>
                <w:tcPr>
                  <w:tcW w:w="5000" w:type="pct"/>
                </w:tcPr>
                <w:p w:rsidR="00EF7C69" w:rsidRPr="002360E7" w:rsidRDefault="007F6A4E">
                  <w:pPr>
                    <w:rPr>
                      <w:noProof/>
                    </w:rPr>
                  </w:pPr>
                  <w:r w:rsidRPr="002360E7"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margin">
                          <wp:posOffset>-605790</wp:posOffset>
                        </wp:positionH>
                        <wp:positionV relativeFrom="margin">
                          <wp:posOffset>615315</wp:posOffset>
                        </wp:positionV>
                        <wp:extent cx="3657600" cy="2445385"/>
                        <wp:effectExtent l="0" t="3493" r="0" b="0"/>
                        <wp:wrapSquare wrapText="bothSides"/>
                        <wp:docPr id="16" name="Image 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SmallBusinessBrochure_Front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0" y="0"/>
                                  <a:ext cx="3657600" cy="24453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EF7C69" w:rsidRPr="002360E7" w:rsidRDefault="00EF7C69">
                  <w:pPr>
                    <w:rPr>
                      <w:noProof/>
                    </w:rPr>
                  </w:pPr>
                </w:p>
              </w:tc>
            </w:tr>
            <w:tr w:rsidR="00EF7C69" w:rsidRPr="002360E7">
              <w:trPr>
                <w:trHeight w:hRule="exact" w:val="360"/>
              </w:trPr>
              <w:tc>
                <w:tcPr>
                  <w:tcW w:w="5000" w:type="pct"/>
                </w:tcPr>
                <w:p w:rsidR="00EF7C69" w:rsidRPr="002360E7" w:rsidRDefault="00EF7C69">
                  <w:pPr>
                    <w:rPr>
                      <w:noProof/>
                    </w:rPr>
                  </w:pPr>
                </w:p>
              </w:tc>
            </w:tr>
            <w:tr w:rsidR="00EF7C69" w:rsidRPr="002360E7">
              <w:trPr>
                <w:trHeight w:hRule="exact" w:val="3240"/>
              </w:trPr>
              <w:sdt>
                <w:sdtPr>
                  <w:rPr>
                    <w:rFonts w:ascii="Berlin Sans FB Demi" w:hAnsi="Berlin Sans FB Demi"/>
                    <w:noProof/>
                  </w:rPr>
                  <w:alias w:val="Société"/>
                  <w:tag w:val=""/>
                  <w:id w:val="1274751255"/>
                  <w:placeholder>
                    <w:docPart w:val="7C8040692AE149FB86E17E9BBFB8D0B7"/>
                  </w:placeholder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tc>
                    <w:tcPr>
                      <w:tcW w:w="5000" w:type="pct"/>
                      <w:shd w:val="clear" w:color="auto" w:fill="99CB38" w:themeFill="accent1"/>
                    </w:tcPr>
                    <w:p w:rsidR="00EF7C69" w:rsidRPr="002360E7" w:rsidRDefault="007F6A4E">
                      <w:pPr>
                        <w:pStyle w:val="Titre"/>
                        <w:rPr>
                          <w:noProof/>
                        </w:rPr>
                      </w:pPr>
                      <w:r w:rsidRPr="007F6A4E">
                        <w:rPr>
                          <w:rFonts w:ascii="Berlin Sans FB Demi" w:hAnsi="Berlin Sans FB Demi"/>
                          <w:noProof/>
                        </w:rPr>
                        <w:t>Archipel 95</w:t>
                      </w:r>
                    </w:p>
                  </w:tc>
                </w:sdtContent>
              </w:sdt>
            </w:tr>
            <w:tr w:rsidR="00EF7C69" w:rsidRPr="002360E7">
              <w:trPr>
                <w:trHeight w:hRule="exact" w:val="1440"/>
              </w:trPr>
              <w:tc>
                <w:tcPr>
                  <w:tcW w:w="5000" w:type="pct"/>
                  <w:shd w:val="clear" w:color="auto" w:fill="99CB38" w:themeFill="accent1"/>
                  <w:vAlign w:val="bottom"/>
                </w:tcPr>
                <w:p w:rsidR="00EF7C69" w:rsidRPr="00D5539D" w:rsidRDefault="007F6A4E" w:rsidP="007F6A4E">
                  <w:pPr>
                    <w:pStyle w:val="Sous-titre"/>
                    <w:ind w:left="0"/>
                    <w:rPr>
                      <w:rFonts w:ascii="Berlin Sans FB Demi" w:hAnsi="Berlin Sans FB Demi"/>
                      <w:i w:val="0"/>
                      <w:noProof/>
                      <w:sz w:val="40"/>
                      <w:szCs w:val="40"/>
                    </w:rPr>
                  </w:pPr>
                  <w:r w:rsidRPr="00D5539D">
                    <w:rPr>
                      <w:rFonts w:ascii="Berlin Sans FB Demi" w:hAnsi="Berlin Sans FB Demi"/>
                      <w:i w:val="0"/>
                      <w:noProof/>
                      <w:sz w:val="40"/>
                      <w:szCs w:val="40"/>
                    </w:rPr>
                    <w:t>Présentation de l’association</w:t>
                  </w:r>
                </w:p>
              </w:tc>
            </w:tr>
          </w:tbl>
          <w:p w:rsidR="00EF7C69" w:rsidRPr="002360E7" w:rsidRDefault="00EF7C69">
            <w:pPr>
              <w:rPr>
                <w:noProof/>
              </w:rPr>
            </w:pPr>
          </w:p>
        </w:tc>
      </w:tr>
    </w:tbl>
    <w:p w:rsidR="00EF7C69" w:rsidRPr="002360E7" w:rsidRDefault="00EF7C69">
      <w:pPr>
        <w:pStyle w:val="Sansinterligne"/>
        <w:rPr>
          <w:noProof/>
        </w:rPr>
      </w:pPr>
    </w:p>
    <w:tbl>
      <w:tblPr>
        <w:tblStyle w:val="Dispositiondetableau"/>
        <w:tblW w:w="0" w:type="auto"/>
        <w:jc w:val="center"/>
        <w:tblLayout w:type="fixed"/>
        <w:tblLook w:val="04A0" w:firstRow="1" w:lastRow="0" w:firstColumn="1" w:lastColumn="0" w:noHBand="0" w:noVBand="1"/>
        <w:tblDescription w:val="Brochure layout table page 2"/>
      </w:tblPr>
      <w:tblGrid>
        <w:gridCol w:w="3840"/>
        <w:gridCol w:w="713"/>
        <w:gridCol w:w="713"/>
        <w:gridCol w:w="3843"/>
        <w:gridCol w:w="720"/>
        <w:gridCol w:w="720"/>
        <w:gridCol w:w="3851"/>
      </w:tblGrid>
      <w:tr w:rsidR="00EF7C69" w:rsidRPr="002360E7">
        <w:trPr>
          <w:trHeight w:hRule="exact" w:val="10800"/>
          <w:jc w:val="center"/>
        </w:trPr>
        <w:tc>
          <w:tcPr>
            <w:tcW w:w="3840" w:type="dxa"/>
          </w:tcPr>
          <w:p w:rsidR="00EF7C69" w:rsidRPr="00952AC6" w:rsidRDefault="002360E7">
            <w:pPr>
              <w:spacing w:after="320"/>
              <w:rPr>
                <w:b/>
                <w:noProof/>
              </w:rPr>
            </w:pPr>
            <w:r w:rsidRPr="00952AC6">
              <w:rPr>
                <w:b/>
                <w:noProof/>
              </w:rPr>
              <w:lastRenderedPageBreak/>
              <w:drawing>
                <wp:inline distT="0" distB="0" distL="0" distR="0">
                  <wp:extent cx="2443916" cy="3258554"/>
                  <wp:effectExtent l="0" t="0" r="0" b="0"/>
                  <wp:docPr id="18" name="Image 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laceholder tal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916" cy="325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C69" w:rsidRPr="00E11187" w:rsidRDefault="00137E15">
            <w:pPr>
              <w:pStyle w:val="Titre1"/>
              <w:rPr>
                <w:rFonts w:ascii="Berlin Sans FB Demi" w:hAnsi="Berlin Sans FB Demi"/>
                <w:noProof/>
              </w:rPr>
            </w:pPr>
            <w:r w:rsidRPr="00E11187">
              <w:rPr>
                <w:rFonts w:ascii="Berlin Sans FB Demi" w:hAnsi="Berlin Sans FB Demi"/>
                <w:noProof/>
              </w:rPr>
              <w:t>Archipel 95 c’est…</w:t>
            </w:r>
          </w:p>
          <w:p w:rsidR="00EF7C69" w:rsidRPr="00E11187" w:rsidRDefault="00137E15">
            <w:pPr>
              <w:pStyle w:val="Titre2"/>
              <w:rPr>
                <w:rFonts w:ascii="Berlin Sans FB Demi" w:hAnsi="Berlin Sans FB Demi"/>
                <w:noProof/>
              </w:rPr>
            </w:pPr>
            <w:r w:rsidRPr="00E11187">
              <w:rPr>
                <w:rFonts w:ascii="Berlin Sans FB Demi" w:hAnsi="Berlin Sans FB Demi"/>
                <w:noProof/>
              </w:rPr>
              <w:t>Des ateliers conviviaux :</w:t>
            </w:r>
          </w:p>
          <w:p w:rsidR="00EF7C69" w:rsidRDefault="00137E15" w:rsidP="00137E15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  <w:r>
              <w:rPr>
                <w:noProof/>
              </w:rPr>
              <w:t>Des ateliers palettes : fabrication de meubles, banquettes, jardinières avec des palettes de récupération</w:t>
            </w:r>
          </w:p>
          <w:p w:rsidR="00137E15" w:rsidRDefault="00137E15" w:rsidP="00137E15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</w:p>
          <w:p w:rsidR="00137E15" w:rsidRDefault="00137E15" w:rsidP="00137E15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  <w:r>
              <w:rPr>
                <w:noProof/>
              </w:rPr>
              <w:t>Des Ateliers cosmétique au naturel : réaliser soit moi ses produits de beauté à partir d’ingrédients simples et naturels ( démaquillants, beaume à lèvres, crème hydratante).</w:t>
            </w:r>
          </w:p>
          <w:p w:rsidR="00137E15" w:rsidRDefault="00137E15" w:rsidP="00137E15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</w:p>
          <w:p w:rsidR="00137E15" w:rsidRDefault="00137E15" w:rsidP="00137E15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  <w:r>
              <w:rPr>
                <w:noProof/>
              </w:rPr>
              <w:t>Des Ateliers créatifs : couture, confection de marques pages, photophores et bien plus encore !</w:t>
            </w:r>
          </w:p>
          <w:p w:rsidR="00137E15" w:rsidRPr="002360E7" w:rsidRDefault="00137E15" w:rsidP="00137E15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</w:p>
        </w:tc>
        <w:tc>
          <w:tcPr>
            <w:tcW w:w="713" w:type="dxa"/>
          </w:tcPr>
          <w:p w:rsidR="00EF7C69" w:rsidRPr="002360E7" w:rsidRDefault="00EF7C69">
            <w:pPr>
              <w:rPr>
                <w:noProof/>
              </w:rPr>
            </w:pPr>
          </w:p>
        </w:tc>
        <w:tc>
          <w:tcPr>
            <w:tcW w:w="713" w:type="dxa"/>
          </w:tcPr>
          <w:p w:rsidR="00EF7C69" w:rsidRPr="002360E7" w:rsidRDefault="00EF7C69">
            <w:pPr>
              <w:rPr>
                <w:noProof/>
              </w:rPr>
            </w:pPr>
          </w:p>
        </w:tc>
        <w:tc>
          <w:tcPr>
            <w:tcW w:w="3843" w:type="dxa"/>
          </w:tcPr>
          <w:p w:rsidR="00EF7C69" w:rsidRPr="002360E7" w:rsidRDefault="00EF7C69">
            <w:pPr>
              <w:pStyle w:val="Titre2"/>
              <w:spacing w:before="200"/>
              <w:rPr>
                <w:noProof/>
              </w:rPr>
            </w:pPr>
          </w:p>
          <w:p w:rsidR="00952AC6" w:rsidRDefault="00137E15">
            <w:pPr>
              <w:rPr>
                <w:noProof/>
              </w:rPr>
            </w:pPr>
            <w:r w:rsidRPr="00137E15">
              <w:rPr>
                <w:noProof/>
              </w:rPr>
              <w:t>-</w:t>
            </w:r>
            <w:r w:rsidRPr="00137E15">
              <w:rPr>
                <w:noProof/>
              </w:rPr>
              <w:tab/>
              <w:t>Ateliers cuisine : Avec des produits frais ! échanges de recettes entre adhèrent</w:t>
            </w:r>
            <w:r w:rsidR="00952AC6">
              <w:rPr>
                <w:noProof/>
              </w:rPr>
              <w:t>s</w:t>
            </w:r>
          </w:p>
          <w:p w:rsidR="00952AC6" w:rsidRPr="002360E7" w:rsidRDefault="00952AC6">
            <w:pPr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Pr="00952AC6">
              <w:rPr>
                <w:noProof/>
              </w:rPr>
              <w:tab/>
            </w:r>
            <w:r>
              <w:rPr>
                <w:noProof/>
              </w:rPr>
              <w:t>Du jardinage : avec la plantation de bac potagers, l’échange de graines et de conseil</w:t>
            </w:r>
          </w:p>
          <w:p w:rsidR="00EF7C69" w:rsidRPr="002360E7" w:rsidRDefault="002360E7">
            <w:pPr>
              <w:pStyle w:val="Citation"/>
              <w:rPr>
                <w:noProof/>
              </w:rPr>
            </w:pPr>
            <w:r w:rsidRPr="002360E7">
              <w:rPr>
                <w:noProof/>
              </w:rPr>
              <w:t>« </w:t>
            </w:r>
            <w:r w:rsidR="00952AC6">
              <w:rPr>
                <w:noProof/>
              </w:rPr>
              <w:t>Archipel 95</w:t>
            </w:r>
            <w:r w:rsidR="00C50F92">
              <w:rPr>
                <w:noProof/>
              </w:rPr>
              <w:t> :</w:t>
            </w:r>
            <w:r w:rsidR="00952AC6">
              <w:rPr>
                <w:noProof/>
              </w:rPr>
              <w:t xml:space="preserve"> échange</w:t>
            </w:r>
            <w:r w:rsidR="00C50F92">
              <w:rPr>
                <w:noProof/>
              </w:rPr>
              <w:t>r</w:t>
            </w:r>
            <w:r w:rsidR="00952AC6">
              <w:rPr>
                <w:noProof/>
              </w:rPr>
              <w:t>, partager, se retrouver et s’ouvrir aux autres</w:t>
            </w:r>
            <w:r w:rsidRPr="002360E7">
              <w:rPr>
                <w:noProof/>
              </w:rPr>
              <w:t>. »</w:t>
            </w:r>
          </w:p>
          <w:p w:rsidR="00EF7C69" w:rsidRPr="00E11187" w:rsidRDefault="00952AC6">
            <w:pPr>
              <w:pStyle w:val="Titre2"/>
              <w:rPr>
                <w:rFonts w:ascii="Berlin Sans FB Demi" w:hAnsi="Berlin Sans FB Demi"/>
                <w:noProof/>
              </w:rPr>
            </w:pPr>
            <w:r w:rsidRPr="00E11187">
              <w:rPr>
                <w:rFonts w:ascii="Berlin Sans FB Demi" w:hAnsi="Berlin Sans FB Demi"/>
                <w:noProof/>
              </w:rPr>
              <w:t>Des sorties</w:t>
            </w:r>
          </w:p>
          <w:p w:rsidR="00952AC6" w:rsidRPr="00952AC6" w:rsidRDefault="00952AC6" w:rsidP="00952AC6">
            <w:pPr>
              <w:pStyle w:val="Paragraphedeliste"/>
              <w:numPr>
                <w:ilvl w:val="0"/>
                <w:numId w:val="8"/>
              </w:numPr>
            </w:pPr>
            <w:r>
              <w:t xml:space="preserve">Des sorties culturelles et des rencontres : visite d’exposition, visite de producteurs </w:t>
            </w:r>
            <w:r w:rsidR="00C50F92">
              <w:t>(brasserie</w:t>
            </w:r>
            <w:r>
              <w:t xml:space="preserve"> locale bio etc..). </w:t>
            </w:r>
          </w:p>
          <w:p w:rsidR="00EF7C69" w:rsidRPr="00E11187" w:rsidRDefault="00952AC6">
            <w:pPr>
              <w:pStyle w:val="Titre2"/>
              <w:rPr>
                <w:rFonts w:ascii="Berlin Sans FB Demi" w:hAnsi="Berlin Sans FB Demi"/>
                <w:noProof/>
              </w:rPr>
            </w:pPr>
            <w:r w:rsidRPr="00E11187">
              <w:rPr>
                <w:rFonts w:ascii="Berlin Sans FB Demi" w:hAnsi="Berlin Sans FB Demi"/>
                <w:noProof/>
              </w:rPr>
              <w:t>Des moments de rencontre et d’échange</w:t>
            </w:r>
          </w:p>
          <w:p w:rsidR="00952AC6" w:rsidRDefault="00952AC6" w:rsidP="00C50F92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  <w:r>
              <w:rPr>
                <w:noProof/>
              </w:rPr>
              <w:t>Des soirées débats</w:t>
            </w:r>
            <w:r w:rsidR="00C50F92">
              <w:rPr>
                <w:noProof/>
              </w:rPr>
              <w:t>, des projections</w:t>
            </w:r>
            <w:r w:rsidR="00E11187">
              <w:rPr>
                <w:noProof/>
              </w:rPr>
              <w:t>,</w:t>
            </w:r>
            <w:r w:rsidR="00C50F92">
              <w:rPr>
                <w:noProof/>
              </w:rPr>
              <w:t xml:space="preserve"> d</w:t>
            </w:r>
            <w:r>
              <w:rPr>
                <w:noProof/>
              </w:rPr>
              <w:t>es</w:t>
            </w:r>
            <w:r w:rsidR="00E11187">
              <w:rPr>
                <w:noProof/>
              </w:rPr>
              <w:t xml:space="preserve"> expositions de peinture… </w:t>
            </w:r>
          </w:p>
          <w:p w:rsidR="00952AC6" w:rsidRPr="00E11187" w:rsidRDefault="00952AC6" w:rsidP="00952AC6">
            <w:pPr>
              <w:rPr>
                <w:rFonts w:ascii="Berlin Sans FB Demi" w:hAnsi="Berlin Sans FB Demi"/>
                <w:b/>
                <w:noProof/>
                <w:color w:val="455F51" w:themeColor="text2"/>
                <w:sz w:val="22"/>
                <w:szCs w:val="22"/>
              </w:rPr>
            </w:pPr>
            <w:r w:rsidRPr="00E11187">
              <w:rPr>
                <w:rFonts w:ascii="Berlin Sans FB Demi" w:hAnsi="Berlin Sans FB Demi"/>
                <w:b/>
                <w:noProof/>
                <w:color w:val="455F51" w:themeColor="text2"/>
                <w:sz w:val="22"/>
                <w:szCs w:val="22"/>
              </w:rPr>
              <w:t xml:space="preserve">Créer du </w:t>
            </w:r>
            <w:r w:rsidR="00E11187" w:rsidRPr="00E11187">
              <w:rPr>
                <w:rFonts w:ascii="Berlin Sans FB Demi" w:hAnsi="Berlin Sans FB Demi"/>
                <w:b/>
                <w:noProof/>
                <w:color w:val="455F51" w:themeColor="text2"/>
                <w:sz w:val="22"/>
                <w:szCs w:val="22"/>
              </w:rPr>
              <w:t xml:space="preserve">lien </w:t>
            </w:r>
            <w:r w:rsidRPr="00E11187">
              <w:rPr>
                <w:rFonts w:ascii="Berlin Sans FB Demi" w:hAnsi="Berlin Sans FB Demi"/>
                <w:b/>
                <w:noProof/>
                <w:color w:val="455F51" w:themeColor="text2"/>
                <w:sz w:val="22"/>
                <w:szCs w:val="22"/>
              </w:rPr>
              <w:t>entre association</w:t>
            </w:r>
            <w:r w:rsidR="00E11187" w:rsidRPr="00E11187">
              <w:rPr>
                <w:rFonts w:ascii="Berlin Sans FB Demi" w:hAnsi="Berlin Sans FB Demi"/>
                <w:b/>
                <w:noProof/>
                <w:color w:val="455F51" w:themeColor="text2"/>
                <w:sz w:val="22"/>
                <w:szCs w:val="22"/>
              </w:rPr>
              <w:t>s</w:t>
            </w:r>
            <w:r w:rsidRPr="00E11187">
              <w:rPr>
                <w:rFonts w:ascii="Berlin Sans FB Demi" w:hAnsi="Berlin Sans FB Demi"/>
                <w:b/>
                <w:noProof/>
                <w:color w:val="455F51" w:themeColor="text2"/>
                <w:sz w:val="22"/>
                <w:szCs w:val="22"/>
              </w:rPr>
              <w:t xml:space="preserve"> et territoires</w:t>
            </w:r>
          </w:p>
          <w:p w:rsidR="00952AC6" w:rsidRPr="00952AC6" w:rsidRDefault="00C50F92" w:rsidP="00952AC6">
            <w:pPr>
              <w:rPr>
                <w:b/>
                <w:noProof/>
                <w:color w:val="455F51" w:themeColor="text2"/>
                <w:sz w:val="22"/>
                <w:szCs w:val="22"/>
              </w:rPr>
            </w:pPr>
            <w:r>
              <w:rPr>
                <w:noProof/>
              </w:rPr>
              <w:t>A</w:t>
            </w:r>
            <w:r w:rsidR="00952AC6">
              <w:rPr>
                <w:noProof/>
              </w:rPr>
              <w:t xml:space="preserve"> l’échelle du Val d’Oise nous sommes à l’initiative d’un </w:t>
            </w:r>
            <w:r>
              <w:rPr>
                <w:noProof/>
              </w:rPr>
              <w:t xml:space="preserve">mouvement inter-associatf autour de la transition écologique qui se traduit par l’organisation annuelle d’une Journée des transitions à Villiers-le-Bel. Cette journée à un impact départemental et regroupe de nombreuses associations. </w:t>
            </w:r>
          </w:p>
        </w:tc>
        <w:tc>
          <w:tcPr>
            <w:tcW w:w="720" w:type="dxa"/>
          </w:tcPr>
          <w:p w:rsidR="00EF7C69" w:rsidRPr="002360E7" w:rsidRDefault="00EF7C69">
            <w:pPr>
              <w:rPr>
                <w:noProof/>
              </w:rPr>
            </w:pPr>
          </w:p>
        </w:tc>
        <w:tc>
          <w:tcPr>
            <w:tcW w:w="720" w:type="dxa"/>
          </w:tcPr>
          <w:p w:rsidR="00EF7C69" w:rsidRPr="002360E7" w:rsidRDefault="00EF7C69">
            <w:pPr>
              <w:rPr>
                <w:noProof/>
              </w:rPr>
            </w:pPr>
          </w:p>
        </w:tc>
        <w:tc>
          <w:tcPr>
            <w:tcW w:w="3851" w:type="dxa"/>
          </w:tcPr>
          <w:p w:rsidR="00EF7C69" w:rsidRPr="002360E7" w:rsidRDefault="002360E7">
            <w:pPr>
              <w:rPr>
                <w:noProof/>
              </w:rPr>
            </w:pPr>
            <w:r w:rsidRPr="002360E7">
              <w:rPr>
                <w:noProof/>
              </w:rPr>
              <w:drawing>
                <wp:inline distT="0" distB="0" distL="0" distR="0">
                  <wp:extent cx="2438612" cy="1828959"/>
                  <wp:effectExtent l="0" t="0" r="0" b="0"/>
                  <wp:docPr id="1" name="Image 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ceholder sho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2" cy="182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C69" w:rsidRPr="002360E7" w:rsidRDefault="00551441" w:rsidP="00C50F92">
            <w:pPr>
              <w:pStyle w:val="Lgende"/>
              <w:rPr>
                <w:noProof/>
              </w:rPr>
            </w:pPr>
            <w:r>
              <w:rPr>
                <w:noProof/>
              </w:rPr>
              <w:t>Distribution</w:t>
            </w:r>
            <w:r w:rsidR="004419D3">
              <w:rPr>
                <w:noProof/>
              </w:rPr>
              <w:t xml:space="preserve"> de panier maraichers</w:t>
            </w:r>
          </w:p>
          <w:p w:rsidR="00EF7C69" w:rsidRPr="00E11187" w:rsidRDefault="00C50F92">
            <w:pPr>
              <w:pStyle w:val="Titre2"/>
              <w:rPr>
                <w:rFonts w:ascii="Berlin Sans FB Demi" w:hAnsi="Berlin Sans FB Demi"/>
                <w:noProof/>
              </w:rPr>
            </w:pPr>
            <w:r w:rsidRPr="00E11187">
              <w:rPr>
                <w:rFonts w:ascii="Berlin Sans FB Demi" w:hAnsi="Berlin Sans FB Demi"/>
                <w:noProof/>
              </w:rPr>
              <w:t>Des paniers maraichers et des produitslocaux !</w:t>
            </w:r>
          </w:p>
          <w:p w:rsidR="00F303D4" w:rsidRDefault="00C50F92">
            <w:pPr>
              <w:rPr>
                <w:noProof/>
              </w:rPr>
            </w:pPr>
            <w:r>
              <w:rPr>
                <w:noProof/>
              </w:rPr>
              <w:t xml:space="preserve">Une de nos principales activités est la distribition de paniers maraichers issues de productions locales. Nous mettons un point d’honneur à soutenir </w:t>
            </w:r>
            <w:r w:rsidR="00E11187">
              <w:rPr>
                <w:noProof/>
              </w:rPr>
              <w:t>nos</w:t>
            </w:r>
            <w:r>
              <w:rPr>
                <w:noProof/>
              </w:rPr>
              <w:t xml:space="preserve"> petits producteurs locaux. Nous organisons également des distribution</w:t>
            </w:r>
            <w:r w:rsidR="00F303D4">
              <w:rPr>
                <w:noProof/>
              </w:rPr>
              <w:t>s de :</w:t>
            </w:r>
          </w:p>
          <w:p w:rsidR="00F303D4" w:rsidRDefault="00C50F92" w:rsidP="00F303D4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  <w:r>
              <w:rPr>
                <w:noProof/>
              </w:rPr>
              <w:t xml:space="preserve"> yahourts bio,</w:t>
            </w:r>
          </w:p>
          <w:p w:rsidR="00F303D4" w:rsidRDefault="00C50F92" w:rsidP="00F303D4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  <w:r>
              <w:rPr>
                <w:noProof/>
              </w:rPr>
              <w:t xml:space="preserve">  viande</w:t>
            </w:r>
            <w:r w:rsidR="00F303D4">
              <w:rPr>
                <w:noProof/>
              </w:rPr>
              <w:t xml:space="preserve"> </w:t>
            </w:r>
          </w:p>
          <w:p w:rsidR="00EF7C69" w:rsidRDefault="00C50F92" w:rsidP="00F303D4">
            <w:pPr>
              <w:pStyle w:val="Paragraphedeliste"/>
              <w:numPr>
                <w:ilvl w:val="0"/>
                <w:numId w:val="8"/>
              </w:numPr>
              <w:rPr>
                <w:noProof/>
              </w:rPr>
            </w:pPr>
            <w:r>
              <w:rPr>
                <w:noProof/>
              </w:rPr>
              <w:t xml:space="preserve"> miel. </w:t>
            </w:r>
          </w:p>
          <w:p w:rsidR="00E11187" w:rsidRDefault="00C50F92">
            <w:pPr>
              <w:rPr>
                <w:noProof/>
              </w:rPr>
            </w:pPr>
            <w:r>
              <w:rPr>
                <w:noProof/>
              </w:rPr>
              <w:t xml:space="preserve">La distribution des paniers </w:t>
            </w:r>
            <w:r w:rsidR="00F303D4">
              <w:rPr>
                <w:noProof/>
              </w:rPr>
              <w:t>est une demarche solidaire qui</w:t>
            </w:r>
            <w:r>
              <w:rPr>
                <w:noProof/>
              </w:rPr>
              <w:t xml:space="preserve"> se base sur un principe d’abonnement</w:t>
            </w:r>
            <w:r w:rsidR="00F303D4">
              <w:rPr>
                <w:noProof/>
              </w:rPr>
              <w:t xml:space="preserve">, ce </w:t>
            </w:r>
            <w:r>
              <w:rPr>
                <w:noProof/>
              </w:rPr>
              <w:t>qui permet d’assurer au</w:t>
            </w:r>
            <w:r w:rsidR="00F303D4">
              <w:rPr>
                <w:noProof/>
              </w:rPr>
              <w:t>x</w:t>
            </w:r>
            <w:r>
              <w:rPr>
                <w:noProof/>
              </w:rPr>
              <w:t xml:space="preserve"> producteur</w:t>
            </w:r>
            <w:r w:rsidR="00F303D4">
              <w:rPr>
                <w:noProof/>
              </w:rPr>
              <w:t>s</w:t>
            </w:r>
            <w:r>
              <w:rPr>
                <w:noProof/>
              </w:rPr>
              <w:t xml:space="preserve"> un revenu garantie </w:t>
            </w:r>
            <w:r w:rsidR="00E11187">
              <w:rPr>
                <w:noProof/>
              </w:rPr>
              <w:t xml:space="preserve">pour qu’il puissent  </w:t>
            </w:r>
            <w:r>
              <w:rPr>
                <w:noProof/>
              </w:rPr>
              <w:t xml:space="preserve">exercer plus sereinement </w:t>
            </w:r>
            <w:r w:rsidR="00F303D4">
              <w:rPr>
                <w:noProof/>
              </w:rPr>
              <w:t>leur</w:t>
            </w:r>
            <w:r>
              <w:rPr>
                <w:noProof/>
              </w:rPr>
              <w:t xml:space="preserve"> activité</w:t>
            </w:r>
            <w:r w:rsidR="00E11187">
              <w:rPr>
                <w:noProof/>
              </w:rPr>
              <w:t xml:space="preserve"> et en vivre</w:t>
            </w:r>
            <w:r>
              <w:rPr>
                <w:noProof/>
              </w:rPr>
              <w:t xml:space="preserve">. </w:t>
            </w:r>
          </w:p>
          <w:p w:rsidR="00C50F92" w:rsidRPr="002360E7" w:rsidRDefault="00C50F92">
            <w:pPr>
              <w:rPr>
                <w:noProof/>
              </w:rPr>
            </w:pPr>
            <w:r>
              <w:rPr>
                <w:noProof/>
              </w:rPr>
              <w:t>Les distribution</w:t>
            </w:r>
            <w:r w:rsidR="00F303D4">
              <w:rPr>
                <w:noProof/>
              </w:rPr>
              <w:t>s</w:t>
            </w:r>
            <w:r>
              <w:rPr>
                <w:noProof/>
              </w:rPr>
              <w:t xml:space="preserve"> sont assurés </w:t>
            </w:r>
            <w:r w:rsidR="00E11187">
              <w:rPr>
                <w:noProof/>
              </w:rPr>
              <w:t xml:space="preserve">à tour de rôle par </w:t>
            </w:r>
            <w:r>
              <w:rPr>
                <w:noProof/>
              </w:rPr>
              <w:t>nos adhèren</w:t>
            </w:r>
            <w:r w:rsidR="00F303D4">
              <w:rPr>
                <w:noProof/>
              </w:rPr>
              <w:t>ts</w:t>
            </w:r>
            <w:r>
              <w:rPr>
                <w:noProof/>
              </w:rPr>
              <w:t xml:space="preserve"> bénévoles, il s’agit toujours d’un moment de</w:t>
            </w:r>
            <w:r w:rsidR="00F303D4">
              <w:rPr>
                <w:noProof/>
              </w:rPr>
              <w:t xml:space="preserve"> </w:t>
            </w:r>
            <w:r>
              <w:rPr>
                <w:noProof/>
              </w:rPr>
              <w:t xml:space="preserve">retrouvaille et d’échange très apprécié. </w:t>
            </w:r>
          </w:p>
        </w:tc>
      </w:tr>
    </w:tbl>
    <w:p w:rsidR="00EF7C69" w:rsidRPr="002360E7" w:rsidRDefault="00EF7C69">
      <w:pPr>
        <w:pStyle w:val="Sansinterligne"/>
        <w:rPr>
          <w:noProof/>
        </w:rPr>
      </w:pPr>
    </w:p>
    <w:sectPr w:rsidR="00EF7C69" w:rsidRPr="002360E7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A1242E4"/>
    <w:lvl w:ilvl="0">
      <w:start w:val="1"/>
      <w:numFmt w:val="bullet"/>
      <w:pStyle w:val="Listepuces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55F51" w:themeColor="text2"/>
        <w:sz w:val="16"/>
      </w:rPr>
    </w:lvl>
  </w:abstractNum>
  <w:abstractNum w:abstractNumId="1" w15:restartNumberingAfterBreak="0">
    <w:nsid w:val="3E296901"/>
    <w:multiLevelType w:val="hybridMultilevel"/>
    <w:tmpl w:val="F38CFC2A"/>
    <w:lvl w:ilvl="0" w:tplc="EFE0269E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04DA"/>
    <w:multiLevelType w:val="hybridMultilevel"/>
    <w:tmpl w:val="DDA47EC8"/>
    <w:lvl w:ilvl="0" w:tplc="9FD2D7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5AE6"/>
    <w:multiLevelType w:val="hybridMultilevel"/>
    <w:tmpl w:val="ECC6E88E"/>
    <w:lvl w:ilvl="0" w:tplc="69E86D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7D7A"/>
    <w:multiLevelType w:val="hybridMultilevel"/>
    <w:tmpl w:val="2D72EBC0"/>
    <w:lvl w:ilvl="0" w:tplc="3B92C5CE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4E"/>
    <w:rsid w:val="00137E15"/>
    <w:rsid w:val="001C7CE9"/>
    <w:rsid w:val="002360E7"/>
    <w:rsid w:val="0024113A"/>
    <w:rsid w:val="00252544"/>
    <w:rsid w:val="00257FC3"/>
    <w:rsid w:val="004419D3"/>
    <w:rsid w:val="00551441"/>
    <w:rsid w:val="005F07E4"/>
    <w:rsid w:val="006562CB"/>
    <w:rsid w:val="007541BF"/>
    <w:rsid w:val="007F6A4E"/>
    <w:rsid w:val="00804260"/>
    <w:rsid w:val="008E7884"/>
    <w:rsid w:val="00952AC6"/>
    <w:rsid w:val="009E26A1"/>
    <w:rsid w:val="009E3C6B"/>
    <w:rsid w:val="00BC37E1"/>
    <w:rsid w:val="00C50F92"/>
    <w:rsid w:val="00D5539D"/>
    <w:rsid w:val="00DE7B57"/>
    <w:rsid w:val="00E11187"/>
    <w:rsid w:val="00E75EE4"/>
    <w:rsid w:val="00EF11B0"/>
    <w:rsid w:val="00EF7C69"/>
    <w:rsid w:val="00F3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DEED65"/>
  <w15:docId w15:val="{489C3373-DED2-47C2-BF64-0C2D9E4E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37261" w:themeColor="text2" w:themeTint="E6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200" w:after="0" w:line="240" w:lineRule="auto"/>
      <w:outlineLvl w:val="0"/>
    </w:pPr>
    <w:rPr>
      <w:rFonts w:asciiTheme="majorHAnsi" w:eastAsiaTheme="majorEastAsia" w:hAnsiTheme="majorHAnsi" w:cstheme="majorBidi"/>
      <w:b/>
      <w:bCs/>
      <w:color w:val="99CB38" w:themeColor="accent1"/>
      <w:sz w:val="32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55F51" w:themeColor="text2"/>
      <w:sz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ispositiondetableau">
    <w:name w:val="Disposition de tableau"/>
    <w:basedOn w:val="TableauNormal"/>
    <w:uiPriority w:val="99"/>
    <w:tblPr>
      <w:tblCellMar>
        <w:left w:w="0" w:type="dxa"/>
        <w:right w:w="0" w:type="dxa"/>
      </w:tblCellMar>
    </w:tblPr>
  </w:style>
  <w:style w:type="paragraph" w:styleId="Lgende">
    <w:name w:val="caption"/>
    <w:basedOn w:val="Normal"/>
    <w:next w:val="Normal"/>
    <w:uiPriority w:val="2"/>
    <w:unhideWhenUsed/>
    <w:qFormat/>
    <w:pPr>
      <w:spacing w:after="340" w:line="240" w:lineRule="auto"/>
    </w:pPr>
    <w:rPr>
      <w:i/>
      <w:iCs/>
      <w:sz w:val="1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455F51" w:themeColor="text2"/>
      <w:sz w:val="2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Listepuces">
    <w:name w:val="List Bullet"/>
    <w:basedOn w:val="Normal"/>
    <w:uiPriority w:val="1"/>
    <w:unhideWhenUsed/>
    <w:qFormat/>
    <w:pPr>
      <w:numPr>
        <w:numId w:val="2"/>
      </w:numPr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99CB38" w:themeColor="accent1"/>
      <w:sz w:val="32"/>
    </w:rPr>
  </w:style>
  <w:style w:type="paragraph" w:customStyle="1" w:styleId="Socit">
    <w:name w:val="Société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olor w:val="99CB38" w:themeColor="accent1"/>
    </w:rPr>
  </w:style>
  <w:style w:type="paragraph" w:styleId="Pieddepage">
    <w:name w:val="footer"/>
    <w:basedOn w:val="Normal"/>
    <w:link w:val="PieddepageCar"/>
    <w:uiPriority w:val="2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PieddepageCar">
    <w:name w:val="Pied de page Car"/>
    <w:basedOn w:val="Policepardfaut"/>
    <w:link w:val="Pieddepage"/>
    <w:uiPriority w:val="2"/>
    <w:rPr>
      <w:rFonts w:asciiTheme="minorHAnsi" w:eastAsiaTheme="minorEastAsia" w:hAnsiTheme="minorHAnsi" w:cstheme="minorBidi"/>
      <w:sz w:val="17"/>
    </w:rPr>
  </w:style>
  <w:style w:type="paragraph" w:styleId="Titre">
    <w:name w:val="Title"/>
    <w:basedOn w:val="Normal"/>
    <w:next w:val="Normal"/>
    <w:link w:val="TitreCar"/>
    <w:uiPriority w:val="1"/>
    <w:qFormat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4"/>
    </w:rPr>
  </w:style>
  <w:style w:type="character" w:customStyle="1" w:styleId="Sous-titreCar">
    <w:name w:val="Sous-titre Car"/>
    <w:basedOn w:val="Policepardfaut"/>
    <w:link w:val="Sous-titre"/>
    <w:uiPriority w:val="1"/>
    <w:rPr>
      <w:i/>
      <w:iCs/>
      <w:color w:val="FFFFFF" w:themeColor="background1"/>
      <w:sz w:val="24"/>
    </w:rPr>
  </w:style>
  <w:style w:type="paragraph" w:styleId="Sansinterligne">
    <w:name w:val="No Spacing"/>
    <w:uiPriority w:val="99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1"/>
    <w:qFormat/>
    <w:pPr>
      <w:pBdr>
        <w:top w:val="single" w:sz="4" w:space="14" w:color="99CB38" w:themeColor="accent1"/>
        <w:bottom w:val="single" w:sz="4" w:space="14" w:color="99CB38" w:themeColor="accent1"/>
      </w:pBdr>
      <w:spacing w:before="480" w:after="480" w:line="312" w:lineRule="auto"/>
    </w:pPr>
    <w:rPr>
      <w:rFonts w:asciiTheme="majorHAnsi" w:eastAsiaTheme="majorEastAsia" w:hAnsiTheme="majorHAnsi" w:cstheme="majorBidi"/>
      <w:i/>
      <w:iCs/>
      <w:color w:val="99CB38" w:themeColor="accent1"/>
      <w:sz w:val="34"/>
    </w:rPr>
  </w:style>
  <w:style w:type="character" w:customStyle="1" w:styleId="CitationCar">
    <w:name w:val="Citation Car"/>
    <w:basedOn w:val="Policepardfaut"/>
    <w:link w:val="Citation"/>
    <w:uiPriority w:val="1"/>
    <w:rPr>
      <w:rFonts w:asciiTheme="majorHAnsi" w:eastAsiaTheme="majorEastAsia" w:hAnsiTheme="majorHAnsi" w:cstheme="majorBidi"/>
      <w:i/>
      <w:iCs/>
      <w:color w:val="99CB38" w:themeColor="accent1"/>
      <w:sz w:val="34"/>
    </w:rPr>
  </w:style>
  <w:style w:type="character" w:customStyle="1" w:styleId="Titre3Car">
    <w:name w:val="Titre 3 Car"/>
    <w:basedOn w:val="Policepardfaut"/>
    <w:link w:val="Titre3"/>
    <w:uiPriority w:val="9"/>
    <w:semiHidden/>
    <w:rPr>
      <w:b/>
      <w:bCs/>
    </w:rPr>
  </w:style>
  <w:style w:type="paragraph" w:styleId="Paragraphedeliste">
    <w:name w:val="List Paragraph"/>
    <w:basedOn w:val="Normal"/>
    <w:uiPriority w:val="34"/>
    <w:unhideWhenUsed/>
    <w:qFormat/>
    <w:rsid w:val="0055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i\AppData\Roaming\Microsoft\Templates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8040692AE149FB86E17E9BBFB8D0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47624F-3CC9-4E5C-BB6C-83D97E515CD4}"/>
      </w:docPartPr>
      <w:docPartBody>
        <w:p w:rsidR="00D539FE" w:rsidRDefault="001E0744">
          <w:pPr>
            <w:pStyle w:val="7C8040692AE149FB86E17E9BBFB8D0B7"/>
          </w:pPr>
          <w:r w:rsidRPr="002360E7">
            <w:rPr>
              <w:noProof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44"/>
    <w:rsid w:val="001E0744"/>
    <w:rsid w:val="00337217"/>
    <w:rsid w:val="00916046"/>
    <w:rsid w:val="00CE7F6C"/>
    <w:rsid w:val="00D5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C8040692AE149FB86E17E9BBFB8D0B7">
    <w:name w:val="7C8040692AE149FB86E17E9BBFB8D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Vert jaun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Small Business 2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8B251B-11B4-44B2-932F-30F19E5150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166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Archipel 95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</dc:creator>
  <cp:keywords/>
  <cp:lastModifiedBy>CALABUIG Anthony</cp:lastModifiedBy>
  <cp:revision>7</cp:revision>
  <cp:lastPrinted>2019-02-06T21:54:00Z</cp:lastPrinted>
  <dcterms:created xsi:type="dcterms:W3CDTF">2018-05-09T17:59:00Z</dcterms:created>
  <dcterms:modified xsi:type="dcterms:W3CDTF">2019-02-06T22:07:00Z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TC029118989991</vt:lpwstr>
  </property>
</Properties>
</file>