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8239" w14:textId="77777777" w:rsidR="007D3071" w:rsidRDefault="00000000">
      <w:pPr>
        <w:pStyle w:val="Heading1"/>
      </w:pPr>
      <w:r>
        <w:t>Customer Churn Prediction – Business Report</w:t>
      </w:r>
    </w:p>
    <w:p w14:paraId="0EC19EB3" w14:textId="53EBC558" w:rsidR="007D3071" w:rsidRDefault="00000000">
      <w:pPr>
        <w:pStyle w:val="Heading2"/>
      </w:pPr>
      <w:r>
        <w:t>Summary</w:t>
      </w:r>
    </w:p>
    <w:p w14:paraId="34F1F246" w14:textId="77777777" w:rsidR="007D3071" w:rsidRDefault="00000000">
      <w:r>
        <w:t>This project aims to predict customer churn using historical data and provide data-driven strategies to reduce attrition. By combining SQL for data handling and Python for modeling, we developed a churn prediction solution that can support proactive customer retention initiatives.</w:t>
      </w:r>
    </w:p>
    <w:p w14:paraId="40E83894" w14:textId="144E6FD6" w:rsidR="007D3071" w:rsidRDefault="00000000">
      <w:pPr>
        <w:pStyle w:val="Heading2"/>
      </w:pPr>
      <w:r>
        <w:t>Objective</w:t>
      </w:r>
    </w:p>
    <w:p w14:paraId="27CF54BE" w14:textId="77777777" w:rsidR="007D3071" w:rsidRDefault="00000000">
      <w:r>
        <w:t>To identify customers at high risk of churning and recommend actionable steps to improve customer retention and satisfaction.</w:t>
      </w:r>
    </w:p>
    <w:p w14:paraId="57F2C1BB" w14:textId="2184CCE9" w:rsidR="007D3071" w:rsidRDefault="00000000">
      <w:pPr>
        <w:pStyle w:val="Heading2"/>
      </w:pPr>
      <w:r>
        <w:t>Tools &amp; Technologies</w:t>
      </w:r>
    </w:p>
    <w:p w14:paraId="0355A2E6" w14:textId="77777777" w:rsidR="009622BC" w:rsidRDefault="00000000" w:rsidP="009622BC">
      <w:pPr>
        <w:pStyle w:val="ListParagraph"/>
        <w:numPr>
          <w:ilvl w:val="0"/>
          <w:numId w:val="10"/>
        </w:numPr>
      </w:pPr>
      <w:r>
        <w:t>SQL: Data extraction, filtering, and joins across multiple tables</w:t>
      </w:r>
    </w:p>
    <w:p w14:paraId="25EA9E7D" w14:textId="77777777" w:rsidR="009622BC" w:rsidRDefault="00000000" w:rsidP="009622BC">
      <w:pPr>
        <w:pStyle w:val="ListParagraph"/>
        <w:numPr>
          <w:ilvl w:val="0"/>
          <w:numId w:val="10"/>
        </w:numPr>
      </w:pPr>
      <w:r>
        <w:t>Python: Data cleaning, visualization, and machine learnin</w:t>
      </w:r>
      <w:r w:rsidR="009622BC">
        <w:t>g</w:t>
      </w:r>
    </w:p>
    <w:p w14:paraId="25A672C2" w14:textId="77777777" w:rsidR="009622BC" w:rsidRDefault="00000000" w:rsidP="009622BC">
      <w:pPr>
        <w:pStyle w:val="ListParagraph"/>
        <w:numPr>
          <w:ilvl w:val="0"/>
          <w:numId w:val="10"/>
        </w:numPr>
      </w:pPr>
      <w:r>
        <w:t>Libraries: Pandas, Seaborn, Scikit-learn</w:t>
      </w:r>
    </w:p>
    <w:p w14:paraId="16FF126E" w14:textId="013692B2" w:rsidR="007D3071" w:rsidRDefault="00000000" w:rsidP="009622BC">
      <w:pPr>
        <w:pStyle w:val="ListParagraph"/>
        <w:numPr>
          <w:ilvl w:val="0"/>
          <w:numId w:val="10"/>
        </w:numPr>
      </w:pPr>
      <w:r>
        <w:t xml:space="preserve">Platform: </w:t>
      </w:r>
      <w:proofErr w:type="spellStart"/>
      <w:r>
        <w:t>Jupyter</w:t>
      </w:r>
      <w:proofErr w:type="spellEnd"/>
      <w:r>
        <w:t xml:space="preserve"> Notebook</w:t>
      </w:r>
    </w:p>
    <w:p w14:paraId="5272C43A" w14:textId="39EDE98E" w:rsidR="007D3071" w:rsidRDefault="00000000">
      <w:pPr>
        <w:pStyle w:val="Heading2"/>
      </w:pPr>
      <w:r>
        <w:t>Data Overview</w:t>
      </w:r>
    </w:p>
    <w:p w14:paraId="7EE87B6F" w14:textId="77777777" w:rsidR="009622BC" w:rsidRDefault="00000000" w:rsidP="009622BC">
      <w:pPr>
        <w:pStyle w:val="ListParagraph"/>
        <w:numPr>
          <w:ilvl w:val="0"/>
          <w:numId w:val="11"/>
        </w:numPr>
      </w:pPr>
      <w:r>
        <w:t>Total Customers Analyzed: 7,043</w:t>
      </w:r>
    </w:p>
    <w:p w14:paraId="1BE939C1" w14:textId="77777777" w:rsidR="009622BC" w:rsidRDefault="00000000" w:rsidP="009622BC">
      <w:pPr>
        <w:pStyle w:val="ListParagraph"/>
        <w:numPr>
          <w:ilvl w:val="0"/>
          <w:numId w:val="11"/>
        </w:numPr>
      </w:pPr>
      <w:r>
        <w:t>Churn Rate: Approximately 26%</w:t>
      </w:r>
    </w:p>
    <w:p w14:paraId="17DEBCBD" w14:textId="6523726A" w:rsidR="007D3071" w:rsidRDefault="00000000" w:rsidP="009622BC">
      <w:pPr>
        <w:pStyle w:val="ListParagraph"/>
        <w:numPr>
          <w:ilvl w:val="0"/>
          <w:numId w:val="11"/>
        </w:numPr>
      </w:pPr>
      <w:r>
        <w:t>Key Features:</w:t>
      </w:r>
      <w:r>
        <w:br/>
        <w:t xml:space="preserve">  - Customer Tenure</w:t>
      </w:r>
      <w:r>
        <w:br/>
        <w:t xml:space="preserve">  - Contract Type (Month-to-Month, One-Year, Two-Year)</w:t>
      </w:r>
      <w:r>
        <w:br/>
        <w:t xml:space="preserve">  - Monthly Charges</w:t>
      </w:r>
      <w:r>
        <w:br/>
        <w:t xml:space="preserve">  - Tech Support and Online Security Usage</w:t>
      </w:r>
      <w:r>
        <w:br/>
        <w:t xml:space="preserve">  - Payment Method</w:t>
      </w:r>
    </w:p>
    <w:p w14:paraId="56FB6611" w14:textId="15A2E0A5" w:rsidR="007D3071" w:rsidRDefault="00000000">
      <w:pPr>
        <w:pStyle w:val="Heading2"/>
      </w:pPr>
      <w:r>
        <w:t>Approach</w:t>
      </w:r>
    </w:p>
    <w:p w14:paraId="058777FD" w14:textId="77777777" w:rsidR="007D3071" w:rsidRDefault="00000000">
      <w:pPr>
        <w:pStyle w:val="Heading3"/>
      </w:pPr>
      <w:r>
        <w:t>Data Acquisition &amp; Preparation</w:t>
      </w:r>
    </w:p>
    <w:p w14:paraId="57290EBD" w14:textId="77777777" w:rsidR="009622BC" w:rsidRDefault="00000000" w:rsidP="009622BC">
      <w:pPr>
        <w:pStyle w:val="ListParagraph"/>
        <w:numPr>
          <w:ilvl w:val="0"/>
          <w:numId w:val="12"/>
        </w:numPr>
      </w:pPr>
      <w:r>
        <w:t>Used SQL to extract customer demographics, service usage, and billing history.</w:t>
      </w:r>
    </w:p>
    <w:p w14:paraId="3912E845" w14:textId="0CD4B4CF" w:rsidR="007D3071" w:rsidRDefault="00000000" w:rsidP="009622BC">
      <w:pPr>
        <w:pStyle w:val="ListParagraph"/>
        <w:numPr>
          <w:ilvl w:val="0"/>
          <w:numId w:val="12"/>
        </w:numPr>
      </w:pPr>
      <w:r>
        <w:t>Conducted data cleaning and transformation in Python, including handling missing values and encoding categorical variables.</w:t>
      </w:r>
    </w:p>
    <w:p w14:paraId="25658439" w14:textId="77777777" w:rsidR="007D3071" w:rsidRDefault="00000000">
      <w:pPr>
        <w:pStyle w:val="Heading3"/>
      </w:pPr>
      <w:r>
        <w:t>Exploratory Data Analysis (EDA)</w:t>
      </w:r>
    </w:p>
    <w:p w14:paraId="2DFB454C" w14:textId="77777777" w:rsidR="009622BC" w:rsidRDefault="00000000" w:rsidP="009622BC">
      <w:pPr>
        <w:pStyle w:val="ListParagraph"/>
        <w:numPr>
          <w:ilvl w:val="0"/>
          <w:numId w:val="13"/>
        </w:numPr>
      </w:pPr>
      <w:r>
        <w:t>Used SQL aggregations and Python visualizations to uncover patterns in churn behavior.</w:t>
      </w:r>
    </w:p>
    <w:p w14:paraId="428E3A6D" w14:textId="15350486" w:rsidR="007D3071" w:rsidRDefault="00000000" w:rsidP="009622BC">
      <w:pPr>
        <w:pStyle w:val="ListParagraph"/>
        <w:numPr>
          <w:ilvl w:val="0"/>
          <w:numId w:val="13"/>
        </w:numPr>
      </w:pPr>
      <w:r>
        <w:t>Segmented customers by tenure, contract type, and additional service usage.</w:t>
      </w:r>
    </w:p>
    <w:p w14:paraId="65643885" w14:textId="77777777" w:rsidR="007D3071" w:rsidRDefault="00000000">
      <w:pPr>
        <w:pStyle w:val="Heading3"/>
      </w:pPr>
      <w:r>
        <w:t>Model Development</w:t>
      </w:r>
    </w:p>
    <w:p w14:paraId="082188D9" w14:textId="77777777" w:rsidR="009622BC" w:rsidRDefault="00000000" w:rsidP="009622BC">
      <w:pPr>
        <w:pStyle w:val="ListParagraph"/>
        <w:numPr>
          <w:ilvl w:val="0"/>
          <w:numId w:val="14"/>
        </w:numPr>
      </w:pPr>
      <w:r>
        <w:t>Built a Random Forest Classifier to predict churn.</w:t>
      </w:r>
    </w:p>
    <w:p w14:paraId="4CC74AB3" w14:textId="77777777" w:rsidR="009622BC" w:rsidRDefault="00000000" w:rsidP="009622BC">
      <w:pPr>
        <w:pStyle w:val="ListParagraph"/>
        <w:numPr>
          <w:ilvl w:val="0"/>
          <w:numId w:val="14"/>
        </w:numPr>
      </w:pPr>
      <w:r>
        <w:t>Used stratified sampling to ensure class balance.</w:t>
      </w:r>
    </w:p>
    <w:p w14:paraId="50D926C0" w14:textId="4CB166F3" w:rsidR="007D3071" w:rsidRDefault="00000000" w:rsidP="009622BC">
      <w:pPr>
        <w:pStyle w:val="ListParagraph"/>
        <w:numPr>
          <w:ilvl w:val="0"/>
          <w:numId w:val="14"/>
        </w:numPr>
      </w:pPr>
      <w:r>
        <w:t>Evaluated model performance with accuracy, precision, recall, and AUC metrics.</w:t>
      </w:r>
    </w:p>
    <w:p w14:paraId="70E796A4" w14:textId="77777777" w:rsidR="009622BC" w:rsidRDefault="009622BC">
      <w:pPr>
        <w:pStyle w:val="Heading2"/>
      </w:pPr>
    </w:p>
    <w:p w14:paraId="6E69CF4D" w14:textId="77777777" w:rsidR="009622BC" w:rsidRDefault="009622BC">
      <w:pPr>
        <w:pStyle w:val="Heading2"/>
      </w:pPr>
    </w:p>
    <w:p w14:paraId="35B064D3" w14:textId="7C449735" w:rsidR="007D3071" w:rsidRDefault="00000000">
      <w:pPr>
        <w:pStyle w:val="Heading2"/>
      </w:pPr>
      <w:r>
        <w:t>Model Performance</w:t>
      </w:r>
    </w:p>
    <w:p w14:paraId="1EFEF12F" w14:textId="77777777" w:rsidR="009622BC" w:rsidRPr="009622BC" w:rsidRDefault="009622BC" w:rsidP="00962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3071" w14:paraId="1DD1AFD4" w14:textId="77777777" w:rsidTr="009622BC">
        <w:tc>
          <w:tcPr>
            <w:tcW w:w="4320" w:type="dxa"/>
          </w:tcPr>
          <w:p w14:paraId="4B18BAA8" w14:textId="77777777" w:rsidR="007D3071" w:rsidRDefault="00000000">
            <w:r>
              <w:t>Metric</w:t>
            </w:r>
          </w:p>
        </w:tc>
        <w:tc>
          <w:tcPr>
            <w:tcW w:w="4320" w:type="dxa"/>
          </w:tcPr>
          <w:p w14:paraId="0EBDAE3A" w14:textId="77777777" w:rsidR="007D3071" w:rsidRDefault="00000000">
            <w:r>
              <w:t>Value</w:t>
            </w:r>
          </w:p>
        </w:tc>
      </w:tr>
      <w:tr w:rsidR="007D3071" w14:paraId="460F99EC" w14:textId="77777777" w:rsidTr="009622BC">
        <w:tc>
          <w:tcPr>
            <w:tcW w:w="4320" w:type="dxa"/>
          </w:tcPr>
          <w:p w14:paraId="105319CE" w14:textId="77777777" w:rsidR="007D3071" w:rsidRDefault="00000000">
            <w:r>
              <w:t>Accuracy</w:t>
            </w:r>
          </w:p>
        </w:tc>
        <w:tc>
          <w:tcPr>
            <w:tcW w:w="4320" w:type="dxa"/>
          </w:tcPr>
          <w:p w14:paraId="5F11B9BE" w14:textId="77777777" w:rsidR="007D3071" w:rsidRDefault="00000000">
            <w:r>
              <w:t>79%</w:t>
            </w:r>
          </w:p>
        </w:tc>
      </w:tr>
      <w:tr w:rsidR="007D3071" w14:paraId="489E0BC8" w14:textId="77777777" w:rsidTr="009622BC">
        <w:tc>
          <w:tcPr>
            <w:tcW w:w="4320" w:type="dxa"/>
          </w:tcPr>
          <w:p w14:paraId="5F90BBCA" w14:textId="77777777" w:rsidR="007D3071" w:rsidRDefault="00000000">
            <w:r>
              <w:t>Precision</w:t>
            </w:r>
          </w:p>
        </w:tc>
        <w:tc>
          <w:tcPr>
            <w:tcW w:w="4320" w:type="dxa"/>
          </w:tcPr>
          <w:p w14:paraId="4E81120B" w14:textId="77777777" w:rsidR="007D3071" w:rsidRDefault="00000000">
            <w:r>
              <w:t>74%</w:t>
            </w:r>
          </w:p>
        </w:tc>
      </w:tr>
      <w:tr w:rsidR="007D3071" w14:paraId="3214C221" w14:textId="77777777" w:rsidTr="009622BC">
        <w:tc>
          <w:tcPr>
            <w:tcW w:w="4320" w:type="dxa"/>
          </w:tcPr>
          <w:p w14:paraId="7236E50C" w14:textId="77777777" w:rsidR="007D3071" w:rsidRDefault="00000000">
            <w:r>
              <w:t>Recall</w:t>
            </w:r>
          </w:p>
        </w:tc>
        <w:tc>
          <w:tcPr>
            <w:tcW w:w="4320" w:type="dxa"/>
          </w:tcPr>
          <w:p w14:paraId="3EFE050E" w14:textId="77777777" w:rsidR="007D3071" w:rsidRDefault="00000000">
            <w:r>
              <w:t>66%</w:t>
            </w:r>
          </w:p>
        </w:tc>
      </w:tr>
      <w:tr w:rsidR="007D3071" w14:paraId="52D5B25D" w14:textId="77777777" w:rsidTr="009622BC">
        <w:tc>
          <w:tcPr>
            <w:tcW w:w="4320" w:type="dxa"/>
          </w:tcPr>
          <w:p w14:paraId="61682FDF" w14:textId="77777777" w:rsidR="007D3071" w:rsidRDefault="00000000">
            <w:r>
              <w:t>AUC Score</w:t>
            </w:r>
          </w:p>
        </w:tc>
        <w:tc>
          <w:tcPr>
            <w:tcW w:w="4320" w:type="dxa"/>
          </w:tcPr>
          <w:p w14:paraId="75016D94" w14:textId="77777777" w:rsidR="007D3071" w:rsidRDefault="00000000">
            <w:r>
              <w:t>83%</w:t>
            </w:r>
          </w:p>
        </w:tc>
      </w:tr>
    </w:tbl>
    <w:p w14:paraId="0126582A" w14:textId="77777777" w:rsidR="009622BC" w:rsidRDefault="009622BC">
      <w:pPr>
        <w:pStyle w:val="Heading2"/>
      </w:pPr>
    </w:p>
    <w:p w14:paraId="6B286D54" w14:textId="4681EB22" w:rsidR="007D3071" w:rsidRDefault="00000000">
      <w:pPr>
        <w:pStyle w:val="Heading2"/>
      </w:pPr>
      <w:r>
        <w:t>Key Insights</w:t>
      </w:r>
    </w:p>
    <w:p w14:paraId="7B234C93" w14:textId="77777777" w:rsidR="009622BC" w:rsidRDefault="00000000" w:rsidP="009622BC">
      <w:pPr>
        <w:pStyle w:val="ListParagraph"/>
        <w:numPr>
          <w:ilvl w:val="0"/>
          <w:numId w:val="16"/>
        </w:numPr>
      </w:pPr>
      <w:r>
        <w:t>Short Tenure = High Risk: Customers with less than 12 months of tenure are more likely to churn.</w:t>
      </w:r>
    </w:p>
    <w:p w14:paraId="0973A44F" w14:textId="77777777" w:rsidR="009622BC" w:rsidRDefault="00000000" w:rsidP="009622BC">
      <w:pPr>
        <w:pStyle w:val="ListParagraph"/>
        <w:numPr>
          <w:ilvl w:val="0"/>
          <w:numId w:val="16"/>
        </w:numPr>
      </w:pPr>
      <w:r>
        <w:t>Contract Type Matters: Month-to-month customers have a significantly higher churn rate than those on long-term contracts.</w:t>
      </w:r>
    </w:p>
    <w:p w14:paraId="30875D8F" w14:textId="77777777" w:rsidR="009622BC" w:rsidRDefault="00000000" w:rsidP="009622BC">
      <w:pPr>
        <w:pStyle w:val="ListParagraph"/>
        <w:numPr>
          <w:ilvl w:val="0"/>
          <w:numId w:val="16"/>
        </w:numPr>
      </w:pPr>
      <w:r>
        <w:t>Service Usage Impacts Loyalty: Customers using Tech Support or Online Security are more likely to stay.</w:t>
      </w:r>
    </w:p>
    <w:p w14:paraId="08F71DAA" w14:textId="41929C6A" w:rsidR="007D3071" w:rsidRDefault="00000000" w:rsidP="009622BC">
      <w:pPr>
        <w:pStyle w:val="ListParagraph"/>
        <w:numPr>
          <w:ilvl w:val="0"/>
          <w:numId w:val="16"/>
        </w:numPr>
      </w:pPr>
      <w:r>
        <w:t>High Bills Contribute to Churn: Customers with high monthly charges are more inclined to leave, particularly if they’re not on bundled plans.</w:t>
      </w:r>
    </w:p>
    <w:p w14:paraId="0B39B6D6" w14:textId="7B1C3B80" w:rsidR="007D3071" w:rsidRDefault="00000000">
      <w:pPr>
        <w:pStyle w:val="Heading2"/>
      </w:pPr>
      <w:r>
        <w:t>Business Recommendations</w:t>
      </w:r>
    </w:p>
    <w:p w14:paraId="4027EC6F" w14:textId="77777777" w:rsidR="007D3071" w:rsidRDefault="00000000">
      <w:r>
        <w:t>1. Implement Loyalty Programs: Incentivize long-term engagement for new or month-to-month customers.</w:t>
      </w:r>
      <w:r>
        <w:br/>
        <w:t>2. Promote Value-Added Services: Upsell Tech Support and Online Security to increase retention.</w:t>
      </w:r>
      <w:r>
        <w:br/>
        <w:t>3. Encourage Long-Term Contracts: Provide discounts or perks for committing to one- or two-year plans.</w:t>
      </w:r>
      <w:r>
        <w:br/>
        <w:t>4. Deploy Targeted Retention Campaigns: Use model outputs to identify high-risk segments and offer personalized offers or check-ins.</w:t>
      </w:r>
      <w:r>
        <w:br/>
        <w:t>5. Streamline Payment Options: Promote auto-pay and electronic billing to reduce friction and improve renewal rates.</w:t>
      </w:r>
    </w:p>
    <w:p w14:paraId="56A63D1C" w14:textId="0FDA0E93" w:rsidR="007D3071" w:rsidRDefault="00000000">
      <w:pPr>
        <w:pStyle w:val="Heading2"/>
      </w:pPr>
      <w:r>
        <w:t>Deliverables</w:t>
      </w:r>
    </w:p>
    <w:p w14:paraId="1F04D582" w14:textId="77777777" w:rsidR="009622BC" w:rsidRDefault="00000000" w:rsidP="009622BC">
      <w:pPr>
        <w:pStyle w:val="ListParagraph"/>
        <w:numPr>
          <w:ilvl w:val="0"/>
          <w:numId w:val="15"/>
        </w:numPr>
      </w:pPr>
      <w:r>
        <w:t>Cleaned and merged customer dataset</w:t>
      </w:r>
    </w:p>
    <w:p w14:paraId="352E0D55" w14:textId="77777777" w:rsidR="009622BC" w:rsidRDefault="00000000" w:rsidP="009622BC">
      <w:pPr>
        <w:pStyle w:val="ListParagraph"/>
        <w:numPr>
          <w:ilvl w:val="0"/>
          <w:numId w:val="15"/>
        </w:numPr>
      </w:pPr>
      <w:r>
        <w:t>Trained machine learning model</w:t>
      </w:r>
    </w:p>
    <w:p w14:paraId="0916FFEA" w14:textId="77777777" w:rsidR="009622BC" w:rsidRDefault="00000000" w:rsidP="009622BC">
      <w:pPr>
        <w:pStyle w:val="ListParagraph"/>
        <w:numPr>
          <w:ilvl w:val="0"/>
          <w:numId w:val="15"/>
        </w:numPr>
      </w:pPr>
      <w:r>
        <w:t>Churn risk segmentation report</w:t>
      </w:r>
    </w:p>
    <w:p w14:paraId="7238A611" w14:textId="77777777" w:rsidR="009622BC" w:rsidRDefault="00000000" w:rsidP="009622BC">
      <w:pPr>
        <w:pStyle w:val="ListParagraph"/>
        <w:numPr>
          <w:ilvl w:val="0"/>
          <w:numId w:val="15"/>
        </w:numPr>
      </w:pPr>
      <w:r>
        <w:t>Strategic recommendations based on analytical insights</w:t>
      </w:r>
    </w:p>
    <w:p w14:paraId="42832C65" w14:textId="6F2825A2" w:rsidR="007D3071" w:rsidRDefault="00000000" w:rsidP="009622BC">
      <w:pPr>
        <w:pStyle w:val="ListParagraph"/>
        <w:numPr>
          <w:ilvl w:val="0"/>
          <w:numId w:val="15"/>
        </w:numPr>
      </w:pPr>
      <w:r>
        <w:t>Visualizations highlighting churn drivers</w:t>
      </w:r>
    </w:p>
    <w:p w14:paraId="3D4AF4A2" w14:textId="7A9CE77A" w:rsidR="007D3071" w:rsidRDefault="00000000">
      <w:pPr>
        <w:pStyle w:val="Heading2"/>
      </w:pPr>
      <w:r>
        <w:t>Business Impact</w:t>
      </w:r>
    </w:p>
    <w:p w14:paraId="7F97D1CD" w14:textId="77777777" w:rsidR="007D3071" w:rsidRDefault="00000000">
      <w:r>
        <w:t>Implementing the recommendations from this analysis can reduce churn, increase customer lifetime value, and improve operational efficiency. By identifying at-risk customers early, businesses can take targeted actions to retain them and build longer-lasting relationships.</w:t>
      </w:r>
    </w:p>
    <w:sectPr w:rsidR="007D3071" w:rsidSect="00962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00D60"/>
    <w:multiLevelType w:val="hybridMultilevel"/>
    <w:tmpl w:val="B3766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D22C0"/>
    <w:multiLevelType w:val="hybridMultilevel"/>
    <w:tmpl w:val="CA4C3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F0D6A"/>
    <w:multiLevelType w:val="hybridMultilevel"/>
    <w:tmpl w:val="7C0AF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D35DC"/>
    <w:multiLevelType w:val="hybridMultilevel"/>
    <w:tmpl w:val="EF788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21656"/>
    <w:multiLevelType w:val="hybridMultilevel"/>
    <w:tmpl w:val="2DC42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84BE0"/>
    <w:multiLevelType w:val="hybridMultilevel"/>
    <w:tmpl w:val="3F622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736BB"/>
    <w:multiLevelType w:val="hybridMultilevel"/>
    <w:tmpl w:val="A0F2F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7770">
    <w:abstractNumId w:val="8"/>
  </w:num>
  <w:num w:numId="2" w16cid:durableId="2138453672">
    <w:abstractNumId w:val="6"/>
  </w:num>
  <w:num w:numId="3" w16cid:durableId="555624313">
    <w:abstractNumId w:val="5"/>
  </w:num>
  <w:num w:numId="4" w16cid:durableId="1966038191">
    <w:abstractNumId w:val="4"/>
  </w:num>
  <w:num w:numId="5" w16cid:durableId="95056254">
    <w:abstractNumId w:val="7"/>
  </w:num>
  <w:num w:numId="6" w16cid:durableId="1854758147">
    <w:abstractNumId w:val="3"/>
  </w:num>
  <w:num w:numId="7" w16cid:durableId="1647125779">
    <w:abstractNumId w:val="2"/>
  </w:num>
  <w:num w:numId="8" w16cid:durableId="440880711">
    <w:abstractNumId w:val="1"/>
  </w:num>
  <w:num w:numId="9" w16cid:durableId="752430819">
    <w:abstractNumId w:val="0"/>
  </w:num>
  <w:num w:numId="10" w16cid:durableId="669529525">
    <w:abstractNumId w:val="11"/>
  </w:num>
  <w:num w:numId="11" w16cid:durableId="1026830710">
    <w:abstractNumId w:val="14"/>
  </w:num>
  <w:num w:numId="12" w16cid:durableId="1816799558">
    <w:abstractNumId w:val="10"/>
  </w:num>
  <w:num w:numId="13" w16cid:durableId="657808119">
    <w:abstractNumId w:val="9"/>
  </w:num>
  <w:num w:numId="14" w16cid:durableId="317072904">
    <w:abstractNumId w:val="12"/>
  </w:num>
  <w:num w:numId="15" w16cid:durableId="1678188785">
    <w:abstractNumId w:val="15"/>
  </w:num>
  <w:num w:numId="16" w16cid:durableId="6538039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E75"/>
    <w:rsid w:val="007D3071"/>
    <w:rsid w:val="009622BC"/>
    <w:rsid w:val="00AA1D8D"/>
    <w:rsid w:val="00B47730"/>
    <w:rsid w:val="00CB0664"/>
    <w:rsid w:val="00DE034C"/>
    <w:rsid w:val="00E51D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B9D89"/>
  <w14:defaultImageDpi w14:val="300"/>
  <w15:docId w15:val="{23AA655D-5355-4172-A8C6-8464DAF5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Panchali Buzarbaruah</cp:lastModifiedBy>
  <cp:revision>3</cp:revision>
  <dcterms:created xsi:type="dcterms:W3CDTF">2013-12-23T23:15:00Z</dcterms:created>
  <dcterms:modified xsi:type="dcterms:W3CDTF">2025-07-31T10:24:00Z</dcterms:modified>
  <cp:category/>
</cp:coreProperties>
</file>