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20"/>
        <w:tblBorders>
          <w:top w:val="none"/>
          <w:left w:val="none"/>
          <w:bottom w:val="none"/>
          <w:right w:val="none"/>
          <w:insideH w:val="single" w:color="auto" w:sz="4"/>
          <w:insideV w:val="single" w:color="auto" w:sz="4"/>
        </w:tblBorders>
        <w:tblLayout w:type="fixed"/>
      </w:tblPr>
      <w:tblGrid>
        <w:gridCol w:w="100"/>
      </w:tblGrid>
      <w:tr>
        <w:tc>
          <w:tcPr>
            <w:tcW w:type="dxa" w:w="9720"/>
            <w:shd w:fill="071426" w:color="auto" w:val="clear"/>
            <w:tcMar>
              <w:top w:type="dxa" w:w="220"/>
              <w:left w:type="dxa" w:w="280"/>
              <w:bottom w:type="dxa" w:w="220"/>
              <w:right w:type="dxa" w:w="280"/>
            </w:tcMar>
          </w:tcPr>
          <w:p>
            <w:pPr>
              <w:spacing w:after="60" w:before="0"/>
            </w:pPr>
            <w:r>
              <w:rPr>
                <w:b/>
                <w:bCs/>
                <w:color w:val="FFFFFF"/>
                <w:sz w:val="48"/>
                <w:szCs w:val="48"/>
              </w:rPr>
              <w:t xml:space="preserve">Churn</w:t>
            </w:r>
            <w:r>
              <w:rPr>
                <w:b/>
                <w:bCs/>
                <w:color w:val="09C9E8"/>
                <w:sz w:val="48"/>
                <w:szCs w:val="48"/>
              </w:rPr>
              <w:t xml:space="preserve">Sight</w:t>
            </w:r>
          </w:p>
          <w:p>
            <w:r>
              <w:rPr>
                <w:color w:val="94A3B8"/>
                <w:sz w:val="20"/>
                <w:szCs w:val="20"/>
              </w:rPr>
              <w:t xml:space="preserve">AI-Powered Customer Intelligence Platform</w:t>
            </w:r>
          </w:p>
        </w:tc>
      </w:tr>
    </w:tbl>
    <w:p>
      <w:pPr>
        <w:spacing w:after="100" w:before="320"/>
      </w:pPr>
      <w:r>
        <w:rPr>
          <w:b/>
          <w:bCs/>
          <w:color w:val="1E293B"/>
          <w:sz w:val="52"/>
          <w:szCs w:val="52"/>
        </w:rPr>
        <w:t xml:space="preserve">Sprint Plans</w:t>
      </w:r>
    </w:p>
    <w:p>
      <w:pPr>
        <w:spacing w:after="0" w:before="0"/>
      </w:pPr>
      <w:r>
        <w:rPr>
          <w:color w:val="176BFA"/>
          <w:sz w:val="24"/>
          <w:szCs w:val="24"/>
        </w:rPr>
        <w:t xml:space="preserve">ChurnSight v2.0 — Sprints 1–7 (revised 14 Oct 2026)</w:t>
      </w:r>
    </w:p>
    <w:p>
      <w:pPr>
        <w:pBdr>
          <w:bottom w:val="single" w:color="176BFA" w:sz="4"/>
        </w:pBdr>
        <w:spacing w:after="80" w:before="80"/>
      </w:pPr>
    </w:p>
    <w:p>
      <w:pPr>
        <w:spacing w:before="160"/>
      </w:pPr>
    </w:p>
    <w:p>
      <w:pPr>
        <w:spacing w:after="40" w:before="40"/>
      </w:pPr>
      <w:r>
        <w:rPr>
          <w:b/>
          <w:bCs/>
          <w:color w:val="64748B"/>
          <w:sz w:val="18"/>
          <w:szCs w:val="18"/>
        </w:rPr>
        <w:t xml:space="preserve">Project:  </w:t>
      </w:r>
      <w:r>
        <w:rPr>
          <w:color w:val="1E293B"/>
          <w:sz w:val="18"/>
          <w:szCs w:val="18"/>
        </w:rPr>
        <w:t xml:space="preserve">ChurnSight</w:t>
      </w:r>
    </w:p>
    <w:p>
      <w:pPr>
        <w:spacing w:after="40" w:before="40"/>
      </w:pPr>
      <w:r>
        <w:rPr>
          <w:b/>
          <w:bCs/>
          <w:color w:val="64748B"/>
          <w:sz w:val="18"/>
          <w:szCs w:val="18"/>
        </w:rPr>
        <w:t xml:space="preserve">Version:  </w:t>
      </w:r>
      <w:r>
        <w:rPr>
          <w:color w:val="1E293B"/>
          <w:sz w:val="18"/>
          <w:szCs w:val="18"/>
        </w:rPr>
        <w:t xml:space="preserve">2.0</w:t>
      </w:r>
    </w:p>
    <w:p>
      <w:pPr>
        <w:spacing w:after="40" w:before="40"/>
      </w:pPr>
      <w:r>
        <w:rPr>
          <w:b/>
          <w:bCs/>
          <w:color w:val="64748B"/>
          <w:sz w:val="18"/>
          <w:szCs w:val="18"/>
        </w:rPr>
        <w:t xml:space="preserve">Status:  </w:t>
      </w:r>
      <w:r>
        <w:rPr>
          <w:color w:val="1E293B"/>
          <w:sz w:val="18"/>
          <w:szCs w:val="18"/>
        </w:rPr>
        <w:t xml:space="preserve">Active</w:t>
      </w:r>
    </w:p>
    <w:p>
      <w:pPr>
        <w:spacing w:after="40" w:before="40"/>
      </w:pPr>
      <w:r>
        <w:rPr>
          <w:b/>
          <w:bCs/>
          <w:color w:val="64748B"/>
          <w:sz w:val="18"/>
          <w:szCs w:val="18"/>
        </w:rPr>
        <w:t xml:space="preserve">Owner:  </w:t>
      </w:r>
      <w:r>
        <w:rPr>
          <w:color w:val="1E293B"/>
          <w:sz w:val="18"/>
          <w:szCs w:val="18"/>
        </w:rPr>
        <w:t xml:space="preserve">Sandeep Panchal</w:t>
      </w:r>
    </w:p>
    <w:p>
      <w:pPr>
        <w:spacing w:after="40" w:before="40"/>
      </w:pPr>
      <w:r>
        <w:rPr>
          <w:b/>
          <w:bCs/>
          <w:color w:val="64748B"/>
          <w:sz w:val="18"/>
          <w:szCs w:val="18"/>
        </w:rPr>
        <w:t xml:space="preserve">Date:  </w:t>
      </w:r>
      <w:r>
        <w:rPr>
          <w:color w:val="1E293B"/>
          <w:sz w:val="18"/>
          <w:szCs w:val="18"/>
        </w:rPr>
        <w:t xml:space="preserve">October 2026 · revised 14 Oct 2026</w:t>
      </w:r>
    </w:p>
    <w:p>
      <w:pPr>
        <w:spacing w:before="80"/>
      </w:pPr>
    </w:p>
    <w:p>
      <w:r>
        <w:rPr>
          <w:b/>
          <w:bCs/>
          <w:caps/>
          <w:color w:val="94A3B8"/>
          <w:sz w:val="16"/>
          <w:szCs w:val="16"/>
        </w:rPr>
        <w:t xml:space="preserve">CONFIDENTIAL</w:t>
      </w:r>
    </w:p>
    <w:p>
      <w:pPr>
        <w:pStyle w:val="Heading2"/>
        <w:spacing w:after="120" w:before="280"/>
      </w:pPr>
      <w:r>
        <w:rPr>
          <w:b/>
          <w:bCs/>
          <w:color w:val="176BFA"/>
          <w:sz w:val="24"/>
          <w:szCs w:val="24"/>
        </w:rPr>
        <w:t xml:space="preserve">SPRINT OVERVIEW</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097"/>
            <w:shd w:fill="071426" w:color="auto" w:val="clear"/>
            <w:tcMar>
              <w:top w:type="dxa" w:w="100"/>
              <w:left w:type="dxa" w:w="120"/>
              <w:bottom w:type="dxa" w:w="100"/>
              <w:right w:type="dxa" w:w="120"/>
            </w:tcMar>
          </w:tcPr>
          <w:p>
            <w:r>
              <w:rPr>
                <w:b/>
                <w:bCs/>
                <w:color w:val="FFFFFF"/>
                <w:sz w:val="18"/>
                <w:szCs w:val="18"/>
              </w:rPr>
              <w:t xml:space="preserve">Sprint</w:t>
            </w:r>
          </w:p>
        </w:tc>
        <w:tc>
          <w:tcPr>
            <w:tcW w:type="dxa" w:w="1097"/>
            <w:shd w:fill="071426" w:color="auto" w:val="clear"/>
            <w:tcMar>
              <w:top w:type="dxa" w:w="100"/>
              <w:left w:type="dxa" w:w="120"/>
              <w:bottom w:type="dxa" w:w="100"/>
              <w:right w:type="dxa" w:w="120"/>
            </w:tcMar>
          </w:tcPr>
          <w:p>
            <w:r>
              <w:rPr>
                <w:b/>
                <w:bCs/>
                <w:color w:val="FFFFFF"/>
                <w:sz w:val="18"/>
                <w:szCs w:val="18"/>
              </w:rPr>
              <w:t xml:space="preserve">Phase</w:t>
            </w:r>
          </w:p>
        </w:tc>
        <w:tc>
          <w:tcPr>
            <w:tcW w:type="dxa" w:w="2352"/>
            <w:shd w:fill="071426" w:color="auto" w:val="clear"/>
            <w:tcMar>
              <w:top w:type="dxa" w:w="100"/>
              <w:left w:type="dxa" w:w="120"/>
              <w:bottom w:type="dxa" w:w="100"/>
              <w:right w:type="dxa" w:w="120"/>
            </w:tcMar>
          </w:tcPr>
          <w:p>
            <w:r>
              <w:rPr>
                <w:b/>
                <w:bCs/>
                <w:color w:val="FFFFFF"/>
                <w:sz w:val="18"/>
                <w:szCs w:val="18"/>
              </w:rPr>
              <w:t xml:space="preserve">Dates</w:t>
            </w:r>
          </w:p>
        </w:tc>
        <w:tc>
          <w:tcPr>
            <w:tcW w:type="dxa" w:w="3919"/>
            <w:shd w:fill="071426" w:color="auto" w:val="clear"/>
            <w:tcMar>
              <w:top w:type="dxa" w:w="100"/>
              <w:left w:type="dxa" w:w="120"/>
              <w:bottom w:type="dxa" w:w="100"/>
              <w:right w:type="dxa" w:w="120"/>
            </w:tcMar>
          </w:tcPr>
          <w:p>
            <w:r>
              <w:rPr>
                <w:b/>
                <w:bCs/>
                <w:color w:val="FFFFFF"/>
                <w:sz w:val="18"/>
                <w:szCs w:val="18"/>
              </w:rPr>
              <w:t xml:space="preserve">Goal</w:t>
            </w:r>
          </w:p>
        </w:tc>
        <w:tc>
          <w:tcPr>
            <w:tcW w:type="dxa" w:w="1254"/>
            <w:shd w:fill="071426" w:color="auto" w:val="clear"/>
            <w:tcMar>
              <w:top w:type="dxa" w:w="100"/>
              <w:left w:type="dxa" w:w="120"/>
              <w:bottom w:type="dxa" w:w="100"/>
              <w:right w:type="dxa" w:w="120"/>
            </w:tcMar>
          </w:tcPr>
          <w:p>
            <w:r>
              <w:rPr>
                <w:b/>
                <w:bCs/>
                <w:color w:val="FFFFFF"/>
                <w:sz w:val="18"/>
                <w:szCs w:val="18"/>
              </w:rPr>
              <w:t xml:space="preserve">Status</w:t>
            </w:r>
          </w:p>
        </w:tc>
      </w:tr>
      <w:tr>
        <w:tc>
          <w:tcPr>
            <w:tcW w:type="dxa" w:w="1097"/>
            <w:shd w:fill="FFFFFF" w:color="auto" w:val="clear"/>
            <w:tcMar>
              <w:top w:type="dxa" w:w="80"/>
              <w:left w:type="dxa" w:w="120"/>
              <w:bottom w:type="dxa" w:w="80"/>
              <w:right w:type="dxa" w:w="120"/>
            </w:tcMar>
          </w:tcPr>
          <w:p>
            <w:r>
              <w:rPr>
                <w:color w:val="1E293B"/>
                <w:sz w:val="18"/>
                <w:szCs w:val="18"/>
              </w:rPr>
              <w:t xml:space="preserve">Sprint 1</w:t>
            </w:r>
          </w:p>
        </w:tc>
        <w:tc>
          <w:tcPr>
            <w:tcW w:type="dxa" w:w="1097"/>
            <w:shd w:fill="FFFFFF" w:color="auto" w:val="clear"/>
            <w:tcMar>
              <w:top w:type="dxa" w:w="80"/>
              <w:left w:type="dxa" w:w="120"/>
              <w:bottom w:type="dxa" w:w="80"/>
              <w:right w:type="dxa" w:w="120"/>
            </w:tcMar>
          </w:tcPr>
          <w:p>
            <w:r>
              <w:rPr>
                <w:color w:val="1E293B"/>
                <w:sz w:val="18"/>
                <w:szCs w:val="18"/>
              </w:rPr>
              <w:t xml:space="preserve">Phase 2</w:t>
            </w:r>
          </w:p>
        </w:tc>
        <w:tc>
          <w:tcPr>
            <w:tcW w:type="dxa" w:w="2352"/>
            <w:shd w:fill="FFFFFF" w:color="auto" w:val="clear"/>
            <w:tcMar>
              <w:top w:type="dxa" w:w="80"/>
              <w:left w:type="dxa" w:w="120"/>
              <w:bottom w:type="dxa" w:w="80"/>
              <w:right w:type="dxa" w:w="120"/>
            </w:tcMar>
          </w:tcPr>
          <w:p>
            <w:r>
              <w:rPr>
                <w:color w:val="1E293B"/>
                <w:sz w:val="18"/>
                <w:szCs w:val="18"/>
              </w:rPr>
              <w:t xml:space="preserve">28 Oct – 10 Nov 2026</w:t>
            </w:r>
          </w:p>
        </w:tc>
        <w:tc>
          <w:tcPr>
            <w:tcW w:type="dxa" w:w="3919"/>
            <w:shd w:fill="FFFFFF" w:color="auto" w:val="clear"/>
            <w:tcMar>
              <w:top w:type="dxa" w:w="80"/>
              <w:left w:type="dxa" w:w="120"/>
              <w:bottom w:type="dxa" w:w="80"/>
              <w:right w:type="dxa" w:w="120"/>
            </w:tcMar>
          </w:tcPr>
          <w:p>
            <w:r>
              <w:rPr>
                <w:color w:val="1E293B"/>
                <w:sz w:val="18"/>
                <w:szCs w:val="18"/>
              </w:rPr>
              <w:t xml:space="preserve">Security fixes + composite health score engine + BRD tier names (17 pts)</w:t>
            </w:r>
          </w:p>
        </w:tc>
        <w:tc>
          <w:tcPr>
            <w:tcW w:type="dxa" w:w="1254"/>
            <w:shd w:fill="FFFFFF" w:color="auto" w:val="clear"/>
            <w:tcMar>
              <w:top w:type="dxa" w:w="80"/>
              <w:left w:type="dxa" w:w="120"/>
              <w:bottom w:type="dxa" w:w="80"/>
              <w:right w:type="dxa" w:w="120"/>
            </w:tcMar>
          </w:tcPr>
          <w:p>
            <w:r>
              <w:rPr>
                <w:color w:val="1E293B"/>
                <w:sz w:val="18"/>
                <w:szCs w:val="18"/>
              </w:rPr>
              <w:t xml:space="preserve">Next</w:t>
            </w:r>
          </w:p>
        </w:tc>
      </w:tr>
      <w:tr>
        <w:tc>
          <w:tcPr>
            <w:tcW w:type="dxa" w:w="1097"/>
            <w:shd w:fill="F2F4F7" w:color="auto" w:val="clear"/>
            <w:tcMar>
              <w:top w:type="dxa" w:w="80"/>
              <w:left w:type="dxa" w:w="120"/>
              <w:bottom w:type="dxa" w:w="80"/>
              <w:right w:type="dxa" w:w="120"/>
            </w:tcMar>
          </w:tcPr>
          <w:p>
            <w:r>
              <w:rPr>
                <w:color w:val="1E293B"/>
                <w:sz w:val="18"/>
                <w:szCs w:val="18"/>
              </w:rPr>
              <w:t xml:space="preserve">Sprint 2</w:t>
            </w:r>
          </w:p>
        </w:tc>
        <w:tc>
          <w:tcPr>
            <w:tcW w:type="dxa" w:w="1097"/>
            <w:shd w:fill="F2F4F7" w:color="auto" w:val="clear"/>
            <w:tcMar>
              <w:top w:type="dxa" w:w="80"/>
              <w:left w:type="dxa" w:w="120"/>
              <w:bottom w:type="dxa" w:w="80"/>
              <w:right w:type="dxa" w:w="120"/>
            </w:tcMar>
          </w:tcPr>
          <w:p>
            <w:r>
              <w:rPr>
                <w:color w:val="1E293B"/>
                <w:sz w:val="18"/>
                <w:szCs w:val="18"/>
              </w:rPr>
              <w:t xml:space="preserve">Phase 2</w:t>
            </w:r>
          </w:p>
        </w:tc>
        <w:tc>
          <w:tcPr>
            <w:tcW w:type="dxa" w:w="2352"/>
            <w:shd w:fill="F2F4F7" w:color="auto" w:val="clear"/>
            <w:tcMar>
              <w:top w:type="dxa" w:w="80"/>
              <w:left w:type="dxa" w:w="120"/>
              <w:bottom w:type="dxa" w:w="80"/>
              <w:right w:type="dxa" w:w="120"/>
            </w:tcMar>
          </w:tcPr>
          <w:p>
            <w:r>
              <w:rPr>
                <w:color w:val="1E293B"/>
                <w:sz w:val="18"/>
                <w:szCs w:val="18"/>
              </w:rPr>
              <w:t xml:space="preserve">11 Nov – 24 Nov 2026</w:t>
            </w:r>
          </w:p>
        </w:tc>
        <w:tc>
          <w:tcPr>
            <w:tcW w:type="dxa" w:w="3919"/>
            <w:shd w:fill="F2F4F7" w:color="auto" w:val="clear"/>
            <w:tcMar>
              <w:top w:type="dxa" w:w="80"/>
              <w:left w:type="dxa" w:w="120"/>
              <w:bottom w:type="dxa" w:w="80"/>
              <w:right w:type="dxa" w:w="120"/>
            </w:tcMar>
          </w:tcPr>
          <w:p>
            <w:r>
              <w:rPr>
                <w:color w:val="1E293B"/>
                <w:sz w:val="18"/>
                <w:szCs w:val="18"/>
              </w:rPr>
              <w:t xml:space="preserve">Score breakdown, alert badge, remaining security fixes; Phase 2 complete (17 pts)</w:t>
            </w:r>
          </w:p>
        </w:tc>
        <w:tc>
          <w:tcPr>
            <w:tcW w:type="dxa" w:w="1254"/>
            <w:shd w:fill="F2F4F7" w:color="auto" w:val="clear"/>
            <w:tcMar>
              <w:top w:type="dxa" w:w="80"/>
              <w:left w:type="dxa" w:w="120"/>
              <w:bottom w:type="dxa" w:w="80"/>
              <w:right w:type="dxa" w:w="120"/>
            </w:tcMar>
          </w:tcPr>
          <w:p>
            <w:r>
              <w:rPr>
                <w:color w:val="1E293B"/>
                <w:sz w:val="18"/>
                <w:szCs w:val="18"/>
              </w:rPr>
              <w:t xml:space="preserve">Planned</w:t>
            </w:r>
          </w:p>
        </w:tc>
      </w:tr>
      <w:tr>
        <w:tc>
          <w:tcPr>
            <w:tcW w:type="dxa" w:w="1097"/>
            <w:shd w:fill="FFFFFF" w:color="auto" w:val="clear"/>
            <w:tcMar>
              <w:top w:type="dxa" w:w="80"/>
              <w:left w:type="dxa" w:w="120"/>
              <w:bottom w:type="dxa" w:w="80"/>
              <w:right w:type="dxa" w:w="120"/>
            </w:tcMar>
          </w:tcPr>
          <w:p>
            <w:r>
              <w:rPr>
                <w:color w:val="1E293B"/>
                <w:sz w:val="18"/>
                <w:szCs w:val="18"/>
              </w:rPr>
              <w:t xml:space="preserve">Sprint 3</w:t>
            </w:r>
          </w:p>
        </w:tc>
        <w:tc>
          <w:tcPr>
            <w:tcW w:type="dxa" w:w="1097"/>
            <w:shd w:fill="FFFFFF" w:color="auto" w:val="clear"/>
            <w:tcMar>
              <w:top w:type="dxa" w:w="80"/>
              <w:left w:type="dxa" w:w="120"/>
              <w:bottom w:type="dxa" w:w="80"/>
              <w:right w:type="dxa" w:w="120"/>
            </w:tcMar>
          </w:tcPr>
          <w:p>
            <w:r>
              <w:rPr>
                <w:color w:val="1E293B"/>
                <w:sz w:val="18"/>
                <w:szCs w:val="18"/>
              </w:rPr>
              <w:t xml:space="preserve">Phase 3</w:t>
            </w:r>
          </w:p>
        </w:tc>
        <w:tc>
          <w:tcPr>
            <w:tcW w:type="dxa" w:w="2352"/>
            <w:shd w:fill="FFFFFF" w:color="auto" w:val="clear"/>
            <w:tcMar>
              <w:top w:type="dxa" w:w="80"/>
              <w:left w:type="dxa" w:w="120"/>
              <w:bottom w:type="dxa" w:w="80"/>
              <w:right w:type="dxa" w:w="120"/>
            </w:tcMar>
          </w:tcPr>
          <w:p>
            <w:r>
              <w:rPr>
                <w:color w:val="1E293B"/>
                <w:sz w:val="18"/>
                <w:szCs w:val="18"/>
              </w:rPr>
              <w:t xml:space="preserve">25 Nov – 8 Dec 2026</w:t>
            </w:r>
          </w:p>
        </w:tc>
        <w:tc>
          <w:tcPr>
            <w:tcW w:type="dxa" w:w="3919"/>
            <w:shd w:fill="FFFFFF" w:color="auto" w:val="clear"/>
            <w:tcMar>
              <w:top w:type="dxa" w:w="80"/>
              <w:left w:type="dxa" w:w="120"/>
              <w:bottom w:type="dxa" w:w="80"/>
              <w:right w:type="dxa" w:w="120"/>
            </w:tcMar>
          </w:tcPr>
          <w:p>
            <w:r>
              <w:rPr>
                <w:color w:val="1E293B"/>
                <w:sz w:val="18"/>
                <w:szCs w:val="18"/>
              </w:rPr>
              <w:t xml:space="preserve">Cohort drill-down, segments, export, KPI row; Phase 3 complete (13 pts)</w:t>
            </w:r>
          </w:p>
        </w:tc>
        <w:tc>
          <w:tcPr>
            <w:tcW w:type="dxa" w:w="1254"/>
            <w:shd w:fill="FFFFFF" w:color="auto" w:val="clear"/>
            <w:tcMar>
              <w:top w:type="dxa" w:w="80"/>
              <w:left w:type="dxa" w:w="120"/>
              <w:bottom w:type="dxa" w:w="80"/>
              <w:right w:type="dxa" w:w="120"/>
            </w:tcMar>
          </w:tcPr>
          <w:p>
            <w:r>
              <w:rPr>
                <w:color w:val="1E293B"/>
                <w:sz w:val="18"/>
                <w:szCs w:val="18"/>
              </w:rPr>
              <w:t xml:space="preserve">Planned</w:t>
            </w:r>
          </w:p>
        </w:tc>
      </w:tr>
      <w:tr>
        <w:tc>
          <w:tcPr>
            <w:tcW w:type="dxa" w:w="1097"/>
            <w:shd w:fill="F2F4F7" w:color="auto" w:val="clear"/>
            <w:tcMar>
              <w:top w:type="dxa" w:w="80"/>
              <w:left w:type="dxa" w:w="120"/>
              <w:bottom w:type="dxa" w:w="80"/>
              <w:right w:type="dxa" w:w="120"/>
            </w:tcMar>
          </w:tcPr>
          <w:p>
            <w:r>
              <w:rPr>
                <w:color w:val="1E293B"/>
                <w:sz w:val="18"/>
                <w:szCs w:val="18"/>
              </w:rPr>
              <w:t xml:space="preserve">Sprint 4</w:t>
            </w:r>
          </w:p>
        </w:tc>
        <w:tc>
          <w:tcPr>
            <w:tcW w:type="dxa" w:w="1097"/>
            <w:shd w:fill="F2F4F7" w:color="auto" w:val="clear"/>
            <w:tcMar>
              <w:top w:type="dxa" w:w="80"/>
              <w:left w:type="dxa" w:w="120"/>
              <w:bottom w:type="dxa" w:w="80"/>
              <w:right w:type="dxa" w:w="120"/>
            </w:tcMar>
          </w:tcPr>
          <w:p>
            <w:r>
              <w:rPr>
                <w:color w:val="1E293B"/>
                <w:sz w:val="18"/>
                <w:szCs w:val="18"/>
              </w:rPr>
              <w:t xml:space="preserve">Phase 4</w:t>
            </w:r>
          </w:p>
        </w:tc>
        <w:tc>
          <w:tcPr>
            <w:tcW w:type="dxa" w:w="2352"/>
            <w:shd w:fill="F2F4F7" w:color="auto" w:val="clear"/>
            <w:tcMar>
              <w:top w:type="dxa" w:w="80"/>
              <w:left w:type="dxa" w:w="120"/>
              <w:bottom w:type="dxa" w:w="80"/>
              <w:right w:type="dxa" w:w="120"/>
            </w:tcMar>
          </w:tcPr>
          <w:p>
            <w:r>
              <w:rPr>
                <w:color w:val="1E293B"/>
                <w:sz w:val="18"/>
                <w:szCs w:val="18"/>
              </w:rPr>
              <w:t xml:space="preserve">9 Dec – 22 Dec 2026</w:t>
            </w:r>
          </w:p>
        </w:tc>
        <w:tc>
          <w:tcPr>
            <w:tcW w:type="dxa" w:w="3919"/>
            <w:shd w:fill="F2F4F7" w:color="auto" w:val="clear"/>
            <w:tcMar>
              <w:top w:type="dxa" w:w="80"/>
              <w:left w:type="dxa" w:w="120"/>
              <w:bottom w:type="dxa" w:w="80"/>
              <w:right w:type="dxa" w:w="120"/>
            </w:tcMar>
          </w:tcPr>
          <w:p>
            <w:r>
              <w:rPr>
                <w:color w:val="1E293B"/>
                <w:sz w:val="18"/>
                <w:szCs w:val="18"/>
              </w:rPr>
              <w:t xml:space="preserve">Alert severities, playbook runner, accessibility + end-to-end checks in CI (16 pts)</w:t>
            </w:r>
          </w:p>
        </w:tc>
        <w:tc>
          <w:tcPr>
            <w:tcW w:type="dxa" w:w="1254"/>
            <w:shd w:fill="F2F4F7" w:color="auto" w:val="clear"/>
            <w:tcMar>
              <w:top w:type="dxa" w:w="80"/>
              <w:left w:type="dxa" w:w="120"/>
              <w:bottom w:type="dxa" w:w="80"/>
              <w:right w:type="dxa" w:w="120"/>
            </w:tcMar>
          </w:tcPr>
          <w:p>
            <w:r>
              <w:rPr>
                <w:color w:val="1E293B"/>
                <w:sz w:val="18"/>
                <w:szCs w:val="18"/>
              </w:rPr>
              <w:t xml:space="preserve">Planned</w:t>
            </w:r>
          </w:p>
        </w:tc>
      </w:tr>
      <w:tr>
        <w:tc>
          <w:tcPr>
            <w:tcW w:type="dxa" w:w="1097"/>
            <w:shd w:fill="FFFFFF" w:color="auto" w:val="clear"/>
            <w:tcMar>
              <w:top w:type="dxa" w:w="80"/>
              <w:left w:type="dxa" w:w="120"/>
              <w:bottom w:type="dxa" w:w="80"/>
              <w:right w:type="dxa" w:w="120"/>
            </w:tcMar>
          </w:tcPr>
          <w:p>
            <w:r>
              <w:rPr>
                <w:color w:val="1E293B"/>
                <w:sz w:val="18"/>
                <w:szCs w:val="18"/>
              </w:rPr>
              <w:t xml:space="preserve">Sprint 5</w:t>
            </w:r>
          </w:p>
        </w:tc>
        <w:tc>
          <w:tcPr>
            <w:tcW w:type="dxa" w:w="1097"/>
            <w:shd w:fill="FFFFFF" w:color="auto" w:val="clear"/>
            <w:tcMar>
              <w:top w:type="dxa" w:w="80"/>
              <w:left w:type="dxa" w:w="120"/>
              <w:bottom w:type="dxa" w:w="80"/>
              <w:right w:type="dxa" w:w="120"/>
            </w:tcMar>
          </w:tcPr>
          <w:p>
            <w:r>
              <w:rPr>
                <w:color w:val="1E293B"/>
                <w:sz w:val="18"/>
                <w:szCs w:val="18"/>
              </w:rPr>
              <w:t xml:space="preserve">Phase 4</w:t>
            </w:r>
          </w:p>
        </w:tc>
        <w:tc>
          <w:tcPr>
            <w:tcW w:type="dxa" w:w="2352"/>
            <w:shd w:fill="FFFFFF" w:color="auto" w:val="clear"/>
            <w:tcMar>
              <w:top w:type="dxa" w:w="80"/>
              <w:left w:type="dxa" w:w="120"/>
              <w:bottom w:type="dxa" w:w="80"/>
              <w:right w:type="dxa" w:w="120"/>
            </w:tcMar>
          </w:tcPr>
          <w:p>
            <w:r>
              <w:rPr>
                <w:color w:val="1E293B"/>
                <w:sz w:val="18"/>
                <w:szCs w:val="18"/>
              </w:rPr>
              <w:t xml:space="preserve">6 Jan – 19 Jan 2027</w:t>
            </w:r>
          </w:p>
        </w:tc>
        <w:tc>
          <w:tcPr>
            <w:tcW w:type="dxa" w:w="3919"/>
            <w:shd w:fill="FFFFFF" w:color="auto" w:val="clear"/>
            <w:tcMar>
              <w:top w:type="dxa" w:w="80"/>
              <w:left w:type="dxa" w:w="120"/>
              <w:bottom w:type="dxa" w:w="80"/>
              <w:right w:type="dxa" w:w="120"/>
            </w:tcMar>
          </w:tcPr>
          <w:p>
            <w:r>
              <w:rPr>
                <w:color w:val="1E293B"/>
                <w:sz w:val="18"/>
                <w:szCs w:val="18"/>
              </w:rPr>
              <w:t xml:space="preserve">Admin Console layout + Platform Overview (Cat 9, 1) (19 pts)</w:t>
            </w:r>
          </w:p>
        </w:tc>
        <w:tc>
          <w:tcPr>
            <w:tcW w:type="dxa" w:w="1254"/>
            <w:shd w:fill="FFFFFF" w:color="auto" w:val="clear"/>
            <w:tcMar>
              <w:top w:type="dxa" w:w="80"/>
              <w:left w:type="dxa" w:w="120"/>
              <w:bottom w:type="dxa" w:w="80"/>
              <w:right w:type="dxa" w:w="120"/>
            </w:tcMar>
          </w:tcPr>
          <w:p>
            <w:r>
              <w:rPr>
                <w:color w:val="1E293B"/>
                <w:sz w:val="18"/>
                <w:szCs w:val="18"/>
              </w:rPr>
              <w:t xml:space="preserve">Planned</w:t>
            </w:r>
          </w:p>
        </w:tc>
      </w:tr>
      <w:tr>
        <w:tc>
          <w:tcPr>
            <w:tcW w:type="dxa" w:w="1097"/>
            <w:shd w:fill="F2F4F7" w:color="auto" w:val="clear"/>
            <w:tcMar>
              <w:top w:type="dxa" w:w="80"/>
              <w:left w:type="dxa" w:w="120"/>
              <w:bottom w:type="dxa" w:w="80"/>
              <w:right w:type="dxa" w:w="120"/>
            </w:tcMar>
          </w:tcPr>
          <w:p>
            <w:r>
              <w:rPr>
                <w:color w:val="1E293B"/>
                <w:sz w:val="18"/>
                <w:szCs w:val="18"/>
              </w:rPr>
              <w:t xml:space="preserve">Sprint 6</w:t>
            </w:r>
          </w:p>
        </w:tc>
        <w:tc>
          <w:tcPr>
            <w:tcW w:type="dxa" w:w="1097"/>
            <w:shd w:fill="F2F4F7" w:color="auto" w:val="clear"/>
            <w:tcMar>
              <w:top w:type="dxa" w:w="80"/>
              <w:left w:type="dxa" w:w="120"/>
              <w:bottom w:type="dxa" w:w="80"/>
              <w:right w:type="dxa" w:w="120"/>
            </w:tcMar>
          </w:tcPr>
          <w:p>
            <w:r>
              <w:rPr>
                <w:color w:val="1E293B"/>
                <w:sz w:val="18"/>
                <w:szCs w:val="18"/>
              </w:rPr>
              <w:t xml:space="preserve">Phase 4</w:t>
            </w:r>
          </w:p>
        </w:tc>
        <w:tc>
          <w:tcPr>
            <w:tcW w:type="dxa" w:w="2352"/>
            <w:shd w:fill="F2F4F7" w:color="auto" w:val="clear"/>
            <w:tcMar>
              <w:top w:type="dxa" w:w="80"/>
              <w:left w:type="dxa" w:w="120"/>
              <w:bottom w:type="dxa" w:w="80"/>
              <w:right w:type="dxa" w:w="120"/>
            </w:tcMar>
          </w:tcPr>
          <w:p>
            <w:r>
              <w:rPr>
                <w:color w:val="1E293B"/>
                <w:sz w:val="18"/>
                <w:szCs w:val="18"/>
              </w:rPr>
              <w:t xml:space="preserve">20 Jan – 2 Feb 2027</w:t>
            </w:r>
          </w:p>
        </w:tc>
        <w:tc>
          <w:tcPr>
            <w:tcW w:type="dxa" w:w="3919"/>
            <w:shd w:fill="F2F4F7" w:color="auto" w:val="clear"/>
            <w:tcMar>
              <w:top w:type="dxa" w:w="80"/>
              <w:left w:type="dxa" w:w="120"/>
              <w:bottom w:type="dxa" w:w="80"/>
              <w:right w:type="dxa" w:w="120"/>
            </w:tcMar>
          </w:tcPr>
          <w:p>
            <w:r>
              <w:rPr>
                <w:color w:val="1E293B"/>
                <w:sz w:val="18"/>
                <w:szCs w:val="18"/>
              </w:rPr>
              <w:t xml:space="preserve">Admin Console: Workspaces + platform audit log (Cat 3, 5) (18 pts)</w:t>
            </w:r>
          </w:p>
        </w:tc>
        <w:tc>
          <w:tcPr>
            <w:tcW w:type="dxa" w:w="1254"/>
            <w:shd w:fill="F2F4F7" w:color="auto" w:val="clear"/>
            <w:tcMar>
              <w:top w:type="dxa" w:w="80"/>
              <w:left w:type="dxa" w:w="120"/>
              <w:bottom w:type="dxa" w:w="80"/>
              <w:right w:type="dxa" w:w="120"/>
            </w:tcMar>
          </w:tcPr>
          <w:p>
            <w:r>
              <w:rPr>
                <w:color w:val="1E293B"/>
                <w:sz w:val="18"/>
                <w:szCs w:val="18"/>
              </w:rPr>
              <w:t xml:space="preserve">Planned</w:t>
            </w:r>
          </w:p>
        </w:tc>
      </w:tr>
      <w:tr>
        <w:tc>
          <w:tcPr>
            <w:tcW w:type="dxa" w:w="1097"/>
            <w:shd w:fill="FFFFFF" w:color="auto" w:val="clear"/>
            <w:tcMar>
              <w:top w:type="dxa" w:w="80"/>
              <w:left w:type="dxa" w:w="120"/>
              <w:bottom w:type="dxa" w:w="80"/>
              <w:right w:type="dxa" w:w="120"/>
            </w:tcMar>
          </w:tcPr>
          <w:p>
            <w:r>
              <w:rPr>
                <w:color w:val="1E293B"/>
                <w:sz w:val="18"/>
                <w:szCs w:val="18"/>
              </w:rPr>
              <w:t xml:space="preserve">Sprint 7</w:t>
            </w:r>
          </w:p>
        </w:tc>
        <w:tc>
          <w:tcPr>
            <w:tcW w:type="dxa" w:w="1097"/>
            <w:shd w:fill="FFFFFF" w:color="auto" w:val="clear"/>
            <w:tcMar>
              <w:top w:type="dxa" w:w="80"/>
              <w:left w:type="dxa" w:w="120"/>
              <w:bottom w:type="dxa" w:w="80"/>
              <w:right w:type="dxa" w:w="120"/>
            </w:tcMar>
          </w:tcPr>
          <w:p>
            <w:r>
              <w:rPr>
                <w:color w:val="1E293B"/>
                <w:sz w:val="18"/>
                <w:szCs w:val="18"/>
              </w:rPr>
              <w:t xml:space="preserve">Phase 4</w:t>
            </w:r>
          </w:p>
        </w:tc>
        <w:tc>
          <w:tcPr>
            <w:tcW w:type="dxa" w:w="2352"/>
            <w:shd w:fill="FFFFFF" w:color="auto" w:val="clear"/>
            <w:tcMar>
              <w:top w:type="dxa" w:w="80"/>
              <w:left w:type="dxa" w:w="120"/>
              <w:bottom w:type="dxa" w:w="80"/>
              <w:right w:type="dxa" w:w="120"/>
            </w:tcMar>
          </w:tcPr>
          <w:p>
            <w:r>
              <w:rPr>
                <w:color w:val="1E293B"/>
                <w:sz w:val="18"/>
                <w:szCs w:val="18"/>
              </w:rPr>
              <w:t xml:space="preserve">3 Feb – 16 Feb 2027</w:t>
            </w:r>
          </w:p>
        </w:tc>
        <w:tc>
          <w:tcPr>
            <w:tcW w:type="dxa" w:w="3919"/>
            <w:shd w:fill="FFFFFF" w:color="auto" w:val="clear"/>
            <w:tcMar>
              <w:top w:type="dxa" w:w="80"/>
              <w:left w:type="dxa" w:w="120"/>
              <w:bottom w:type="dxa" w:w="80"/>
              <w:right w:type="dxa" w:w="120"/>
            </w:tcMar>
          </w:tcPr>
          <w:p>
            <w:r>
              <w:rPr>
                <w:color w:val="1E293B"/>
                <w:sz w:val="18"/>
                <w:szCs w:val="18"/>
              </w:rPr>
              <w:t xml:space="preserve">Admin Console: sign-ins, API keys, privacy tools; MFA screens (Cat 5) (16 pts)</w:t>
            </w:r>
          </w:p>
        </w:tc>
        <w:tc>
          <w:tcPr>
            <w:tcW w:type="dxa" w:w="1254"/>
            <w:shd w:fill="FFFFFF" w:color="auto" w:val="clear"/>
            <w:tcMar>
              <w:top w:type="dxa" w:w="80"/>
              <w:left w:type="dxa" w:w="120"/>
              <w:bottom w:type="dxa" w:w="80"/>
              <w:right w:type="dxa" w:w="120"/>
            </w:tcMar>
          </w:tcPr>
          <w:p>
            <w:r>
              <w:rPr>
                <w:color w:val="1E293B"/>
                <w:sz w:val="18"/>
                <w:szCs w:val="18"/>
              </w:rPr>
              <w:t xml:space="preserve">Planned</w:t>
            </w:r>
          </w:p>
        </w:tc>
      </w:tr>
    </w:tbl>
    <w:p>
      <w:pPr>
        <w:pStyle w:val="Heading3"/>
        <w:spacing w:after="80" w:before="200"/>
      </w:pPr>
      <w:r>
        <w:rPr>
          <w:b/>
          <w:bCs/>
          <w:color w:val="10194B"/>
          <w:sz w:val="22"/>
          <w:szCs w:val="22"/>
        </w:rPr>
        <w:t xml:space="preserve">Revision note (14 Oct 2026)</w:t>
      </w:r>
    </w:p>
    <w:p>
      <w:pPr>
        <w:spacing w:after="80" w:before="60"/>
        <w:jc w:val="left"/>
      </w:pPr>
      <w:r>
        <w:rPr>
          <w:b w:val="false"/>
          <w:bCs w:val="false"/>
          <w:i w:val="false"/>
          <w:iCs w:val="false"/>
          <w:color w:val="1E293B"/>
          <w:sz w:val="20"/>
          <w:szCs w:val="20"/>
        </w:rPr>
        <w:t xml:space="preserve">Every story was checked against the live code (GitHub main after PR #6, deployed at churnsight.up.railway.app). Stories that are already live moved to "Already delivered". Four open security bugs and the missing MFA screens were added. Acceptance criteria now name the stack in use (Chart.js, pytest); Recharts and Vitest only apply after the React migration (Phase 6). Sprints were rebalanced to 13–19 points and Phase 4 gained Sprint 7.</w:t>
      </w:r>
    </w:p>
    <w:p>
      <w:pPr>
        <w:pStyle w:val="Heading2"/>
        <w:spacing w:after="120" w:before="280"/>
      </w:pPr>
      <w:r>
        <w:rPr>
          <w:b/>
          <w:bCs/>
          <w:color w:val="176BFA"/>
          <w:sz w:val="24"/>
          <w:szCs w:val="24"/>
        </w:rPr>
        <w:t xml:space="preserve">ALREADY DELIVERED — REMOVED FROM THE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Story</w:t>
            </w:r>
          </w:p>
        </w:tc>
        <w:tc>
          <w:tcPr>
            <w:tcW w:type="dxa" w:w="2751"/>
            <w:shd w:fill="071426" w:color="auto" w:val="clear"/>
            <w:tcMar>
              <w:top w:type="dxa" w:w="100"/>
              <w:left w:type="dxa" w:w="120"/>
              <w:bottom w:type="dxa" w:w="100"/>
              <w:right w:type="dxa" w:w="120"/>
            </w:tcMar>
          </w:tcPr>
          <w:p>
            <w:r>
              <w:rPr>
                <w:b/>
                <w:bCs/>
                <w:color w:val="FFFFFF"/>
                <w:sz w:val="18"/>
                <w:szCs w:val="18"/>
              </w:rPr>
              <w:t xml:space="preserve">What is live today</w:t>
            </w:r>
          </w:p>
        </w:tc>
        <w:tc>
          <w:tcPr>
            <w:tcW w:type="dxa" w:w="917"/>
            <w:shd w:fill="071426" w:color="auto" w:val="clear"/>
            <w:tcMar>
              <w:top w:type="dxa" w:w="100"/>
              <w:left w:type="dxa" w:w="120"/>
              <w:bottom w:type="dxa" w:w="100"/>
              <w:right w:type="dxa" w:w="120"/>
            </w:tcMar>
          </w:tcPr>
          <w:p>
            <w:r>
              <w:rPr>
                <w:b/>
                <w:bCs/>
                <w:color w:val="FFFFFF"/>
                <w:sz w:val="18"/>
                <w:szCs w:val="18"/>
              </w:rPr>
              <w:t xml:space="preserve">Where</w:t>
            </w:r>
          </w:p>
        </w:tc>
        <w:tc>
          <w:tcPr>
            <w:tcW w:type="dxa" w:w="1284"/>
            <w:shd w:fill="071426" w:color="auto" w:val="clear"/>
            <w:tcMar>
              <w:top w:type="dxa" w:w="100"/>
              <w:left w:type="dxa" w:w="120"/>
              <w:bottom w:type="dxa" w:w="100"/>
              <w:right w:type="dxa" w:w="120"/>
            </w:tcMar>
          </w:tcPr>
          <w:p>
            <w:r>
              <w:rPr>
                <w:b/>
                <w:bCs/>
                <w:color w:val="FFFFFF"/>
                <w:sz w:val="18"/>
                <w:szCs w:val="18"/>
              </w:rPr>
              <w:t xml:space="preserve">Status</w:t>
            </w:r>
          </w:p>
        </w:tc>
      </w:tr>
      <w:tr>
        <w:tc>
          <w:tcPr>
            <w:tcW w:type="dxa" w:w="1284"/>
            <w:shd w:fill="FFFFFF" w:color="auto" w:val="clear"/>
            <w:tcMar>
              <w:top w:type="dxa" w:w="80"/>
              <w:left w:type="dxa" w:w="120"/>
              <w:bottom w:type="dxa" w:w="80"/>
              <w:right w:type="dxa" w:w="120"/>
            </w:tcMar>
          </w:tcPr>
          <w:p>
            <w:r>
              <w:rPr>
                <w:color w:val="1E293B"/>
                <w:sz w:val="18"/>
                <w:szCs w:val="18"/>
              </w:rPr>
              <w:t xml:space="preserve">CS2-01</w:t>
            </w:r>
          </w:p>
        </w:tc>
        <w:tc>
          <w:tcPr>
            <w:tcW w:type="dxa" w:w="3485"/>
            <w:shd w:fill="FFFFFF" w:color="auto" w:val="clear"/>
            <w:tcMar>
              <w:top w:type="dxa" w:w="80"/>
              <w:left w:type="dxa" w:w="120"/>
              <w:bottom w:type="dxa" w:w="80"/>
              <w:right w:type="dxa" w:w="120"/>
            </w:tcMar>
          </w:tcPr>
          <w:p>
            <w:r>
              <w:rPr>
                <w:color w:val="1E293B"/>
                <w:sz w:val="18"/>
                <w:szCs w:val="18"/>
              </w:rPr>
              <w:t xml:space="preserve">Health Scores in the sidebar</w:t>
            </w:r>
          </w:p>
        </w:tc>
        <w:tc>
          <w:tcPr>
            <w:tcW w:type="dxa" w:w="2751"/>
            <w:shd w:fill="FFFFFF" w:color="auto" w:val="clear"/>
            <w:tcMar>
              <w:top w:type="dxa" w:w="80"/>
              <w:left w:type="dxa" w:w="120"/>
              <w:bottom w:type="dxa" w:w="80"/>
              <w:right w:type="dxa" w:w="120"/>
            </w:tcMar>
          </w:tcPr>
          <w:p>
            <w:r>
              <w:rPr>
                <w:color w:val="1E293B"/>
                <w:sz w:val="18"/>
                <w:szCs w:val="18"/>
              </w:rPr>
              <w:t xml:space="preserve">"Account Health" sidebar entry opens the screen</w:t>
            </w:r>
          </w:p>
        </w:tc>
        <w:tc>
          <w:tcPr>
            <w:tcW w:type="dxa" w:w="917"/>
            <w:shd w:fill="FFFFFF" w:color="auto" w:val="clear"/>
            <w:tcMar>
              <w:top w:type="dxa" w:w="80"/>
              <w:left w:type="dxa" w:w="120"/>
              <w:bottom w:type="dxa" w:w="80"/>
              <w:right w:type="dxa" w:w="120"/>
            </w:tcMar>
          </w:tcPr>
          <w:p>
            <w:r>
              <w:rPr>
                <w:color w:val="1E293B"/>
                <w:sz w:val="18"/>
                <w:szCs w:val="18"/>
              </w:rPr>
              <w:t xml:space="preserve">index.html, src/views/health.js</w:t>
            </w:r>
          </w:p>
        </w:tc>
        <w:tc>
          <w:tcPr>
            <w:tcW w:type="dxa" w:w="1284"/>
            <w:shd w:fill="FFFFFF" w:color="auto" w:val="clear"/>
            <w:tcMar>
              <w:top w:type="dxa" w:w="80"/>
              <w:left w:type="dxa" w:w="120"/>
              <w:bottom w:type="dxa" w:w="80"/>
              <w:right w:type="dxa" w:w="120"/>
            </w:tcMar>
          </w:tcPr>
          <w:p>
            <w:r>
              <w:rPr>
                <w:color w:val="1E293B"/>
                <w:sz w:val="18"/>
                <w:szCs w:val="18"/>
              </w:rPr>
              <w:t xml:space="preserve">Done</w:t>
            </w:r>
          </w:p>
        </w:tc>
      </w:tr>
      <w:tr>
        <w:tc>
          <w:tcPr>
            <w:tcW w:type="dxa" w:w="1284"/>
            <w:shd w:fill="F2F4F7" w:color="auto" w:val="clear"/>
            <w:tcMar>
              <w:top w:type="dxa" w:w="80"/>
              <w:left w:type="dxa" w:w="120"/>
              <w:bottom w:type="dxa" w:w="80"/>
              <w:right w:type="dxa" w:w="120"/>
            </w:tcMar>
          </w:tcPr>
          <w:p>
            <w:r>
              <w:rPr>
                <w:color w:val="1E293B"/>
                <w:sz w:val="18"/>
                <w:szCs w:val="18"/>
              </w:rPr>
              <w:t xml:space="preserve">CS2-02</w:t>
            </w:r>
          </w:p>
        </w:tc>
        <w:tc>
          <w:tcPr>
            <w:tcW w:type="dxa" w:w="3485"/>
            <w:shd w:fill="F2F4F7" w:color="auto" w:val="clear"/>
            <w:tcMar>
              <w:top w:type="dxa" w:w="80"/>
              <w:left w:type="dxa" w:w="120"/>
              <w:bottom w:type="dxa" w:w="80"/>
              <w:right w:type="dxa" w:w="120"/>
            </w:tcMar>
          </w:tcPr>
          <w:p>
            <w:r>
              <w:rPr>
                <w:color w:val="1E293B"/>
                <w:sz w:val="18"/>
                <w:szCs w:val="18"/>
              </w:rPr>
              <w:t xml:space="preserve">Score card grid</w:t>
            </w:r>
          </w:p>
        </w:tc>
        <w:tc>
          <w:tcPr>
            <w:tcW w:type="dxa" w:w="2751"/>
            <w:shd w:fill="F2F4F7" w:color="auto" w:val="clear"/>
            <w:tcMar>
              <w:top w:type="dxa" w:w="80"/>
              <w:left w:type="dxa" w:w="120"/>
              <w:bottom w:type="dxa" w:w="80"/>
              <w:right w:type="dxa" w:w="120"/>
            </w:tcMar>
          </w:tcPr>
          <w:p>
            <w:r>
              <w:rPr>
                <w:color w:val="1E293B"/>
                <w:sz w:val="18"/>
                <w:szCs w:val="18"/>
              </w:rPr>
              <w:t xml:space="preserve">One card per account, 12 per page with "Load more"</w:t>
            </w:r>
          </w:p>
        </w:tc>
        <w:tc>
          <w:tcPr>
            <w:tcW w:type="dxa" w:w="917"/>
            <w:shd w:fill="F2F4F7" w:color="auto" w:val="clear"/>
            <w:tcMar>
              <w:top w:type="dxa" w:w="80"/>
              <w:left w:type="dxa" w:w="120"/>
              <w:bottom w:type="dxa" w:w="80"/>
              <w:right w:type="dxa" w:w="120"/>
            </w:tcMar>
          </w:tcPr>
          <w:p>
            <w:r>
              <w:rPr>
                <w:color w:val="1E293B"/>
                <w:sz w:val="18"/>
                <w:szCs w:val="18"/>
              </w:rPr>
              <w:t xml:space="preserve">src/views/health.js</w:t>
            </w:r>
          </w:p>
        </w:tc>
        <w:tc>
          <w:tcPr>
            <w:tcW w:type="dxa" w:w="1284"/>
            <w:shd w:fill="F2F4F7" w:color="auto" w:val="clear"/>
            <w:tcMar>
              <w:top w:type="dxa" w:w="80"/>
              <w:left w:type="dxa" w:w="120"/>
              <w:bottom w:type="dxa" w:w="80"/>
              <w:right w:type="dxa" w:w="120"/>
            </w:tcMar>
          </w:tcPr>
          <w:p>
            <w:r>
              <w:rPr>
                <w:color w:val="1E293B"/>
                <w:sz w:val="18"/>
                <w:szCs w:val="18"/>
              </w:rPr>
              <w:t xml:space="preserve">Done — check 1-column layout at 375 px</w:t>
            </w:r>
          </w:p>
        </w:tc>
      </w:tr>
      <w:tr>
        <w:tc>
          <w:tcPr>
            <w:tcW w:type="dxa" w:w="1284"/>
            <w:shd w:fill="FFFFFF" w:color="auto" w:val="clear"/>
            <w:tcMar>
              <w:top w:type="dxa" w:w="80"/>
              <w:left w:type="dxa" w:w="120"/>
              <w:bottom w:type="dxa" w:w="80"/>
              <w:right w:type="dxa" w:w="120"/>
            </w:tcMar>
          </w:tcPr>
          <w:p>
            <w:r>
              <w:rPr>
                <w:color w:val="1E293B"/>
                <w:sz w:val="18"/>
                <w:szCs w:val="18"/>
              </w:rPr>
              <w:t xml:space="preserve">CS2-04</w:t>
            </w:r>
          </w:p>
        </w:tc>
        <w:tc>
          <w:tcPr>
            <w:tcW w:type="dxa" w:w="3485"/>
            <w:shd w:fill="FFFFFF" w:color="auto" w:val="clear"/>
            <w:tcMar>
              <w:top w:type="dxa" w:w="80"/>
              <w:left w:type="dxa" w:w="120"/>
              <w:bottom w:type="dxa" w:w="80"/>
              <w:right w:type="dxa" w:w="120"/>
            </w:tcMar>
          </w:tcPr>
          <w:p>
            <w:r>
              <w:rPr>
                <w:color w:val="1E293B"/>
                <w:sz w:val="18"/>
                <w:szCs w:val="18"/>
              </w:rPr>
              <w:t xml:space="preserve">Risk tier badge</w:t>
            </w:r>
          </w:p>
        </w:tc>
        <w:tc>
          <w:tcPr>
            <w:tcW w:type="dxa" w:w="2751"/>
            <w:shd w:fill="FFFFFF" w:color="auto" w:val="clear"/>
            <w:tcMar>
              <w:top w:type="dxa" w:w="80"/>
              <w:left w:type="dxa" w:w="120"/>
              <w:bottom w:type="dxa" w:w="80"/>
              <w:right w:type="dxa" w:w="120"/>
            </w:tcMar>
          </w:tcPr>
          <w:p>
            <w:r>
              <w:rPr>
                <w:color w:val="1E293B"/>
                <w:sz w:val="18"/>
                <w:szCs w:val="18"/>
              </w:rPr>
              <w:t xml:space="preserve">Badge shows High / Medium / Low risk</w:t>
            </w:r>
          </w:p>
        </w:tc>
        <w:tc>
          <w:tcPr>
            <w:tcW w:type="dxa" w:w="917"/>
            <w:shd w:fill="FFFFFF" w:color="auto" w:val="clear"/>
            <w:tcMar>
              <w:top w:type="dxa" w:w="80"/>
              <w:left w:type="dxa" w:w="120"/>
              <w:bottom w:type="dxa" w:w="80"/>
              <w:right w:type="dxa" w:w="120"/>
            </w:tcMar>
          </w:tcPr>
          <w:p>
            <w:r>
              <w:rPr>
                <w:color w:val="1E293B"/>
                <w:sz w:val="18"/>
                <w:szCs w:val="18"/>
              </w:rPr>
              <w:t xml:space="preserve">src/views/health.js</w:t>
            </w:r>
          </w:p>
        </w:tc>
        <w:tc>
          <w:tcPr>
            <w:tcW w:type="dxa" w:w="1284"/>
            <w:shd w:fill="FFFFFF" w:color="auto" w:val="clear"/>
            <w:tcMar>
              <w:top w:type="dxa" w:w="80"/>
              <w:left w:type="dxa" w:w="120"/>
              <w:bottom w:type="dxa" w:w="80"/>
              <w:right w:type="dxa" w:w="120"/>
            </w:tcMar>
          </w:tcPr>
          <w:p>
            <w:r>
              <w:rPr>
                <w:color w:val="1E293B"/>
                <w:sz w:val="18"/>
                <w:szCs w:val="18"/>
              </w:rPr>
              <w:t xml:space="preserve">Done — renamed to BRD tiers in Sprint 1 (CS2-04b)</w:t>
            </w:r>
          </w:p>
        </w:tc>
      </w:tr>
      <w:tr>
        <w:tc>
          <w:tcPr>
            <w:tcW w:type="dxa" w:w="1284"/>
            <w:shd w:fill="F2F4F7" w:color="auto" w:val="clear"/>
            <w:tcMar>
              <w:top w:type="dxa" w:w="80"/>
              <w:left w:type="dxa" w:w="120"/>
              <w:bottom w:type="dxa" w:w="80"/>
              <w:right w:type="dxa" w:w="120"/>
            </w:tcMar>
          </w:tcPr>
          <w:p>
            <w:r>
              <w:rPr>
                <w:color w:val="1E293B"/>
                <w:sz w:val="18"/>
                <w:szCs w:val="18"/>
              </w:rPr>
              <w:t xml:space="preserve">CS2-07a</w:t>
            </w:r>
          </w:p>
        </w:tc>
        <w:tc>
          <w:tcPr>
            <w:tcW w:type="dxa" w:w="3485"/>
            <w:shd w:fill="F2F4F7" w:color="auto" w:val="clear"/>
            <w:tcMar>
              <w:top w:type="dxa" w:w="80"/>
              <w:left w:type="dxa" w:w="120"/>
              <w:bottom w:type="dxa" w:w="80"/>
              <w:right w:type="dxa" w:w="120"/>
            </w:tcMar>
          </w:tcPr>
          <w:p>
            <w:r>
              <w:rPr>
                <w:color w:val="1E293B"/>
                <w:sz w:val="18"/>
                <w:szCs w:val="18"/>
              </w:rPr>
              <w:t xml:space="preserve">Filter cards by tier</w:t>
            </w:r>
          </w:p>
        </w:tc>
        <w:tc>
          <w:tcPr>
            <w:tcW w:type="dxa" w:w="2751"/>
            <w:shd w:fill="F2F4F7" w:color="auto" w:val="clear"/>
            <w:tcMar>
              <w:top w:type="dxa" w:w="80"/>
              <w:left w:type="dxa" w:w="120"/>
              <w:bottom w:type="dxa" w:w="80"/>
              <w:right w:type="dxa" w:w="120"/>
            </w:tcMar>
          </w:tcPr>
          <w:p>
            <w:r>
              <w:rPr>
                <w:color w:val="1E293B"/>
                <w:sz w:val="18"/>
                <w:szCs w:val="18"/>
              </w:rPr>
              <w:t xml:space="preserve">Tier filter buttons (All / High / Medium / Low)</w:t>
            </w:r>
          </w:p>
        </w:tc>
        <w:tc>
          <w:tcPr>
            <w:tcW w:type="dxa" w:w="917"/>
            <w:shd w:fill="F2F4F7" w:color="auto" w:val="clear"/>
            <w:tcMar>
              <w:top w:type="dxa" w:w="80"/>
              <w:left w:type="dxa" w:w="120"/>
              <w:bottom w:type="dxa" w:w="80"/>
              <w:right w:type="dxa" w:w="120"/>
            </w:tcMar>
          </w:tcPr>
          <w:p>
            <w:r>
              <w:rPr>
                <w:color w:val="1E293B"/>
                <w:sz w:val="18"/>
                <w:szCs w:val="18"/>
              </w:rPr>
              <w:t xml:space="preserve">src/views/health.js</w:t>
            </w:r>
          </w:p>
        </w:tc>
        <w:tc>
          <w:tcPr>
            <w:tcW w:type="dxa" w:w="1284"/>
            <w:shd w:fill="F2F4F7" w:color="auto" w:val="clear"/>
            <w:tcMar>
              <w:top w:type="dxa" w:w="80"/>
              <w:left w:type="dxa" w:w="120"/>
              <w:bottom w:type="dxa" w:w="80"/>
              <w:right w:type="dxa" w:w="120"/>
            </w:tcMar>
          </w:tcPr>
          <w:p>
            <w:r>
              <w:rPr>
                <w:color w:val="1E293B"/>
                <w:sz w:val="18"/>
                <w:szCs w:val="18"/>
              </w:rPr>
              <w:t xml:space="preserve">Done — persistence moves to CS2-07b</w:t>
            </w:r>
          </w:p>
        </w:tc>
      </w:tr>
      <w:tr>
        <w:tc>
          <w:tcPr>
            <w:tcW w:type="dxa" w:w="1284"/>
            <w:shd w:fill="FFFFFF" w:color="auto" w:val="clear"/>
            <w:tcMar>
              <w:top w:type="dxa" w:w="80"/>
              <w:left w:type="dxa" w:w="120"/>
              <w:bottom w:type="dxa" w:w="80"/>
              <w:right w:type="dxa" w:w="120"/>
            </w:tcMar>
          </w:tcPr>
          <w:p>
            <w:r>
              <w:rPr>
                <w:color w:val="1E293B"/>
                <w:sz w:val="18"/>
                <w:szCs w:val="18"/>
              </w:rPr>
              <w:t xml:space="preserve">CS3-02</w:t>
            </w:r>
          </w:p>
        </w:tc>
        <w:tc>
          <w:tcPr>
            <w:tcW w:type="dxa" w:w="3485"/>
            <w:shd w:fill="FFFFFF" w:color="auto" w:val="clear"/>
            <w:tcMar>
              <w:top w:type="dxa" w:w="80"/>
              <w:left w:type="dxa" w:w="120"/>
              <w:bottom w:type="dxa" w:w="80"/>
              <w:right w:type="dxa" w:w="120"/>
            </w:tcMar>
          </w:tcPr>
          <w:p>
            <w:r>
              <w:rPr>
                <w:color w:val="1E293B"/>
                <w:sz w:val="18"/>
                <w:szCs w:val="18"/>
              </w:rPr>
              <w:t xml:space="preserve">Cohort heatmap</w:t>
            </w:r>
          </w:p>
        </w:tc>
        <w:tc>
          <w:tcPr>
            <w:tcW w:type="dxa" w:w="2751"/>
            <w:shd w:fill="FFFFFF" w:color="auto" w:val="clear"/>
            <w:tcMar>
              <w:top w:type="dxa" w:w="80"/>
              <w:left w:type="dxa" w:w="120"/>
              <w:bottom w:type="dxa" w:w="80"/>
              <w:right w:type="dxa" w:w="120"/>
            </w:tcMar>
          </w:tcPr>
          <w:p>
            <w:r>
              <w:rPr>
                <w:color w:val="1E293B"/>
                <w:sz w:val="18"/>
                <w:szCs w:val="18"/>
              </w:rPr>
              <w:t xml:space="preserve">Churn % by group × tenure band, hover shows customer count</w:t>
            </w:r>
          </w:p>
        </w:tc>
        <w:tc>
          <w:tcPr>
            <w:tcW w:type="dxa" w:w="917"/>
            <w:shd w:fill="FFFFFF" w:color="auto" w:val="clear"/>
            <w:tcMar>
              <w:top w:type="dxa" w:w="80"/>
              <w:left w:type="dxa" w:w="120"/>
              <w:bottom w:type="dxa" w:w="80"/>
              <w:right w:type="dxa" w:w="120"/>
            </w:tcMar>
          </w:tcPr>
          <w:p>
            <w:r>
              <w:rPr>
                <w:color w:val="1E293B"/>
                <w:sz w:val="18"/>
                <w:szCs w:val="18"/>
              </w:rPr>
              <w:t xml:space="preserve">src/views/cohorts.js</w:t>
            </w:r>
          </w:p>
        </w:tc>
        <w:tc>
          <w:tcPr>
            <w:tcW w:type="dxa" w:w="1284"/>
            <w:shd w:fill="FFFFFF" w:color="auto" w:val="clear"/>
            <w:tcMar>
              <w:top w:type="dxa" w:w="80"/>
              <w:left w:type="dxa" w:w="120"/>
              <w:bottom w:type="dxa" w:w="80"/>
              <w:right w:type="dxa" w:w="120"/>
            </w:tcMar>
          </w:tcPr>
          <w:p>
            <w:r>
              <w:rPr>
                <w:color w:val="1E293B"/>
                <w:sz w:val="18"/>
                <w:szCs w:val="18"/>
              </w:rPr>
              <w:t xml:space="preserve">Done (HTML grid, not Recharts)</w:t>
            </w:r>
          </w:p>
        </w:tc>
      </w:tr>
      <w:tr>
        <w:tc>
          <w:tcPr>
            <w:tcW w:type="dxa" w:w="1284"/>
            <w:shd w:fill="F2F4F7" w:color="auto" w:val="clear"/>
            <w:tcMar>
              <w:top w:type="dxa" w:w="80"/>
              <w:left w:type="dxa" w:w="120"/>
              <w:bottom w:type="dxa" w:w="80"/>
              <w:right w:type="dxa" w:w="120"/>
            </w:tcMar>
          </w:tcPr>
          <w:p>
            <w:r>
              <w:rPr>
                <w:color w:val="1E293B"/>
                <w:sz w:val="18"/>
                <w:szCs w:val="18"/>
              </w:rPr>
              <w:t xml:space="preserve">CS3-05</w:t>
            </w:r>
          </w:p>
        </w:tc>
        <w:tc>
          <w:tcPr>
            <w:tcW w:type="dxa" w:w="3485"/>
            <w:shd w:fill="F2F4F7" w:color="auto" w:val="clear"/>
            <w:tcMar>
              <w:top w:type="dxa" w:w="80"/>
              <w:left w:type="dxa" w:w="120"/>
              <w:bottom w:type="dxa" w:w="80"/>
              <w:right w:type="dxa" w:w="120"/>
            </w:tcMar>
          </w:tcPr>
          <w:p>
            <w:r>
              <w:rPr>
                <w:color w:val="1E293B"/>
                <w:sz w:val="18"/>
                <w:szCs w:val="18"/>
              </w:rPr>
              <w:t xml:space="preserve">Retention curve</w:t>
            </w:r>
          </w:p>
        </w:tc>
        <w:tc>
          <w:tcPr>
            <w:tcW w:type="dxa" w:w="2751"/>
            <w:shd w:fill="F2F4F7" w:color="auto" w:val="clear"/>
            <w:tcMar>
              <w:top w:type="dxa" w:w="80"/>
              <w:left w:type="dxa" w:w="120"/>
              <w:bottom w:type="dxa" w:w="80"/>
              <w:right w:type="dxa" w:w="120"/>
            </w:tcMar>
          </w:tcPr>
          <w:p>
            <w:r>
              <w:rPr>
                <w:color w:val="1E293B"/>
                <w:sz w:val="18"/>
                <w:szCs w:val="18"/>
              </w:rPr>
              <w:t xml:space="preserve">Kaplan–Meier retention curves per group</w:t>
            </w:r>
          </w:p>
        </w:tc>
        <w:tc>
          <w:tcPr>
            <w:tcW w:type="dxa" w:w="917"/>
            <w:shd w:fill="F2F4F7" w:color="auto" w:val="clear"/>
            <w:tcMar>
              <w:top w:type="dxa" w:w="80"/>
              <w:left w:type="dxa" w:w="120"/>
              <w:bottom w:type="dxa" w:w="80"/>
              <w:right w:type="dxa" w:w="120"/>
            </w:tcMar>
          </w:tcPr>
          <w:p>
            <w:r>
              <w:rPr>
                <w:color w:val="1E293B"/>
                <w:sz w:val="18"/>
                <w:szCs w:val="18"/>
              </w:rPr>
              <w:t xml:space="preserve">src/views/cohorts.js (Chart.js)</w:t>
            </w:r>
          </w:p>
        </w:tc>
        <w:tc>
          <w:tcPr>
            <w:tcW w:type="dxa" w:w="1284"/>
            <w:shd w:fill="F2F4F7" w:color="auto" w:val="clear"/>
            <w:tcMar>
              <w:top w:type="dxa" w:w="80"/>
              <w:left w:type="dxa" w:w="120"/>
              <w:bottom w:type="dxa" w:w="80"/>
              <w:right w:type="dxa" w:w="120"/>
            </w:tcMar>
          </w:tcPr>
          <w:p>
            <w:r>
              <w:rPr>
                <w:color w:val="1E293B"/>
                <w:sz w:val="18"/>
                <w:szCs w:val="18"/>
              </w:rPr>
              <w:t xml:space="preserve">Done (Chart.js, not Recharts)</w:t>
            </w:r>
          </w:p>
        </w:tc>
      </w:tr>
      <w:tr>
        <w:tc>
          <w:tcPr>
            <w:tcW w:type="dxa" w:w="1284"/>
            <w:shd w:fill="FFFFFF" w:color="auto" w:val="clear"/>
            <w:tcMar>
              <w:top w:type="dxa" w:w="80"/>
              <w:left w:type="dxa" w:w="120"/>
              <w:bottom w:type="dxa" w:w="80"/>
              <w:right w:type="dxa" w:w="120"/>
            </w:tcMar>
          </w:tcPr>
          <w:p>
            <w:r>
              <w:rPr>
                <w:color w:val="1E293B"/>
                <w:sz w:val="18"/>
                <w:szCs w:val="18"/>
              </w:rPr>
              <w:t xml:space="preserve">CS4-01a</w:t>
            </w:r>
          </w:p>
        </w:tc>
        <w:tc>
          <w:tcPr>
            <w:tcW w:type="dxa" w:w="3485"/>
            <w:shd w:fill="FFFFFF" w:color="auto" w:val="clear"/>
            <w:tcMar>
              <w:top w:type="dxa" w:w="80"/>
              <w:left w:type="dxa" w:w="120"/>
              <w:bottom w:type="dxa" w:w="80"/>
              <w:right w:type="dxa" w:w="120"/>
            </w:tcMar>
          </w:tcPr>
          <w:p>
            <w:r>
              <w:rPr>
                <w:color w:val="1E293B"/>
                <w:sz w:val="18"/>
                <w:szCs w:val="18"/>
              </w:rPr>
              <w:t xml:space="preserve">Alert list and workflow</w:t>
            </w:r>
          </w:p>
        </w:tc>
        <w:tc>
          <w:tcPr>
            <w:tcW w:type="dxa" w:w="2751"/>
            <w:shd w:fill="FFFFFF" w:color="auto" w:val="clear"/>
            <w:tcMar>
              <w:top w:type="dxa" w:w="80"/>
              <w:left w:type="dxa" w:w="120"/>
              <w:bottom w:type="dxa" w:w="80"/>
              <w:right w:type="dxa" w:w="120"/>
            </w:tcMar>
          </w:tcPr>
          <w:p>
            <w:r>
              <w:rPr>
                <w:color w:val="1E293B"/>
                <w:sz w:val="18"/>
                <w:szCs w:val="18"/>
              </w:rPr>
              <w:t xml:space="preserve">Open → Acknowledged → Resolved, Assign to me, Reopen</w:t>
            </w:r>
          </w:p>
        </w:tc>
        <w:tc>
          <w:tcPr>
            <w:tcW w:type="dxa" w:w="917"/>
            <w:shd w:fill="FFFFFF" w:color="auto" w:val="clear"/>
            <w:tcMar>
              <w:top w:type="dxa" w:w="80"/>
              <w:left w:type="dxa" w:w="120"/>
              <w:bottom w:type="dxa" w:w="80"/>
              <w:right w:type="dxa" w:w="120"/>
            </w:tcMar>
          </w:tcPr>
          <w:p>
            <w:r>
              <w:rPr>
                <w:color w:val="1E293B"/>
                <w:sz w:val="18"/>
                <w:szCs w:val="18"/>
              </w:rPr>
              <w:t xml:space="preserve">src/views/alerts.js</w:t>
            </w:r>
          </w:p>
        </w:tc>
        <w:tc>
          <w:tcPr>
            <w:tcW w:type="dxa" w:w="1284"/>
            <w:shd w:fill="FFFFFF" w:color="auto" w:val="clear"/>
            <w:tcMar>
              <w:top w:type="dxa" w:w="80"/>
              <w:left w:type="dxa" w:w="120"/>
              <w:bottom w:type="dxa" w:w="80"/>
              <w:right w:type="dxa" w:w="120"/>
            </w:tcMar>
          </w:tcPr>
          <w:p>
            <w:r>
              <w:rPr>
                <w:color w:val="1E293B"/>
                <w:sz w:val="18"/>
                <w:szCs w:val="18"/>
              </w:rPr>
              <w:t xml:space="preserve">Done — severity levels move to CS4-01</w:t>
            </w:r>
          </w:p>
        </w:tc>
      </w:tr>
    </w:tbl>
    <w:p>
      <w:pPr>
        <w:pStyle w:val="Heading2"/>
        <w:spacing w:after="120" w:before="280"/>
      </w:pPr>
      <w:r>
        <w:rPr>
          <w:b/>
          <w:bCs/>
          <w:color w:val="176BFA"/>
          <w:sz w:val="24"/>
          <w:szCs w:val="24"/>
        </w:rPr>
        <w:t xml:space="preserve">SPRINT 1 — SECURITY FIXES + HEALTH SCORE ENGINE</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Close the two most serious open security bugs and replace the single-number health score (100 − churn probability) with the 6-component composite defined in the BRD.</w:t>
      </w:r>
    </w:p>
    <w:p>
      <w:pPr>
        <w:pStyle w:val="Heading3"/>
        <w:spacing w:after="80" w:before="200"/>
      </w:pPr>
      <w:r>
        <w:rPr>
          <w:b/>
          <w:bCs/>
          <w:color w:val="10194B"/>
          <w:sz w:val="22"/>
          <w:szCs w:val="22"/>
        </w:rPr>
        <w:t xml:space="preserve">Sprint 1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SEC-01</w:t>
            </w:r>
          </w:p>
        </w:tc>
        <w:tc>
          <w:tcPr>
            <w:tcW w:type="dxa" w:w="3485"/>
            <w:shd w:fill="FFFFFF" w:color="auto" w:val="clear"/>
            <w:tcMar>
              <w:top w:type="dxa" w:w="80"/>
              <w:left w:type="dxa" w:w="120"/>
              <w:bottom w:type="dxa" w:w="80"/>
              <w:right w:type="dxa" w:w="120"/>
            </w:tcMar>
          </w:tcPr>
          <w:p>
            <w:r>
              <w:rPr>
                <w:color w:val="1E293B"/>
                <w:sz w:val="18"/>
                <w:szCs w:val="18"/>
              </w:rPr>
              <w:t xml:space="preserve">As the platform owner, I want admin rights granted only to verified email addresses so that nobody can claim an ADMIN_EMAILS address by signing up without verifying it.</w:t>
            </w:r>
          </w:p>
        </w:tc>
        <w:tc>
          <w:tcPr>
            <w:tcW w:type="dxa" w:w="2751"/>
            <w:shd w:fill="FFFFFF" w:color="auto" w:val="clear"/>
            <w:tcMar>
              <w:top w:type="dxa" w:w="80"/>
              <w:left w:type="dxa" w:w="120"/>
              <w:bottom w:type="dxa" w:w="80"/>
              <w:right w:type="dxa" w:w="120"/>
            </w:tcMar>
          </w:tcPr>
          <w:p>
            <w:r>
              <w:rPr>
                <w:color w:val="1E293B"/>
                <w:sz w:val="18"/>
                <w:szCs w:val="18"/>
              </w:rPr>
              <w:t xml:space="preserve">Admin access requires email_verified = true in the Firebase token; pytest covers an unverified token for an ADMIN_EMAILS address (no admin rights)</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SEC-02</w:t>
            </w:r>
          </w:p>
        </w:tc>
        <w:tc>
          <w:tcPr>
            <w:tcW w:type="dxa" w:w="3485"/>
            <w:shd w:fill="F2F4F7" w:color="auto" w:val="clear"/>
            <w:tcMar>
              <w:top w:type="dxa" w:w="80"/>
              <w:left w:type="dxa" w:w="120"/>
              <w:bottom w:type="dxa" w:w="80"/>
              <w:right w:type="dxa" w:w="120"/>
            </w:tcMar>
          </w:tcPr>
          <w:p>
            <w:r>
              <w:rPr>
                <w:color w:val="1E293B"/>
                <w:sz w:val="18"/>
                <w:szCs w:val="18"/>
              </w:rPr>
              <w:t xml:space="preserve">As a user, I want CSV column names shown safely on the Predict screen so that a crafted file cannot run script in my browser.</w:t>
            </w:r>
          </w:p>
        </w:tc>
        <w:tc>
          <w:tcPr>
            <w:tcW w:type="dxa" w:w="2751"/>
            <w:shd w:fill="F2F4F7" w:color="auto" w:val="clear"/>
            <w:tcMar>
              <w:top w:type="dxa" w:w="80"/>
              <w:left w:type="dxa" w:w="120"/>
              <w:bottom w:type="dxa" w:w="80"/>
              <w:right w:type="dxa" w:w="120"/>
            </w:tcMar>
          </w:tcPr>
          <w:p>
            <w:r>
              <w:rPr>
                <w:color w:val="1E293B"/>
                <w:sz w:val="18"/>
                <w:szCs w:val="18"/>
              </w:rPr>
              <w:t xml:space="preserve">Column names are escaped in every id, label and attribute in predict.js; a column named &lt;img src=x onerror=alert(1)&gt; renders as text</w:t>
            </w:r>
          </w:p>
        </w:tc>
        <w:tc>
          <w:tcPr>
            <w:tcW w:type="dxa" w:w="917"/>
            <w:shd w:fill="F2F4F7" w:color="auto" w:val="clear"/>
            <w:tcMar>
              <w:top w:type="dxa" w:w="80"/>
              <w:left w:type="dxa" w:w="120"/>
              <w:bottom w:type="dxa" w:w="80"/>
              <w:right w:type="dxa" w:w="120"/>
            </w:tcMar>
          </w:tcPr>
          <w:p>
            <w:r>
              <w:rPr>
                <w:color w:val="1E293B"/>
                <w:sz w:val="18"/>
                <w:szCs w:val="18"/>
              </w:rPr>
              <w:t xml:space="preserve">2</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CS2-04b</w:t>
            </w:r>
          </w:p>
        </w:tc>
        <w:tc>
          <w:tcPr>
            <w:tcW w:type="dxa" w:w="3485"/>
            <w:shd w:fill="FFFFFF" w:color="auto" w:val="clear"/>
            <w:tcMar>
              <w:top w:type="dxa" w:w="80"/>
              <w:left w:type="dxa" w:w="120"/>
              <w:bottom w:type="dxa" w:w="80"/>
              <w:right w:type="dxa" w:w="120"/>
            </w:tcMar>
          </w:tcPr>
          <w:p>
            <w:r>
              <w:rPr>
                <w:color w:val="1E293B"/>
                <w:sz w:val="18"/>
                <w:szCs w:val="18"/>
              </w:rPr>
              <w:t xml:space="preserve">As a CSM, I want health tiers named as in the BRD so that the app and the documents agree.</w:t>
            </w:r>
          </w:p>
        </w:tc>
        <w:tc>
          <w:tcPr>
            <w:tcW w:type="dxa" w:w="2751"/>
            <w:shd w:fill="FFFFFF" w:color="auto" w:val="clear"/>
            <w:tcMar>
              <w:top w:type="dxa" w:w="80"/>
              <w:left w:type="dxa" w:w="120"/>
              <w:bottom w:type="dxa" w:w="80"/>
              <w:right w:type="dxa" w:w="120"/>
            </w:tcMar>
          </w:tcPr>
          <w:p>
            <w:r>
              <w:rPr>
                <w:color w:val="1E293B"/>
                <w:sz w:val="18"/>
                <w:szCs w:val="18"/>
              </w:rPr>
              <w:t xml:space="preserve">Cards, badges and filters show Critical (0–39) / At Risk (40–59) / Healthy (60–100) by health score; churn probability elsewhere is labelled "High / Medium / Low churn risk"</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CS2-03</w:t>
            </w:r>
          </w:p>
        </w:tc>
        <w:tc>
          <w:tcPr>
            <w:tcW w:type="dxa" w:w="3485"/>
            <w:shd w:fill="F2F4F7" w:color="auto" w:val="clear"/>
            <w:tcMar>
              <w:top w:type="dxa" w:w="80"/>
              <w:left w:type="dxa" w:w="120"/>
              <w:bottom w:type="dxa" w:w="80"/>
              <w:right w:type="dxa" w:w="120"/>
            </w:tcMar>
          </w:tcPr>
          <w:p>
            <w:r>
              <w:rPr>
                <w:color w:val="1E293B"/>
                <w:sz w:val="18"/>
                <w:szCs w:val="18"/>
              </w:rPr>
              <w:t xml:space="preserve">As a CSM, I want the card to show a composite score (0–100) so that I know how healthy the account is.</w:t>
            </w:r>
          </w:p>
        </w:tc>
        <w:tc>
          <w:tcPr>
            <w:tcW w:type="dxa" w:w="2751"/>
            <w:shd w:fill="F2F4F7" w:color="auto" w:val="clear"/>
            <w:tcMar>
              <w:top w:type="dxa" w:w="80"/>
              <w:left w:type="dxa" w:w="120"/>
              <w:bottom w:type="dxa" w:w="80"/>
              <w:right w:type="dxa" w:w="120"/>
            </w:tcMar>
          </w:tcPr>
          <w:p>
            <w:r>
              <w:rPr>
                <w:color w:val="1E293B"/>
                <w:sz w:val="18"/>
                <w:szCs w:val="18"/>
              </w:rPr>
              <w:t xml:space="preserve">Six components with BRD weights (adoption 30, model 25, support 20, payment 15, engagement trend 7, contract 3). Score from the components the data supports, weights re-normalised; the card shows data coverage (share of BRD weight available) and marks scores under 50% coverage "Limited data"; uploads are never rejected for missing columns; integer 0–100; pytest unit tests</w:t>
            </w:r>
          </w:p>
        </w:tc>
        <w:tc>
          <w:tcPr>
            <w:tcW w:type="dxa" w:w="917"/>
            <w:shd w:fill="F2F4F7" w:color="auto" w:val="clear"/>
            <w:tcMar>
              <w:top w:type="dxa" w:w="80"/>
              <w:left w:type="dxa" w:w="120"/>
              <w:bottom w:type="dxa" w:w="80"/>
              <w:right w:type="dxa" w:w="120"/>
            </w:tcMar>
          </w:tcPr>
          <w:p>
            <w:r>
              <w:rPr>
                <w:color w:val="1E293B"/>
                <w:sz w:val="18"/>
                <w:szCs w:val="18"/>
              </w:rPr>
              <w:t xml:space="preserve">8</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CS2-05</w:t>
            </w:r>
          </w:p>
        </w:tc>
        <w:tc>
          <w:tcPr>
            <w:tcW w:type="dxa" w:w="3485"/>
            <w:shd w:fill="FFFFFF" w:color="auto" w:val="clear"/>
            <w:tcMar>
              <w:top w:type="dxa" w:w="80"/>
              <w:left w:type="dxa" w:w="120"/>
              <w:bottom w:type="dxa" w:w="80"/>
              <w:right w:type="dxa" w:w="120"/>
            </w:tcMar>
          </w:tcPr>
          <w:p>
            <w:r>
              <w:rPr>
                <w:color w:val="1E293B"/>
                <w:sz w:val="18"/>
                <w:szCs w:val="18"/>
              </w:rPr>
              <w:t xml:space="preserve">As a CSM, I want the card to show customer name, plan and MRR so that I have context without clicking.</w:t>
            </w:r>
          </w:p>
        </w:tc>
        <w:tc>
          <w:tcPr>
            <w:tcW w:type="dxa" w:w="2751"/>
            <w:shd w:fill="FFFFFF" w:color="auto" w:val="clear"/>
            <w:tcMar>
              <w:top w:type="dxa" w:w="80"/>
              <w:left w:type="dxa" w:w="120"/>
              <w:bottom w:type="dxa" w:w="80"/>
              <w:right w:type="dxa" w:w="120"/>
            </w:tcMar>
          </w:tcPr>
          <w:p>
            <w:r>
              <w:rPr>
                <w:color w:val="1E293B"/>
                <w:sz w:val="18"/>
                <w:szCs w:val="18"/>
              </w:rPr>
              <w:t xml:space="preserve">Shown when the dataset has those columns; hidden (not "undefined") when it does not</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SPRINT 2 — HEALTH SCORE DEPTH + REMAINING SECURITY FIXES</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Show what drives each score, finish the Health Scores screen and close the remaining open bugs. Completes Phase 2.</w:t>
      </w:r>
    </w:p>
    <w:p>
      <w:pPr>
        <w:pStyle w:val="Heading3"/>
        <w:spacing w:after="80" w:before="200"/>
      </w:pPr>
      <w:r>
        <w:rPr>
          <w:b/>
          <w:bCs/>
          <w:color w:val="10194B"/>
          <w:sz w:val="22"/>
          <w:szCs w:val="22"/>
        </w:rPr>
        <w:t xml:space="preserve">Sprint 2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CS2-06</w:t>
            </w:r>
          </w:p>
        </w:tc>
        <w:tc>
          <w:tcPr>
            <w:tcW w:type="dxa" w:w="3485"/>
            <w:shd w:fill="FFFFFF" w:color="auto" w:val="clear"/>
            <w:tcMar>
              <w:top w:type="dxa" w:w="80"/>
              <w:left w:type="dxa" w:w="120"/>
              <w:bottom w:type="dxa" w:w="80"/>
              <w:right w:type="dxa" w:w="120"/>
            </w:tcMar>
          </w:tcPr>
          <w:p>
            <w:r>
              <w:rPr>
                <w:color w:val="1E293B"/>
                <w:sz w:val="18"/>
                <w:szCs w:val="18"/>
              </w:rPr>
              <w:t xml:space="preserve">As a CSM, I want to click a card and see a breakdown of the health components so I understand what is driving the score.</w:t>
            </w:r>
          </w:p>
        </w:tc>
        <w:tc>
          <w:tcPr>
            <w:tcW w:type="dxa" w:w="2751"/>
            <w:shd w:fill="FFFFFF" w:color="auto" w:val="clear"/>
            <w:tcMar>
              <w:top w:type="dxa" w:w="80"/>
              <w:left w:type="dxa" w:w="120"/>
              <w:bottom w:type="dxa" w:w="80"/>
              <w:right w:type="dxa" w:w="120"/>
            </w:tcMar>
          </w:tcPr>
          <w:p>
            <w:r>
              <w:rPr>
                <w:color w:val="1E293B"/>
                <w:sz w:val="18"/>
                <w:szCs w:val="18"/>
              </w:rPr>
              <w:t xml:space="preserve">Drawer shows each component with label, score and weight; missing components shown as "no data"; weighted sum equals the composite (±1 for rounding)</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CS2-07b</w:t>
            </w:r>
          </w:p>
        </w:tc>
        <w:tc>
          <w:tcPr>
            <w:tcW w:type="dxa" w:w="3485"/>
            <w:shd w:fill="F2F4F7" w:color="auto" w:val="clear"/>
            <w:tcMar>
              <w:top w:type="dxa" w:w="80"/>
              <w:left w:type="dxa" w:w="120"/>
              <w:bottom w:type="dxa" w:w="80"/>
              <w:right w:type="dxa" w:w="120"/>
            </w:tcMar>
          </w:tcPr>
          <w:p>
            <w:r>
              <w:rPr>
                <w:color w:val="1E293B"/>
                <w:sz w:val="18"/>
                <w:szCs w:val="18"/>
              </w:rPr>
              <w:t xml:space="preserve">As a CSM, I want my tier filter remembered so I do not lose it on reload.</w:t>
            </w:r>
          </w:p>
        </w:tc>
        <w:tc>
          <w:tcPr>
            <w:tcW w:type="dxa" w:w="2751"/>
            <w:shd w:fill="F2F4F7" w:color="auto" w:val="clear"/>
            <w:tcMar>
              <w:top w:type="dxa" w:w="80"/>
              <w:left w:type="dxa" w:w="120"/>
              <w:bottom w:type="dxa" w:w="80"/>
              <w:right w:type="dxa" w:w="120"/>
            </w:tcMar>
          </w:tcPr>
          <w:p>
            <w:r>
              <w:rPr>
                <w:color w:val="1E293B"/>
                <w:sz w:val="18"/>
                <w:szCs w:val="18"/>
              </w:rPr>
              <w:t xml:space="preserve">Selected tier persists across reloads; "All" restores every card</w:t>
            </w:r>
          </w:p>
        </w:tc>
        <w:tc>
          <w:tcPr>
            <w:tcW w:type="dxa" w:w="917"/>
            <w:shd w:fill="F2F4F7" w:color="auto" w:val="clear"/>
            <w:tcMar>
              <w:top w:type="dxa" w:w="80"/>
              <w:left w:type="dxa" w:w="120"/>
              <w:bottom w:type="dxa" w:w="80"/>
              <w:right w:type="dxa" w:w="120"/>
            </w:tcMar>
          </w:tcPr>
          <w:p>
            <w:r>
              <w:rPr>
                <w:color w:val="1E293B"/>
                <w:sz w:val="18"/>
                <w:szCs w:val="18"/>
              </w:rPr>
              <w:t xml:space="preserve">2</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CS2-08</w:t>
            </w:r>
          </w:p>
        </w:tc>
        <w:tc>
          <w:tcPr>
            <w:tcW w:type="dxa" w:w="3485"/>
            <w:shd w:fill="FFFFFF" w:color="auto" w:val="clear"/>
            <w:tcMar>
              <w:top w:type="dxa" w:w="80"/>
              <w:left w:type="dxa" w:w="120"/>
              <w:bottom w:type="dxa" w:w="80"/>
              <w:right w:type="dxa" w:w="120"/>
            </w:tcMar>
          </w:tcPr>
          <w:p>
            <w:r>
              <w:rPr>
                <w:color w:val="1E293B"/>
                <w:sz w:val="18"/>
                <w:szCs w:val="18"/>
              </w:rPr>
              <w:t xml:space="preserve">As a CSM, I want a KPI row showing total customers, % in the lowest tier and average score.</w:t>
            </w:r>
          </w:p>
        </w:tc>
        <w:tc>
          <w:tcPr>
            <w:tcW w:type="dxa" w:w="2751"/>
            <w:shd w:fill="FFFFFF" w:color="auto" w:val="clear"/>
            <w:tcMar>
              <w:top w:type="dxa" w:w="80"/>
              <w:left w:type="dxa" w:w="120"/>
              <w:bottom w:type="dxa" w:w="80"/>
              <w:right w:type="dxa" w:w="120"/>
            </w:tcMar>
          </w:tcPr>
          <w:p>
            <w:r>
              <w:rPr>
                <w:color w:val="1E293B"/>
                <w:sz w:val="18"/>
                <w:szCs w:val="18"/>
              </w:rPr>
              <w:t xml:space="preserve">Adds total customers and % lowest tier to the existing summary (average score and critical count are live); numbers match /api/customers</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CS2-09</w:t>
            </w:r>
          </w:p>
        </w:tc>
        <w:tc>
          <w:tcPr>
            <w:tcW w:type="dxa" w:w="3485"/>
            <w:shd w:fill="F2F4F7" w:color="auto" w:val="clear"/>
            <w:tcMar>
              <w:top w:type="dxa" w:w="80"/>
              <w:left w:type="dxa" w:w="120"/>
              <w:bottom w:type="dxa" w:w="80"/>
              <w:right w:type="dxa" w:w="120"/>
            </w:tcMar>
          </w:tcPr>
          <w:p>
            <w:r>
              <w:rPr>
                <w:color w:val="1E293B"/>
                <w:sz w:val="18"/>
                <w:szCs w:val="18"/>
              </w:rPr>
              <w:t xml:space="preserve">As a CSM, I want an active alert count on each card so I know which customers have open alerts.</w:t>
            </w:r>
          </w:p>
        </w:tc>
        <w:tc>
          <w:tcPr>
            <w:tcW w:type="dxa" w:w="2751"/>
            <w:shd w:fill="F2F4F7" w:color="auto" w:val="clear"/>
            <w:tcMar>
              <w:top w:type="dxa" w:w="80"/>
              <w:left w:type="dxa" w:w="120"/>
              <w:bottom w:type="dxa" w:w="80"/>
              <w:right w:type="dxa" w:w="120"/>
            </w:tcMar>
          </w:tcPr>
          <w:p>
            <w:r>
              <w:rPr>
                <w:color w:val="1E293B"/>
                <w:sz w:val="18"/>
                <w:szCs w:val="18"/>
              </w:rPr>
              <w:t xml:space="preserve">Badge visible when open alerts &gt; 0; clicking it opens Alerts filtered to that customer</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Should</w:t>
            </w:r>
          </w:p>
        </w:tc>
      </w:tr>
      <w:tr>
        <w:tc>
          <w:tcPr>
            <w:tcW w:type="dxa" w:w="1284"/>
            <w:shd w:fill="FFFFFF" w:color="auto" w:val="clear"/>
            <w:tcMar>
              <w:top w:type="dxa" w:w="80"/>
              <w:left w:type="dxa" w:w="120"/>
              <w:bottom w:type="dxa" w:w="80"/>
              <w:right w:type="dxa" w:w="120"/>
            </w:tcMar>
          </w:tcPr>
          <w:p>
            <w:r>
              <w:rPr>
                <w:color w:val="1E293B"/>
                <w:sz w:val="18"/>
                <w:szCs w:val="18"/>
              </w:rPr>
              <w:t xml:space="preserve">SEC-03</w:t>
            </w:r>
          </w:p>
        </w:tc>
        <w:tc>
          <w:tcPr>
            <w:tcW w:type="dxa" w:w="3485"/>
            <w:shd w:fill="FFFFFF" w:color="auto" w:val="clear"/>
            <w:tcMar>
              <w:top w:type="dxa" w:w="80"/>
              <w:left w:type="dxa" w:w="120"/>
              <w:bottom w:type="dxa" w:w="80"/>
              <w:right w:type="dxa" w:w="120"/>
            </w:tcMar>
          </w:tcPr>
          <w:p>
            <w:r>
              <w:rPr>
                <w:color w:val="1E293B"/>
                <w:sz w:val="18"/>
                <w:szCs w:val="18"/>
              </w:rPr>
              <w:t xml:space="preserve">As the operator, I want the sample-data download cache bounded so that it cannot grow without limit.</w:t>
            </w:r>
          </w:p>
        </w:tc>
        <w:tc>
          <w:tcPr>
            <w:tcW w:type="dxa" w:w="2751"/>
            <w:shd w:fill="FFFFFF" w:color="auto" w:val="clear"/>
            <w:tcMar>
              <w:top w:type="dxa" w:w="80"/>
              <w:left w:type="dxa" w:w="120"/>
              <w:bottom w:type="dxa" w:w="80"/>
              <w:right w:type="dxa" w:w="120"/>
            </w:tcMar>
          </w:tcPr>
          <w:p>
            <w:r>
              <w:rPr>
                <w:color w:val="1E293B"/>
                <w:sz w:val="18"/>
                <w:szCs w:val="18"/>
              </w:rPr>
              <w:t xml:space="preserve">Cache has a size limit and expiry; pytest covers the limit</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SEC-04</w:t>
            </w:r>
          </w:p>
        </w:tc>
        <w:tc>
          <w:tcPr>
            <w:tcW w:type="dxa" w:w="3485"/>
            <w:shd w:fill="F2F4F7" w:color="auto" w:val="clear"/>
            <w:tcMar>
              <w:top w:type="dxa" w:w="80"/>
              <w:left w:type="dxa" w:w="120"/>
              <w:bottom w:type="dxa" w:w="80"/>
              <w:right w:type="dxa" w:w="120"/>
            </w:tcMar>
          </w:tcPr>
          <w:p>
            <w:r>
              <w:rPr>
                <w:color w:val="1E293B"/>
                <w:sz w:val="18"/>
                <w:szCs w:val="18"/>
              </w:rPr>
              <w:t xml:space="preserve">As the operator, I want WORKSPACE_MODE (user | domain | shared) to work as documented or be removed.</w:t>
            </w:r>
          </w:p>
        </w:tc>
        <w:tc>
          <w:tcPr>
            <w:tcW w:type="dxa" w:w="2751"/>
            <w:shd w:fill="F2F4F7" w:color="auto" w:val="clear"/>
            <w:tcMar>
              <w:top w:type="dxa" w:w="80"/>
              <w:left w:type="dxa" w:w="120"/>
              <w:bottom w:type="dxa" w:w="80"/>
              <w:right w:type="dxa" w:w="120"/>
            </w:tcMar>
          </w:tcPr>
          <w:p>
            <w:r>
              <w:rPr>
                <w:color w:val="1E293B"/>
                <w:sz w:val="18"/>
                <w:szCs w:val="18"/>
              </w:rPr>
              <w:t xml:space="preserve">Each mode tested, or the setting and its documentation removed; decision noted in the RAID log</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SPRINT 3 — COHORT ANALYSIS COMPLETE</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The heatmap and retention curves are live. Add the missing segment options, drill-down, export and KPI row. Completes Phase 3.</w:t>
      </w:r>
    </w:p>
    <w:p>
      <w:pPr>
        <w:pStyle w:val="Heading3"/>
        <w:spacing w:after="80" w:before="200"/>
      </w:pPr>
      <w:r>
        <w:rPr>
          <w:b/>
          <w:bCs/>
          <w:color w:val="10194B"/>
          <w:sz w:val="22"/>
          <w:szCs w:val="22"/>
        </w:rPr>
        <w:t xml:space="preserve">Sprint 3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CS3-01</w:t>
            </w:r>
          </w:p>
        </w:tc>
        <w:tc>
          <w:tcPr>
            <w:tcW w:type="dxa" w:w="3485"/>
            <w:shd w:fill="FFFFFF" w:color="auto" w:val="clear"/>
            <w:tcMar>
              <w:top w:type="dxa" w:w="80"/>
              <w:left w:type="dxa" w:w="120"/>
              <w:bottom w:type="dxa" w:w="80"/>
              <w:right w:type="dxa" w:w="120"/>
            </w:tcMar>
          </w:tcPr>
          <w:p>
            <w:r>
              <w:rPr>
                <w:color w:val="1E293B"/>
                <w:sz w:val="18"/>
                <w:szCs w:val="18"/>
              </w:rPr>
              <w:t xml:space="preserve">As a Viewer, I want to segment by risk tier, plan, MRR band and geography so I can explore customer groups.</w:t>
            </w:r>
          </w:p>
        </w:tc>
        <w:tc>
          <w:tcPr>
            <w:tcW w:type="dxa" w:w="2751"/>
            <w:shd w:fill="FFFFFF" w:color="auto" w:val="clear"/>
            <w:tcMar>
              <w:top w:type="dxa" w:w="80"/>
              <w:left w:type="dxa" w:w="120"/>
              <w:bottom w:type="dxa" w:w="80"/>
              <w:right w:type="dxa" w:w="120"/>
            </w:tcMar>
          </w:tcPr>
          <w:p>
            <w:r>
              <w:rPr>
                <w:color w:val="1E293B"/>
                <w:sz w:val="18"/>
                <w:szCs w:val="18"/>
              </w:rPr>
              <w:t xml:space="preserve">MRR band and geography options appear when the dataset has those columns; risk tier always available</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CS3-03</w:t>
            </w:r>
          </w:p>
        </w:tc>
        <w:tc>
          <w:tcPr>
            <w:tcW w:type="dxa" w:w="3485"/>
            <w:shd w:fill="F2F4F7" w:color="auto" w:val="clear"/>
            <w:tcMar>
              <w:top w:type="dxa" w:w="80"/>
              <w:left w:type="dxa" w:w="120"/>
              <w:bottom w:type="dxa" w:w="80"/>
              <w:right w:type="dxa" w:w="120"/>
            </w:tcMar>
          </w:tcPr>
          <w:p>
            <w:r>
              <w:rPr>
                <w:color w:val="1E293B"/>
                <w:sz w:val="18"/>
                <w:szCs w:val="18"/>
              </w:rPr>
              <w:t xml:space="preserve">As a Viewer, I want to click a heatmap cell and see the customers in that segment.</w:t>
            </w:r>
          </w:p>
        </w:tc>
        <w:tc>
          <w:tcPr>
            <w:tcW w:type="dxa" w:w="2751"/>
            <w:shd w:fill="F2F4F7" w:color="auto" w:val="clear"/>
            <w:tcMar>
              <w:top w:type="dxa" w:w="80"/>
              <w:left w:type="dxa" w:w="120"/>
              <w:bottom w:type="dxa" w:w="80"/>
              <w:right w:type="dxa" w:w="120"/>
            </w:tcMar>
          </w:tcPr>
          <w:p>
            <w:r>
              <w:rPr>
                <w:color w:val="1E293B"/>
                <w:sz w:val="18"/>
                <w:szCs w:val="18"/>
              </w:rPr>
              <w:t xml:space="preserve">List shows name, score and MRR for the cell, paged through /api/customers filters</w:t>
            </w:r>
          </w:p>
        </w:tc>
        <w:tc>
          <w:tcPr>
            <w:tcW w:type="dxa" w:w="917"/>
            <w:shd w:fill="F2F4F7" w:color="auto" w:val="clear"/>
            <w:tcMar>
              <w:top w:type="dxa" w:w="80"/>
              <w:left w:type="dxa" w:w="120"/>
              <w:bottom w:type="dxa" w:w="80"/>
              <w:right w:type="dxa" w:w="120"/>
            </w:tcMar>
          </w:tcPr>
          <w:p>
            <w:r>
              <w:rPr>
                <w:color w:val="1E293B"/>
                <w:sz w:val="18"/>
                <w:szCs w:val="18"/>
              </w:rPr>
              <w:t xml:space="preserve">5</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CS3-04</w:t>
            </w:r>
          </w:p>
        </w:tc>
        <w:tc>
          <w:tcPr>
            <w:tcW w:type="dxa" w:w="3485"/>
            <w:shd w:fill="FFFFFF" w:color="auto" w:val="clear"/>
            <w:tcMar>
              <w:top w:type="dxa" w:w="80"/>
              <w:left w:type="dxa" w:w="120"/>
              <w:bottom w:type="dxa" w:w="80"/>
              <w:right w:type="dxa" w:w="120"/>
            </w:tcMar>
          </w:tcPr>
          <w:p>
            <w:r>
              <w:rPr>
                <w:color w:val="1E293B"/>
                <w:sz w:val="18"/>
                <w:szCs w:val="18"/>
              </w:rPr>
              <w:t xml:space="preserve">As a Viewer, I want to export the current cohort as a CSV file.</w:t>
            </w:r>
          </w:p>
        </w:tc>
        <w:tc>
          <w:tcPr>
            <w:tcW w:type="dxa" w:w="2751"/>
            <w:shd w:fill="FFFFFF" w:color="auto" w:val="clear"/>
            <w:tcMar>
              <w:top w:type="dxa" w:w="80"/>
              <w:left w:type="dxa" w:w="120"/>
              <w:bottom w:type="dxa" w:w="80"/>
              <w:right w:type="dxa" w:w="120"/>
            </w:tcMar>
          </w:tcPr>
          <w:p>
            <w:r>
              <w:rPr>
                <w:color w:val="1E293B"/>
                <w:sz w:val="18"/>
                <w:szCs w:val="18"/>
              </w:rPr>
              <w:t xml:space="preserve">CSV has the segment columns and every customer row; formula-safe like the existing customer export</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Should</w:t>
            </w:r>
          </w:p>
        </w:tc>
      </w:tr>
      <w:tr>
        <w:tc>
          <w:tcPr>
            <w:tcW w:type="dxa" w:w="1284"/>
            <w:shd w:fill="F2F4F7" w:color="auto" w:val="clear"/>
            <w:tcMar>
              <w:top w:type="dxa" w:w="80"/>
              <w:left w:type="dxa" w:w="120"/>
              <w:bottom w:type="dxa" w:w="80"/>
              <w:right w:type="dxa" w:w="120"/>
            </w:tcMar>
          </w:tcPr>
          <w:p>
            <w:r>
              <w:rPr>
                <w:color w:val="1E293B"/>
                <w:sz w:val="18"/>
                <w:szCs w:val="18"/>
              </w:rPr>
              <w:t xml:space="preserve">CS3-06</w:t>
            </w:r>
          </w:p>
        </w:tc>
        <w:tc>
          <w:tcPr>
            <w:tcW w:type="dxa" w:w="3485"/>
            <w:shd w:fill="F2F4F7" w:color="auto" w:val="clear"/>
            <w:tcMar>
              <w:top w:type="dxa" w:w="80"/>
              <w:left w:type="dxa" w:w="120"/>
              <w:bottom w:type="dxa" w:w="80"/>
              <w:right w:type="dxa" w:w="120"/>
            </w:tcMar>
          </w:tcPr>
          <w:p>
            <w:r>
              <w:rPr>
                <w:color w:val="1E293B"/>
                <w:sz w:val="18"/>
                <w:szCs w:val="18"/>
              </w:rPr>
              <w:t xml:space="preserve">As a PM, I want a KPI row showing cohort size, average MRR and average churn probability.</w:t>
            </w:r>
          </w:p>
        </w:tc>
        <w:tc>
          <w:tcPr>
            <w:tcW w:type="dxa" w:w="2751"/>
            <w:shd w:fill="F2F4F7" w:color="auto" w:val="clear"/>
            <w:tcMar>
              <w:top w:type="dxa" w:w="80"/>
              <w:left w:type="dxa" w:w="120"/>
              <w:bottom w:type="dxa" w:w="80"/>
              <w:right w:type="dxa" w:w="120"/>
            </w:tcMar>
          </w:tcPr>
          <w:p>
            <w:r>
              <w:rPr>
                <w:color w:val="1E293B"/>
                <w:sz w:val="18"/>
                <w:szCs w:val="18"/>
              </w:rPr>
              <w:t xml:space="preserve">Numbers derived from the selected cohort only</w:t>
            </w:r>
          </w:p>
        </w:tc>
        <w:tc>
          <w:tcPr>
            <w:tcW w:type="dxa" w:w="917"/>
            <w:shd w:fill="F2F4F7" w:color="auto" w:val="clear"/>
            <w:tcMar>
              <w:top w:type="dxa" w:w="80"/>
              <w:left w:type="dxa" w:w="120"/>
              <w:bottom w:type="dxa" w:w="80"/>
              <w:right w:type="dxa" w:w="120"/>
            </w:tcMar>
          </w:tcPr>
          <w:p>
            <w:r>
              <w:rPr>
                <w:color w:val="1E293B"/>
                <w:sz w:val="18"/>
                <w:szCs w:val="18"/>
              </w:rPr>
              <w:t xml:space="preserve">2</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CS3-07</w:t>
            </w:r>
          </w:p>
        </w:tc>
        <w:tc>
          <w:tcPr>
            <w:tcW w:type="dxa" w:w="3485"/>
            <w:shd w:fill="FFFFFF" w:color="auto" w:val="clear"/>
            <w:tcMar>
              <w:top w:type="dxa" w:w="80"/>
              <w:left w:type="dxa" w:w="120"/>
              <w:bottom w:type="dxa" w:w="80"/>
              <w:right w:type="dxa" w:w="120"/>
            </w:tcMar>
          </w:tcPr>
          <w:p>
            <w:r>
              <w:rPr>
                <w:color w:val="1E293B"/>
                <w:sz w:val="18"/>
                <w:szCs w:val="18"/>
              </w:rPr>
              <w:t xml:space="preserve">As a Viewer, I want exact values on the retention curve.</w:t>
            </w:r>
          </w:p>
        </w:tc>
        <w:tc>
          <w:tcPr>
            <w:tcW w:type="dxa" w:w="2751"/>
            <w:shd w:fill="FFFFFF" w:color="auto" w:val="clear"/>
            <w:tcMar>
              <w:top w:type="dxa" w:w="80"/>
              <w:left w:type="dxa" w:w="120"/>
              <w:bottom w:type="dxa" w:w="80"/>
              <w:right w:type="dxa" w:w="120"/>
            </w:tcMar>
          </w:tcPr>
          <w:p>
            <w:r>
              <w:rPr>
                <w:color w:val="1E293B"/>
                <w:sz w:val="18"/>
                <w:szCs w:val="18"/>
              </w:rPr>
              <w:t xml:space="preserve">Hover shows tenure, % retained and cohort label (Chart.js tooltip)</w:t>
            </w:r>
          </w:p>
        </w:tc>
        <w:tc>
          <w:tcPr>
            <w:tcW w:type="dxa" w:w="917"/>
            <w:shd w:fill="FFFFFF" w:color="auto" w:val="clear"/>
            <w:tcMar>
              <w:top w:type="dxa" w:w="80"/>
              <w:left w:type="dxa" w:w="120"/>
              <w:bottom w:type="dxa" w:w="80"/>
              <w:right w:type="dxa" w:w="120"/>
            </w:tcMar>
          </w:tcPr>
          <w:p>
            <w:r>
              <w:rPr>
                <w:color w:val="1E293B"/>
                <w:sz w:val="18"/>
                <w:szCs w:val="18"/>
              </w:rPr>
              <w:t xml:space="preserve">1</w:t>
            </w:r>
          </w:p>
        </w:tc>
        <w:tc>
          <w:tcPr>
            <w:tcW w:type="dxa" w:w="1284"/>
            <w:shd w:fill="FFFFFF" w:color="auto" w:val="clear"/>
            <w:tcMar>
              <w:top w:type="dxa" w:w="80"/>
              <w:left w:type="dxa" w:w="120"/>
              <w:bottom w:type="dxa" w:w="80"/>
              <w:right w:type="dxa" w:w="120"/>
            </w:tcMar>
          </w:tcPr>
          <w:p>
            <w:r>
              <w:rPr>
                <w:color w:val="1E293B"/>
                <w:sz w:val="18"/>
                <w:szCs w:val="18"/>
              </w:rPr>
              <w:t xml:space="preserve">Should</w:t>
            </w:r>
          </w:p>
        </w:tc>
      </w:tr>
    </w:tbl>
    <w:p>
      <w:pPr>
        <w:pStyle w:val="Heading2"/>
        <w:spacing w:after="120" w:before="280"/>
      </w:pPr>
      <w:r>
        <w:rPr>
          <w:b/>
          <w:bCs/>
          <w:color w:val="176BFA"/>
          <w:sz w:val="24"/>
          <w:szCs w:val="24"/>
        </w:rPr>
        <w:t xml:space="preserve">SPRINT 4 — ALERTS &amp; PLAYBOOKS + QUALITY GATES</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Add the four alert severities and a playbook runner, and put accessibility and end-to-end checks into CI so every later sprint is held to them.</w:t>
      </w:r>
    </w:p>
    <w:p>
      <w:pPr>
        <w:pStyle w:val="Heading3"/>
        <w:spacing w:after="80" w:before="200"/>
      </w:pPr>
      <w:r>
        <w:rPr>
          <w:b/>
          <w:bCs/>
          <w:color w:val="10194B"/>
          <w:sz w:val="22"/>
          <w:szCs w:val="22"/>
        </w:rPr>
        <w:t xml:space="preserve">Sprint 4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CS4-01</w:t>
            </w:r>
          </w:p>
        </w:tc>
        <w:tc>
          <w:tcPr>
            <w:tcW w:type="dxa" w:w="3485"/>
            <w:shd w:fill="FFFFFF" w:color="auto" w:val="clear"/>
            <w:tcMar>
              <w:top w:type="dxa" w:w="80"/>
              <w:left w:type="dxa" w:w="120"/>
              <w:bottom w:type="dxa" w:w="80"/>
              <w:right w:type="dxa" w:w="120"/>
            </w:tcMar>
          </w:tcPr>
          <w:p>
            <w:r>
              <w:rPr>
                <w:color w:val="1E293B"/>
                <w:sz w:val="18"/>
                <w:szCs w:val="18"/>
              </w:rPr>
              <w:t xml:space="preserve">As a CSM, I want all open alerts sorted by severity so I can triage my day.</w:t>
            </w:r>
          </w:p>
        </w:tc>
        <w:tc>
          <w:tcPr>
            <w:tcW w:type="dxa" w:w="2751"/>
            <w:shd w:fill="FFFFFF" w:color="auto" w:val="clear"/>
            <w:tcMar>
              <w:top w:type="dxa" w:w="80"/>
              <w:left w:type="dxa" w:w="120"/>
              <w:bottom w:type="dxa" w:w="80"/>
              <w:right w:type="dxa" w:w="120"/>
            </w:tcMar>
          </w:tcPr>
          <w:p>
            <w:r>
              <w:rPr>
                <w:color w:val="1E293B"/>
                <w:sz w:val="18"/>
                <w:szCs w:val="18"/>
              </w:rPr>
              <w:t xml:space="preserve">Rules produce Critical / High / Medium / Low (BRD FR-05 to FR-07); list ordered Critical → Low; pytest covers each rule</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CS4-02</w:t>
            </w:r>
          </w:p>
        </w:tc>
        <w:tc>
          <w:tcPr>
            <w:tcW w:type="dxa" w:w="3485"/>
            <w:shd w:fill="F2F4F7" w:color="auto" w:val="clear"/>
            <w:tcMar>
              <w:top w:type="dxa" w:w="80"/>
              <w:left w:type="dxa" w:w="120"/>
              <w:bottom w:type="dxa" w:w="80"/>
              <w:right w:type="dxa" w:w="120"/>
            </w:tcMar>
          </w:tcPr>
          <w:p>
            <w:r>
              <w:rPr>
                <w:color w:val="1E293B"/>
                <w:sz w:val="18"/>
                <w:szCs w:val="18"/>
              </w:rPr>
              <w:t xml:space="preserve">As a CSM, I want to run the recommended playbook from an alert.</w:t>
            </w:r>
          </w:p>
        </w:tc>
        <w:tc>
          <w:tcPr>
            <w:tcW w:type="dxa" w:w="2751"/>
            <w:shd w:fill="F2F4F7" w:color="auto" w:val="clear"/>
            <w:tcMar>
              <w:top w:type="dxa" w:w="80"/>
              <w:left w:type="dxa" w:w="120"/>
              <w:bottom w:type="dxa" w:w="80"/>
              <w:right w:type="dxa" w:w="120"/>
            </w:tcMar>
          </w:tcPr>
          <w:p>
            <w:r>
              <w:rPr>
                <w:color w:val="1E293B"/>
                <w:sz w:val="18"/>
                <w:szCs w:val="18"/>
              </w:rPr>
              <w:t xml:space="preserve">Playbook steps (email, task, note) defined per workspace; Run Playbook executes them in order; each step status shown; outcome logged as an intervention. CRM-note step waits for Phase 7 integrations</w:t>
            </w:r>
          </w:p>
        </w:tc>
        <w:tc>
          <w:tcPr>
            <w:tcW w:type="dxa" w:w="917"/>
            <w:shd w:fill="F2F4F7" w:color="auto" w:val="clear"/>
            <w:tcMar>
              <w:top w:type="dxa" w:w="80"/>
              <w:left w:type="dxa" w:w="120"/>
              <w:bottom w:type="dxa" w:w="80"/>
              <w:right w:type="dxa" w:w="120"/>
            </w:tcMar>
          </w:tcPr>
          <w:p>
            <w:r>
              <w:rPr>
                <w:color w:val="1E293B"/>
                <w:sz w:val="18"/>
                <w:szCs w:val="18"/>
              </w:rPr>
              <w:t xml:space="preserve">8</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QA-01</w:t>
            </w:r>
          </w:p>
        </w:tc>
        <w:tc>
          <w:tcPr>
            <w:tcW w:type="dxa" w:w="3485"/>
            <w:shd w:fill="FFFFFF" w:color="auto" w:val="clear"/>
            <w:tcMar>
              <w:top w:type="dxa" w:w="80"/>
              <w:left w:type="dxa" w:w="120"/>
              <w:bottom w:type="dxa" w:w="80"/>
              <w:right w:type="dxa" w:w="120"/>
            </w:tcMar>
          </w:tcPr>
          <w:p>
            <w:r>
              <w:rPr>
                <w:color w:val="1E293B"/>
                <w:sz w:val="18"/>
                <w:szCs w:val="18"/>
              </w:rPr>
              <w:t xml:space="preserve">As the team, I want accessibility and critical user flows checked on every pull request.</w:t>
            </w:r>
          </w:p>
        </w:tc>
        <w:tc>
          <w:tcPr>
            <w:tcW w:type="dxa" w:w="2751"/>
            <w:shd w:fill="FFFFFF" w:color="auto" w:val="clear"/>
            <w:tcMar>
              <w:top w:type="dxa" w:w="80"/>
              <w:left w:type="dxa" w:w="120"/>
              <w:bottom w:type="dxa" w:w="80"/>
              <w:right w:type="dxa" w:w="120"/>
            </w:tcMar>
          </w:tcPr>
          <w:p>
            <w:r>
              <w:rPr>
                <w:color w:val="1E293B"/>
                <w:sz w:val="18"/>
                <w:szCs w:val="18"/>
              </w:rPr>
              <w:t xml:space="preserve">axe-core scan and a Playwright smoke test (sign-in page, demo upload, Health, Cohorts, Alerts) run in CI; the build fails on critical or serious violations</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SPRINT 5 — ADMIN CONSOLE LAYOUT + PLATFORM OVERVIEW (CAT 9, 1)</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Replace the single user list at /admin with a full console shell and a platform overview.</w:t>
      </w:r>
    </w:p>
    <w:p>
      <w:pPr>
        <w:pStyle w:val="Heading3"/>
        <w:spacing w:after="80" w:before="200"/>
      </w:pPr>
      <w:r>
        <w:rPr>
          <w:b/>
          <w:bCs/>
          <w:color w:val="10194B"/>
          <w:sz w:val="22"/>
          <w:szCs w:val="22"/>
        </w:rPr>
        <w:t xml:space="preserve">Sprint 5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ADMIN-01</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a persistent sidebar in the admin console so I can move between sections.</w:t>
            </w:r>
          </w:p>
        </w:tc>
        <w:tc>
          <w:tcPr>
            <w:tcW w:type="dxa" w:w="2751"/>
            <w:shd w:fill="FFFFFF" w:color="auto" w:val="clear"/>
            <w:tcMar>
              <w:top w:type="dxa" w:w="80"/>
              <w:left w:type="dxa" w:w="120"/>
              <w:bottom w:type="dxa" w:w="80"/>
              <w:right w:type="dxa" w:w="120"/>
            </w:tcMar>
          </w:tcPr>
          <w:p>
            <w:r>
              <w:rPr>
                <w:color w:val="1E293B"/>
                <w:sz w:val="18"/>
                <w:szCs w:val="18"/>
              </w:rPr>
              <w:t xml:space="preserve">Sidebar with 8 sections (Overview, Users, Workspaces, Audit &amp; Security, Access, ML Ops, Email, Settings); ChurnSight logo and palette; dark mode toggle; usable at 375 px</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ADMIN-02a</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platform KPIs at a glance.</w:t>
            </w:r>
          </w:p>
        </w:tc>
        <w:tc>
          <w:tcPr>
            <w:tcW w:type="dxa" w:w="2751"/>
            <w:shd w:fill="F2F4F7" w:color="auto" w:val="clear"/>
            <w:tcMar>
              <w:top w:type="dxa" w:w="80"/>
              <w:left w:type="dxa" w:w="120"/>
              <w:bottom w:type="dxa" w:w="80"/>
              <w:right w:type="dxa" w:w="120"/>
            </w:tcMar>
          </w:tcPr>
          <w:p>
            <w:r>
              <w:rPr>
                <w:color w:val="1E293B"/>
                <w:sz w:val="18"/>
                <w:szCs w:val="18"/>
              </w:rPr>
              <w:t xml:space="preserve">Tiles: users, workspaces, active 7d / 30d, predictions run; sign-ups per day chart (Chart.js); new GET /api/platform/stats</w:t>
            </w:r>
          </w:p>
        </w:tc>
        <w:tc>
          <w:tcPr>
            <w:tcW w:type="dxa" w:w="917"/>
            <w:shd w:fill="F2F4F7" w:color="auto" w:val="clear"/>
            <w:tcMar>
              <w:top w:type="dxa" w:w="80"/>
              <w:left w:type="dxa" w:w="120"/>
              <w:bottom w:type="dxa" w:w="80"/>
              <w:right w:type="dxa" w:w="120"/>
            </w:tcMar>
          </w:tcPr>
          <w:p>
            <w:r>
              <w:rPr>
                <w:color w:val="1E293B"/>
                <w:sz w:val="18"/>
                <w:szCs w:val="18"/>
              </w:rPr>
              <w:t xml:space="preserve">5</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ADMIN-02b</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a service health panel.</w:t>
            </w:r>
          </w:p>
        </w:tc>
        <w:tc>
          <w:tcPr>
            <w:tcW w:type="dxa" w:w="2751"/>
            <w:shd w:fill="FFFFFF" w:color="auto" w:val="clear"/>
            <w:tcMar>
              <w:top w:type="dxa" w:w="80"/>
              <w:left w:type="dxa" w:w="120"/>
              <w:bottom w:type="dxa" w:w="80"/>
              <w:right w:type="dxa" w:w="120"/>
            </w:tcMar>
          </w:tcPr>
          <w:p>
            <w:r>
              <w:rPr>
                <w:color w:val="1E293B"/>
                <w:sz w:val="18"/>
                <w:szCs w:val="18"/>
              </w:rPr>
              <w:t xml:space="preserve">Database, schema, storage and keys from /api/ready plus email (Brevo configured); green / red with the error text</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ADMIN-02c</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to see and cancel background jobs across workspaces.</w:t>
            </w:r>
          </w:p>
        </w:tc>
        <w:tc>
          <w:tcPr>
            <w:tcW w:type="dxa" w:w="2751"/>
            <w:shd w:fill="F2F4F7" w:color="auto" w:val="clear"/>
            <w:tcMar>
              <w:top w:type="dxa" w:w="80"/>
              <w:left w:type="dxa" w:w="120"/>
              <w:bottom w:type="dxa" w:w="80"/>
              <w:right w:type="dxa" w:w="120"/>
            </w:tcMar>
          </w:tcPr>
          <w:p>
            <w:r>
              <w:rPr>
                <w:color w:val="1E293B"/>
                <w:sz w:val="18"/>
                <w:szCs w:val="18"/>
              </w:rPr>
              <w:t xml:space="preserve">Running, queued and failed jobs listed (new GET /api/platform/jobs); Cancel uses the existing job cancel logic</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ADMIN-02d</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to retry a failed job.</w:t>
            </w:r>
          </w:p>
        </w:tc>
        <w:tc>
          <w:tcPr>
            <w:tcW w:type="dxa" w:w="2751"/>
            <w:shd w:fill="FFFFFF" w:color="auto" w:val="clear"/>
            <w:tcMar>
              <w:top w:type="dxa" w:w="80"/>
              <w:left w:type="dxa" w:w="120"/>
              <w:bottom w:type="dxa" w:w="80"/>
              <w:right w:type="dxa" w:w="120"/>
            </w:tcMar>
          </w:tcPr>
          <w:p>
            <w:r>
              <w:rPr>
                <w:color w:val="1E293B"/>
                <w:sz w:val="18"/>
                <w:szCs w:val="18"/>
              </w:rPr>
              <w:t xml:space="preserve">New retry endpoint re-queues the job; status changes to Queued; action audit-logged</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Should</w:t>
            </w:r>
          </w:p>
        </w:tc>
      </w:tr>
    </w:tbl>
    <w:p>
      <w:pPr>
        <w:pStyle w:val="Heading2"/>
        <w:spacing w:after="120" w:before="280"/>
      </w:pPr>
      <w:r>
        <w:rPr>
          <w:b/>
          <w:bCs/>
          <w:color w:val="176BFA"/>
          <w:sz w:val="24"/>
          <w:szCs w:val="24"/>
        </w:rPr>
        <w:t xml:space="preserve">SPRINT 6 — ADMIN CONSOLE: WORKSPACES + AUDIT LOG (CAT 3, 5)</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Manage every workspace from the console and read the audit trail across the platform.</w:t>
      </w:r>
    </w:p>
    <w:p>
      <w:pPr>
        <w:pStyle w:val="Heading3"/>
        <w:spacing w:after="80" w:before="200"/>
      </w:pPr>
      <w:r>
        <w:rPr>
          <w:b/>
          <w:bCs/>
          <w:color w:val="10194B"/>
          <w:sz w:val="22"/>
          <w:szCs w:val="22"/>
        </w:rPr>
        <w:t xml:space="preserve">Sprint 6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ADMIN-03a</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all workspaces listed with their details.</w:t>
            </w:r>
          </w:p>
        </w:tc>
        <w:tc>
          <w:tcPr>
            <w:tcW w:type="dxa" w:w="2751"/>
            <w:shd w:fill="FFFFFF" w:color="auto" w:val="clear"/>
            <w:tcMar>
              <w:top w:type="dxa" w:w="80"/>
              <w:left w:type="dxa" w:w="120"/>
              <w:bottom w:type="dxa" w:w="80"/>
              <w:right w:type="dxa" w:w="120"/>
            </w:tcMar>
          </w:tcPr>
          <w:p>
            <w:r>
              <w:rPr>
                <w:color w:val="1E293B"/>
                <w:sz w:val="18"/>
                <w:szCs w:val="18"/>
              </w:rPr>
              <w:t xml:space="preserve">Paged list: owner, members, plan, last activity; plan editor calls the existing PUT /api/platform/workspaces/&lt;id&gt;/plan; usage CSV export</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ADMIN-03b</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to suspend, reactivate, transfer or delete a workspace.</w:t>
            </w:r>
          </w:p>
        </w:tc>
        <w:tc>
          <w:tcPr>
            <w:tcW w:type="dxa" w:w="2751"/>
            <w:shd w:fill="F2F4F7" w:color="auto" w:val="clear"/>
            <w:tcMar>
              <w:top w:type="dxa" w:w="80"/>
              <w:left w:type="dxa" w:w="120"/>
              <w:bottom w:type="dxa" w:w="80"/>
              <w:right w:type="dxa" w:w="120"/>
            </w:tcMar>
          </w:tcPr>
          <w:p>
            <w:r>
              <w:rPr>
                <w:color w:val="1E293B"/>
                <w:sz w:val="18"/>
                <w:szCs w:val="18"/>
              </w:rPr>
              <w:t xml:space="preserve">Each action asks for confirmation (delete needs the typed workspace name); delete uses the existing key destruction; every action audit-logged</w:t>
            </w:r>
          </w:p>
        </w:tc>
        <w:tc>
          <w:tcPr>
            <w:tcW w:type="dxa" w:w="917"/>
            <w:shd w:fill="F2F4F7" w:color="auto" w:val="clear"/>
            <w:tcMar>
              <w:top w:type="dxa" w:w="80"/>
              <w:left w:type="dxa" w:w="120"/>
              <w:bottom w:type="dxa" w:w="80"/>
              <w:right w:type="dxa" w:w="120"/>
            </w:tcMar>
          </w:tcPr>
          <w:p>
            <w:r>
              <w:rPr>
                <w:color w:val="1E293B"/>
                <w:sz w:val="18"/>
                <w:szCs w:val="18"/>
              </w:rPr>
              <w:t xml:space="preserve">8</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ADMIN-04a</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a platform-wide audit log.</w:t>
            </w:r>
          </w:p>
        </w:tc>
        <w:tc>
          <w:tcPr>
            <w:tcW w:type="dxa" w:w="2751"/>
            <w:shd w:fill="FFFFFF" w:color="auto" w:val="clear"/>
            <w:tcMar>
              <w:top w:type="dxa" w:w="80"/>
              <w:left w:type="dxa" w:w="120"/>
              <w:bottom w:type="dxa" w:w="80"/>
              <w:right w:type="dxa" w:w="120"/>
            </w:tcMar>
          </w:tcPr>
          <w:p>
            <w:r>
              <w:rPr>
                <w:color w:val="1E293B"/>
                <w:sz w:val="18"/>
                <w:szCs w:val="18"/>
              </w:rPr>
              <w:t xml:space="preserve">Filter by actor, action, date range and workspace; CSV export of the filtered view; hash chain still verifies</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SPRINT 7 — ADMIN CONSOLE: SECURITY TOOLS + MFA (CAT 5)</w:t>
      </w:r>
    </w:p>
    <w:p>
      <w:pPr>
        <w:pStyle w:val="Heading3"/>
        <w:spacing w:after="80" w:before="200"/>
      </w:pPr>
      <w:r>
        <w:rPr>
          <w:b/>
          <w:bCs/>
          <w:color w:val="10194B"/>
          <w:sz w:val="22"/>
          <w:szCs w:val="22"/>
        </w:rPr>
        <w:t xml:space="preserve">Sprint Goal</w:t>
      </w:r>
    </w:p>
    <w:p>
      <w:pPr>
        <w:spacing w:after="80" w:before="60"/>
        <w:jc w:val="left"/>
      </w:pPr>
      <w:r>
        <w:rPr>
          <w:b w:val="false"/>
          <w:bCs w:val="false"/>
          <w:i w:val="false"/>
          <w:iCs w:val="false"/>
          <w:color w:val="1E293B"/>
          <w:sz w:val="20"/>
          <w:szCs w:val="20"/>
        </w:rPr>
        <w:t xml:space="preserve">Finish the Audit &amp; Security section and build the MFA screens, so admin and owner roles can be required to use MFA. Completes Phase 4.</w:t>
      </w:r>
    </w:p>
    <w:p>
      <w:pPr>
        <w:pStyle w:val="Heading3"/>
        <w:spacing w:after="80" w:before="200"/>
      </w:pPr>
      <w:r>
        <w:rPr>
          <w:b/>
          <w:bCs/>
          <w:color w:val="10194B"/>
          <w:sz w:val="22"/>
          <w:szCs w:val="22"/>
        </w:rPr>
        <w:t xml:space="preserve">Sprint 7 — Backlog</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gridCol w:w="100"/>
        <w:gridCol w:w="100"/>
      </w:tblGrid>
      <w:tr>
        <w:trPr>
          <w:tblHeader/>
        </w:trPr>
        <w:tc>
          <w:tcPr>
            <w:tcW w:type="dxa" w:w="1284"/>
            <w:shd w:fill="071426" w:color="auto" w:val="clear"/>
            <w:tcMar>
              <w:top w:type="dxa" w:w="100"/>
              <w:left w:type="dxa" w:w="120"/>
              <w:bottom w:type="dxa" w:w="100"/>
              <w:right w:type="dxa" w:w="120"/>
            </w:tcMar>
          </w:tcPr>
          <w:p>
            <w:r>
              <w:rPr>
                <w:b/>
                <w:bCs/>
                <w:color w:val="FFFFFF"/>
                <w:sz w:val="18"/>
                <w:szCs w:val="18"/>
              </w:rPr>
              <w:t xml:space="preserve">Story ID</w:t>
            </w:r>
          </w:p>
        </w:tc>
        <w:tc>
          <w:tcPr>
            <w:tcW w:type="dxa" w:w="3485"/>
            <w:shd w:fill="071426" w:color="auto" w:val="clear"/>
            <w:tcMar>
              <w:top w:type="dxa" w:w="100"/>
              <w:left w:type="dxa" w:w="120"/>
              <w:bottom w:type="dxa" w:w="100"/>
              <w:right w:type="dxa" w:w="120"/>
            </w:tcMar>
          </w:tcPr>
          <w:p>
            <w:r>
              <w:rPr>
                <w:b/>
                <w:bCs/>
                <w:color w:val="FFFFFF"/>
                <w:sz w:val="18"/>
                <w:szCs w:val="18"/>
              </w:rPr>
              <w:t xml:space="preserve">User Story</w:t>
            </w:r>
          </w:p>
        </w:tc>
        <w:tc>
          <w:tcPr>
            <w:tcW w:type="dxa" w:w="2751"/>
            <w:shd w:fill="071426" w:color="auto" w:val="clear"/>
            <w:tcMar>
              <w:top w:type="dxa" w:w="100"/>
              <w:left w:type="dxa" w:w="120"/>
              <w:bottom w:type="dxa" w:w="100"/>
              <w:right w:type="dxa" w:w="120"/>
            </w:tcMar>
          </w:tcPr>
          <w:p>
            <w:r>
              <w:rPr>
                <w:b/>
                <w:bCs/>
                <w:color w:val="FFFFFF"/>
                <w:sz w:val="18"/>
                <w:szCs w:val="18"/>
              </w:rPr>
              <w:t xml:space="preserve">Acceptance Criteria</w:t>
            </w:r>
          </w:p>
        </w:tc>
        <w:tc>
          <w:tcPr>
            <w:tcW w:type="dxa" w:w="917"/>
            <w:shd w:fill="071426" w:color="auto" w:val="clear"/>
            <w:tcMar>
              <w:top w:type="dxa" w:w="100"/>
              <w:left w:type="dxa" w:w="120"/>
              <w:bottom w:type="dxa" w:w="100"/>
              <w:right w:type="dxa" w:w="120"/>
            </w:tcMar>
          </w:tcPr>
          <w:p>
            <w:r>
              <w:rPr>
                <w:b/>
                <w:bCs/>
                <w:color w:val="FFFFFF"/>
                <w:sz w:val="18"/>
                <w:szCs w:val="18"/>
              </w:rPr>
              <w:t xml:space="preserve">Points</w:t>
            </w:r>
          </w:p>
        </w:tc>
        <w:tc>
          <w:tcPr>
            <w:tcW w:type="dxa" w:w="1284"/>
            <w:shd w:fill="071426" w:color="auto" w:val="clear"/>
            <w:tcMar>
              <w:top w:type="dxa" w:w="100"/>
              <w:left w:type="dxa" w:w="120"/>
              <w:bottom w:type="dxa" w:w="100"/>
              <w:right w:type="dxa" w:w="120"/>
            </w:tcMar>
          </w:tcPr>
          <w:p>
            <w:r>
              <w:rPr>
                <w:b/>
                <w:bCs/>
                <w:color w:val="FFFFFF"/>
                <w:sz w:val="18"/>
                <w:szCs w:val="18"/>
              </w:rPr>
              <w:t xml:space="preserve">Priority</w:t>
            </w:r>
          </w:p>
        </w:tc>
      </w:tr>
      <w:tr>
        <w:tc>
          <w:tcPr>
            <w:tcW w:type="dxa" w:w="1284"/>
            <w:shd w:fill="FFFFFF" w:color="auto" w:val="clear"/>
            <w:tcMar>
              <w:top w:type="dxa" w:w="80"/>
              <w:left w:type="dxa" w:w="120"/>
              <w:bottom w:type="dxa" w:w="80"/>
              <w:right w:type="dxa" w:w="120"/>
            </w:tcMar>
          </w:tcPr>
          <w:p>
            <w:r>
              <w:rPr>
                <w:color w:val="1E293B"/>
                <w:sz w:val="18"/>
                <w:szCs w:val="18"/>
              </w:rPr>
              <w:t xml:space="preserve">ADMIN-03c</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to see storage used per workspace.</w:t>
            </w:r>
          </w:p>
        </w:tc>
        <w:tc>
          <w:tcPr>
            <w:tcW w:type="dxa" w:w="2751"/>
            <w:shd w:fill="FFFFFF" w:color="auto" w:val="clear"/>
            <w:tcMar>
              <w:top w:type="dxa" w:w="80"/>
              <w:left w:type="dxa" w:w="120"/>
              <w:bottom w:type="dxa" w:w="80"/>
              <w:right w:type="dxa" w:w="120"/>
            </w:tcMar>
          </w:tcPr>
          <w:p>
            <w:r>
              <w:rPr>
                <w:color w:val="1E293B"/>
                <w:sz w:val="18"/>
                <w:szCs w:val="18"/>
              </w:rPr>
              <w:t xml:space="preserve">Storage column in the workspace list, measured from the volume / blob store</w:t>
            </w:r>
          </w:p>
        </w:tc>
        <w:tc>
          <w:tcPr>
            <w:tcW w:type="dxa" w:w="917"/>
            <w:shd w:fill="FFFFFF" w:color="auto" w:val="clear"/>
            <w:tcMar>
              <w:top w:type="dxa" w:w="80"/>
              <w:left w:type="dxa" w:w="120"/>
              <w:bottom w:type="dxa" w:w="80"/>
              <w:right w:type="dxa" w:w="120"/>
            </w:tcMar>
          </w:tcPr>
          <w:p>
            <w:r>
              <w:rPr>
                <w:color w:val="1E293B"/>
                <w:sz w:val="18"/>
                <w:szCs w:val="18"/>
              </w:rPr>
              <w:t xml:space="preserve">2</w:t>
            </w:r>
          </w:p>
        </w:tc>
        <w:tc>
          <w:tcPr>
            <w:tcW w:type="dxa" w:w="1284"/>
            <w:shd w:fill="FFFFFF" w:color="auto" w:val="clear"/>
            <w:tcMar>
              <w:top w:type="dxa" w:w="80"/>
              <w:left w:type="dxa" w:w="120"/>
              <w:bottom w:type="dxa" w:w="80"/>
              <w:right w:type="dxa" w:w="120"/>
            </w:tcMar>
          </w:tcPr>
          <w:p>
            <w:r>
              <w:rPr>
                <w:color w:val="1E293B"/>
                <w:sz w:val="18"/>
                <w:szCs w:val="18"/>
              </w:rPr>
              <w:t xml:space="preserve">Could</w:t>
            </w:r>
          </w:p>
        </w:tc>
      </w:tr>
      <w:tr>
        <w:tc>
          <w:tcPr>
            <w:tcW w:type="dxa" w:w="1284"/>
            <w:shd w:fill="F2F4F7" w:color="auto" w:val="clear"/>
            <w:tcMar>
              <w:top w:type="dxa" w:w="80"/>
              <w:left w:type="dxa" w:w="120"/>
              <w:bottom w:type="dxa" w:w="80"/>
              <w:right w:type="dxa" w:w="120"/>
            </w:tcMar>
          </w:tcPr>
          <w:p>
            <w:r>
              <w:rPr>
                <w:color w:val="1E293B"/>
                <w:sz w:val="18"/>
                <w:szCs w:val="18"/>
              </w:rPr>
              <w:t xml:space="preserve">ADMIN-04b</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console sign-in history.</w:t>
            </w:r>
          </w:p>
        </w:tc>
        <w:tc>
          <w:tcPr>
            <w:tcW w:type="dxa" w:w="2751"/>
            <w:shd w:fill="F2F4F7" w:color="auto" w:val="clear"/>
            <w:tcMar>
              <w:top w:type="dxa" w:w="80"/>
              <w:left w:type="dxa" w:w="120"/>
              <w:bottom w:type="dxa" w:w="80"/>
              <w:right w:type="dxa" w:w="120"/>
            </w:tcMar>
          </w:tcPr>
          <w:p>
            <w:r>
              <w:rPr>
                <w:color w:val="1E293B"/>
                <w:sz w:val="18"/>
                <w:szCs w:val="18"/>
              </w:rPr>
              <w:t xml:space="preserve">Successful and failed console sign-ins recorded with IP and time; shown in a sub-tab</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ADMIN-04c</w:t>
            </w:r>
          </w:p>
        </w:tc>
        <w:tc>
          <w:tcPr>
            <w:tcW w:type="dxa" w:w="3485"/>
            <w:shd w:fill="FFFFFF" w:color="auto" w:val="clear"/>
            <w:tcMar>
              <w:top w:type="dxa" w:w="80"/>
              <w:left w:type="dxa" w:w="120"/>
              <w:bottom w:type="dxa" w:w="80"/>
              <w:right w:type="dxa" w:w="120"/>
            </w:tcMar>
          </w:tcPr>
          <w:p>
            <w:r>
              <w:rPr>
                <w:color w:val="1E293B"/>
                <w:sz w:val="18"/>
                <w:szCs w:val="18"/>
              </w:rPr>
              <w:t xml:space="preserve">As an Admin, I want to see and revoke API keys across workspaces.</w:t>
            </w:r>
          </w:p>
        </w:tc>
        <w:tc>
          <w:tcPr>
            <w:tcW w:type="dxa" w:w="2751"/>
            <w:shd w:fill="FFFFFF" w:color="auto" w:val="clear"/>
            <w:tcMar>
              <w:top w:type="dxa" w:w="80"/>
              <w:left w:type="dxa" w:w="120"/>
              <w:bottom w:type="dxa" w:w="80"/>
              <w:right w:type="dxa" w:w="120"/>
            </w:tcMar>
          </w:tcPr>
          <w:p>
            <w:r>
              <w:rPr>
                <w:color w:val="1E293B"/>
                <w:sz w:val="18"/>
                <w:szCs w:val="18"/>
              </w:rPr>
              <w:t xml:space="preserve">List with workspace, created and last-used time; Revoke takes effect immediately and is audit-logged</w:t>
            </w:r>
          </w:p>
        </w:tc>
        <w:tc>
          <w:tcPr>
            <w:tcW w:type="dxa" w:w="917"/>
            <w:shd w:fill="FFFFFF" w:color="auto" w:val="clear"/>
            <w:tcMar>
              <w:top w:type="dxa" w:w="80"/>
              <w:left w:type="dxa" w:w="120"/>
              <w:bottom w:type="dxa" w:w="80"/>
              <w:right w:type="dxa" w:w="120"/>
            </w:tcMar>
          </w:tcPr>
          <w:p>
            <w:r>
              <w:rPr>
                <w:color w:val="1E293B"/>
                <w:sz w:val="18"/>
                <w:szCs w:val="18"/>
              </w:rPr>
              <w:t xml:space="preserve">3</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r>
        <w:tc>
          <w:tcPr>
            <w:tcW w:type="dxa" w:w="1284"/>
            <w:shd w:fill="F2F4F7" w:color="auto" w:val="clear"/>
            <w:tcMar>
              <w:top w:type="dxa" w:w="80"/>
              <w:left w:type="dxa" w:w="120"/>
              <w:bottom w:type="dxa" w:w="80"/>
              <w:right w:type="dxa" w:w="120"/>
            </w:tcMar>
          </w:tcPr>
          <w:p>
            <w:r>
              <w:rPr>
                <w:color w:val="1E293B"/>
                <w:sz w:val="18"/>
                <w:szCs w:val="18"/>
              </w:rPr>
              <w:t xml:space="preserve">ADMIN-05</w:t>
            </w:r>
          </w:p>
        </w:tc>
        <w:tc>
          <w:tcPr>
            <w:tcW w:type="dxa" w:w="3485"/>
            <w:shd w:fill="F2F4F7" w:color="auto" w:val="clear"/>
            <w:tcMar>
              <w:top w:type="dxa" w:w="80"/>
              <w:left w:type="dxa" w:w="120"/>
              <w:bottom w:type="dxa" w:w="80"/>
              <w:right w:type="dxa" w:w="120"/>
            </w:tcMar>
          </w:tcPr>
          <w:p>
            <w:r>
              <w:rPr>
                <w:color w:val="1E293B"/>
                <w:sz w:val="18"/>
                <w:szCs w:val="18"/>
              </w:rPr>
              <w:t xml:space="preserve">As an Admin, I want the privacy tools in the console to meet GDPR requests.</w:t>
            </w:r>
          </w:p>
        </w:tc>
        <w:tc>
          <w:tcPr>
            <w:tcW w:type="dxa" w:w="2751"/>
            <w:shd w:fill="F2F4F7" w:color="auto" w:val="clear"/>
            <w:tcMar>
              <w:top w:type="dxa" w:w="80"/>
              <w:left w:type="dxa" w:w="120"/>
              <w:bottom w:type="dxa" w:w="80"/>
              <w:right w:type="dxa" w:w="120"/>
            </w:tcMar>
          </w:tcPr>
          <w:p>
            <w:r>
              <w:rPr>
                <w:color w:val="1E293B"/>
                <w:sz w:val="18"/>
                <w:szCs w:val="18"/>
              </w:rPr>
              <w:t xml:space="preserve">Look up a customer, export their data, erase them, using the existing /api/privacy/* calls (there is no request queue today, see DEC-02)</w:t>
            </w:r>
          </w:p>
        </w:tc>
        <w:tc>
          <w:tcPr>
            <w:tcW w:type="dxa" w:w="917"/>
            <w:shd w:fill="F2F4F7" w:color="auto" w:val="clear"/>
            <w:tcMar>
              <w:top w:type="dxa" w:w="80"/>
              <w:left w:type="dxa" w:w="120"/>
              <w:bottom w:type="dxa" w:w="80"/>
              <w:right w:type="dxa" w:w="120"/>
            </w:tcMar>
          </w:tcPr>
          <w:p>
            <w:r>
              <w:rPr>
                <w:color w:val="1E293B"/>
                <w:sz w:val="18"/>
                <w:szCs w:val="18"/>
              </w:rPr>
              <w:t xml:space="preserve">3</w:t>
            </w:r>
          </w:p>
        </w:tc>
        <w:tc>
          <w:tcPr>
            <w:tcW w:type="dxa" w:w="1284"/>
            <w:shd w:fill="F2F4F7" w:color="auto" w:val="clear"/>
            <w:tcMar>
              <w:top w:type="dxa" w:w="80"/>
              <w:left w:type="dxa" w:w="120"/>
              <w:bottom w:type="dxa" w:w="80"/>
              <w:right w:type="dxa" w:w="120"/>
            </w:tcMar>
          </w:tcPr>
          <w:p>
            <w:r>
              <w:rPr>
                <w:color w:val="1E293B"/>
                <w:sz w:val="18"/>
                <w:szCs w:val="18"/>
              </w:rPr>
              <w:t xml:space="preserve">Must</w:t>
            </w:r>
          </w:p>
        </w:tc>
      </w:tr>
      <w:tr>
        <w:tc>
          <w:tcPr>
            <w:tcW w:type="dxa" w:w="1284"/>
            <w:shd w:fill="FFFFFF" w:color="auto" w:val="clear"/>
            <w:tcMar>
              <w:top w:type="dxa" w:w="80"/>
              <w:left w:type="dxa" w:w="120"/>
              <w:bottom w:type="dxa" w:w="80"/>
              <w:right w:type="dxa" w:w="120"/>
            </w:tcMar>
          </w:tcPr>
          <w:p>
            <w:r>
              <w:rPr>
                <w:color w:val="1E293B"/>
                <w:sz w:val="18"/>
                <w:szCs w:val="18"/>
              </w:rPr>
              <w:t xml:space="preserve">SEC-05</w:t>
            </w:r>
          </w:p>
        </w:tc>
        <w:tc>
          <w:tcPr>
            <w:tcW w:type="dxa" w:w="3485"/>
            <w:shd w:fill="FFFFFF" w:color="auto" w:val="clear"/>
            <w:tcMar>
              <w:top w:type="dxa" w:w="80"/>
              <w:left w:type="dxa" w:w="120"/>
              <w:bottom w:type="dxa" w:w="80"/>
              <w:right w:type="dxa" w:w="120"/>
            </w:tcMar>
          </w:tcPr>
          <w:p>
            <w:r>
              <w:rPr>
                <w:color w:val="1E293B"/>
                <w:sz w:val="18"/>
                <w:szCs w:val="18"/>
              </w:rPr>
              <w:t xml:space="preserve">As a user, I want to set up two-step sign-in, and as the owner I want to require it for admins.</w:t>
            </w:r>
          </w:p>
        </w:tc>
        <w:tc>
          <w:tcPr>
            <w:tcW w:type="dxa" w:w="2751"/>
            <w:shd w:fill="FFFFFF" w:color="auto" w:val="clear"/>
            <w:tcMar>
              <w:top w:type="dxa" w:w="80"/>
              <w:left w:type="dxa" w:w="120"/>
              <w:bottom w:type="dxa" w:w="80"/>
              <w:right w:type="dxa" w:w="120"/>
            </w:tcMar>
          </w:tcPr>
          <w:p>
            <w:r>
              <w:rPr>
                <w:color w:val="1E293B"/>
                <w:sz w:val="18"/>
                <w:szCs w:val="18"/>
              </w:rPr>
              <w:t xml:space="preserve">TOTP enrolment screens through Firebase; REQUIRE_MFA_ROLES can then be set to admin,owner without locking anyone out</w:t>
            </w:r>
          </w:p>
        </w:tc>
        <w:tc>
          <w:tcPr>
            <w:tcW w:type="dxa" w:w="917"/>
            <w:shd w:fill="FFFFFF" w:color="auto" w:val="clear"/>
            <w:tcMar>
              <w:top w:type="dxa" w:w="80"/>
              <w:left w:type="dxa" w:w="120"/>
              <w:bottom w:type="dxa" w:w="80"/>
              <w:right w:type="dxa" w:w="120"/>
            </w:tcMar>
          </w:tcPr>
          <w:p>
            <w:r>
              <w:rPr>
                <w:color w:val="1E293B"/>
                <w:sz w:val="18"/>
                <w:szCs w:val="18"/>
              </w:rPr>
              <w:t xml:space="preserve">5</w:t>
            </w:r>
          </w:p>
        </w:tc>
        <w:tc>
          <w:tcPr>
            <w:tcW w:type="dxa" w:w="1284"/>
            <w:shd w:fill="FFFFFF" w:color="auto" w:val="clear"/>
            <w:tcMar>
              <w:top w:type="dxa" w:w="80"/>
              <w:left w:type="dxa" w:w="120"/>
              <w:bottom w:type="dxa" w:w="80"/>
              <w:right w:type="dxa" w:w="120"/>
            </w:tcMar>
          </w:tcPr>
          <w:p>
            <w:r>
              <w:rPr>
                <w:color w:val="1E293B"/>
                <w:sz w:val="18"/>
                <w:szCs w:val="18"/>
              </w:rPr>
              <w:t xml:space="preserve">Must</w:t>
            </w:r>
          </w:p>
        </w:tc>
      </w:tr>
    </w:tbl>
    <w:p>
      <w:pPr>
        <w:pStyle w:val="Heading2"/>
        <w:spacing w:after="120" w:before="280"/>
      </w:pPr>
      <w:r>
        <w:rPr>
          <w:b/>
          <w:bCs/>
          <w:color w:val="176BFA"/>
          <w:sz w:val="24"/>
          <w:szCs w:val="24"/>
        </w:rPr>
        <w:t xml:space="preserve">DEFINITION OF DONE (EVERY SPRINT)</w:t>
      </w:r>
    </w:p>
    <w:p>
      <w:pPr>
        <w:pStyle w:val="ListParagraph"/>
        <w:numPr>
          <w:ilvl w:val="0"/>
          <w:numId w:val="2"/>
        </w:numPr>
        <w:spacing w:after="40" w:before="40"/>
      </w:pPr>
      <w:r>
        <w:rPr>
          <w:color w:val="1E293B"/>
          <w:sz w:val="20"/>
          <w:szCs w:val="20"/>
        </w:rPr>
        <w:t xml:space="preserve">All Must stories pass their acceptance criteria.</w:t>
      </w:r>
    </w:p>
    <w:p>
      <w:pPr>
        <w:pStyle w:val="ListParagraph"/>
        <w:numPr>
          <w:ilvl w:val="0"/>
          <w:numId w:val="2"/>
        </w:numPr>
        <w:spacing w:after="40" w:before="40"/>
      </w:pPr>
      <w:r>
        <w:rPr>
          <w:color w:val="1E293B"/>
          <w:sz w:val="20"/>
          <w:szCs w:val="20"/>
        </w:rPr>
        <w:t xml:space="preserve">New backend logic has pytest tests; the full CI run is green (backend on Python 3.12 and 3.13, PostgreSQL row-level security suite, model evaluation gate, frontend build, container smoke test, dependency and image scanning).</w:t>
      </w:r>
    </w:p>
    <w:p>
      <w:pPr>
        <w:pStyle w:val="ListParagraph"/>
        <w:numPr>
          <w:ilvl w:val="0"/>
          <w:numId w:val="2"/>
        </w:numPr>
        <w:spacing w:after="40" w:before="40"/>
      </w:pPr>
      <w:r>
        <w:rPr>
          <w:color w:val="1E293B"/>
          <w:sz w:val="20"/>
          <w:szCs w:val="20"/>
        </w:rPr>
        <w:t xml:space="preserve">From Sprint 4: the axe-core scan reports zero critical or serious violations and the Playwright smoke test passes.</w:t>
      </w:r>
    </w:p>
    <w:p>
      <w:pPr>
        <w:pStyle w:val="ListParagraph"/>
        <w:numPr>
          <w:ilvl w:val="0"/>
          <w:numId w:val="2"/>
        </w:numPr>
        <w:spacing w:after="40" w:before="40"/>
      </w:pPr>
      <w:r>
        <w:rPr>
          <w:color w:val="1E293B"/>
          <w:sz w:val="20"/>
          <w:szCs w:val="20"/>
        </w:rPr>
        <w:t xml:space="preserve">Pull request reviewed (Codex findings answered) and merged to main; Railway deploy succeeds and /api/ready reports ok.</w:t>
      </w:r>
    </w:p>
    <w:p>
      <w:pPr>
        <w:pStyle w:val="ListParagraph"/>
        <w:numPr>
          <w:ilvl w:val="0"/>
          <w:numId w:val="2"/>
        </w:numPr>
        <w:spacing w:after="40" w:before="40"/>
      </w:pPr>
      <w:r>
        <w:rPr>
          <w:color w:val="1E293B"/>
          <w:sz w:val="20"/>
          <w:szCs w:val="20"/>
        </w:rPr>
        <w:t xml:space="preserve">README, docs/ and these v2.0 documents updated where the sprint changed behaviour.</w:t>
      </w:r>
    </w:p>
    <w:p>
      <w:pPr>
        <w:pStyle w:val="Heading2"/>
        <w:spacing w:after="120" w:before="280"/>
      </w:pPr>
      <w:r>
        <w:rPr>
          <w:b/>
          <w:bCs/>
          <w:color w:val="176BFA"/>
          <w:sz w:val="24"/>
          <w:szCs w:val="24"/>
        </w:rPr>
        <w:t xml:space="preserve">CAPACITY</w:t>
      </w:r>
    </w:p>
    <w:p>
      <w:pPr>
        <w:spacing w:after="80" w:before="60"/>
        <w:jc w:val="left"/>
      </w:pPr>
      <w:r>
        <w:rPr>
          <w:b w:val="false"/>
          <w:bCs w:val="false"/>
          <w:i w:val="false"/>
          <w:iCs w:val="false"/>
          <w:color w:val="1E293B"/>
          <w:sz w:val="20"/>
          <w:szCs w:val="20"/>
        </w:rPr>
        <w:t xml:space="preserve">Sprints are planned at 13–19 points (solo developer with AI pair programming). This is a starting assumption, not a measured velocity: after Sprint 2, replace it with the average of the points actually completed and re-plan Sprints 3–7 if needed.</w:t>
      </w:r>
    </w:p>
    <w:p>
      <w:pPr>
        <w:pStyle w:val="Heading3"/>
        <w:spacing w:after="80" w:before="200"/>
      </w:pPr>
      <w:r>
        <w:rPr>
          <w:b/>
          <w:bCs/>
          <w:color w:val="10194B"/>
          <w:sz w:val="22"/>
          <w:szCs w:val="22"/>
        </w:rPr>
        <w:t xml:space="preserve">Remaining Sprints — Outline</w:t>
      </w:r>
    </w:p>
    <w:p>
      <w:pPr>
        <w:spacing w:after="80" w:before="60"/>
        <w:jc w:val="left"/>
      </w:pPr>
      <w:r>
        <w:rPr>
          <w:b w:val="false"/>
          <w:bCs w:val="false"/>
          <w:i w:val="false"/>
          <w:iCs w:val="false"/>
          <w:color w:val="1E293B"/>
          <w:sz w:val="20"/>
          <w:szCs w:val="20"/>
        </w:rPr>
        <w:t xml:space="preserve">The remaining admin console categories follow as dedicated sprints in Phases 5–7:</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tblGrid>
      <w:tr>
        <w:trPr>
          <w:tblHeader/>
        </w:trPr>
        <w:tc>
          <w:tcPr>
            <w:tcW w:type="dxa" w:w="1237"/>
            <w:shd w:fill="071426" w:color="auto" w:val="clear"/>
            <w:tcMar>
              <w:top w:type="dxa" w:w="100"/>
              <w:left w:type="dxa" w:w="120"/>
              <w:bottom w:type="dxa" w:w="100"/>
              <w:right w:type="dxa" w:w="120"/>
            </w:tcMar>
          </w:tcPr>
          <w:p>
            <w:r>
              <w:rPr>
                <w:b/>
                <w:bCs/>
                <w:color w:val="FFFFFF"/>
                <w:sz w:val="18"/>
                <w:szCs w:val="18"/>
              </w:rPr>
              <w:t xml:space="preserve">Sprint</w:t>
            </w:r>
          </w:p>
        </w:tc>
        <w:tc>
          <w:tcPr>
            <w:tcW w:type="dxa" w:w="5479"/>
            <w:shd w:fill="071426" w:color="auto" w:val="clear"/>
            <w:tcMar>
              <w:top w:type="dxa" w:w="100"/>
              <w:left w:type="dxa" w:w="120"/>
              <w:bottom w:type="dxa" w:w="100"/>
              <w:right w:type="dxa" w:w="120"/>
            </w:tcMar>
          </w:tcPr>
          <w:p>
            <w:r>
              <w:rPr>
                <w:b/>
                <w:bCs/>
                <w:color w:val="FFFFFF"/>
                <w:sz w:val="18"/>
                <w:szCs w:val="18"/>
              </w:rPr>
              <w:t xml:space="preserve">Admin Console Category</w:t>
            </w:r>
          </w:p>
        </w:tc>
        <w:tc>
          <w:tcPr>
            <w:tcW w:type="dxa" w:w="3004"/>
            <w:shd w:fill="071426" w:color="auto" w:val="clear"/>
            <w:tcMar>
              <w:top w:type="dxa" w:w="100"/>
              <w:left w:type="dxa" w:w="120"/>
              <w:bottom w:type="dxa" w:w="100"/>
              <w:right w:type="dxa" w:w="120"/>
            </w:tcMar>
          </w:tcPr>
          <w:p>
            <w:r>
              <w:rPr>
                <w:b/>
                <w:bCs/>
                <w:color w:val="FFFFFF"/>
                <w:sz w:val="18"/>
                <w:szCs w:val="18"/>
              </w:rPr>
              <w:t xml:space="preserve">Phase</w:t>
            </w:r>
          </w:p>
        </w:tc>
      </w:tr>
      <w:tr>
        <w:tc>
          <w:tcPr>
            <w:tcW w:type="dxa" w:w="1237"/>
            <w:shd w:fill="FFFFFF" w:color="auto" w:val="clear"/>
            <w:tcMar>
              <w:top w:type="dxa" w:w="80"/>
              <w:left w:type="dxa" w:w="120"/>
              <w:bottom w:type="dxa" w:w="80"/>
              <w:right w:type="dxa" w:w="120"/>
            </w:tcMar>
          </w:tcPr>
          <w:p>
            <w:r>
              <w:rPr>
                <w:color w:val="1E293B"/>
                <w:sz w:val="18"/>
                <w:szCs w:val="18"/>
              </w:rPr>
              <w:t xml:space="preserve">Sprint 8</w:t>
            </w:r>
          </w:p>
        </w:tc>
        <w:tc>
          <w:tcPr>
            <w:tcW w:type="dxa" w:w="5479"/>
            <w:shd w:fill="FFFFFF" w:color="auto" w:val="clear"/>
            <w:tcMar>
              <w:top w:type="dxa" w:w="80"/>
              <w:left w:type="dxa" w:w="120"/>
              <w:bottom w:type="dxa" w:w="80"/>
              <w:right w:type="dxa" w:w="120"/>
            </w:tcMar>
          </w:tcPr>
          <w:p>
            <w:r>
              <w:rPr>
                <w:color w:val="1E293B"/>
                <w:sz w:val="18"/>
                <w:szCs w:val="18"/>
              </w:rPr>
              <w:t xml:space="preserve">Category 2: Extended User Management (user detail, bulk actions, act-as-user read-only)</w:t>
            </w:r>
          </w:p>
        </w:tc>
        <w:tc>
          <w:tcPr>
            <w:tcW w:type="dxa" w:w="3004"/>
            <w:shd w:fill="FFFFFF" w:color="auto" w:val="clear"/>
            <w:tcMar>
              <w:top w:type="dxa" w:w="80"/>
              <w:left w:type="dxa" w:w="120"/>
              <w:bottom w:type="dxa" w:w="80"/>
              <w:right w:type="dxa" w:w="120"/>
            </w:tcMar>
          </w:tcPr>
          <w:p>
            <w:r>
              <w:rPr>
                <w:color w:val="1E293B"/>
                <w:sz w:val="18"/>
                <w:szCs w:val="18"/>
              </w:rPr>
              <w:t xml:space="preserve">Phase 5</w:t>
            </w:r>
          </w:p>
        </w:tc>
      </w:tr>
      <w:tr>
        <w:tc>
          <w:tcPr>
            <w:tcW w:type="dxa" w:w="1237"/>
            <w:shd w:fill="F2F4F7" w:color="auto" w:val="clear"/>
            <w:tcMar>
              <w:top w:type="dxa" w:w="80"/>
              <w:left w:type="dxa" w:w="120"/>
              <w:bottom w:type="dxa" w:w="80"/>
              <w:right w:type="dxa" w:w="120"/>
            </w:tcMar>
          </w:tcPr>
          <w:p>
            <w:r>
              <w:rPr>
                <w:color w:val="1E293B"/>
                <w:sz w:val="18"/>
                <w:szCs w:val="18"/>
              </w:rPr>
              <w:t xml:space="preserve">Sprint 9</w:t>
            </w:r>
          </w:p>
        </w:tc>
        <w:tc>
          <w:tcPr>
            <w:tcW w:type="dxa" w:w="5479"/>
            <w:shd w:fill="F2F4F7" w:color="auto" w:val="clear"/>
            <w:tcMar>
              <w:top w:type="dxa" w:w="80"/>
              <w:left w:type="dxa" w:w="120"/>
              <w:bottom w:type="dxa" w:w="80"/>
              <w:right w:type="dxa" w:w="120"/>
            </w:tcMar>
          </w:tcPr>
          <w:p>
            <w:r>
              <w:rPr>
                <w:color w:val="1E293B"/>
                <w:sz w:val="18"/>
                <w:szCs w:val="18"/>
              </w:rPr>
              <w:t xml:space="preserve">Category 7: Email &amp; Notifications (Brevo log, template preview, test-send)</w:t>
            </w:r>
          </w:p>
        </w:tc>
        <w:tc>
          <w:tcPr>
            <w:tcW w:type="dxa" w:w="3004"/>
            <w:shd w:fill="F2F4F7" w:color="auto" w:val="clear"/>
            <w:tcMar>
              <w:top w:type="dxa" w:w="80"/>
              <w:left w:type="dxa" w:w="120"/>
              <w:bottom w:type="dxa" w:w="80"/>
              <w:right w:type="dxa" w:w="120"/>
            </w:tcMar>
          </w:tcPr>
          <w:p>
            <w:r>
              <w:rPr>
                <w:color w:val="1E293B"/>
                <w:sz w:val="18"/>
                <w:szCs w:val="18"/>
              </w:rPr>
              <w:t xml:space="preserve">Phase 5</w:t>
            </w:r>
          </w:p>
        </w:tc>
      </w:tr>
      <w:tr>
        <w:tc>
          <w:tcPr>
            <w:tcW w:type="dxa" w:w="1237"/>
            <w:shd w:fill="FFFFFF" w:color="auto" w:val="clear"/>
            <w:tcMar>
              <w:top w:type="dxa" w:w="80"/>
              <w:left w:type="dxa" w:w="120"/>
              <w:bottom w:type="dxa" w:w="80"/>
              <w:right w:type="dxa" w:w="120"/>
            </w:tcMar>
          </w:tcPr>
          <w:p>
            <w:r>
              <w:rPr>
                <w:color w:val="1E293B"/>
                <w:sz w:val="18"/>
                <w:szCs w:val="18"/>
              </w:rPr>
              <w:t xml:space="preserve">Sprint 10</w:t>
            </w:r>
          </w:p>
        </w:tc>
        <w:tc>
          <w:tcPr>
            <w:tcW w:type="dxa" w:w="5479"/>
            <w:shd w:fill="FFFFFF" w:color="auto" w:val="clear"/>
            <w:tcMar>
              <w:top w:type="dxa" w:w="80"/>
              <w:left w:type="dxa" w:w="120"/>
              <w:bottom w:type="dxa" w:w="80"/>
              <w:right w:type="dxa" w:w="120"/>
            </w:tcMar>
          </w:tcPr>
          <w:p>
            <w:r>
              <w:rPr>
                <w:color w:val="1E293B"/>
                <w:sz w:val="18"/>
                <w:szCs w:val="18"/>
              </w:rPr>
              <w:t xml:space="preserve">Category 4: Invitations &amp; Access (pending invitations, admin email list in UI; MFA enforcement settings — screens built in Sprint 7)</w:t>
            </w:r>
          </w:p>
        </w:tc>
        <w:tc>
          <w:tcPr>
            <w:tcW w:type="dxa" w:w="3004"/>
            <w:shd w:fill="FFFFFF" w:color="auto" w:val="clear"/>
            <w:tcMar>
              <w:top w:type="dxa" w:w="80"/>
              <w:left w:type="dxa" w:w="120"/>
              <w:bottom w:type="dxa" w:w="80"/>
              <w:right w:type="dxa" w:w="120"/>
            </w:tcMar>
          </w:tcPr>
          <w:p>
            <w:r>
              <w:rPr>
                <w:color w:val="1E293B"/>
                <w:sz w:val="18"/>
                <w:szCs w:val="18"/>
              </w:rPr>
              <w:t xml:space="preserve">Phase 6</w:t>
            </w:r>
          </w:p>
        </w:tc>
      </w:tr>
      <w:tr>
        <w:tc>
          <w:tcPr>
            <w:tcW w:type="dxa" w:w="1237"/>
            <w:shd w:fill="F2F4F7" w:color="auto" w:val="clear"/>
            <w:tcMar>
              <w:top w:type="dxa" w:w="80"/>
              <w:left w:type="dxa" w:w="120"/>
              <w:bottom w:type="dxa" w:w="80"/>
              <w:right w:type="dxa" w:w="120"/>
            </w:tcMar>
          </w:tcPr>
          <w:p>
            <w:r>
              <w:rPr>
                <w:color w:val="1E293B"/>
                <w:sz w:val="18"/>
                <w:szCs w:val="18"/>
              </w:rPr>
              <w:t xml:space="preserve">Sprint 11</w:t>
            </w:r>
          </w:p>
        </w:tc>
        <w:tc>
          <w:tcPr>
            <w:tcW w:type="dxa" w:w="5479"/>
            <w:shd w:fill="F2F4F7" w:color="auto" w:val="clear"/>
            <w:tcMar>
              <w:top w:type="dxa" w:w="80"/>
              <w:left w:type="dxa" w:w="120"/>
              <w:bottom w:type="dxa" w:w="80"/>
              <w:right w:type="dxa" w:w="120"/>
            </w:tcMar>
          </w:tcPr>
          <w:p>
            <w:r>
              <w:rPr>
                <w:color w:val="1E293B"/>
                <w:sz w:val="18"/>
                <w:szCs w:val="18"/>
              </w:rPr>
              <w:t xml:space="preserve">Category 6: ML Operations (model per workspace, drift status, promote / rollback)</w:t>
            </w:r>
          </w:p>
        </w:tc>
        <w:tc>
          <w:tcPr>
            <w:tcW w:type="dxa" w:w="3004"/>
            <w:shd w:fill="F2F4F7" w:color="auto" w:val="clear"/>
            <w:tcMar>
              <w:top w:type="dxa" w:w="80"/>
              <w:left w:type="dxa" w:w="120"/>
              <w:bottom w:type="dxa" w:w="80"/>
              <w:right w:type="dxa" w:w="120"/>
            </w:tcMar>
          </w:tcPr>
          <w:p>
            <w:r>
              <w:rPr>
                <w:color w:val="1E293B"/>
                <w:sz w:val="18"/>
                <w:szCs w:val="18"/>
              </w:rPr>
              <w:t xml:space="preserve">Phase 6</w:t>
            </w:r>
          </w:p>
        </w:tc>
      </w:tr>
      <w:tr>
        <w:tc>
          <w:tcPr>
            <w:tcW w:type="dxa" w:w="1237"/>
            <w:shd w:fill="FFFFFF" w:color="auto" w:val="clear"/>
            <w:tcMar>
              <w:top w:type="dxa" w:w="80"/>
              <w:left w:type="dxa" w:w="120"/>
              <w:bottom w:type="dxa" w:w="80"/>
              <w:right w:type="dxa" w:w="120"/>
            </w:tcMar>
          </w:tcPr>
          <w:p>
            <w:r>
              <w:rPr>
                <w:color w:val="1E293B"/>
                <w:sz w:val="18"/>
                <w:szCs w:val="18"/>
              </w:rPr>
              <w:t xml:space="preserve">Sprint 12</w:t>
            </w:r>
          </w:p>
        </w:tc>
        <w:tc>
          <w:tcPr>
            <w:tcW w:type="dxa" w:w="5479"/>
            <w:shd w:fill="FFFFFF" w:color="auto" w:val="clear"/>
            <w:tcMar>
              <w:top w:type="dxa" w:w="80"/>
              <w:left w:type="dxa" w:w="120"/>
              <w:bottom w:type="dxa" w:w="80"/>
              <w:right w:type="dxa" w:w="120"/>
            </w:tcMar>
          </w:tcPr>
          <w:p>
            <w:r>
              <w:rPr>
                <w:color w:val="1E293B"/>
                <w:sz w:val="18"/>
                <w:szCs w:val="18"/>
              </w:rPr>
              <w:t xml:space="preserve">Category 8: Settings &amp; Maintenance (maintenance mode, feature flags, announcements)</w:t>
            </w:r>
          </w:p>
        </w:tc>
        <w:tc>
          <w:tcPr>
            <w:tcW w:type="dxa" w:w="3004"/>
            <w:shd w:fill="FFFFFF" w:color="auto" w:val="clear"/>
            <w:tcMar>
              <w:top w:type="dxa" w:w="80"/>
              <w:left w:type="dxa" w:w="120"/>
              <w:bottom w:type="dxa" w:w="80"/>
              <w:right w:type="dxa" w:w="120"/>
            </w:tcMar>
          </w:tcPr>
          <w:p>
            <w:r>
              <w:rPr>
                <w:color w:val="1E293B"/>
                <w:sz w:val="18"/>
                <w:szCs w:val="18"/>
              </w:rPr>
              <w:t xml:space="preserve">Phase 7</w:t>
            </w:r>
          </w:p>
        </w:tc>
      </w:tr>
    </w:tbl>
    <w:p>
      <w:pPr>
        <w:pStyle w:val="Heading2"/>
        <w:spacing w:after="120" w:before="280"/>
      </w:pPr>
      <w:r>
        <w:rPr>
          <w:b/>
          <w:bCs/>
          <w:color w:val="176BFA"/>
          <w:sz w:val="24"/>
          <w:szCs w:val="24"/>
        </w:rPr>
        <w:t xml:space="preserve">DECISIONS</w:t>
      </w:r>
    </w:p>
    <w:tbl>
      <w:tblPr>
        <w:tblW w:type="dxa" w:w="9720"/>
        <w:tblBorders>
          <w:top w:val="single" w:color="10194B" w:sz="4"/>
          <w:left w:val="none"/>
          <w:bottom w:val="single" w:color="10194B" w:sz="4"/>
          <w:right w:val="none"/>
          <w:insideH w:val="single" w:color="auto" w:sz="4"/>
          <w:insideV w:val="single" w:color="auto" w:sz="4"/>
        </w:tblBorders>
        <w:tblLayout w:type="fixed"/>
      </w:tblPr>
      <w:tblGrid>
        <w:gridCol w:w="100"/>
        <w:gridCol w:w="100"/>
        <w:gridCol w:w="100"/>
      </w:tblGrid>
      <w:tr>
        <w:trPr>
          <w:tblHeader/>
        </w:trPr>
        <w:tc>
          <w:tcPr>
            <w:tcW w:type="dxa" w:w="1237"/>
            <w:shd w:fill="071426" w:color="auto" w:val="clear"/>
            <w:tcMar>
              <w:top w:type="dxa" w:w="100"/>
              <w:left w:type="dxa" w:w="120"/>
              <w:bottom w:type="dxa" w:w="100"/>
              <w:right w:type="dxa" w:w="120"/>
            </w:tcMar>
          </w:tcPr>
          <w:p>
            <w:r>
              <w:rPr>
                <w:b/>
                <w:bCs/>
                <w:color w:val="FFFFFF"/>
                <w:sz w:val="18"/>
                <w:szCs w:val="18"/>
              </w:rPr>
              <w:t xml:space="preserve">ID</w:t>
            </w:r>
          </w:p>
        </w:tc>
        <w:tc>
          <w:tcPr>
            <w:tcW w:type="dxa" w:w="5479"/>
            <w:shd w:fill="071426" w:color="auto" w:val="clear"/>
            <w:tcMar>
              <w:top w:type="dxa" w:w="100"/>
              <w:left w:type="dxa" w:w="120"/>
              <w:bottom w:type="dxa" w:w="100"/>
              <w:right w:type="dxa" w:w="120"/>
            </w:tcMar>
          </w:tcPr>
          <w:p>
            <w:r>
              <w:rPr>
                <w:b/>
                <w:bCs/>
                <w:color w:val="FFFFFF"/>
                <w:sz w:val="18"/>
                <w:szCs w:val="18"/>
              </w:rPr>
              <w:t xml:space="preserve">Decision needed</w:t>
            </w:r>
          </w:p>
        </w:tc>
        <w:tc>
          <w:tcPr>
            <w:tcW w:type="dxa" w:w="3004"/>
            <w:shd w:fill="071426" w:color="auto" w:val="clear"/>
            <w:tcMar>
              <w:top w:type="dxa" w:w="100"/>
              <w:left w:type="dxa" w:w="120"/>
              <w:bottom w:type="dxa" w:w="100"/>
              <w:right w:type="dxa" w:w="120"/>
            </w:tcMar>
          </w:tcPr>
          <w:p>
            <w:r>
              <w:rPr>
                <w:b/>
                <w:bCs/>
                <w:color w:val="FFFFFF"/>
                <w:sz w:val="18"/>
                <w:szCs w:val="18"/>
              </w:rPr>
              <w:t xml:space="preserve">Needed by</w:t>
            </w:r>
          </w:p>
        </w:tc>
      </w:tr>
      <w:tr>
        <w:tc>
          <w:tcPr>
            <w:tcW w:type="dxa" w:w="1237"/>
            <w:shd w:fill="FFFFFF" w:color="auto" w:val="clear"/>
            <w:tcMar>
              <w:top w:type="dxa" w:w="80"/>
              <w:left w:type="dxa" w:w="120"/>
              <w:bottom w:type="dxa" w:w="80"/>
              <w:right w:type="dxa" w:w="120"/>
            </w:tcMar>
          </w:tcPr>
          <w:p>
            <w:r>
              <w:rPr>
                <w:color w:val="1E293B"/>
                <w:sz w:val="18"/>
                <w:szCs w:val="18"/>
              </w:rPr>
              <w:t xml:space="preserve">DEC-01</w:t>
            </w:r>
          </w:p>
        </w:tc>
        <w:tc>
          <w:tcPr>
            <w:tcW w:type="dxa" w:w="5479"/>
            <w:shd w:fill="FFFFFF" w:color="auto" w:val="clear"/>
            <w:tcMar>
              <w:top w:type="dxa" w:w="80"/>
              <w:left w:type="dxa" w:w="120"/>
              <w:bottom w:type="dxa" w:w="80"/>
              <w:right w:type="dxa" w:w="120"/>
            </w:tcMar>
          </w:tcPr>
          <w:p>
            <w:r>
              <w:rPr>
                <w:color w:val="1E293B"/>
                <w:sz w:val="18"/>
                <w:szCs w:val="18"/>
              </w:rPr>
              <w:t xml:space="preserve">Decided 15 Oct 2026: BRD names — Critical (0–39) / At Risk (40–59) / Healthy (60–100) for health scores; churn probability keeps High / Medium / Low risk</w:t>
            </w:r>
          </w:p>
        </w:tc>
        <w:tc>
          <w:tcPr>
            <w:tcW w:type="dxa" w:w="3004"/>
            <w:shd w:fill="FFFFFF" w:color="auto" w:val="clear"/>
            <w:tcMar>
              <w:top w:type="dxa" w:w="80"/>
              <w:left w:type="dxa" w:w="120"/>
              <w:bottom w:type="dxa" w:w="80"/>
              <w:right w:type="dxa" w:w="120"/>
            </w:tcMar>
          </w:tcPr>
          <w:p>
            <w:r>
              <w:rPr>
                <w:color w:val="1E293B"/>
                <w:sz w:val="18"/>
                <w:szCs w:val="18"/>
              </w:rPr>
              <w:t xml:space="preserve">Decided</w:t>
            </w:r>
          </w:p>
        </w:tc>
      </w:tr>
      <w:tr>
        <w:tc>
          <w:tcPr>
            <w:tcW w:type="dxa" w:w="1237"/>
            <w:shd w:fill="F2F4F7" w:color="auto" w:val="clear"/>
            <w:tcMar>
              <w:top w:type="dxa" w:w="80"/>
              <w:left w:type="dxa" w:w="120"/>
              <w:bottom w:type="dxa" w:w="80"/>
              <w:right w:type="dxa" w:w="120"/>
            </w:tcMar>
          </w:tcPr>
          <w:p>
            <w:r>
              <w:rPr>
                <w:color w:val="1E293B"/>
                <w:sz w:val="18"/>
                <w:szCs w:val="18"/>
              </w:rPr>
              <w:t xml:space="preserve">DEC-02</w:t>
            </w:r>
          </w:p>
        </w:tc>
        <w:tc>
          <w:tcPr>
            <w:tcW w:type="dxa" w:w="5479"/>
            <w:shd w:fill="F2F4F7" w:color="auto" w:val="clear"/>
            <w:tcMar>
              <w:top w:type="dxa" w:w="80"/>
              <w:left w:type="dxa" w:w="120"/>
              <w:bottom w:type="dxa" w:w="80"/>
              <w:right w:type="dxa" w:w="120"/>
            </w:tcMar>
          </w:tcPr>
          <w:p>
            <w:r>
              <w:rPr>
                <w:color w:val="1E293B"/>
                <w:sz w:val="18"/>
                <w:szCs w:val="18"/>
              </w:rPr>
              <w:t xml:space="preserve">GDPR requests: is a request queue (who asked, when, status) needed, or are the privacy tools enough? BRD FR-AC-15 assumes requests exist</w:t>
            </w:r>
          </w:p>
        </w:tc>
        <w:tc>
          <w:tcPr>
            <w:tcW w:type="dxa" w:w="3004"/>
            <w:shd w:fill="F2F4F7" w:color="auto" w:val="clear"/>
            <w:tcMar>
              <w:top w:type="dxa" w:w="80"/>
              <w:left w:type="dxa" w:w="120"/>
              <w:bottom w:type="dxa" w:w="80"/>
              <w:right w:type="dxa" w:w="120"/>
            </w:tcMar>
          </w:tcPr>
          <w:p>
            <w:r>
              <w:rPr>
                <w:color w:val="1E293B"/>
                <w:sz w:val="18"/>
                <w:szCs w:val="18"/>
              </w:rPr>
              <w:t xml:space="preserve">Sprint 7</w:t>
            </w:r>
          </w:p>
        </w:tc>
      </w:tr>
      <w:tr>
        <w:tc>
          <w:tcPr>
            <w:tcW w:type="dxa" w:w="1237"/>
            <w:shd w:fill="FFFFFF" w:color="auto" w:val="clear"/>
            <w:tcMar>
              <w:top w:type="dxa" w:w="80"/>
              <w:left w:type="dxa" w:w="120"/>
              <w:bottom w:type="dxa" w:w="80"/>
              <w:right w:type="dxa" w:w="120"/>
            </w:tcMar>
          </w:tcPr>
          <w:p>
            <w:r>
              <w:rPr>
                <w:color w:val="1E293B"/>
                <w:sz w:val="18"/>
                <w:szCs w:val="18"/>
              </w:rPr>
              <w:t xml:space="preserve">DEC-03</w:t>
            </w:r>
          </w:p>
        </w:tc>
        <w:tc>
          <w:tcPr>
            <w:tcW w:type="dxa" w:w="5479"/>
            <w:shd w:fill="FFFFFF" w:color="auto" w:val="clear"/>
            <w:tcMar>
              <w:top w:type="dxa" w:w="80"/>
              <w:left w:type="dxa" w:w="120"/>
              <w:bottom w:type="dxa" w:w="80"/>
              <w:right w:type="dxa" w:w="120"/>
            </w:tcMar>
          </w:tcPr>
          <w:p>
            <w:r>
              <w:rPr>
                <w:color w:val="1E293B"/>
                <w:sz w:val="18"/>
                <w:szCs w:val="18"/>
              </w:rPr>
              <w:t xml:space="preserve">Decided 15 Oct 2026: Score from the components the data supports, weights re-normalised; the card shows data coverage (share of BRD weight available) and marks scores under 50% coverage "Limited data"; uploads are never rejected for missing columns</w:t>
            </w:r>
          </w:p>
        </w:tc>
        <w:tc>
          <w:tcPr>
            <w:tcW w:type="dxa" w:w="3004"/>
            <w:shd w:fill="FFFFFF" w:color="auto" w:val="clear"/>
            <w:tcMar>
              <w:top w:type="dxa" w:w="80"/>
              <w:left w:type="dxa" w:w="120"/>
              <w:bottom w:type="dxa" w:w="80"/>
              <w:right w:type="dxa" w:w="120"/>
            </w:tcMar>
          </w:tcPr>
          <w:p>
            <w:r>
              <w:rPr>
                <w:color w:val="1E293B"/>
                <w:sz w:val="18"/>
                <w:szCs w:val="18"/>
              </w:rPr>
              <w:t xml:space="preserve">Decided</w:t>
            </w:r>
          </w:p>
        </w:tc>
      </w:tr>
      <w:tr>
        <w:tc>
          <w:tcPr>
            <w:tcW w:type="dxa" w:w="1237"/>
            <w:shd w:fill="F2F4F7" w:color="auto" w:val="clear"/>
            <w:tcMar>
              <w:top w:type="dxa" w:w="80"/>
              <w:left w:type="dxa" w:w="120"/>
              <w:bottom w:type="dxa" w:w="80"/>
              <w:right w:type="dxa" w:w="120"/>
            </w:tcMar>
          </w:tcPr>
          <w:p>
            <w:r>
              <w:rPr>
                <w:color w:val="1E293B"/>
                <w:sz w:val="18"/>
                <w:szCs w:val="18"/>
              </w:rPr>
              <w:t xml:space="preserve">DEC-04</w:t>
            </w:r>
          </w:p>
        </w:tc>
        <w:tc>
          <w:tcPr>
            <w:tcW w:type="dxa" w:w="5479"/>
            <w:shd w:fill="F2F4F7" w:color="auto" w:val="clear"/>
            <w:tcMar>
              <w:top w:type="dxa" w:w="80"/>
              <w:left w:type="dxa" w:w="120"/>
              <w:bottom w:type="dxa" w:w="80"/>
              <w:right w:type="dxa" w:w="120"/>
            </w:tcMar>
          </w:tcPr>
          <w:p>
            <w:r>
              <w:rPr>
                <w:color w:val="1E293B"/>
                <w:sz w:val="18"/>
                <w:szCs w:val="18"/>
              </w:rPr>
              <w:t xml:space="preserve">React migration (Phase 6): still wanted now that Chart.js covers the charts? It decides when Recharts, React Table and Vitest arrive</w:t>
            </w:r>
          </w:p>
        </w:tc>
        <w:tc>
          <w:tcPr>
            <w:tcW w:type="dxa" w:w="3004"/>
            <w:shd w:fill="F2F4F7" w:color="auto" w:val="clear"/>
            <w:tcMar>
              <w:top w:type="dxa" w:w="80"/>
              <w:left w:type="dxa" w:w="120"/>
              <w:bottom w:type="dxa" w:w="80"/>
              <w:right w:type="dxa" w:w="120"/>
            </w:tcMar>
          </w:tcPr>
          <w:p>
            <w:r>
              <w:rPr>
                <w:color w:val="1E293B"/>
                <w:sz w:val="18"/>
                <w:szCs w:val="18"/>
              </w:rPr>
              <w:t xml:space="preserve">Phase 5</w:t>
            </w:r>
          </w:p>
        </w:tc>
      </w:tr>
    </w:tbl>
    <w:p>
      <w:pPr>
        <w:pStyle w:val="Heading2"/>
        <w:spacing w:after="120" w:before="280"/>
      </w:pPr>
      <w:r>
        <w:rPr>
          <w:b/>
          <w:bCs/>
          <w:color w:val="176BFA"/>
          <w:sz w:val="24"/>
          <w:szCs w:val="24"/>
        </w:rPr>
        <w:t xml:space="preserve">CHANGE LOG</w:t>
      </w:r>
    </w:p>
    <w:p>
      <w:pPr>
        <w:pStyle w:val="ListParagraph"/>
        <w:numPr>
          <w:ilvl w:val="0"/>
          <w:numId w:val="2"/>
        </w:numPr>
        <w:spacing w:after="40" w:before="40"/>
      </w:pPr>
      <w:r>
        <w:rPr>
          <w:color w:val="1E293B"/>
          <w:sz w:val="20"/>
          <w:szCs w:val="20"/>
        </w:rPr>
        <w:t xml:space="preserve">14 Oct 2026 — Removed stories already live (CS2-01, CS2-02, CS2-04, CS2-07a, CS3-02, CS3-05, CS4-01a).</w:t>
      </w:r>
    </w:p>
    <w:p>
      <w:pPr>
        <w:pStyle w:val="ListParagraph"/>
        <w:numPr>
          <w:ilvl w:val="0"/>
          <w:numId w:val="2"/>
        </w:numPr>
        <w:spacing w:after="40" w:before="40"/>
      </w:pPr>
      <w:r>
        <w:rPr>
          <w:color w:val="1E293B"/>
          <w:sz w:val="20"/>
          <w:szCs w:val="20"/>
        </w:rPr>
        <w:t xml:space="preserve">14 Oct 2026 — Added SEC-01 to SEC-05 (open security bugs and MFA screens) and QA-01 (axe-core and Playwright in CI).</w:t>
      </w:r>
    </w:p>
    <w:p>
      <w:pPr>
        <w:pStyle w:val="ListParagraph"/>
        <w:numPr>
          <w:ilvl w:val="0"/>
          <w:numId w:val="2"/>
        </w:numPr>
        <w:spacing w:after="40" w:before="40"/>
      </w:pPr>
      <w:r>
        <w:rPr>
          <w:color w:val="1E293B"/>
          <w:sz w:val="20"/>
          <w:szCs w:val="20"/>
        </w:rPr>
        <w:t xml:space="preserve">14 Oct 2026 — Recharts / Vitest replaced by Chart.js / pytest in acceptance criteria; split ADMIN-02, -03 and -04 into smaller stories.</w:t>
      </w:r>
    </w:p>
    <w:p>
      <w:pPr>
        <w:pStyle w:val="ListParagraph"/>
        <w:numPr>
          <w:ilvl w:val="0"/>
          <w:numId w:val="2"/>
        </w:numPr>
        <w:spacing w:after="40" w:before="40"/>
      </w:pPr>
      <w:r>
        <w:rPr>
          <w:color w:val="1E293B"/>
          <w:sz w:val="20"/>
          <w:szCs w:val="20"/>
        </w:rPr>
        <w:t xml:space="preserve">14 Oct 2026 — Rebalanced to 13–19 points per sprint; added Sprint 7 (3–16 Feb 2027); one Definition of Done for all sprints.</w:t>
      </w:r>
    </w:p>
    <w:p>
      <w:pPr>
        <w:pStyle w:val="ListParagraph"/>
        <w:numPr>
          <w:ilvl w:val="0"/>
          <w:numId w:val="2"/>
        </w:numPr>
        <w:spacing w:after="40" w:before="40"/>
      </w:pPr>
      <w:r>
        <w:rPr>
          <w:color w:val="1E293B"/>
          <w:sz w:val="20"/>
          <w:szCs w:val="20"/>
        </w:rPr>
        <w:t xml:space="preserve">14 Oct 2026 — ADMIN-05 reworded: the privacy endpoints export, erase and look up; they do not hold a request list.</w:t>
      </w:r>
    </w:p>
    <w:p>
      <w:pPr>
        <w:pStyle w:val="ListParagraph"/>
        <w:numPr>
          <w:ilvl w:val="0"/>
          <w:numId w:val="2"/>
        </w:numPr>
        <w:spacing w:after="40" w:before="40"/>
      </w:pPr>
      <w:r>
        <w:rPr>
          <w:color w:val="1E293B"/>
          <w:sz w:val="20"/>
          <w:szCs w:val="20"/>
        </w:rPr>
        <w:t xml:space="preserve">15 Oct 2026 — DEC-01 decided (BRD tier names; story CS2-04b replaces DEC-01) and DEC-03 decided (re-normalised score with data coverage); Sprint 1 now 17 points.</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720"/>
      <w:tblBorders>
        <w:top w:val="single" w:color="94A3B8" w:sz="2"/>
        <w:left w:val="none"/>
        <w:bottom w:val="none"/>
        <w:right w:val="none"/>
        <w:insideH w:val="single" w:color="auto" w:sz="4"/>
        <w:insideV w:val="single" w:color="auto" w:sz="4"/>
      </w:tblBorders>
      <w:tblLayout w:type="fixed"/>
    </w:tblPr>
    <w:tblGrid>
      <w:gridCol w:w="100"/>
    </w:tblGrid>
    <w:tr>
      <w:tc>
        <w:tcPr>
          <w:tcW w:type="dxa" w:w="9720"/>
          <w:tcMar>
            <w:top w:type="dxa" w:w="80"/>
          </w:tcMar>
        </w:tcPr>
        <w:p>
          <w:pPr>
            <w:jc w:val="right"/>
          </w:pPr>
          <w:r>
            <w:rPr>
              <w:color w:val="64748B"/>
              <w:sz w:val="16"/>
              <w:szCs w:val="16"/>
            </w:rPr>
            <w:t xml:space="preserve">Page </w:t>
          </w:r>
          <w:pgNum/>
          <w:r>
            <w:rPr>
              <w:color w:val="64748B"/>
              <w:sz w:val="16"/>
              <w:szCs w:val="16"/>
            </w:rPr>
            <w:t xml:space="preserve"> of </w:t>
          </w:r>
          <w:pgNum/>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20"/>
      <w:tblBorders>
        <w:top w:val="none"/>
        <w:left w:val="none"/>
        <w:bottom w:val="single" w:color="176BFA" w:sz="4"/>
        <w:right w:val="none"/>
        <w:insideH w:val="single" w:color="auto" w:sz="4"/>
        <w:insideV w:val="single" w:color="auto" w:sz="4"/>
      </w:tblBorders>
      <w:tblLayout w:type="fixed"/>
    </w:tblPr>
    <w:tblGrid>
      <w:gridCol w:w="100"/>
    </w:tblGrid>
    <w:tr>
      <w:tc>
        <w:tcPr>
          <w:tcW w:type="dxa" w:w="9720"/>
          <w:tcMar>
            <w:bottom w:type="dxa" w:w="80"/>
          </w:tcMar>
        </w:tcPr>
        <w:p>
          <w:r>
            <w:rPr>
              <w:b/>
              <w:bCs/>
              <w:color w:val="071426"/>
              <w:sz w:val="18"/>
              <w:szCs w:val="18"/>
            </w:rPr>
            <w:t xml:space="preserve">ChurnSight</w:t>
          </w:r>
          <w:r>
            <w:rPr>
              <w:color w:val="64748B"/>
              <w:sz w:val="18"/>
              <w:szCs w:val="18"/>
            </w:rPr>
            <w:t xml:space="preserve"> · </w:t>
          </w:r>
          <w:r>
            <w:rPr>
              <w:color w:val="64748B"/>
              <w:sz w:val="18"/>
              <w:szCs w:val="18"/>
            </w:rPr>
            <w:t xml:space="preserve">Sprint Plans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color w:val="1E293B"/>
        <w:sz w:val="20"/>
        <w:szCs w:val="20"/>
      </w:rPr>
    </w:lvl>
    <w:lvl w:ilvl="1" w15:tentative="1">
      <w:start w:val="1"/>
      <w:numFmt w:val="bullet"/>
      <w:lvlText w:val="○"/>
      <w:lvlJc w:val="left"/>
      <w:pPr>
        <w:ind w:left="720" w:hanging="360"/>
      </w:pPr>
      <w:rPr>
        <w:color w:val="1E293B"/>
        <w:sz w:val="20"/>
        <w:szCs w:val="20"/>
      </w:rPr>
    </w:lvl>
    <w:lvl w:ilvl="2" w15:tentative="1">
      <w:start w:val="1"/>
      <w:numFmt w:val="bullet"/>
      <w:lvlText w:val="▪"/>
      <w:lvlJc w:val="left"/>
      <w:pPr>
        <w:ind w:left="1080" w:hanging="360"/>
      </w:pPr>
      <w:rPr>
        <w:color w:val="1E293B"/>
        <w:sz w:val="20"/>
        <w:szCs w:val="20"/>
      </w:rPr>
    </w:lvl>
  </w:abstractNum>
  <w:abstractNum w:abstractNumId="3" w15:restartNumberingAfterBreak="0">
    <w:multiLevelType w:val="hybridMultilevel"/>
    <w:lvl w:ilvl="0" w15:tentative="1">
      <w:start w:val="1"/>
      <w:numFmt w:val="decimal"/>
      <w:lvlText w:val="%1."/>
      <w:lvlJc w:val="left"/>
      <w:pPr>
        <w:ind w:left="360" w:hanging="360"/>
      </w:pPr>
      <w:rPr>
        <w:color w:val="1E293B"/>
        <w:sz w:val="20"/>
        <w:szCs w:val="20"/>
      </w:rPr>
    </w:lvl>
    <w:lvl w:ilvl="1" w15:tentative="1">
      <w:start w:val="1"/>
      <w:numFmt w:val="decimal"/>
      <w:lvlText w:val="%2."/>
      <w:lvlJc w:val="left"/>
      <w:pPr>
        <w:ind w:left="720" w:hanging="360"/>
      </w:pPr>
      <w:rPr>
        <w:color w:val="1E293B"/>
        <w:sz w:val="20"/>
        <w:szCs w:val="20"/>
      </w:rPr>
    </w:lvl>
    <w:lvl w:ilvl="2" w15:tentative="1">
      <w:start w:val="1"/>
      <w:numFmt w:val="decimal"/>
      <w:lvlText w:val="%3."/>
      <w:lvlJc w:val="left"/>
      <w:pPr>
        <w:ind w:left="1080" w:hanging="360"/>
      </w:pPr>
      <w:rPr>
        <w:color w:val="1E293B"/>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2026-10-14T16:06:55.724Z</dcterms:created>
  <dcterms:modified xsi:type="dcterms:W3CDTF">2026-10-14T16:06:55.724Z</dcterms:modified>
</cp:coreProperties>
</file>

<file path=docProps/custom.xml><?xml version="1.0" encoding="utf-8"?>
<Properties xmlns="http://schemas.openxmlformats.org/officeDocument/2006/custom-properties" xmlns:vt="http://schemas.openxmlformats.org/officeDocument/2006/docPropsVTypes"/>
</file>