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90E74" w14:textId="58E4D5EF" w:rsidR="00217AA3" w:rsidRDefault="00217AA3" w:rsidP="00217AA3">
      <w:pPr>
        <w:pStyle w:val="Default"/>
        <w:jc w:val="center"/>
        <w:rPr>
          <w:sz w:val="34"/>
          <w:szCs w:val="34"/>
        </w:rPr>
      </w:pPr>
      <w:r>
        <w:rPr>
          <w:sz w:val="34"/>
          <w:szCs w:val="34"/>
        </w:rPr>
        <w:t>UCT MA Psychology</w:t>
      </w:r>
    </w:p>
    <w:p w14:paraId="302C464B" w14:textId="77777777" w:rsidR="00217AA3" w:rsidRDefault="00217AA3" w:rsidP="00217AA3">
      <w:pPr>
        <w:pStyle w:val="Default"/>
        <w:jc w:val="center"/>
        <w:rPr>
          <w:sz w:val="30"/>
          <w:szCs w:val="30"/>
        </w:rPr>
      </w:pPr>
      <w:r>
        <w:rPr>
          <w:sz w:val="30"/>
          <w:szCs w:val="30"/>
        </w:rPr>
        <w:t>Multivariate Statistics</w:t>
      </w:r>
    </w:p>
    <w:p w14:paraId="2D917008" w14:textId="17AE9F50" w:rsidR="00217AA3" w:rsidRDefault="00217AA3" w:rsidP="00217AA3">
      <w:pPr>
        <w:pStyle w:val="Default"/>
        <w:jc w:val="center"/>
        <w:rPr>
          <w:sz w:val="26"/>
          <w:szCs w:val="26"/>
        </w:rPr>
      </w:pPr>
      <w:r>
        <w:rPr>
          <w:sz w:val="26"/>
          <w:szCs w:val="26"/>
        </w:rPr>
        <w:t xml:space="preserve">Test 1, </w:t>
      </w:r>
      <w:r w:rsidR="00644CA8">
        <w:rPr>
          <w:sz w:val="26"/>
          <w:szCs w:val="26"/>
        </w:rPr>
        <w:t xml:space="preserve">September </w:t>
      </w:r>
      <w:r>
        <w:rPr>
          <w:sz w:val="26"/>
          <w:szCs w:val="26"/>
        </w:rPr>
        <w:t>201</w:t>
      </w:r>
      <w:r w:rsidR="00644CA8">
        <w:rPr>
          <w:sz w:val="26"/>
          <w:szCs w:val="26"/>
        </w:rPr>
        <w:t>8</w:t>
      </w:r>
    </w:p>
    <w:p w14:paraId="3F83B301" w14:textId="77777777" w:rsidR="00217AA3" w:rsidRDefault="00217AA3" w:rsidP="00217AA3">
      <w:pPr>
        <w:pStyle w:val="Default"/>
        <w:jc w:val="center"/>
        <w:rPr>
          <w:sz w:val="22"/>
          <w:szCs w:val="22"/>
        </w:rPr>
      </w:pPr>
      <w:r>
        <w:rPr>
          <w:sz w:val="22"/>
          <w:szCs w:val="22"/>
        </w:rPr>
        <w:t>============================</w:t>
      </w:r>
    </w:p>
    <w:p w14:paraId="3A770DDF" w14:textId="77777777" w:rsidR="00217AA3" w:rsidRPr="000665C6" w:rsidRDefault="00217AA3" w:rsidP="00217AA3">
      <w:pPr>
        <w:pStyle w:val="Default"/>
        <w:jc w:val="center"/>
        <w:rPr>
          <w:sz w:val="6"/>
          <w:szCs w:val="22"/>
        </w:rPr>
      </w:pPr>
    </w:p>
    <w:p w14:paraId="045BFC0E" w14:textId="24F68FEE" w:rsidR="00217AA3" w:rsidRPr="0072543D" w:rsidRDefault="00217AA3" w:rsidP="00217AA3">
      <w:pPr>
        <w:pStyle w:val="Default"/>
        <w:jc w:val="center"/>
        <w:rPr>
          <w:sz w:val="2"/>
          <w:szCs w:val="22"/>
        </w:rPr>
      </w:pPr>
    </w:p>
    <w:p w14:paraId="21FC61F3" w14:textId="77777777" w:rsidR="00EF5841" w:rsidRPr="0072543D" w:rsidRDefault="00EF5841" w:rsidP="00217AA3">
      <w:pPr>
        <w:pStyle w:val="Default"/>
        <w:jc w:val="center"/>
        <w:rPr>
          <w:sz w:val="10"/>
          <w:szCs w:val="22"/>
        </w:rPr>
      </w:pPr>
    </w:p>
    <w:p w14:paraId="57E168F8" w14:textId="77777777" w:rsidR="00217AA3" w:rsidRDefault="00217AA3" w:rsidP="00217AA3">
      <w:pPr>
        <w:pStyle w:val="Default"/>
        <w:rPr>
          <w:b/>
          <w:bCs/>
          <w:sz w:val="23"/>
          <w:szCs w:val="23"/>
        </w:rPr>
      </w:pPr>
      <w:r>
        <w:rPr>
          <w:b/>
          <w:bCs/>
          <w:sz w:val="23"/>
          <w:szCs w:val="23"/>
        </w:rPr>
        <w:t xml:space="preserve">Instructions </w:t>
      </w:r>
    </w:p>
    <w:p w14:paraId="7D84E1A9" w14:textId="77777777" w:rsidR="00217AA3" w:rsidRPr="000665C6" w:rsidRDefault="00217AA3" w:rsidP="00217AA3">
      <w:pPr>
        <w:pStyle w:val="Default"/>
        <w:rPr>
          <w:sz w:val="11"/>
          <w:szCs w:val="23"/>
        </w:rPr>
      </w:pPr>
    </w:p>
    <w:p w14:paraId="6DD1FBFD" w14:textId="77777777" w:rsidR="00217AA3" w:rsidRPr="00193F57" w:rsidRDefault="00217AA3" w:rsidP="00217AA3">
      <w:pPr>
        <w:pStyle w:val="Default"/>
        <w:spacing w:after="176"/>
        <w:ind w:left="720" w:hanging="720"/>
        <w:rPr>
          <w:sz w:val="20"/>
          <w:szCs w:val="22"/>
        </w:rPr>
      </w:pPr>
      <w:r w:rsidRPr="00193F57">
        <w:rPr>
          <w:sz w:val="20"/>
          <w:szCs w:val="22"/>
        </w:rPr>
        <w:t>A.</w:t>
      </w:r>
      <w:r w:rsidRPr="00193F57">
        <w:rPr>
          <w:sz w:val="20"/>
          <w:szCs w:val="22"/>
        </w:rPr>
        <w:tab/>
        <w:t>Submit answers as html or word doc or pdf, as compiled from R markdown or R script.</w:t>
      </w:r>
      <w:r w:rsidR="004832FD" w:rsidRPr="00193F57">
        <w:rPr>
          <w:sz w:val="20"/>
          <w:szCs w:val="22"/>
        </w:rPr>
        <w:t xml:space="preserve"> </w:t>
      </w:r>
      <w:r w:rsidRPr="00193F57">
        <w:rPr>
          <w:sz w:val="20"/>
          <w:szCs w:val="22"/>
        </w:rPr>
        <w:t>Submit zip of entire project folder, in the usual way. Upload all to the VULA assignment</w:t>
      </w:r>
      <w:r w:rsidR="004832FD" w:rsidRPr="00193F57">
        <w:rPr>
          <w:sz w:val="20"/>
          <w:szCs w:val="22"/>
        </w:rPr>
        <w:t xml:space="preserve"> </w:t>
      </w:r>
      <w:r w:rsidRPr="00193F57">
        <w:rPr>
          <w:sz w:val="20"/>
          <w:szCs w:val="22"/>
        </w:rPr>
        <w:t>page. You</w:t>
      </w:r>
      <w:r w:rsidR="004832FD" w:rsidRPr="00193F57">
        <w:rPr>
          <w:sz w:val="20"/>
          <w:szCs w:val="22"/>
        </w:rPr>
        <w:t>r</w:t>
      </w:r>
      <w:r w:rsidRPr="00193F57">
        <w:rPr>
          <w:sz w:val="20"/>
          <w:szCs w:val="22"/>
        </w:rPr>
        <w:t xml:space="preserve"> report should attempt to attain full reproducibility.</w:t>
      </w:r>
      <w:r w:rsidR="004832FD" w:rsidRPr="00193F57">
        <w:rPr>
          <w:sz w:val="20"/>
          <w:szCs w:val="22"/>
        </w:rPr>
        <w:t xml:space="preserve">  Please note that there is an allocation of marks for well formatted reports.</w:t>
      </w:r>
    </w:p>
    <w:p w14:paraId="2BBD12D2" w14:textId="044F8B0C" w:rsidR="00217AA3" w:rsidRPr="00193F57" w:rsidRDefault="00217AA3" w:rsidP="00217AA3">
      <w:pPr>
        <w:pStyle w:val="Default"/>
        <w:spacing w:after="176"/>
        <w:rPr>
          <w:sz w:val="20"/>
          <w:szCs w:val="22"/>
        </w:rPr>
      </w:pPr>
      <w:r w:rsidRPr="00193F57">
        <w:rPr>
          <w:sz w:val="20"/>
          <w:szCs w:val="22"/>
        </w:rPr>
        <w:t>B.</w:t>
      </w:r>
      <w:r w:rsidRPr="00193F57">
        <w:rPr>
          <w:sz w:val="20"/>
          <w:szCs w:val="22"/>
        </w:rPr>
        <w:tab/>
      </w:r>
      <w:r w:rsidR="00193F57">
        <w:rPr>
          <w:sz w:val="20"/>
          <w:szCs w:val="22"/>
        </w:rPr>
        <w:t>The</w:t>
      </w:r>
      <w:r w:rsidRPr="00193F57">
        <w:rPr>
          <w:sz w:val="20"/>
          <w:szCs w:val="22"/>
        </w:rPr>
        <w:t xml:space="preserve"> deadline </w:t>
      </w:r>
      <w:r w:rsidR="00193F57">
        <w:rPr>
          <w:sz w:val="20"/>
          <w:szCs w:val="22"/>
        </w:rPr>
        <w:t xml:space="preserve">– strict - </w:t>
      </w:r>
      <w:r w:rsidRPr="00193F57">
        <w:rPr>
          <w:sz w:val="20"/>
          <w:szCs w:val="22"/>
        </w:rPr>
        <w:t>for submission is</w:t>
      </w:r>
      <w:r w:rsidR="00644CA8" w:rsidRPr="00193F57">
        <w:rPr>
          <w:sz w:val="20"/>
          <w:szCs w:val="22"/>
        </w:rPr>
        <w:t xml:space="preserve"> 21 September</w:t>
      </w:r>
      <w:r w:rsidRPr="00193F57">
        <w:rPr>
          <w:sz w:val="20"/>
          <w:szCs w:val="22"/>
        </w:rPr>
        <w:t xml:space="preserve"> at 12h55.</w:t>
      </w:r>
    </w:p>
    <w:p w14:paraId="0F87CA26" w14:textId="4D12E509" w:rsidR="00217AA3" w:rsidRDefault="00217AA3" w:rsidP="00217AA3">
      <w:pPr>
        <w:pStyle w:val="Default"/>
        <w:ind w:left="720" w:hanging="720"/>
        <w:rPr>
          <w:sz w:val="20"/>
          <w:szCs w:val="22"/>
        </w:rPr>
      </w:pPr>
      <w:r w:rsidRPr="00193F57">
        <w:rPr>
          <w:sz w:val="20"/>
          <w:szCs w:val="22"/>
        </w:rPr>
        <w:t>C.</w:t>
      </w:r>
      <w:r w:rsidRPr="00193F57">
        <w:rPr>
          <w:sz w:val="20"/>
          <w:szCs w:val="22"/>
        </w:rPr>
        <w:tab/>
        <w:t>Work entirely on your own. Do not consult other class members or indeed any other person. In all other respects this is an open book test.</w:t>
      </w:r>
    </w:p>
    <w:p w14:paraId="68E96CF3" w14:textId="77777777" w:rsidR="00193F57" w:rsidRDefault="00193F57" w:rsidP="00217AA3">
      <w:pPr>
        <w:pStyle w:val="Default"/>
        <w:ind w:left="720" w:hanging="720"/>
        <w:rPr>
          <w:sz w:val="20"/>
          <w:szCs w:val="22"/>
        </w:rPr>
      </w:pPr>
    </w:p>
    <w:p w14:paraId="24E54AC6" w14:textId="682EEE73" w:rsidR="00193F57" w:rsidRDefault="00193F57" w:rsidP="00217AA3">
      <w:pPr>
        <w:pStyle w:val="Default"/>
        <w:ind w:left="720" w:hanging="720"/>
        <w:rPr>
          <w:sz w:val="20"/>
          <w:szCs w:val="22"/>
        </w:rPr>
      </w:pPr>
      <w:r>
        <w:rPr>
          <w:sz w:val="20"/>
          <w:szCs w:val="22"/>
        </w:rPr>
        <w:t>D.</w:t>
      </w:r>
      <w:r>
        <w:rPr>
          <w:sz w:val="20"/>
          <w:szCs w:val="22"/>
        </w:rPr>
        <w:tab/>
        <w:t xml:space="preserve">Page length – strictly a maximum of </w:t>
      </w:r>
      <w:r w:rsidRPr="006A0B55">
        <w:rPr>
          <w:sz w:val="20"/>
          <w:szCs w:val="22"/>
          <w:shd w:val="clear" w:color="auto" w:fill="F2DBDB" w:themeFill="accent2" w:themeFillTint="33"/>
        </w:rPr>
        <w:t>15 pages, 1.5 line spacing, font size 12</w:t>
      </w:r>
      <w:r w:rsidRPr="006A0B55">
        <w:rPr>
          <w:sz w:val="20"/>
          <w:szCs w:val="22"/>
        </w:rPr>
        <w:t>.</w:t>
      </w:r>
    </w:p>
    <w:p w14:paraId="091DD72D" w14:textId="77777777" w:rsidR="00193F57" w:rsidRPr="00193F57" w:rsidRDefault="00193F57" w:rsidP="00217AA3">
      <w:pPr>
        <w:pStyle w:val="Default"/>
        <w:ind w:left="720" w:hanging="720"/>
        <w:rPr>
          <w:sz w:val="20"/>
          <w:szCs w:val="22"/>
        </w:rPr>
      </w:pPr>
    </w:p>
    <w:p w14:paraId="6762CEB2" w14:textId="77777777" w:rsidR="00217AA3" w:rsidRPr="000665C6" w:rsidRDefault="00217AA3" w:rsidP="00217AA3">
      <w:pPr>
        <w:pStyle w:val="Default"/>
        <w:rPr>
          <w:sz w:val="16"/>
          <w:szCs w:val="22"/>
        </w:rPr>
      </w:pPr>
    </w:p>
    <w:p w14:paraId="54A07A06" w14:textId="77777777" w:rsidR="00217AA3" w:rsidRDefault="00217AA3" w:rsidP="00217AA3">
      <w:pPr>
        <w:rPr>
          <w:b/>
          <w:bCs/>
        </w:rPr>
      </w:pPr>
      <w:r>
        <w:rPr>
          <w:b/>
          <w:bCs/>
        </w:rPr>
        <w:t>Questions</w:t>
      </w:r>
    </w:p>
    <w:p w14:paraId="431B4434" w14:textId="77777777" w:rsidR="00036956" w:rsidRDefault="00513AC7" w:rsidP="00036956">
      <w:pPr>
        <w:spacing w:after="0"/>
        <w:ind w:firstLine="720"/>
        <w:rPr>
          <w:rFonts w:ascii="ArialUnicodeMS-Bold" w:hAnsi="ArialUnicodeMS-Bold" w:cs="ArialUnicodeMS-Bold"/>
          <w:bCs/>
          <w:sz w:val="18"/>
          <w:szCs w:val="18"/>
        </w:rPr>
      </w:pPr>
      <w:r>
        <w:rPr>
          <w:rFonts w:ascii="ArialUnicodeMS-Bold" w:hAnsi="ArialUnicodeMS-Bold" w:cs="ArialUnicodeMS-Bold"/>
          <w:bCs/>
          <w:sz w:val="18"/>
          <w:szCs w:val="18"/>
        </w:rPr>
        <w:t>The data sets for this test</w:t>
      </w:r>
      <w:r w:rsidR="005D64D8">
        <w:rPr>
          <w:rFonts w:ascii="ArialUnicodeMS-Bold" w:hAnsi="ArialUnicodeMS-Bold" w:cs="ArialUnicodeMS-Bold"/>
          <w:bCs/>
          <w:sz w:val="18"/>
          <w:szCs w:val="18"/>
        </w:rPr>
        <w:t xml:space="preserve"> </w:t>
      </w:r>
      <w:r>
        <w:rPr>
          <w:rFonts w:ascii="ArialUnicodeMS-Bold" w:hAnsi="ArialUnicodeMS-Bold" w:cs="ArialUnicodeMS-Bold"/>
          <w:bCs/>
          <w:sz w:val="18"/>
          <w:szCs w:val="18"/>
        </w:rPr>
        <w:t>are located</w:t>
      </w:r>
      <w:r w:rsidR="006E199E">
        <w:rPr>
          <w:rFonts w:ascii="ArialUnicodeMS-Bold" w:hAnsi="ArialUnicodeMS-Bold" w:cs="ArialUnicodeMS-Bold"/>
          <w:bCs/>
          <w:sz w:val="18"/>
          <w:szCs w:val="18"/>
        </w:rPr>
        <w:t xml:space="preserve"> on VULA, in the Test 1 Assignment folder.  The data set ‘Cambridge delinquency.sav’ file contains most of the data, except for data about convictions of the participants </w:t>
      </w:r>
      <w:r w:rsidR="00036956">
        <w:rPr>
          <w:rFonts w:ascii="ArialUnicodeMS-Bold" w:hAnsi="ArialUnicodeMS-Bold" w:cs="ArialUnicodeMS-Bold"/>
          <w:bCs/>
          <w:sz w:val="18"/>
          <w:szCs w:val="18"/>
        </w:rPr>
        <w:t xml:space="preserve">at different ages, which is in ‘conviction data.sav’.  </w:t>
      </w:r>
    </w:p>
    <w:p w14:paraId="0E14F094" w14:textId="5A6DC3FD" w:rsidR="004E6959" w:rsidRDefault="006E199E"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 xml:space="preserve"> </w:t>
      </w:r>
      <w:r w:rsidR="00036956">
        <w:rPr>
          <w:rFonts w:ascii="ArialUnicodeMS-Bold" w:hAnsi="ArialUnicodeMS-Bold" w:cs="ArialUnicodeMS-Bold"/>
          <w:bCs/>
          <w:sz w:val="18"/>
          <w:szCs w:val="18"/>
        </w:rPr>
        <w:tab/>
        <w:t xml:space="preserve">The data come from one of the best known and described prospective longitudinal studies of crime and delinquency. The key authors over the last 57 years have been Farrington and West. Although they have continued to collect data since 1961 on the cohort of working class English participants, the data we have concerns the years 1961 to 1981. </w:t>
      </w:r>
    </w:p>
    <w:p w14:paraId="40049C40" w14:textId="329A0BB9"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It is a good idea for you to read one or more summaries of the study, and perhaps an overview article on the general problem: </w:t>
      </w:r>
      <w:r w:rsidRPr="00EF22A9">
        <w:rPr>
          <w:rFonts w:ascii="ArialUnicodeMS-Bold" w:hAnsi="ArialUnicodeMS-Bold" w:cs="ArialUnicodeMS-Bold"/>
          <w:bCs/>
          <w:sz w:val="18"/>
          <w:szCs w:val="18"/>
          <w:shd w:val="clear" w:color="auto" w:fill="FF6671"/>
        </w:rPr>
        <w:t>what are the early-life predictors of criminality?</w:t>
      </w:r>
      <w:r>
        <w:rPr>
          <w:rFonts w:ascii="ArialUnicodeMS-Bold" w:hAnsi="ArialUnicodeMS-Bold" w:cs="ArialUnicodeMS-Bold"/>
          <w:bCs/>
          <w:sz w:val="18"/>
          <w:szCs w:val="18"/>
        </w:rPr>
        <w:t xml:space="preserve">  I have put two articles on VULA in the folder, for you, but you can read more widely on the question if you like.</w:t>
      </w:r>
    </w:p>
    <w:p w14:paraId="5AC080F6" w14:textId="33C7BFAC"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There is a codebook for the data in the VULA folder. You will see that a great many variables were measured over the first 20 years of the study. The variable names in the data files are not very helpful, but the labels for the variables are. </w:t>
      </w:r>
    </w:p>
    <w:p w14:paraId="1110EB20" w14:textId="643C8834" w:rsidR="00036956" w:rsidRPr="0072543D"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 questions that follow are very broad and open-ended. This is deliberate. We want you to find your own way into the problem, and to use many of the methods and concepts we have introduced you to in the first six weeks of the </w:t>
      </w:r>
      <w:r w:rsidRPr="0072543D">
        <w:rPr>
          <w:rFonts w:ascii="ArialUnicodeMS-Bold" w:hAnsi="ArialUnicodeMS-Bold" w:cs="ArialUnicodeMS-Bold"/>
          <w:bCs/>
          <w:sz w:val="18"/>
          <w:szCs w:val="18"/>
        </w:rPr>
        <w:t xml:space="preserve">course. </w:t>
      </w:r>
    </w:p>
    <w:p w14:paraId="4BA1E637" w14:textId="0052566C" w:rsidR="0072543D" w:rsidRPr="0072543D" w:rsidRDefault="0072543D" w:rsidP="00036956">
      <w:pPr>
        <w:spacing w:after="0"/>
        <w:rPr>
          <w:rFonts w:ascii="ArialUnicodeMS-Bold" w:hAnsi="ArialUnicodeMS-Bold" w:cs="ArialUnicodeMS-Bold"/>
          <w:bCs/>
          <w:sz w:val="18"/>
          <w:szCs w:val="18"/>
          <w:shd w:val="clear" w:color="auto" w:fill="FFFFFF"/>
        </w:rPr>
      </w:pPr>
      <w:r w:rsidRPr="0072543D">
        <w:rPr>
          <w:rFonts w:ascii="ArialUnicodeMS-Bold" w:hAnsi="ArialUnicodeMS-Bold" w:cs="ArialUnicodeMS-Bold"/>
          <w:bCs/>
          <w:sz w:val="18"/>
          <w:szCs w:val="18"/>
        </w:rPr>
        <w:tab/>
        <w:t xml:space="preserve">You may find the codebook and the sheer number of predictors in the data files a little intimidating. You are free to adopt </w:t>
      </w:r>
      <w:r>
        <w:rPr>
          <w:rFonts w:ascii="ArialUnicodeMS-Bold" w:hAnsi="ArialUnicodeMS-Bold" w:cs="ArialUnicodeMS-Bold"/>
          <w:bCs/>
          <w:sz w:val="18"/>
          <w:szCs w:val="18"/>
        </w:rPr>
        <w:t xml:space="preserve">multiple </w:t>
      </w:r>
      <w:r w:rsidRPr="0072543D">
        <w:rPr>
          <w:rFonts w:ascii="ArialUnicodeMS-Bold" w:hAnsi="ArialUnicodeMS-Bold" w:cs="ArialUnicodeMS-Bold"/>
          <w:bCs/>
          <w:sz w:val="18"/>
          <w:szCs w:val="18"/>
        </w:rPr>
        <w:t xml:space="preserve">approaches in terms of which predictors to use for your analysis: </w:t>
      </w:r>
      <w:r w:rsidRPr="0072543D">
        <w:rPr>
          <w:rFonts w:ascii="ArialUnicodeMS-Bold" w:hAnsi="ArialUnicodeMS-Bold" w:cs="ArialUnicodeMS-Bold"/>
          <w:bCs/>
          <w:sz w:val="18"/>
          <w:szCs w:val="18"/>
          <w:shd w:val="clear" w:color="auto" w:fill="FFFFFF"/>
        </w:rPr>
        <w:t xml:space="preserve">you can make </w:t>
      </w:r>
      <w:r w:rsidRPr="009C33C4">
        <w:rPr>
          <w:rFonts w:ascii="ArialUnicodeMS-Bold" w:hAnsi="ArialUnicodeMS-Bold" w:cs="ArialUnicodeMS-Bold"/>
          <w:bCs/>
          <w:sz w:val="18"/>
          <w:szCs w:val="18"/>
          <w:u w:val="dotDash"/>
          <w:shd w:val="clear" w:color="auto" w:fill="FFFFFF"/>
        </w:rPr>
        <w:t>composites of the predictor variables</w:t>
      </w:r>
      <w:r w:rsidRPr="0072543D">
        <w:rPr>
          <w:rFonts w:ascii="ArialUnicodeMS-Bold" w:hAnsi="ArialUnicodeMS-Bold" w:cs="ArialUnicodeMS-Bold"/>
          <w:bCs/>
          <w:sz w:val="18"/>
          <w:szCs w:val="18"/>
          <w:shd w:val="clear" w:color="auto" w:fill="FFFFFF"/>
        </w:rPr>
        <w:t xml:space="preserve">, or </w:t>
      </w:r>
      <w:r w:rsidRPr="009C33C4">
        <w:rPr>
          <w:rFonts w:ascii="ArialUnicodeMS-Bold" w:hAnsi="ArialUnicodeMS-Bold" w:cs="ArialUnicodeMS-Bold"/>
          <w:bCs/>
          <w:sz w:val="18"/>
          <w:szCs w:val="18"/>
          <w:u w:val="dotDash"/>
          <w:shd w:val="clear" w:color="auto" w:fill="FFFFFF"/>
        </w:rPr>
        <w:t>choose ones that seem important</w:t>
      </w:r>
      <w:r w:rsidRPr="0072543D">
        <w:rPr>
          <w:rFonts w:ascii="ArialUnicodeMS-Bold" w:hAnsi="ArialUnicodeMS-Bold" w:cs="ArialUnicodeMS-Bold"/>
          <w:bCs/>
          <w:sz w:val="18"/>
          <w:szCs w:val="18"/>
          <w:shd w:val="clear" w:color="auto" w:fill="FFFFFF"/>
        </w:rPr>
        <w:t xml:space="preserve">;  you can choose variables from </w:t>
      </w:r>
      <w:r w:rsidRPr="009C33C4">
        <w:rPr>
          <w:rFonts w:ascii="ArialUnicodeMS-Bold" w:hAnsi="ArialUnicodeMS-Bold" w:cs="ArialUnicodeMS-Bold"/>
          <w:bCs/>
          <w:sz w:val="18"/>
          <w:szCs w:val="18"/>
          <w:u w:val="dotDash"/>
          <w:shd w:val="clear" w:color="auto" w:fill="FFFFFF"/>
        </w:rPr>
        <w:t>one point in time</w:t>
      </w:r>
      <w:r w:rsidRPr="0072543D">
        <w:rPr>
          <w:rFonts w:ascii="ArialUnicodeMS-Bold" w:hAnsi="ArialUnicodeMS-Bold" w:cs="ArialUnicodeMS-Bold"/>
          <w:bCs/>
          <w:sz w:val="18"/>
          <w:szCs w:val="18"/>
          <w:shd w:val="clear" w:color="auto" w:fill="FFFFFF"/>
        </w:rPr>
        <w:t xml:space="preserve"> or </w:t>
      </w:r>
      <w:r w:rsidRPr="009C33C4">
        <w:rPr>
          <w:rFonts w:ascii="ArialUnicodeMS-Bold" w:hAnsi="ArialUnicodeMS-Bold" w:cs="ArialUnicodeMS-Bold"/>
          <w:bCs/>
          <w:sz w:val="18"/>
          <w:szCs w:val="18"/>
          <w:u w:val="dotDash"/>
          <w:shd w:val="clear" w:color="auto" w:fill="FFFFFF"/>
        </w:rPr>
        <w:t>create variables to include all points in time</w:t>
      </w:r>
      <w:r w:rsidRPr="0072543D">
        <w:rPr>
          <w:rFonts w:ascii="ArialUnicodeMS-Bold" w:hAnsi="ArialUnicodeMS-Bold" w:cs="ArialUnicodeMS-Bold"/>
          <w:bCs/>
          <w:sz w:val="18"/>
          <w:szCs w:val="18"/>
          <w:shd w:val="clear" w:color="auto" w:fill="FFFFFF"/>
        </w:rPr>
        <w:t>, and so on. Your decisions could be informed by a little reading on the topic. </w:t>
      </w:r>
    </w:p>
    <w:p w14:paraId="71CA0AFA" w14:textId="702D505B" w:rsidR="0072543D" w:rsidRPr="0072543D" w:rsidRDefault="0072543D" w:rsidP="00036956">
      <w:pPr>
        <w:spacing w:after="0"/>
        <w:rPr>
          <w:rFonts w:ascii="ArialUnicodeMS-Bold" w:hAnsi="ArialUnicodeMS-Bold" w:cs="ArialUnicodeMS-Bold"/>
          <w:bCs/>
          <w:sz w:val="18"/>
          <w:szCs w:val="18"/>
        </w:rPr>
      </w:pPr>
      <w:r w:rsidRPr="0072543D">
        <w:rPr>
          <w:rFonts w:ascii="ArialUnicodeMS-Bold" w:hAnsi="ArialUnicodeMS-Bold" w:cs="ArialUnicodeMS-Bold"/>
          <w:bCs/>
          <w:sz w:val="18"/>
          <w:szCs w:val="18"/>
        </w:rPr>
        <w:tab/>
        <w:t xml:space="preserve">Please </w:t>
      </w:r>
      <w:r w:rsidRPr="0072543D">
        <w:rPr>
          <w:rFonts w:ascii="ArialUnicodeMS-Bold" w:hAnsi="ArialUnicodeMS-Bold" w:cs="ArialUnicodeMS-Bold"/>
          <w:bCs/>
          <w:sz w:val="18"/>
          <w:szCs w:val="18"/>
          <w:shd w:val="clear" w:color="auto" w:fill="FFFFFF"/>
        </w:rPr>
        <w:t>justify all decisions very clearly so we can follow your logic, especially in relation to model selection.</w:t>
      </w:r>
    </w:p>
    <w:p w14:paraId="61490BB5" w14:textId="67699D92"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r>
      <w:r>
        <w:rPr>
          <w:rFonts w:ascii="ArialUnicodeMS-Bold" w:hAnsi="ArialUnicodeMS-Bold" w:cs="ArialUnicodeMS-Bold"/>
          <w:bCs/>
          <w:sz w:val="18"/>
          <w:szCs w:val="18"/>
        </w:rPr>
        <w:tab/>
      </w:r>
    </w:p>
    <w:p w14:paraId="383B4406"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1</w:t>
      </w:r>
    </w:p>
    <w:p w14:paraId="54AD682E" w14:textId="7A961699" w:rsidR="005D64D8" w:rsidRDefault="005D64D8" w:rsidP="00004D9B">
      <w:pPr>
        <w:rPr>
          <w:rFonts w:ascii="ArialUnicodeMS-Bold" w:hAnsi="ArialUnicodeMS-Bold" w:cs="ArialUnicodeMS-Bold"/>
          <w:bCs/>
          <w:sz w:val="18"/>
          <w:szCs w:val="18"/>
        </w:rPr>
      </w:pPr>
      <w:r w:rsidRPr="0067273F">
        <w:rPr>
          <w:rFonts w:ascii="ArialUnicodeMS-Bold" w:hAnsi="ArialUnicodeMS-Bold" w:cs="ArialUnicodeMS-Bold"/>
          <w:bCs/>
          <w:sz w:val="18"/>
          <w:szCs w:val="18"/>
          <w:shd w:val="clear" w:color="auto" w:fill="FDE9D9" w:themeFill="accent6" w:themeFillTint="33"/>
        </w:rPr>
        <w:t xml:space="preserve">Create a data set from the data files </w:t>
      </w:r>
      <w:r w:rsidR="00036956" w:rsidRPr="0067273F">
        <w:rPr>
          <w:rFonts w:ascii="ArialUnicodeMS-Bold" w:hAnsi="ArialUnicodeMS-Bold" w:cs="ArialUnicodeMS-Bold"/>
          <w:bCs/>
          <w:sz w:val="18"/>
          <w:szCs w:val="18"/>
          <w:shd w:val="clear" w:color="auto" w:fill="FDE9D9" w:themeFill="accent6" w:themeFillTint="33"/>
        </w:rPr>
        <w:t xml:space="preserve">containing the </w:t>
      </w:r>
      <w:r w:rsidRPr="0067273F">
        <w:rPr>
          <w:rFonts w:ascii="ArialUnicodeMS-Bold" w:hAnsi="ArialUnicodeMS-Bold" w:cs="ArialUnicodeMS-Bold"/>
          <w:bCs/>
          <w:sz w:val="18"/>
          <w:szCs w:val="18"/>
          <w:shd w:val="clear" w:color="auto" w:fill="FDE9D9" w:themeFill="accent6" w:themeFillTint="33"/>
        </w:rPr>
        <w:t xml:space="preserve">variables </w:t>
      </w:r>
      <w:r w:rsidR="00036956" w:rsidRPr="0067273F">
        <w:rPr>
          <w:rFonts w:ascii="ArialUnicodeMS-Bold" w:hAnsi="ArialUnicodeMS-Bold" w:cs="ArialUnicodeMS-Bold"/>
          <w:bCs/>
          <w:sz w:val="18"/>
          <w:szCs w:val="18"/>
          <w:shd w:val="clear" w:color="auto" w:fill="FDE9D9" w:themeFill="accent6" w:themeFillTint="33"/>
        </w:rPr>
        <w:t>that you want to use</w:t>
      </w:r>
      <w:r w:rsidR="00036956">
        <w:rPr>
          <w:rFonts w:ascii="ArialUnicodeMS-Bold" w:hAnsi="ArialUnicodeMS-Bold" w:cs="ArialUnicodeMS-Bold"/>
          <w:bCs/>
          <w:sz w:val="18"/>
          <w:szCs w:val="18"/>
        </w:rPr>
        <w:t xml:space="preserve"> in your analysis. In other words, all the variables you want to use to understand and model the </w:t>
      </w:r>
      <w:r w:rsidR="00036956" w:rsidRPr="0067273F">
        <w:rPr>
          <w:rFonts w:ascii="ArialUnicodeMS-Bold" w:hAnsi="ArialUnicodeMS-Bold" w:cs="ArialUnicodeMS-Bold"/>
          <w:bCs/>
          <w:sz w:val="18"/>
          <w:szCs w:val="18"/>
          <w:shd w:val="clear" w:color="auto" w:fill="FDE9D9" w:themeFill="accent6" w:themeFillTint="33"/>
        </w:rPr>
        <w:t>early life predictors of criminal</w:t>
      </w:r>
      <w:r w:rsidR="00193F57" w:rsidRPr="0067273F">
        <w:rPr>
          <w:rFonts w:ascii="ArialUnicodeMS-Bold" w:hAnsi="ArialUnicodeMS-Bold" w:cs="ArialUnicodeMS-Bold"/>
          <w:bCs/>
          <w:sz w:val="18"/>
          <w:szCs w:val="18"/>
          <w:shd w:val="clear" w:color="auto" w:fill="FDE9D9" w:themeFill="accent6" w:themeFillTint="33"/>
        </w:rPr>
        <w:t>ity</w:t>
      </w:r>
      <w:r w:rsidR="00193F57">
        <w:rPr>
          <w:rFonts w:ascii="ArialUnicodeMS-Bold" w:hAnsi="ArialUnicodeMS-Bold" w:cs="ArialUnicodeMS-Bold"/>
          <w:bCs/>
          <w:sz w:val="18"/>
          <w:szCs w:val="18"/>
        </w:rPr>
        <w:t xml:space="preserve">. You must include information about </w:t>
      </w:r>
      <w:r w:rsidR="00193F57" w:rsidRPr="0067273F">
        <w:rPr>
          <w:rFonts w:ascii="ArialUnicodeMS-Bold" w:hAnsi="ArialUnicodeMS-Bold" w:cs="ArialUnicodeMS-Bold"/>
          <w:bCs/>
          <w:sz w:val="18"/>
          <w:szCs w:val="18"/>
          <w:shd w:val="clear" w:color="auto" w:fill="FDE9D9" w:themeFill="accent6" w:themeFillTint="33"/>
        </w:rPr>
        <w:t>convictions at different ages in your data set</w:t>
      </w:r>
      <w:r w:rsidR="00193F57">
        <w:rPr>
          <w:rFonts w:ascii="ArialUnicodeMS-Bold" w:hAnsi="ArialUnicodeMS-Bold" w:cs="ArialUnicodeMS-Bold"/>
          <w:bCs/>
          <w:sz w:val="18"/>
          <w:szCs w:val="18"/>
        </w:rPr>
        <w:t xml:space="preserve"> i.e., you need to </w:t>
      </w:r>
      <w:r w:rsidR="00193F57" w:rsidRPr="0067273F">
        <w:rPr>
          <w:rFonts w:ascii="ArialUnicodeMS-Bold" w:hAnsi="ArialUnicodeMS-Bold" w:cs="ArialUnicodeMS-Bold"/>
          <w:bCs/>
          <w:sz w:val="18"/>
          <w:szCs w:val="18"/>
          <w:shd w:val="clear" w:color="auto" w:fill="FABF8F" w:themeFill="accent6" w:themeFillTint="99"/>
        </w:rPr>
        <w:t>merge the two data files</w:t>
      </w:r>
      <w:r w:rsidR="00193F57">
        <w:rPr>
          <w:rFonts w:ascii="ArialUnicodeMS-Bold" w:hAnsi="ArialUnicodeMS-Bold" w:cs="ArialUnicodeMS-Bold"/>
          <w:bCs/>
          <w:sz w:val="18"/>
          <w:szCs w:val="18"/>
        </w:rPr>
        <w:t xml:space="preserve">, and </w:t>
      </w:r>
      <w:r w:rsidR="00193F57" w:rsidRPr="0067273F">
        <w:rPr>
          <w:rFonts w:ascii="ArialUnicodeMS-Bold" w:hAnsi="ArialUnicodeMS-Bold" w:cs="ArialUnicodeMS-Bold"/>
          <w:bCs/>
          <w:sz w:val="18"/>
          <w:szCs w:val="18"/>
          <w:shd w:val="clear" w:color="auto" w:fill="FABF8F" w:themeFill="accent6" w:themeFillTint="99"/>
        </w:rPr>
        <w:t xml:space="preserve">select </w:t>
      </w:r>
      <w:r w:rsidR="00193F57">
        <w:rPr>
          <w:rFonts w:ascii="ArialUnicodeMS-Bold" w:hAnsi="ArialUnicodeMS-Bold" w:cs="ArialUnicodeMS-Bold"/>
          <w:bCs/>
          <w:sz w:val="18"/>
          <w:szCs w:val="18"/>
        </w:rPr>
        <w:t xml:space="preserve">the variables and cases you need for the later analysis. </w:t>
      </w:r>
      <w:r w:rsidRPr="0067273F">
        <w:rPr>
          <w:rFonts w:ascii="ArialUnicodeMS-Bold" w:hAnsi="ArialUnicodeMS-Bold" w:cs="ArialUnicodeMS-Bold"/>
          <w:bCs/>
          <w:sz w:val="18"/>
          <w:szCs w:val="18"/>
          <w:shd w:val="clear" w:color="auto" w:fill="FABF8F" w:themeFill="accent6" w:themeFillTint="99"/>
        </w:rPr>
        <w:t>Rename variables</w:t>
      </w:r>
      <w:r>
        <w:rPr>
          <w:rFonts w:ascii="ArialUnicodeMS-Bold" w:hAnsi="ArialUnicodeMS-Bold" w:cs="ArialUnicodeMS-Bold"/>
          <w:bCs/>
          <w:sz w:val="18"/>
          <w:szCs w:val="18"/>
        </w:rPr>
        <w:t xml:space="preserve"> so that they are identifiable and usable.  </w:t>
      </w:r>
      <w:r w:rsidR="00193F57" w:rsidRPr="009911B6">
        <w:rPr>
          <w:rFonts w:ascii="ArialUnicodeMS-Bold" w:hAnsi="ArialUnicodeMS-Bold" w:cs="ArialUnicodeMS-Bold"/>
          <w:bCs/>
          <w:sz w:val="18"/>
          <w:szCs w:val="18"/>
          <w:shd w:val="clear" w:color="auto" w:fill="FABF8F" w:themeFill="accent6" w:themeFillTint="99"/>
        </w:rPr>
        <w:t>If you can do this programmatically i.e., use the tidyverse and other packages to manipulate the data files, and variable names</w:t>
      </w:r>
      <w:r w:rsidR="00193F57">
        <w:rPr>
          <w:rFonts w:ascii="ArialUnicodeMS-Bold" w:hAnsi="ArialUnicodeMS-Bold" w:cs="ArialUnicodeMS-Bold"/>
          <w:bCs/>
          <w:sz w:val="18"/>
          <w:szCs w:val="18"/>
        </w:rPr>
        <w:t xml:space="preserve">, you will receive higher marks for this question. </w:t>
      </w:r>
    </w:p>
    <w:p w14:paraId="1B8289ED"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10 marks</w:t>
      </w:r>
    </w:p>
    <w:p w14:paraId="5339E7A9" w14:textId="257696FF"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lastRenderedPageBreak/>
        <w:t>Question 2</w:t>
      </w:r>
    </w:p>
    <w:p w14:paraId="6F791DA0" w14:textId="5F3743BA" w:rsidR="005D64D8" w:rsidRDefault="005D64D8" w:rsidP="00004D9B">
      <w:pPr>
        <w:rPr>
          <w:rFonts w:ascii="ArialUnicodeMS-Bold" w:hAnsi="ArialUnicodeMS-Bold" w:cs="ArialUnicodeMS-Bold"/>
          <w:bCs/>
          <w:sz w:val="18"/>
          <w:szCs w:val="18"/>
        </w:rPr>
      </w:pPr>
      <w:r>
        <w:rPr>
          <w:rFonts w:ascii="ArialUnicodeMS-Bold" w:hAnsi="ArialUnicodeMS-Bold" w:cs="ArialUnicodeMS-Bold"/>
          <w:bCs/>
          <w:sz w:val="18"/>
          <w:szCs w:val="18"/>
        </w:rPr>
        <w:t xml:space="preserve">Explore the data set, bearing in mind that our key question concerns what the </w:t>
      </w:r>
      <w:r w:rsidR="00193F57">
        <w:rPr>
          <w:rFonts w:ascii="ArialUnicodeMS-Bold" w:hAnsi="ArialUnicodeMS-Bold" w:cs="ArialUnicodeMS-Bold"/>
          <w:bCs/>
          <w:sz w:val="18"/>
          <w:szCs w:val="18"/>
        </w:rPr>
        <w:t xml:space="preserve">early life </w:t>
      </w:r>
      <w:r>
        <w:rPr>
          <w:rFonts w:ascii="ArialUnicodeMS-Bold" w:hAnsi="ArialUnicodeMS-Bold" w:cs="ArialUnicodeMS-Bold"/>
          <w:bCs/>
          <w:sz w:val="18"/>
          <w:szCs w:val="18"/>
        </w:rPr>
        <w:t xml:space="preserve">determinants of </w:t>
      </w:r>
      <w:r w:rsidR="00193F57">
        <w:rPr>
          <w:rFonts w:ascii="ArialUnicodeMS-Bold" w:hAnsi="ArialUnicodeMS-Bold" w:cs="ArialUnicodeMS-Bold"/>
          <w:bCs/>
          <w:sz w:val="18"/>
          <w:szCs w:val="18"/>
        </w:rPr>
        <w:t xml:space="preserve">criminality </w:t>
      </w:r>
      <w:r>
        <w:rPr>
          <w:rFonts w:ascii="ArialUnicodeMS-Bold" w:hAnsi="ArialUnicodeMS-Bold" w:cs="ArialUnicodeMS-Bold"/>
          <w:bCs/>
          <w:sz w:val="18"/>
          <w:szCs w:val="18"/>
        </w:rPr>
        <w:t xml:space="preserve">are.  </w:t>
      </w:r>
      <w:r w:rsidRPr="009911B6">
        <w:rPr>
          <w:rFonts w:ascii="ArialUnicodeMS-Bold" w:hAnsi="ArialUnicodeMS-Bold" w:cs="ArialUnicodeMS-Bold"/>
          <w:bCs/>
          <w:sz w:val="18"/>
          <w:szCs w:val="18"/>
          <w:shd w:val="clear" w:color="auto" w:fill="FABF8F" w:themeFill="accent6" w:themeFillTint="99"/>
        </w:rPr>
        <w:t>What is worth exploring furthe</w:t>
      </w:r>
      <w:r>
        <w:rPr>
          <w:rFonts w:ascii="ArialUnicodeMS-Bold" w:hAnsi="ArialUnicodeMS-Bold" w:cs="ArialUnicodeMS-Bold"/>
          <w:bCs/>
          <w:sz w:val="18"/>
          <w:szCs w:val="18"/>
        </w:rPr>
        <w:t xml:space="preserve">r, do you think?  Report several (but not too many!) </w:t>
      </w:r>
      <w:r w:rsidRPr="009911B6">
        <w:rPr>
          <w:rFonts w:ascii="ArialUnicodeMS-Bold" w:hAnsi="ArialUnicodeMS-Bold" w:cs="ArialUnicodeMS-Bold"/>
          <w:bCs/>
          <w:sz w:val="18"/>
          <w:szCs w:val="18"/>
          <w:shd w:val="clear" w:color="auto" w:fill="FABF8F" w:themeFill="accent6" w:themeFillTint="99"/>
        </w:rPr>
        <w:t>graphs and tables</w:t>
      </w:r>
      <w:r>
        <w:rPr>
          <w:rFonts w:ascii="ArialUnicodeMS-Bold" w:hAnsi="ArialUnicodeMS-Bold" w:cs="ArialUnicodeMS-Bold"/>
          <w:bCs/>
          <w:sz w:val="18"/>
          <w:szCs w:val="18"/>
        </w:rPr>
        <w:t xml:space="preserve"> – choose these prudently, and </w:t>
      </w:r>
      <w:r w:rsidRPr="009911B6">
        <w:rPr>
          <w:rFonts w:ascii="ArialUnicodeMS-Bold" w:hAnsi="ArialUnicodeMS-Bold" w:cs="ArialUnicodeMS-Bold"/>
          <w:bCs/>
          <w:sz w:val="18"/>
          <w:szCs w:val="18"/>
          <w:shd w:val="clear" w:color="auto" w:fill="FABF8F" w:themeFill="accent6" w:themeFillTint="99"/>
        </w:rPr>
        <w:t>discuss each graph or table</w:t>
      </w:r>
      <w:r>
        <w:rPr>
          <w:rFonts w:ascii="ArialUnicodeMS-Bold" w:hAnsi="ArialUnicodeMS-Bold" w:cs="ArialUnicodeMS-Bold"/>
          <w:bCs/>
          <w:sz w:val="18"/>
          <w:szCs w:val="18"/>
        </w:rPr>
        <w:t xml:space="preserve"> you include.  </w:t>
      </w:r>
    </w:p>
    <w:p w14:paraId="14727E29"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25 marks</w:t>
      </w:r>
    </w:p>
    <w:p w14:paraId="075EA844"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3</w:t>
      </w:r>
    </w:p>
    <w:p w14:paraId="5569E31D" w14:textId="76082232" w:rsidR="00B654DB" w:rsidRDefault="000C1AA7" w:rsidP="00004D9B">
      <w:pPr>
        <w:rPr>
          <w:rFonts w:ascii="ArialUnicodeMS-Bold" w:eastAsia="ArialUnicodeMS" w:hAnsi="ArialUnicodeMS-Bold" w:cs="ArialUnicodeMS-Bold"/>
          <w:bCs/>
          <w:sz w:val="18"/>
          <w:szCs w:val="18"/>
        </w:rPr>
      </w:pPr>
      <w:r w:rsidRPr="000C1AA7">
        <w:rPr>
          <w:rFonts w:ascii="ArialUnicodeMS-Bold" w:eastAsia="ArialUnicodeMS" w:hAnsi="ArialUnicodeMS-Bold" w:cs="ArialUnicodeMS-Bold"/>
          <w:bCs/>
          <w:sz w:val="18"/>
          <w:szCs w:val="18"/>
        </w:rPr>
        <w:t xml:space="preserve">We </w:t>
      </w:r>
      <w:r>
        <w:rPr>
          <w:rFonts w:ascii="ArialUnicodeMS-Bold" w:eastAsia="ArialUnicodeMS" w:hAnsi="ArialUnicodeMS-Bold" w:cs="ArialUnicodeMS-Bold"/>
          <w:bCs/>
          <w:sz w:val="18"/>
          <w:szCs w:val="18"/>
        </w:rPr>
        <w:t xml:space="preserve">wish to model </w:t>
      </w:r>
      <w:r w:rsidR="00193F57">
        <w:rPr>
          <w:rFonts w:ascii="ArialUnicodeMS-Bold" w:eastAsia="ArialUnicodeMS" w:hAnsi="ArialUnicodeMS-Bold" w:cs="ArialUnicodeMS-Bold"/>
          <w:bCs/>
          <w:sz w:val="18"/>
          <w:szCs w:val="18"/>
        </w:rPr>
        <w:t>the occurrence and extent of criminality in our participants on the basis of early life events or factors</w:t>
      </w:r>
      <w:r>
        <w:rPr>
          <w:rFonts w:ascii="ArialUnicodeMS-Bold" w:eastAsia="ArialUnicodeMS" w:hAnsi="ArialUnicodeMS-Bold" w:cs="ArialUnicodeMS-Bold"/>
          <w:bCs/>
          <w:sz w:val="18"/>
          <w:szCs w:val="18"/>
        </w:rPr>
        <w:t>.  Use all the considerations at your disposal (the description above, your data exploration in Question 2</w:t>
      </w:r>
      <w:r w:rsidR="00193F57">
        <w:rPr>
          <w:rFonts w:ascii="ArialUnicodeMS-Bold" w:eastAsia="ArialUnicodeMS" w:hAnsi="ArialUnicodeMS-Bold" w:cs="ArialUnicodeMS-Bold"/>
          <w:bCs/>
          <w:sz w:val="18"/>
          <w:szCs w:val="18"/>
        </w:rPr>
        <w:t>, your reading of the articles we have provided, etc.</w:t>
      </w:r>
      <w:r>
        <w:rPr>
          <w:rFonts w:ascii="ArialUnicodeMS-Bold" w:eastAsia="ArialUnicodeMS" w:hAnsi="ArialUnicodeMS-Bold" w:cs="ArialUnicodeMS-Bold"/>
          <w:bCs/>
          <w:sz w:val="18"/>
          <w:szCs w:val="18"/>
        </w:rPr>
        <w:t xml:space="preserve">) to </w:t>
      </w:r>
      <w:r w:rsidRPr="009911B6">
        <w:rPr>
          <w:rFonts w:ascii="ArialUnicodeMS-Bold" w:eastAsia="ArialUnicodeMS" w:hAnsi="ArialUnicodeMS-Bold" w:cs="ArialUnicodeMS-Bold"/>
          <w:bCs/>
          <w:sz w:val="18"/>
          <w:szCs w:val="18"/>
          <w:shd w:val="clear" w:color="auto" w:fill="FABF8F" w:themeFill="accent6" w:themeFillTint="99"/>
        </w:rPr>
        <w:t>construct a statistical model</w:t>
      </w:r>
      <w:r w:rsidR="00193F57">
        <w:rPr>
          <w:rFonts w:ascii="ArialUnicodeMS-Bold" w:eastAsia="ArialUnicodeMS" w:hAnsi="ArialUnicodeMS-Bold" w:cs="ArialUnicodeMS-Bold"/>
          <w:bCs/>
          <w:sz w:val="18"/>
          <w:szCs w:val="18"/>
        </w:rPr>
        <w:t>, or even more than one model if you wish</w:t>
      </w:r>
      <w:r>
        <w:rPr>
          <w:rFonts w:ascii="ArialUnicodeMS-Bold" w:eastAsia="ArialUnicodeMS" w:hAnsi="ArialUnicodeMS-Bold" w:cs="ArialUnicodeMS-Bold"/>
          <w:bCs/>
          <w:sz w:val="18"/>
          <w:szCs w:val="18"/>
        </w:rPr>
        <w:t xml:space="preserve">.  </w:t>
      </w:r>
      <w:r w:rsidRPr="009911B6">
        <w:rPr>
          <w:rFonts w:ascii="ArialUnicodeMS-Bold" w:eastAsia="ArialUnicodeMS" w:hAnsi="ArialUnicodeMS-Bold" w:cs="ArialUnicodeMS-Bold"/>
          <w:bCs/>
          <w:sz w:val="18"/>
          <w:szCs w:val="18"/>
          <w:shd w:val="clear" w:color="auto" w:fill="FABF8F" w:themeFill="accent6" w:themeFillTint="99"/>
        </w:rPr>
        <w:t>Interpret your model</w:t>
      </w:r>
      <w:r w:rsidR="00193F57" w:rsidRPr="009911B6">
        <w:rPr>
          <w:rFonts w:ascii="ArialUnicodeMS-Bold" w:eastAsia="ArialUnicodeMS" w:hAnsi="ArialUnicodeMS-Bold" w:cs="ArialUnicodeMS-Bold"/>
          <w:bCs/>
          <w:sz w:val="18"/>
          <w:szCs w:val="18"/>
          <w:shd w:val="clear" w:color="auto" w:fill="FABF8F" w:themeFill="accent6" w:themeFillTint="99"/>
        </w:rPr>
        <w:t>(s</w:t>
      </w:r>
      <w:r w:rsidR="00193F57">
        <w:rPr>
          <w:rFonts w:ascii="ArialUnicodeMS-Bold" w:eastAsia="ArialUnicodeMS" w:hAnsi="ArialUnicodeMS-Bold" w:cs="ArialUnicodeMS-Bold"/>
          <w:bCs/>
          <w:sz w:val="18"/>
          <w:szCs w:val="18"/>
        </w:rPr>
        <w:t>)</w:t>
      </w:r>
      <w:r>
        <w:rPr>
          <w:rFonts w:ascii="ArialUnicodeMS-Bold" w:eastAsia="ArialUnicodeMS" w:hAnsi="ArialUnicodeMS-Bold" w:cs="ArialUnicodeMS-Bold"/>
          <w:bCs/>
          <w:sz w:val="18"/>
          <w:szCs w:val="18"/>
        </w:rPr>
        <w:t xml:space="preserve">.  </w:t>
      </w:r>
      <w:r w:rsidRPr="009911B6">
        <w:rPr>
          <w:rFonts w:ascii="ArialUnicodeMS-Bold" w:eastAsia="ArialUnicodeMS" w:hAnsi="ArialUnicodeMS-Bold" w:cs="ArialUnicodeMS-Bold"/>
          <w:bCs/>
          <w:sz w:val="18"/>
          <w:szCs w:val="18"/>
          <w:shd w:val="clear" w:color="auto" w:fill="FABF8F" w:themeFill="accent6" w:themeFillTint="99"/>
        </w:rPr>
        <w:t>Write a function to assess the predictive accuracy of your model</w:t>
      </w:r>
      <w:r w:rsidR="00193F57" w:rsidRPr="009911B6">
        <w:rPr>
          <w:rFonts w:ascii="ArialUnicodeMS-Bold" w:eastAsia="ArialUnicodeMS" w:hAnsi="ArialUnicodeMS-Bold" w:cs="ArialUnicodeMS-Bold"/>
          <w:bCs/>
          <w:sz w:val="18"/>
          <w:szCs w:val="18"/>
          <w:shd w:val="clear" w:color="auto" w:fill="FABF8F" w:themeFill="accent6" w:themeFillTint="99"/>
        </w:rPr>
        <w:t>(s)</w:t>
      </w:r>
      <w:r w:rsidRPr="009911B6">
        <w:rPr>
          <w:rFonts w:ascii="ArialUnicodeMS-Bold" w:eastAsia="ArialUnicodeMS" w:hAnsi="ArialUnicodeMS-Bold" w:cs="ArialUnicodeMS-Bold"/>
          <w:bCs/>
          <w:sz w:val="18"/>
          <w:szCs w:val="18"/>
          <w:shd w:val="clear" w:color="auto" w:fill="FABF8F" w:themeFill="accent6" w:themeFillTint="99"/>
        </w:rPr>
        <w:t>,</w:t>
      </w:r>
      <w:r>
        <w:rPr>
          <w:rFonts w:ascii="ArialUnicodeMS-Bold" w:eastAsia="ArialUnicodeMS" w:hAnsi="ArialUnicodeMS-Bold" w:cs="ArialUnicodeMS-Bold"/>
          <w:bCs/>
          <w:sz w:val="18"/>
          <w:szCs w:val="18"/>
        </w:rPr>
        <w:t xml:space="preserve"> test it, and apply it to your data.</w:t>
      </w:r>
    </w:p>
    <w:p w14:paraId="5A3AA20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(This question is deliberately quite open ended.  Here are some things you may want to consider:</w:t>
      </w:r>
    </w:p>
    <w:p w14:paraId="1666E639" w14:textId="3114D1B3"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Model selection – hierarchical?  Or stepwise?  Or a penalised method?</w:t>
      </w:r>
      <w:r w:rsidR="00193F57">
        <w:rPr>
          <w:rFonts w:ascii="ArialUnicodeMS-Bold" w:eastAsia="ArialUnicodeMS" w:hAnsi="ArialUnicodeMS-Bold" w:cs="ArialUnicodeMS-Bold"/>
          <w:bCs/>
          <w:sz w:val="18"/>
          <w:szCs w:val="18"/>
        </w:rPr>
        <w:t xml:space="preserve"> </w:t>
      </w:r>
    </w:p>
    <w:p w14:paraId="049ADFF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Model validation – validation set?  Or cross-validation?  </w:t>
      </w:r>
    </w:p>
    <w:p w14:paraId="448ED69B" w14:textId="4CFE2427" w:rsidR="001C2C05"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Analytic method – OLS regression?  Or logistic regression?  Or discriminant analysis?</w:t>
      </w:r>
      <w:r w:rsidR="0072543D">
        <w:rPr>
          <w:rFonts w:ascii="ArialUnicodeMS-Bold" w:eastAsia="ArialUnicodeMS" w:hAnsi="ArialUnicodeMS-Bold" w:cs="ArialUnicodeMS-Bold"/>
          <w:bCs/>
          <w:sz w:val="18"/>
          <w:szCs w:val="18"/>
        </w:rPr>
        <w:t xml:space="preserve"> Or tree methods?</w:t>
      </w:r>
    </w:p>
    <w:p w14:paraId="36CBC3EA" w14:textId="06BD8B7C" w:rsidR="000C1AA7" w:rsidRDefault="001C2C05"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Reporting of results – normal theory estimates, or bootstrapped estimates?  Coefficient meaning</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w:t>
      </w:r>
    </w:p>
    <w:p w14:paraId="4227A60C"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50 marks</w:t>
      </w:r>
    </w:p>
    <w:p w14:paraId="061A037D" w14:textId="77777777" w:rsidR="000C1AA7" w:rsidRPr="005D64D8" w:rsidRDefault="000C1AA7" w:rsidP="000C1AA7">
      <w:pPr>
        <w:rPr>
          <w:rFonts w:ascii="ArialUnicodeMS-Bold" w:hAnsi="ArialUnicodeMS-Bold" w:cs="ArialUnicodeMS-Bold"/>
          <w:b/>
          <w:bCs/>
          <w:sz w:val="18"/>
          <w:szCs w:val="18"/>
        </w:rPr>
      </w:pPr>
      <w:r>
        <w:rPr>
          <w:rFonts w:ascii="ArialUnicodeMS-Bold" w:hAnsi="ArialUnicodeMS-Bold" w:cs="ArialUnicodeMS-Bold"/>
          <w:b/>
          <w:bCs/>
          <w:sz w:val="18"/>
          <w:szCs w:val="18"/>
        </w:rPr>
        <w:t>Question 4</w:t>
      </w:r>
    </w:p>
    <w:p w14:paraId="2F047FD1" w14:textId="216BCA6B" w:rsidR="000C1AA7" w:rsidRDefault="000C1AA7" w:rsidP="000C1AA7">
      <w:pPr>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Format the final report so that it is </w:t>
      </w:r>
      <w:r w:rsidRPr="009911B6">
        <w:rPr>
          <w:rFonts w:ascii="ArialUnicodeMS-Bold" w:eastAsia="ArialUnicodeMS" w:hAnsi="ArialUnicodeMS-Bold" w:cs="ArialUnicodeMS-Bold"/>
          <w:bCs/>
          <w:sz w:val="18"/>
          <w:szCs w:val="18"/>
          <w:shd w:val="clear" w:color="auto" w:fill="FABF8F" w:themeFill="accent6" w:themeFillTint="99"/>
        </w:rPr>
        <w:t>clear, easily readable</w:t>
      </w:r>
      <w:r>
        <w:rPr>
          <w:rFonts w:ascii="ArialUnicodeMS-Bold" w:eastAsia="ArialUnicodeMS" w:hAnsi="ArialUnicodeMS-Bold" w:cs="ArialUnicodeMS-Bold"/>
          <w:bCs/>
          <w:sz w:val="18"/>
          <w:szCs w:val="18"/>
        </w:rPr>
        <w:t xml:space="preserve">, and contains </w:t>
      </w:r>
      <w:r w:rsidR="001C2C05">
        <w:rPr>
          <w:rFonts w:ascii="ArialUnicodeMS-Bold" w:eastAsia="ArialUnicodeMS" w:hAnsi="ArialUnicodeMS-Bold" w:cs="ArialUnicodeMS-Bold"/>
          <w:bCs/>
          <w:sz w:val="18"/>
          <w:szCs w:val="18"/>
        </w:rPr>
        <w:t xml:space="preserve">no (or a </w:t>
      </w:r>
      <w:r w:rsidR="001C2C05" w:rsidRPr="009911B6">
        <w:rPr>
          <w:rFonts w:ascii="ArialUnicodeMS-Bold" w:eastAsia="ArialUnicodeMS" w:hAnsi="ArialUnicodeMS-Bold" w:cs="ArialUnicodeMS-Bold"/>
          <w:bCs/>
          <w:sz w:val="18"/>
          <w:szCs w:val="18"/>
          <w:shd w:val="clear" w:color="auto" w:fill="FABF8F" w:themeFill="accent6" w:themeFillTint="99"/>
        </w:rPr>
        <w:t>minimum of) warning messages</w:t>
      </w:r>
      <w:r w:rsidR="001C2C05">
        <w:rPr>
          <w:rFonts w:ascii="ArialUnicodeMS-Bold" w:eastAsia="ArialUnicodeMS" w:hAnsi="ArialUnicodeMS-Bold" w:cs="ArialUnicodeMS-Bold"/>
          <w:bCs/>
          <w:sz w:val="18"/>
          <w:szCs w:val="18"/>
        </w:rPr>
        <w:t xml:space="preserve"> etc. from R.  The closer you get to </w:t>
      </w:r>
      <w:hyperlink r:id="rId6" w:history="1">
        <w:r w:rsidR="001C2C05" w:rsidRPr="001D1080">
          <w:rPr>
            <w:rStyle w:val="Hyperlink"/>
            <w:rFonts w:ascii="ArialUnicodeMS-Bold" w:eastAsia="ArialUnicodeMS" w:hAnsi="ArialUnicodeMS-Bold" w:cs="ArialUnicodeMS-Bold"/>
            <w:sz w:val="18"/>
            <w:szCs w:val="18"/>
          </w:rPr>
          <w:t>https://rstudio.github.io/tufte/</w:t>
        </w:r>
      </w:hyperlink>
      <w:r w:rsidR="001C2C05">
        <w:rPr>
          <w:rFonts w:ascii="ArialUnicodeMS-Bold" w:eastAsia="ArialUnicodeMS" w:hAnsi="ArialUnicodeMS-Bold" w:cs="ArialUnicodeMS-Bold"/>
          <w:bCs/>
          <w:sz w:val="18"/>
          <w:szCs w:val="18"/>
        </w:rPr>
        <w:t xml:space="preserve"> the higher the mark! (but don’t spend too much time on this, it is not worth a great deal)</w:t>
      </w:r>
      <w:r w:rsidR="00644CA8">
        <w:rPr>
          <w:rFonts w:ascii="ArialUnicodeMS-Bold" w:eastAsia="ArialUnicodeMS" w:hAnsi="ArialUnicodeMS-Bold" w:cs="ArialUnicodeMS-Bold"/>
          <w:bCs/>
          <w:sz w:val="18"/>
          <w:szCs w:val="18"/>
        </w:rPr>
        <w:t xml:space="preserve">. </w:t>
      </w:r>
      <w:r w:rsidR="00644CA8" w:rsidRPr="009911B6">
        <w:rPr>
          <w:rFonts w:ascii="ArialUnicodeMS-Bold" w:eastAsia="ArialUnicodeMS" w:hAnsi="ArialUnicodeMS-Bold" w:cs="ArialUnicodeMS-Bold"/>
          <w:bCs/>
          <w:sz w:val="18"/>
          <w:szCs w:val="18"/>
          <w:shd w:val="clear" w:color="auto" w:fill="FABF8F" w:themeFill="accent6" w:themeFillTint="99"/>
        </w:rPr>
        <w:t>All your project and output files should also appear on Github</w:t>
      </w:r>
      <w:r w:rsidR="00644CA8">
        <w:rPr>
          <w:rFonts w:ascii="ArialUnicodeMS-Bold" w:eastAsia="ArialUnicodeMS" w:hAnsi="ArialUnicodeMS-Bold" w:cs="ArialUnicodeMS-Bold"/>
          <w:bCs/>
          <w:sz w:val="18"/>
          <w:szCs w:val="18"/>
        </w:rPr>
        <w:t xml:space="preserve">, and you need to </w:t>
      </w:r>
      <w:r w:rsidR="00644CA8" w:rsidRPr="009911B6">
        <w:rPr>
          <w:rFonts w:ascii="ArialUnicodeMS-Bold" w:eastAsia="ArialUnicodeMS" w:hAnsi="ArialUnicodeMS-Bold" w:cs="ArialUnicodeMS-Bold"/>
          <w:bCs/>
          <w:sz w:val="18"/>
          <w:szCs w:val="18"/>
          <w:shd w:val="clear" w:color="auto" w:fill="FABF8F" w:themeFill="accent6" w:themeFillTint="99"/>
        </w:rPr>
        <w:t>provide a link to the repository</w:t>
      </w:r>
      <w:r w:rsidR="00644CA8">
        <w:rPr>
          <w:rFonts w:ascii="ArialUnicodeMS-Bold" w:eastAsia="ArialUnicodeMS" w:hAnsi="ArialUnicodeMS-Bold" w:cs="ArialUnicodeMS-Bold"/>
          <w:bCs/>
          <w:sz w:val="18"/>
          <w:szCs w:val="18"/>
        </w:rPr>
        <w:t xml:space="preserve"> where the project is kept. The project should have received </w:t>
      </w:r>
      <w:r w:rsidR="00644CA8" w:rsidRPr="009911B6">
        <w:rPr>
          <w:rFonts w:ascii="ArialUnicodeMS-Bold" w:eastAsia="ArialUnicodeMS" w:hAnsi="ArialUnicodeMS-Bold" w:cs="ArialUnicodeMS-Bold"/>
          <w:bCs/>
          <w:sz w:val="18"/>
          <w:szCs w:val="18"/>
          <w:shd w:val="clear" w:color="auto" w:fill="FABF8F" w:themeFill="accent6" w:themeFillTint="99"/>
        </w:rPr>
        <w:t>frequent and well annotated commits</w:t>
      </w:r>
      <w:r w:rsidR="00644CA8">
        <w:rPr>
          <w:rFonts w:ascii="ArialUnicodeMS-Bold" w:eastAsia="ArialUnicodeMS" w:hAnsi="ArialUnicodeMS-Bold" w:cs="ArialUnicodeMS-Bold"/>
          <w:bCs/>
          <w:sz w:val="18"/>
          <w:szCs w:val="18"/>
        </w:rPr>
        <w:t>.</w:t>
      </w:r>
    </w:p>
    <w:p w14:paraId="5AA8519C" w14:textId="77777777" w:rsidR="001C2C05" w:rsidRPr="001C2C05" w:rsidRDefault="001C2C05" w:rsidP="001C2C05">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15 marks</w:t>
      </w:r>
    </w:p>
    <w:p w14:paraId="064FC1F7" w14:textId="77777777" w:rsidR="00004D9B" w:rsidRDefault="00004D9B" w:rsidP="00004D9B"/>
    <w:p w14:paraId="3CD0D09C" w14:textId="77777777" w:rsidR="003529AE" w:rsidRDefault="003529AE"/>
    <w:p w14:paraId="71CD70BC" w14:textId="113E9741" w:rsidR="003529AE" w:rsidRDefault="001C2C05" w:rsidP="001024B5">
      <w:pPr>
        <w:jc w:val="center"/>
      </w:pPr>
      <w:r>
        <w:t>======================</w:t>
      </w:r>
      <w:bookmarkStart w:id="0" w:name="_GoBack"/>
      <w:bookmarkEnd w:id="0"/>
    </w:p>
    <w:sectPr w:rsidR="003529AE" w:rsidSect="0072543D">
      <w:footerReference w:type="even" r:id="rId7"/>
      <w:footerReference w:type="default" r:id="rId8"/>
      <w:type w:val="continuous"/>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FF7AE" w14:textId="77777777" w:rsidR="00997A60" w:rsidRDefault="00997A60" w:rsidP="001C2C05">
      <w:pPr>
        <w:spacing w:after="0" w:line="240" w:lineRule="auto"/>
      </w:pPr>
      <w:r>
        <w:separator/>
      </w:r>
    </w:p>
  </w:endnote>
  <w:endnote w:type="continuationSeparator" w:id="0">
    <w:p w14:paraId="631683BF" w14:textId="77777777" w:rsidR="00997A60" w:rsidRDefault="00997A60" w:rsidP="001C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UnicodeMS-Bold">
    <w:altName w:val="Arial"/>
    <w:panose1 w:val="00000000000000000000"/>
    <w:charset w:val="00"/>
    <w:family w:val="auto"/>
    <w:notTrueType/>
    <w:pitch w:val="default"/>
    <w:sig w:usb0="00000003" w:usb1="00000000" w:usb2="00000000" w:usb3="00000000" w:csb0="00000001" w:csb1="00000000"/>
  </w:font>
  <w:font w:name="ArialUnicodeMS">
    <w:altName w:val="Batang"/>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9EEF"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A32C50" w14:textId="77777777" w:rsidR="001C2C05" w:rsidRDefault="001C2C05" w:rsidP="001C2C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C601"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024B5">
      <w:rPr>
        <w:rStyle w:val="PageNumber"/>
        <w:noProof/>
      </w:rPr>
      <w:t>2</w:t>
    </w:r>
    <w:r>
      <w:rPr>
        <w:rStyle w:val="PageNumber"/>
      </w:rPr>
      <w:fldChar w:fldCharType="end"/>
    </w:r>
  </w:p>
  <w:p w14:paraId="4D7EF9BE" w14:textId="77777777" w:rsidR="001C2C05" w:rsidRDefault="001C2C05" w:rsidP="001C2C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B319C" w14:textId="77777777" w:rsidR="00997A60" w:rsidRDefault="00997A60" w:rsidP="001C2C05">
      <w:pPr>
        <w:spacing w:after="0" w:line="240" w:lineRule="auto"/>
      </w:pPr>
      <w:r>
        <w:separator/>
      </w:r>
    </w:p>
  </w:footnote>
  <w:footnote w:type="continuationSeparator" w:id="0">
    <w:p w14:paraId="2CED8848" w14:textId="77777777" w:rsidR="00997A60" w:rsidRDefault="00997A60" w:rsidP="001C2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xprt527x0etjewvd65tssv529wdd2erffv&quot;&gt;My EndNote Library&lt;record-ids&gt;&lt;item&gt;205&lt;/item&gt;&lt;item&gt;243&lt;/item&gt;&lt;/record-ids&gt;&lt;/item&gt;&lt;/Libraries&gt;"/>
  </w:docVars>
  <w:rsids>
    <w:rsidRoot w:val="003529AE"/>
    <w:rsid w:val="00004D9B"/>
    <w:rsid w:val="00036956"/>
    <w:rsid w:val="000665C6"/>
    <w:rsid w:val="000C1AA7"/>
    <w:rsid w:val="000E09A6"/>
    <w:rsid w:val="001024B5"/>
    <w:rsid w:val="00127255"/>
    <w:rsid w:val="001668D7"/>
    <w:rsid w:val="001756D6"/>
    <w:rsid w:val="00193F57"/>
    <w:rsid w:val="001C2C05"/>
    <w:rsid w:val="00217AA3"/>
    <w:rsid w:val="002F6F4F"/>
    <w:rsid w:val="003047A3"/>
    <w:rsid w:val="003529AE"/>
    <w:rsid w:val="003627B0"/>
    <w:rsid w:val="003F22C0"/>
    <w:rsid w:val="004832FD"/>
    <w:rsid w:val="004E6959"/>
    <w:rsid w:val="00513AC7"/>
    <w:rsid w:val="005C1E87"/>
    <w:rsid w:val="005D4D75"/>
    <w:rsid w:val="005D64D8"/>
    <w:rsid w:val="00644CA8"/>
    <w:rsid w:val="0067273F"/>
    <w:rsid w:val="006A0B55"/>
    <w:rsid w:val="006E199E"/>
    <w:rsid w:val="00706BEA"/>
    <w:rsid w:val="0072543D"/>
    <w:rsid w:val="00780D0D"/>
    <w:rsid w:val="00817282"/>
    <w:rsid w:val="008E778D"/>
    <w:rsid w:val="00913FEB"/>
    <w:rsid w:val="00924776"/>
    <w:rsid w:val="009911B6"/>
    <w:rsid w:val="00997A60"/>
    <w:rsid w:val="009C33C4"/>
    <w:rsid w:val="00B26555"/>
    <w:rsid w:val="00B654DB"/>
    <w:rsid w:val="00BA448E"/>
    <w:rsid w:val="00DB7958"/>
    <w:rsid w:val="00DE1E44"/>
    <w:rsid w:val="00E50E21"/>
    <w:rsid w:val="00EC60A2"/>
    <w:rsid w:val="00EF22A9"/>
    <w:rsid w:val="00EF58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4221"/>
  <w15:chartTrackingRefBased/>
  <w15:docId w15:val="{5A97AEAC-139C-420D-AD32-9A91AE10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7AA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60A2"/>
    <w:rPr>
      <w:color w:val="0000FF" w:themeColor="hyperlink"/>
      <w:u w:val="single"/>
    </w:rPr>
  </w:style>
  <w:style w:type="character" w:customStyle="1" w:styleId="UnresolvedMention">
    <w:name w:val="Unresolved Mention"/>
    <w:basedOn w:val="DefaultParagraphFont"/>
    <w:uiPriority w:val="99"/>
    <w:semiHidden/>
    <w:unhideWhenUsed/>
    <w:rsid w:val="00EC60A2"/>
    <w:rPr>
      <w:color w:val="808080"/>
      <w:shd w:val="clear" w:color="auto" w:fill="E6E6E6"/>
    </w:rPr>
  </w:style>
  <w:style w:type="paragraph" w:styleId="Footer">
    <w:name w:val="footer"/>
    <w:basedOn w:val="Normal"/>
    <w:link w:val="FooterChar"/>
    <w:uiPriority w:val="99"/>
    <w:unhideWhenUsed/>
    <w:rsid w:val="001C2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C05"/>
  </w:style>
  <w:style w:type="character" w:styleId="PageNumber">
    <w:name w:val="page number"/>
    <w:basedOn w:val="DefaultParagraphFont"/>
    <w:uiPriority w:val="99"/>
    <w:semiHidden/>
    <w:unhideWhenUsed/>
    <w:rsid w:val="001C2C05"/>
  </w:style>
  <w:style w:type="character" w:styleId="FollowedHyperlink">
    <w:name w:val="FollowedHyperlink"/>
    <w:basedOn w:val="DefaultParagraphFont"/>
    <w:uiPriority w:val="99"/>
    <w:semiHidden/>
    <w:unhideWhenUsed/>
    <w:rsid w:val="00193F57"/>
    <w:rPr>
      <w:color w:val="800080" w:themeColor="followedHyperlink"/>
      <w:u w:val="single"/>
    </w:rPr>
  </w:style>
  <w:style w:type="paragraph" w:customStyle="1" w:styleId="EndNoteBibliographyTitle">
    <w:name w:val="EndNote Bibliography Title"/>
    <w:basedOn w:val="Normal"/>
    <w:rsid w:val="003F22C0"/>
    <w:pPr>
      <w:spacing w:after="0"/>
      <w:jc w:val="center"/>
    </w:pPr>
    <w:rPr>
      <w:rFonts w:ascii="Calibri" w:hAnsi="Calibri"/>
    </w:rPr>
  </w:style>
  <w:style w:type="paragraph" w:customStyle="1" w:styleId="EndNoteBibliography">
    <w:name w:val="EndNote Bibliography"/>
    <w:basedOn w:val="Normal"/>
    <w:rsid w:val="003F22C0"/>
    <w:pPr>
      <w:spacing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rstudio.github.io/tufte/"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2</Pages>
  <Words>778</Words>
  <Characters>4439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Tredouxhome</dc:creator>
  <cp:keywords/>
  <dc:description/>
  <cp:lastModifiedBy>Jenny Pan</cp:lastModifiedBy>
  <cp:revision>9</cp:revision>
  <dcterms:created xsi:type="dcterms:W3CDTF">2018-08-28T15:04:00Z</dcterms:created>
  <dcterms:modified xsi:type="dcterms:W3CDTF">2018-09-20T14:30:00Z</dcterms:modified>
</cp:coreProperties>
</file>