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1F0327" w:rsidRPr="006D7F30" w:rsidRDefault="00A1084E" w:rsidP="001F03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>Reporte de gerente como 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8767F4" w:rsidRDefault="00A1084E">
      <w:r>
        <w:t xml:space="preserve">Como gerente de desarrollo se </w:t>
      </w:r>
      <w:r w:rsidR="00C37C6C">
        <w:t>checo el av</w:t>
      </w:r>
      <w:r w:rsidR="00155AAB">
        <w:t xml:space="preserve">ance de cada uno de los módulos, </w:t>
      </w:r>
      <w:r w:rsidR="00C37C6C">
        <w:t xml:space="preserve">distribuidos entre los integrantes del equipo, la fase </w:t>
      </w:r>
      <w:r w:rsidR="00155AAB">
        <w:t>de codificación de inicio de sección, módulo de generación de ventas, módulo de dar de alta productos</w:t>
      </w:r>
      <w:r w:rsidR="00C37C6C">
        <w:t>.</w:t>
      </w:r>
      <w:r w:rsidR="008767F4">
        <w:t xml:space="preserve"> Para así seguir adelante con el proyecto para su integración de códigos en la herramienta elegida por el equipo</w:t>
      </w:r>
      <w:bookmarkStart w:id="0" w:name="_GoBack"/>
      <w:bookmarkEnd w:id="0"/>
      <w:r w:rsidR="008767F4">
        <w:t xml:space="preserve"> de desarrollo.</w:t>
      </w:r>
    </w:p>
    <w:p w:rsidR="00155AAB" w:rsidRDefault="00155AAB">
      <w:r>
        <w:t>Checar su compilación de cada uno de los módulos o errores para su correcta funcionabilidad.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155AAB"/>
    <w:rsid w:val="001F0327"/>
    <w:rsid w:val="00480819"/>
    <w:rsid w:val="00613C2F"/>
    <w:rsid w:val="008767F4"/>
    <w:rsid w:val="00A1084E"/>
    <w:rsid w:val="00C3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4</cp:revision>
  <dcterms:created xsi:type="dcterms:W3CDTF">2017-05-08T18:25:00Z</dcterms:created>
  <dcterms:modified xsi:type="dcterms:W3CDTF">2017-05-08T18:36:00Z</dcterms:modified>
</cp:coreProperties>
</file>