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C41A0" w14:textId="661E9EAA" w:rsidR="00CC4D22" w:rsidRPr="000B1725" w:rsidRDefault="00D01B87" w:rsidP="00D7666F">
      <w:pPr>
        <w:jc w:val="center"/>
        <w:rPr>
          <w:rFonts w:ascii="Arial" w:hAnsi="Arial" w:cs="Arial"/>
          <w:b/>
          <w:bCs/>
        </w:rPr>
      </w:pPr>
      <w:r w:rsidRPr="000B1725">
        <w:rPr>
          <w:rFonts w:ascii="Arial" w:hAnsi="Arial" w:cs="Arial"/>
          <w:b/>
          <w:bCs/>
        </w:rPr>
        <w:t>TALLER SEMANA 4</w:t>
      </w:r>
    </w:p>
    <w:p w14:paraId="4DE364BA" w14:textId="2476F161" w:rsidR="00CC4D22" w:rsidRPr="000B1725" w:rsidRDefault="009F7345" w:rsidP="00D7666F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  <w:b/>
          <w:bCs/>
        </w:rPr>
        <w:t>IM</w:t>
      </w:r>
      <w:r w:rsidR="00D01B87" w:rsidRPr="000B1725">
        <w:rPr>
          <w:rFonts w:ascii="Arial" w:hAnsi="Arial" w:cs="Arial"/>
          <w:b/>
          <w:bCs/>
        </w:rPr>
        <w:t xml:space="preserve">PLEMENTACIÓN PATRON ABSTRACT </w:t>
      </w:r>
      <w:r w:rsidRPr="000B1725">
        <w:rPr>
          <w:rFonts w:ascii="Arial" w:hAnsi="Arial" w:cs="Arial"/>
          <w:b/>
          <w:bCs/>
        </w:rPr>
        <w:t>FACTORY</w:t>
      </w:r>
    </w:p>
    <w:p w14:paraId="00207E1C" w14:textId="77777777" w:rsidR="00D7666F" w:rsidRPr="000B1725" w:rsidRDefault="00D7666F" w:rsidP="00D7666F">
      <w:pPr>
        <w:jc w:val="center"/>
        <w:rPr>
          <w:rFonts w:ascii="Arial" w:hAnsi="Arial" w:cs="Arial"/>
        </w:rPr>
      </w:pPr>
    </w:p>
    <w:p w14:paraId="0AD590B9" w14:textId="77777777" w:rsidR="00D7666F" w:rsidRPr="000B1725" w:rsidRDefault="00D7666F" w:rsidP="00D7666F">
      <w:pPr>
        <w:jc w:val="center"/>
        <w:rPr>
          <w:rFonts w:ascii="Arial" w:hAnsi="Arial" w:cs="Arial"/>
        </w:rPr>
      </w:pPr>
    </w:p>
    <w:p w14:paraId="16B6CD6C" w14:textId="4A2FA1E7" w:rsidR="00D7666F" w:rsidRPr="000B1725" w:rsidRDefault="00D7666F" w:rsidP="00D7666F">
      <w:pPr>
        <w:jc w:val="center"/>
        <w:rPr>
          <w:rFonts w:ascii="Arial" w:hAnsi="Arial" w:cs="Arial"/>
        </w:rPr>
      </w:pPr>
    </w:p>
    <w:p w14:paraId="6EF56601" w14:textId="5E30064F" w:rsidR="0001760A" w:rsidRPr="000B1725" w:rsidRDefault="0001760A" w:rsidP="00FC2FD5">
      <w:pPr>
        <w:rPr>
          <w:rFonts w:ascii="Arial" w:hAnsi="Arial" w:cs="Arial"/>
        </w:rPr>
      </w:pPr>
    </w:p>
    <w:p w14:paraId="6C54C97E" w14:textId="0274E389" w:rsidR="00D7666F" w:rsidRPr="000B1725" w:rsidRDefault="00D7666F" w:rsidP="00D7666F">
      <w:pPr>
        <w:jc w:val="center"/>
        <w:rPr>
          <w:rFonts w:ascii="Arial" w:hAnsi="Arial" w:cs="Arial"/>
          <w:b/>
          <w:bCs/>
        </w:rPr>
      </w:pPr>
      <w:r w:rsidRPr="000B1725">
        <w:rPr>
          <w:rFonts w:ascii="Arial" w:hAnsi="Arial" w:cs="Arial"/>
          <w:b/>
          <w:bCs/>
        </w:rPr>
        <w:t>DOCENTE</w:t>
      </w:r>
    </w:p>
    <w:p w14:paraId="11E4DC53" w14:textId="58854AB7" w:rsidR="00D7666F" w:rsidRPr="000B1725" w:rsidRDefault="002D6450" w:rsidP="002D6450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</w:rPr>
        <w:t>ELIECER MONTERO OJEDA</w:t>
      </w:r>
    </w:p>
    <w:p w14:paraId="5433D511" w14:textId="77777777" w:rsidR="00D7666F" w:rsidRPr="000B1725" w:rsidRDefault="00D7666F" w:rsidP="00D7666F">
      <w:pPr>
        <w:jc w:val="center"/>
        <w:rPr>
          <w:rFonts w:ascii="Arial" w:hAnsi="Arial" w:cs="Arial"/>
        </w:rPr>
      </w:pPr>
    </w:p>
    <w:p w14:paraId="64494A69" w14:textId="736EE368" w:rsidR="00C249A4" w:rsidRPr="000B1725" w:rsidRDefault="00C249A4" w:rsidP="00D7666F">
      <w:pPr>
        <w:jc w:val="center"/>
        <w:rPr>
          <w:rFonts w:ascii="Arial" w:hAnsi="Arial" w:cs="Arial"/>
        </w:rPr>
      </w:pPr>
    </w:p>
    <w:p w14:paraId="00171468" w14:textId="77777777" w:rsidR="008F4FD7" w:rsidRPr="000B1725" w:rsidRDefault="008F4FD7" w:rsidP="00D7666F">
      <w:pPr>
        <w:jc w:val="center"/>
        <w:rPr>
          <w:rFonts w:ascii="Arial" w:hAnsi="Arial" w:cs="Arial"/>
        </w:rPr>
      </w:pPr>
    </w:p>
    <w:p w14:paraId="482F13B4" w14:textId="77777777" w:rsidR="00CC4D22" w:rsidRPr="000B1725" w:rsidRDefault="00CC4D22" w:rsidP="00D7666F">
      <w:pPr>
        <w:jc w:val="center"/>
        <w:rPr>
          <w:rFonts w:ascii="Arial" w:hAnsi="Arial" w:cs="Arial"/>
        </w:rPr>
      </w:pPr>
    </w:p>
    <w:p w14:paraId="469719E7" w14:textId="77777777" w:rsidR="00C249A4" w:rsidRPr="000B1725" w:rsidRDefault="00C249A4" w:rsidP="00D7666F">
      <w:pPr>
        <w:jc w:val="center"/>
        <w:rPr>
          <w:rFonts w:ascii="Arial" w:hAnsi="Arial" w:cs="Arial"/>
        </w:rPr>
      </w:pPr>
    </w:p>
    <w:p w14:paraId="14791F81" w14:textId="13A0F678" w:rsidR="008F4FD7" w:rsidRPr="000B1725" w:rsidRDefault="00D7666F" w:rsidP="00720C98">
      <w:pPr>
        <w:jc w:val="center"/>
        <w:rPr>
          <w:rFonts w:ascii="Arial" w:hAnsi="Arial" w:cs="Arial"/>
          <w:b/>
          <w:bCs/>
        </w:rPr>
      </w:pPr>
      <w:r w:rsidRPr="000B1725">
        <w:rPr>
          <w:rFonts w:ascii="Arial" w:hAnsi="Arial" w:cs="Arial"/>
          <w:b/>
          <w:bCs/>
        </w:rPr>
        <w:t>INTEGRANTE</w:t>
      </w:r>
    </w:p>
    <w:p w14:paraId="2E9B46B6" w14:textId="708A71FD" w:rsidR="00617332" w:rsidRPr="000B1725" w:rsidRDefault="00617332" w:rsidP="00B04780">
      <w:pPr>
        <w:spacing w:after="0"/>
        <w:jc w:val="center"/>
        <w:rPr>
          <w:rFonts w:ascii="Arial" w:hAnsi="Arial" w:cs="Arial"/>
        </w:rPr>
      </w:pPr>
      <w:r w:rsidRPr="000B1725">
        <w:rPr>
          <w:rFonts w:ascii="Arial" w:hAnsi="Arial" w:cs="Arial"/>
        </w:rPr>
        <w:t>JUAN DAVID RENGIFO CHAVEZ</w:t>
      </w:r>
    </w:p>
    <w:p w14:paraId="1468AB91" w14:textId="77777777" w:rsidR="00B04780" w:rsidRPr="000B1725" w:rsidRDefault="00B04780" w:rsidP="00D81E83">
      <w:pPr>
        <w:rPr>
          <w:rFonts w:ascii="Arial" w:hAnsi="Arial" w:cs="Arial"/>
        </w:rPr>
      </w:pPr>
    </w:p>
    <w:p w14:paraId="76192E88" w14:textId="77777777" w:rsidR="00B04780" w:rsidRPr="000B1725" w:rsidRDefault="00B04780" w:rsidP="00D7666F">
      <w:pPr>
        <w:jc w:val="center"/>
        <w:rPr>
          <w:rFonts w:ascii="Arial" w:hAnsi="Arial" w:cs="Arial"/>
        </w:rPr>
      </w:pPr>
    </w:p>
    <w:p w14:paraId="0E1AA559" w14:textId="34EBA545" w:rsidR="00B04780" w:rsidRPr="000B1725" w:rsidRDefault="00B04780" w:rsidP="00D7666F">
      <w:pPr>
        <w:jc w:val="center"/>
        <w:rPr>
          <w:rFonts w:ascii="Arial" w:hAnsi="Arial" w:cs="Arial"/>
        </w:rPr>
      </w:pPr>
    </w:p>
    <w:p w14:paraId="02108FCC" w14:textId="77777777" w:rsidR="00B04780" w:rsidRPr="000B1725" w:rsidRDefault="00B04780" w:rsidP="00D7666F">
      <w:pPr>
        <w:jc w:val="center"/>
        <w:rPr>
          <w:rFonts w:ascii="Arial" w:hAnsi="Arial" w:cs="Arial"/>
        </w:rPr>
      </w:pPr>
    </w:p>
    <w:p w14:paraId="4881B20F" w14:textId="77777777" w:rsidR="00B04780" w:rsidRPr="000B1725" w:rsidRDefault="00B04780" w:rsidP="00D7666F">
      <w:pPr>
        <w:jc w:val="center"/>
        <w:rPr>
          <w:rFonts w:ascii="Arial" w:hAnsi="Arial" w:cs="Arial"/>
        </w:rPr>
      </w:pPr>
    </w:p>
    <w:p w14:paraId="1C774FAB" w14:textId="60A6802F" w:rsidR="00B04780" w:rsidRPr="000B1725" w:rsidRDefault="00B04780" w:rsidP="00164A8B">
      <w:pPr>
        <w:rPr>
          <w:rFonts w:ascii="Arial" w:hAnsi="Arial" w:cs="Arial"/>
        </w:rPr>
      </w:pPr>
    </w:p>
    <w:p w14:paraId="6E9068E2" w14:textId="77777777" w:rsidR="00FC2FD5" w:rsidRPr="000B1725" w:rsidRDefault="00FC2FD5" w:rsidP="00164A8B">
      <w:pPr>
        <w:rPr>
          <w:rFonts w:ascii="Arial" w:hAnsi="Arial" w:cs="Arial"/>
        </w:rPr>
      </w:pPr>
    </w:p>
    <w:p w14:paraId="0CE29966" w14:textId="4A402551" w:rsidR="00B04780" w:rsidRPr="000B1725" w:rsidRDefault="00B04780" w:rsidP="00B04780">
      <w:pPr>
        <w:spacing w:after="0"/>
        <w:jc w:val="center"/>
        <w:rPr>
          <w:rFonts w:ascii="Arial" w:hAnsi="Arial" w:cs="Arial"/>
        </w:rPr>
      </w:pPr>
      <w:r w:rsidRPr="000B1725">
        <w:rPr>
          <w:rFonts w:ascii="Arial" w:hAnsi="Arial" w:cs="Arial"/>
        </w:rPr>
        <w:t>UNIDADES TECONOLOGICAS DE SANTANDER</w:t>
      </w:r>
    </w:p>
    <w:p w14:paraId="76B37131" w14:textId="77777777" w:rsidR="00AC3BA8" w:rsidRPr="000B1725" w:rsidRDefault="002D6450" w:rsidP="00B04780">
      <w:pPr>
        <w:spacing w:after="0"/>
        <w:jc w:val="center"/>
        <w:rPr>
          <w:rFonts w:ascii="Arial" w:hAnsi="Arial" w:cs="Arial"/>
        </w:rPr>
      </w:pPr>
      <w:r w:rsidRPr="000B1725">
        <w:rPr>
          <w:rFonts w:ascii="Arial" w:hAnsi="Arial" w:cs="Arial"/>
        </w:rPr>
        <w:t>PATRONES DE SOFTWARE</w:t>
      </w:r>
    </w:p>
    <w:p w14:paraId="6760E861" w14:textId="6BE97827" w:rsidR="00B04780" w:rsidRPr="000B1725" w:rsidRDefault="00B04780" w:rsidP="00B04780">
      <w:pPr>
        <w:spacing w:after="0"/>
        <w:jc w:val="center"/>
        <w:rPr>
          <w:rFonts w:ascii="Arial" w:hAnsi="Arial" w:cs="Arial"/>
        </w:rPr>
      </w:pPr>
      <w:r w:rsidRPr="000B1725">
        <w:rPr>
          <w:rFonts w:ascii="Arial" w:hAnsi="Arial" w:cs="Arial"/>
        </w:rPr>
        <w:t>INGENIERIA EN SISTEMAS</w:t>
      </w:r>
    </w:p>
    <w:p w14:paraId="51FBE02A" w14:textId="4E63AB4D" w:rsidR="00D81E83" w:rsidRPr="000B1725" w:rsidRDefault="00CC4D22" w:rsidP="0001760A">
      <w:pPr>
        <w:spacing w:after="0"/>
        <w:jc w:val="center"/>
        <w:rPr>
          <w:rFonts w:ascii="Arial" w:hAnsi="Arial" w:cs="Arial"/>
        </w:rPr>
      </w:pPr>
      <w:r w:rsidRPr="000B1725">
        <w:rPr>
          <w:rFonts w:ascii="Arial" w:hAnsi="Arial" w:cs="Arial"/>
        </w:rPr>
        <w:t>2026</w:t>
      </w:r>
    </w:p>
    <w:p w14:paraId="60AF8A61" w14:textId="5113CDC9" w:rsidR="00CC4D22" w:rsidRPr="000B1725" w:rsidRDefault="00CC4D22" w:rsidP="0001760A">
      <w:pPr>
        <w:spacing w:after="0"/>
        <w:jc w:val="center"/>
        <w:rPr>
          <w:rFonts w:ascii="Arial" w:hAnsi="Arial" w:cs="Arial"/>
        </w:rPr>
      </w:pPr>
    </w:p>
    <w:p w14:paraId="7FCA7959" w14:textId="082B0533" w:rsidR="00CC4D22" w:rsidRPr="000B1725" w:rsidRDefault="00CC4D22" w:rsidP="0001760A">
      <w:pPr>
        <w:spacing w:after="0"/>
        <w:jc w:val="center"/>
        <w:rPr>
          <w:rFonts w:ascii="Arial" w:hAnsi="Arial" w:cs="Arial"/>
        </w:rPr>
      </w:pPr>
    </w:p>
    <w:p w14:paraId="7573367D" w14:textId="5FFE45C1" w:rsidR="00510E07" w:rsidRPr="000B1725" w:rsidRDefault="00510E07" w:rsidP="0001760A">
      <w:pPr>
        <w:spacing w:after="0"/>
        <w:jc w:val="center"/>
        <w:rPr>
          <w:rFonts w:ascii="Arial" w:hAnsi="Arial" w:cs="Arial"/>
        </w:rPr>
      </w:pPr>
    </w:p>
    <w:p w14:paraId="171C71B8" w14:textId="7EF260F6" w:rsidR="00510E07" w:rsidRPr="000B1725" w:rsidRDefault="00510E07" w:rsidP="002D6450">
      <w:pPr>
        <w:spacing w:after="0"/>
        <w:rPr>
          <w:rFonts w:ascii="Arial" w:hAnsi="Arial" w:cs="Arial"/>
        </w:rPr>
      </w:pPr>
    </w:p>
    <w:p w14:paraId="337EC36A" w14:textId="211B91B3" w:rsidR="002D6450" w:rsidRPr="000B1725" w:rsidRDefault="002D6450" w:rsidP="002D6450">
      <w:pPr>
        <w:spacing w:after="0"/>
        <w:rPr>
          <w:rFonts w:ascii="Arial" w:hAnsi="Arial" w:cs="Arial"/>
        </w:rPr>
      </w:pPr>
    </w:p>
    <w:p w14:paraId="39B151DA" w14:textId="629DD928" w:rsidR="002D6450" w:rsidRPr="000B1725" w:rsidRDefault="002D6450" w:rsidP="002D6450">
      <w:pPr>
        <w:spacing w:after="0"/>
        <w:rPr>
          <w:rFonts w:ascii="Arial" w:hAnsi="Arial" w:cs="Arial"/>
        </w:rPr>
      </w:pPr>
    </w:p>
    <w:p w14:paraId="5CA0BFE0" w14:textId="1DEDE73E" w:rsidR="002D6450" w:rsidRPr="000B1725" w:rsidRDefault="002D6450" w:rsidP="002D6450">
      <w:pPr>
        <w:spacing w:after="0"/>
        <w:rPr>
          <w:rFonts w:ascii="Arial" w:hAnsi="Arial" w:cs="Arial"/>
        </w:rPr>
      </w:pPr>
    </w:p>
    <w:p w14:paraId="4ACCFA75" w14:textId="34B1388A" w:rsidR="002D6450" w:rsidRPr="000B1725" w:rsidRDefault="002D6450" w:rsidP="002D6450">
      <w:pPr>
        <w:spacing w:after="0"/>
        <w:rPr>
          <w:rFonts w:ascii="Arial" w:hAnsi="Arial" w:cs="Arial"/>
        </w:rPr>
      </w:pPr>
    </w:p>
    <w:p w14:paraId="0DD2DE67" w14:textId="41140E55" w:rsidR="002D6450" w:rsidRPr="000B1725" w:rsidRDefault="002D6450" w:rsidP="002D6450">
      <w:pPr>
        <w:spacing w:after="0"/>
        <w:rPr>
          <w:rFonts w:ascii="Arial" w:hAnsi="Arial" w:cs="Arial"/>
        </w:rPr>
      </w:pPr>
    </w:p>
    <w:p w14:paraId="2FF21AB3" w14:textId="7DE8F71F" w:rsidR="00F25C07" w:rsidRPr="000B1725" w:rsidRDefault="00F25C07" w:rsidP="002B62BA">
      <w:pPr>
        <w:pStyle w:val="Prrafodelista"/>
        <w:numPr>
          <w:ilvl w:val="0"/>
          <w:numId w:val="12"/>
        </w:numPr>
        <w:spacing w:after="0"/>
        <w:jc w:val="center"/>
        <w:rPr>
          <w:rFonts w:ascii="Arial" w:hAnsi="Arial" w:cs="Arial"/>
          <w:b/>
          <w:bCs/>
        </w:rPr>
      </w:pPr>
      <w:r w:rsidRPr="000B1725">
        <w:rPr>
          <w:rFonts w:ascii="Arial" w:hAnsi="Arial" w:cs="Arial"/>
          <w:b/>
          <w:bCs/>
        </w:rPr>
        <w:lastRenderedPageBreak/>
        <w:t>Estructura del módulo Energía (</w:t>
      </w:r>
      <w:proofErr w:type="spellStart"/>
      <w:r w:rsidRPr="000B1725">
        <w:rPr>
          <w:rFonts w:ascii="Arial" w:hAnsi="Arial" w:cs="Arial"/>
          <w:b/>
          <w:bCs/>
        </w:rPr>
        <w:t>Abstract</w:t>
      </w:r>
      <w:proofErr w:type="spellEnd"/>
      <w:r w:rsidRPr="000B1725">
        <w:rPr>
          <w:rFonts w:ascii="Arial" w:hAnsi="Arial" w:cs="Arial"/>
          <w:b/>
          <w:bCs/>
        </w:rPr>
        <w:t xml:space="preserve"> Factory)</w:t>
      </w:r>
    </w:p>
    <w:p w14:paraId="0BB3C3FE" w14:textId="77777777" w:rsidR="00F25C07" w:rsidRPr="000B1725" w:rsidRDefault="00F25C07" w:rsidP="00F25C07">
      <w:pPr>
        <w:pStyle w:val="Prrafodelista"/>
        <w:spacing w:after="0"/>
        <w:rPr>
          <w:rFonts w:ascii="Arial" w:hAnsi="Arial" w:cs="Arial"/>
          <w:b/>
          <w:bCs/>
        </w:rPr>
      </w:pPr>
    </w:p>
    <w:p w14:paraId="086FC45E" w14:textId="4EC42701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</w:p>
    <w:p w14:paraId="42CD0D82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proofErr w:type="spellStart"/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energia</w:t>
      </w:r>
      <w:proofErr w:type="spellEnd"/>
    </w:p>
    <w:p w14:paraId="4F8C1961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proofErr w:type="spellStart"/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aplicacion</w:t>
      </w:r>
      <w:proofErr w:type="spellEnd"/>
    </w:p>
    <w:p w14:paraId="4CB68052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servicio</w:t>
      </w:r>
    </w:p>
    <w:p w14:paraId="10659AB7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EnergyOfferService.java</w:t>
      </w:r>
    </w:p>
    <w:p w14:paraId="24ED188D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dominio</w:t>
      </w:r>
    </w:p>
    <w:p w14:paraId="36D3AA4C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proofErr w:type="spellStart"/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factory</w:t>
      </w:r>
      <w:proofErr w:type="spellEnd"/>
    </w:p>
    <w:p w14:paraId="7138ED9D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AuctionSaleFactory.java</w:t>
      </w:r>
    </w:p>
    <w:p w14:paraId="30008F3B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DirectSaleFactory.java</w:t>
      </w:r>
    </w:p>
    <w:p w14:paraId="20839331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EnergySaleFactory.java</w:t>
      </w:r>
    </w:p>
    <w:p w14:paraId="72B28096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modelo</w:t>
      </w:r>
    </w:p>
    <w:p w14:paraId="44FBE6C3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Auction.java</w:t>
      </w:r>
    </w:p>
    <w:p w14:paraId="0ED0B2D1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EnergyOffer.java</w:t>
      </w:r>
    </w:p>
    <w:p w14:paraId="7768A595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SaleType.java</w:t>
      </w:r>
    </w:p>
    <w:p w14:paraId="04A54509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Transaction.java</w:t>
      </w:r>
    </w:p>
    <w:p w14:paraId="53562024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proceso</w:t>
      </w:r>
    </w:p>
    <w:p w14:paraId="2A1BF5EC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AuctionSaleProcess.java</w:t>
      </w:r>
    </w:p>
    <w:p w14:paraId="0DB62758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DirectSaleProcess.java</w:t>
      </w:r>
    </w:p>
    <w:p w14:paraId="20100ED2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SaleProcess.java</w:t>
      </w:r>
    </w:p>
    <w:p w14:paraId="23155C71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puerto</w:t>
      </w:r>
    </w:p>
    <w:p w14:paraId="05881FD7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EnergyOfferRepositoryPort.java</w:t>
      </w:r>
    </w:p>
    <w:p w14:paraId="523A24D7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infraestructura</w:t>
      </w:r>
    </w:p>
    <w:p w14:paraId="1BA42C9E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proofErr w:type="spellStart"/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configuracion</w:t>
      </w:r>
      <w:proofErr w:type="spellEnd"/>
    </w:p>
    <w:p w14:paraId="04505B14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EnergySaleFactoryConfig.java</w:t>
      </w:r>
    </w:p>
    <w:p w14:paraId="19C2D227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controlador</w:t>
      </w:r>
    </w:p>
    <w:p w14:paraId="6204EB5F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EnergyOfferController.java</w:t>
      </w:r>
    </w:p>
    <w:p w14:paraId="71C6871B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EnergyOfferRequest.java</w:t>
      </w:r>
    </w:p>
    <w:p w14:paraId="683A10B7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└── </w:t>
      </w:r>
      <w:r w:rsidRPr="00F25C07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persistencia</w:t>
      </w:r>
    </w:p>
    <w:p w14:paraId="16A02AB4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EnergyOfferEntity.java</w:t>
      </w:r>
    </w:p>
    <w:p w14:paraId="1992F649" w14:textId="77777777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├── EnergyOfferJpaRepository.java</w:t>
      </w:r>
    </w:p>
    <w:p w14:paraId="3E177C19" w14:textId="00DDCDC2" w:rsidR="00F25C07" w:rsidRPr="00F25C07" w:rsidRDefault="00F25C07" w:rsidP="00F25C07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F25C07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└── EnergyOfferRepositoryAdapter.java</w:t>
      </w:r>
    </w:p>
    <w:p w14:paraId="5A498A12" w14:textId="183C20D9" w:rsidR="00F25C07" w:rsidRPr="000B1725" w:rsidRDefault="00F25C07" w:rsidP="002D6450">
      <w:pPr>
        <w:spacing w:after="0"/>
        <w:rPr>
          <w:rFonts w:ascii="Arial" w:hAnsi="Arial" w:cs="Arial"/>
        </w:rPr>
      </w:pPr>
    </w:p>
    <w:p w14:paraId="55C4DF46" w14:textId="7CB67457" w:rsidR="00842128" w:rsidRPr="000B1725" w:rsidRDefault="00842128" w:rsidP="002D6450">
      <w:pPr>
        <w:spacing w:after="0"/>
        <w:rPr>
          <w:rFonts w:ascii="Arial" w:hAnsi="Arial" w:cs="Arial"/>
        </w:rPr>
      </w:pPr>
    </w:p>
    <w:p w14:paraId="7E9A2DBB" w14:textId="0A884F9A" w:rsidR="00842128" w:rsidRPr="000B1725" w:rsidRDefault="00842128" w:rsidP="00842128">
      <w:pPr>
        <w:spacing w:after="0"/>
        <w:jc w:val="both"/>
        <w:rPr>
          <w:rFonts w:ascii="Arial" w:hAnsi="Arial" w:cs="Arial"/>
        </w:rPr>
      </w:pPr>
      <w:r w:rsidRPr="000B1725">
        <w:rPr>
          <w:rFonts w:ascii="Arial" w:hAnsi="Arial" w:cs="Arial"/>
        </w:rPr>
        <w:t>En este taller se trabaja sobre el módulo </w:t>
      </w:r>
      <w:proofErr w:type="spellStart"/>
      <w:r w:rsidRPr="000B1725">
        <w:rPr>
          <w:rFonts w:ascii="Arial" w:hAnsi="Arial" w:cs="Arial"/>
        </w:rPr>
        <w:t>energia</w:t>
      </w:r>
      <w:proofErr w:type="spellEnd"/>
      <w:r w:rsidRPr="000B1725">
        <w:rPr>
          <w:rFonts w:ascii="Arial" w:hAnsi="Arial" w:cs="Arial"/>
        </w:rPr>
        <w:t xml:space="preserve"> del proyecto </w:t>
      </w:r>
      <w:proofErr w:type="spellStart"/>
      <w:r w:rsidRPr="000B1725">
        <w:rPr>
          <w:rFonts w:ascii="Arial" w:hAnsi="Arial" w:cs="Arial"/>
        </w:rPr>
        <w:t>Enerlink</w:t>
      </w:r>
      <w:proofErr w:type="spellEnd"/>
      <w:r w:rsidRPr="000B1725">
        <w:rPr>
          <w:rFonts w:ascii="Arial" w:hAnsi="Arial" w:cs="Arial"/>
        </w:rPr>
        <w:t xml:space="preserve">, donde se implementa el patrón </w:t>
      </w:r>
      <w:proofErr w:type="spellStart"/>
      <w:r w:rsidRPr="000B1725">
        <w:rPr>
          <w:rFonts w:ascii="Arial" w:hAnsi="Arial" w:cs="Arial"/>
        </w:rPr>
        <w:t>Abstract</w:t>
      </w:r>
      <w:proofErr w:type="spellEnd"/>
      <w:r w:rsidRPr="000B1725">
        <w:rPr>
          <w:rFonts w:ascii="Arial" w:hAnsi="Arial" w:cs="Arial"/>
        </w:rPr>
        <w:t xml:space="preserve"> Factory para manejar dos familias de productos relacionados con la venta de energía: venta directa y subasta.</w:t>
      </w:r>
    </w:p>
    <w:p w14:paraId="2A6285F6" w14:textId="20B9FEFE" w:rsidR="00842128" w:rsidRPr="000B1725" w:rsidRDefault="00842128" w:rsidP="00842128">
      <w:pPr>
        <w:spacing w:after="0"/>
        <w:jc w:val="both"/>
        <w:rPr>
          <w:rFonts w:ascii="Arial" w:hAnsi="Arial" w:cs="Arial"/>
        </w:rPr>
      </w:pPr>
    </w:p>
    <w:p w14:paraId="103D67F9" w14:textId="70C488CE" w:rsidR="00842128" w:rsidRPr="000B1725" w:rsidRDefault="00842128" w:rsidP="00842128">
      <w:pPr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0B1725">
        <w:rPr>
          <w:rFonts w:ascii="Arial" w:hAnsi="Arial" w:cs="Arial"/>
        </w:rPr>
        <w:t>El paquete </w:t>
      </w:r>
      <w:proofErr w:type="spellStart"/>
      <w:proofErr w:type="gramStart"/>
      <w:r w:rsidRPr="000B1725">
        <w:rPr>
          <w:rFonts w:ascii="Arial" w:hAnsi="Arial" w:cs="Arial"/>
        </w:rPr>
        <w:t>dominio.factory</w:t>
      </w:r>
      <w:proofErr w:type="spellEnd"/>
      <w:proofErr w:type="gramEnd"/>
      <w:r w:rsidRPr="000B1725">
        <w:rPr>
          <w:rFonts w:ascii="Arial" w:hAnsi="Arial" w:cs="Arial"/>
        </w:rPr>
        <w:t> define la interfaz abstracta </w:t>
      </w:r>
      <w:proofErr w:type="spellStart"/>
      <w:r w:rsidRPr="000B1725">
        <w:rPr>
          <w:rFonts w:ascii="Arial" w:hAnsi="Arial" w:cs="Arial"/>
        </w:rPr>
        <w:t>EnergySaleFactory</w:t>
      </w:r>
      <w:proofErr w:type="spellEnd"/>
      <w:r w:rsidRPr="000B1725">
        <w:rPr>
          <w:rFonts w:ascii="Arial" w:hAnsi="Arial" w:cs="Arial"/>
        </w:rPr>
        <w:t> y sus fábricas concretas </w:t>
      </w:r>
      <w:proofErr w:type="spellStart"/>
      <w:r w:rsidRPr="000B1725">
        <w:rPr>
          <w:rFonts w:ascii="Arial" w:hAnsi="Arial" w:cs="Arial"/>
        </w:rPr>
        <w:t>DirectSaleFactory</w:t>
      </w:r>
      <w:proofErr w:type="spellEnd"/>
      <w:r w:rsidRPr="000B1725">
        <w:rPr>
          <w:rFonts w:ascii="Arial" w:hAnsi="Arial" w:cs="Arial"/>
        </w:rPr>
        <w:t> y </w:t>
      </w:r>
      <w:proofErr w:type="spellStart"/>
      <w:r w:rsidRPr="000B1725">
        <w:rPr>
          <w:rFonts w:ascii="Arial" w:hAnsi="Arial" w:cs="Arial"/>
        </w:rPr>
        <w:t>AuctionSaleFactory</w:t>
      </w:r>
      <w:proofErr w:type="spellEnd"/>
      <w:r w:rsidRPr="000B1725">
        <w:rPr>
          <w:rFonts w:ascii="Arial" w:hAnsi="Arial" w:cs="Arial"/>
        </w:rPr>
        <w:t>.​</w:t>
      </w:r>
    </w:p>
    <w:p w14:paraId="3EC12DB6" w14:textId="77777777" w:rsidR="00842128" w:rsidRPr="000B1725" w:rsidRDefault="00842128" w:rsidP="00842128">
      <w:pPr>
        <w:spacing w:after="0"/>
        <w:ind w:left="720"/>
        <w:jc w:val="both"/>
        <w:rPr>
          <w:rFonts w:ascii="Arial" w:hAnsi="Arial" w:cs="Arial"/>
        </w:rPr>
      </w:pPr>
    </w:p>
    <w:p w14:paraId="1ECA7E85" w14:textId="14038818" w:rsidR="00842128" w:rsidRPr="000B1725" w:rsidRDefault="00842128" w:rsidP="00842128">
      <w:pPr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0B1725">
        <w:rPr>
          <w:rFonts w:ascii="Arial" w:hAnsi="Arial" w:cs="Arial"/>
        </w:rPr>
        <w:t>El paquete </w:t>
      </w:r>
      <w:proofErr w:type="spellStart"/>
      <w:proofErr w:type="gramStart"/>
      <w:r w:rsidRPr="000B1725">
        <w:rPr>
          <w:rFonts w:ascii="Arial" w:hAnsi="Arial" w:cs="Arial"/>
        </w:rPr>
        <w:t>dominio.proceso</w:t>
      </w:r>
      <w:proofErr w:type="spellEnd"/>
      <w:proofErr w:type="gramEnd"/>
      <w:r w:rsidRPr="000B1725">
        <w:rPr>
          <w:rFonts w:ascii="Arial" w:hAnsi="Arial" w:cs="Arial"/>
        </w:rPr>
        <w:t> define la familia de procesos de venta (</w:t>
      </w:r>
      <w:proofErr w:type="spellStart"/>
      <w:r w:rsidRPr="000B1725">
        <w:rPr>
          <w:rFonts w:ascii="Arial" w:hAnsi="Arial" w:cs="Arial"/>
        </w:rPr>
        <w:t>SaleProcess</w:t>
      </w:r>
      <w:proofErr w:type="spellEnd"/>
      <w:r w:rsidRPr="000B1725">
        <w:rPr>
          <w:rFonts w:ascii="Arial" w:hAnsi="Arial" w:cs="Arial"/>
        </w:rPr>
        <w:t>) con sus variantes </w:t>
      </w:r>
      <w:proofErr w:type="spellStart"/>
      <w:r w:rsidRPr="000B1725">
        <w:rPr>
          <w:rFonts w:ascii="Arial" w:hAnsi="Arial" w:cs="Arial"/>
        </w:rPr>
        <w:t>DirectSaleProcess</w:t>
      </w:r>
      <w:proofErr w:type="spellEnd"/>
      <w:r w:rsidRPr="000B1725">
        <w:rPr>
          <w:rFonts w:ascii="Arial" w:hAnsi="Arial" w:cs="Arial"/>
        </w:rPr>
        <w:t> y </w:t>
      </w:r>
      <w:proofErr w:type="spellStart"/>
      <w:r w:rsidRPr="000B1725">
        <w:rPr>
          <w:rFonts w:ascii="Arial" w:hAnsi="Arial" w:cs="Arial"/>
        </w:rPr>
        <w:t>AuctionSaleProcess</w:t>
      </w:r>
      <w:proofErr w:type="spellEnd"/>
      <w:r w:rsidRPr="000B1725">
        <w:rPr>
          <w:rFonts w:ascii="Arial" w:hAnsi="Arial" w:cs="Arial"/>
        </w:rPr>
        <w:t>.​</w:t>
      </w:r>
    </w:p>
    <w:p w14:paraId="6688C68D" w14:textId="38E44958" w:rsidR="00842128" w:rsidRPr="000B1725" w:rsidRDefault="00842128" w:rsidP="00842128">
      <w:pPr>
        <w:spacing w:after="0"/>
        <w:jc w:val="both"/>
        <w:rPr>
          <w:rFonts w:ascii="Arial" w:hAnsi="Arial" w:cs="Arial"/>
        </w:rPr>
      </w:pPr>
    </w:p>
    <w:p w14:paraId="59647D98" w14:textId="77777777" w:rsidR="00842128" w:rsidRPr="000B1725" w:rsidRDefault="00842128" w:rsidP="00842128">
      <w:pPr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0B1725">
        <w:rPr>
          <w:rFonts w:ascii="Arial" w:hAnsi="Arial" w:cs="Arial"/>
        </w:rPr>
        <w:t>El servicio de aplicación </w:t>
      </w:r>
      <w:proofErr w:type="spellStart"/>
      <w:r w:rsidRPr="000B1725">
        <w:rPr>
          <w:rFonts w:ascii="Arial" w:hAnsi="Arial" w:cs="Arial"/>
        </w:rPr>
        <w:t>EnergyOfferService</w:t>
      </w:r>
      <w:proofErr w:type="spellEnd"/>
      <w:r w:rsidRPr="000B1725">
        <w:rPr>
          <w:rFonts w:ascii="Arial" w:hAnsi="Arial" w:cs="Arial"/>
        </w:rPr>
        <w:t> usa estas fábricas para crear ofertas y ejecutar el proceso correcto sin conocer las clases concretas.</w:t>
      </w:r>
    </w:p>
    <w:p w14:paraId="1A781AD6" w14:textId="28DE9242" w:rsidR="00842128" w:rsidRPr="000B1725" w:rsidRDefault="00842128" w:rsidP="00842128">
      <w:pPr>
        <w:spacing w:after="0"/>
        <w:jc w:val="both"/>
        <w:rPr>
          <w:rFonts w:ascii="Arial" w:hAnsi="Arial" w:cs="Arial"/>
        </w:rPr>
      </w:pPr>
    </w:p>
    <w:p w14:paraId="7D9DA6EB" w14:textId="746A2833" w:rsidR="00842128" w:rsidRPr="000B1725" w:rsidRDefault="00842128" w:rsidP="00842128">
      <w:pPr>
        <w:spacing w:after="0"/>
        <w:jc w:val="both"/>
        <w:rPr>
          <w:rFonts w:ascii="Arial" w:hAnsi="Arial" w:cs="Arial"/>
        </w:rPr>
      </w:pPr>
      <w:r w:rsidRPr="000B1725">
        <w:rPr>
          <w:rFonts w:ascii="Arial" w:hAnsi="Arial" w:cs="Arial"/>
        </w:rPr>
        <w:t>Esta organización respeta la Arquitectura Hexagonal, ya que las fábricas pertenecen al dominio y son orquestadas desde la capa de aplicación, mientras la infraestructura solo configura e inyecta dependencias.</w:t>
      </w:r>
    </w:p>
    <w:p w14:paraId="279519ED" w14:textId="1E105412" w:rsidR="00842128" w:rsidRPr="000B1725" w:rsidRDefault="00842128" w:rsidP="00842128">
      <w:pPr>
        <w:spacing w:after="0"/>
        <w:jc w:val="both"/>
        <w:rPr>
          <w:rFonts w:ascii="Arial" w:hAnsi="Arial" w:cs="Arial"/>
        </w:rPr>
      </w:pPr>
    </w:p>
    <w:p w14:paraId="7375E824" w14:textId="0D57905D" w:rsidR="00842128" w:rsidRPr="000B1725" w:rsidRDefault="00842128" w:rsidP="00842128">
      <w:pPr>
        <w:spacing w:after="0"/>
        <w:jc w:val="both"/>
        <w:rPr>
          <w:rFonts w:ascii="Arial" w:hAnsi="Arial" w:cs="Arial"/>
        </w:rPr>
      </w:pPr>
    </w:p>
    <w:p w14:paraId="5E50B21D" w14:textId="7DF8B247" w:rsidR="00842128" w:rsidRPr="000B1725" w:rsidRDefault="00842128" w:rsidP="002B62BA">
      <w:pPr>
        <w:spacing w:after="0"/>
        <w:jc w:val="center"/>
        <w:rPr>
          <w:rFonts w:ascii="Arial" w:hAnsi="Arial" w:cs="Arial"/>
          <w:b/>
          <w:bCs/>
        </w:rPr>
      </w:pPr>
      <w:r w:rsidRPr="000B1725">
        <w:rPr>
          <w:rFonts w:ascii="Arial" w:hAnsi="Arial" w:cs="Arial"/>
          <w:b/>
          <w:bCs/>
        </w:rPr>
        <w:t>2. Pat</w:t>
      </w:r>
      <w:r w:rsidR="00F30F51">
        <w:rPr>
          <w:rFonts w:ascii="Arial" w:hAnsi="Arial" w:cs="Arial"/>
          <w:b/>
          <w:bCs/>
        </w:rPr>
        <w:t xml:space="preserve">rón </w:t>
      </w:r>
      <w:proofErr w:type="spellStart"/>
      <w:r w:rsidR="00F30F51">
        <w:rPr>
          <w:rFonts w:ascii="Arial" w:hAnsi="Arial" w:cs="Arial"/>
          <w:b/>
          <w:bCs/>
        </w:rPr>
        <w:t>Abstract</w:t>
      </w:r>
      <w:proofErr w:type="spellEnd"/>
      <w:r w:rsidR="00F30F51">
        <w:rPr>
          <w:rFonts w:ascii="Arial" w:hAnsi="Arial" w:cs="Arial"/>
          <w:b/>
          <w:bCs/>
        </w:rPr>
        <w:t xml:space="preserve"> Factory</w:t>
      </w:r>
    </w:p>
    <w:p w14:paraId="7349E6D2" w14:textId="6D6696B7" w:rsidR="00842128" w:rsidRPr="000B1725" w:rsidRDefault="00842128" w:rsidP="00842128">
      <w:pPr>
        <w:spacing w:after="0"/>
        <w:jc w:val="both"/>
        <w:rPr>
          <w:rFonts w:ascii="Arial" w:hAnsi="Arial" w:cs="Arial"/>
        </w:rPr>
      </w:pPr>
    </w:p>
    <w:p w14:paraId="13B0E3F1" w14:textId="31EC9D1C" w:rsidR="00842128" w:rsidRPr="000B1725" w:rsidRDefault="00842128" w:rsidP="00842128">
      <w:pPr>
        <w:spacing w:after="0"/>
        <w:jc w:val="both"/>
        <w:rPr>
          <w:rFonts w:ascii="Arial" w:hAnsi="Arial" w:cs="Arial"/>
          <w:b/>
        </w:rPr>
      </w:pPr>
      <w:r w:rsidRPr="000B1725">
        <w:rPr>
          <w:rFonts w:ascii="Arial" w:hAnsi="Arial" w:cs="Arial"/>
          <w:b/>
        </w:rPr>
        <w:t>2.1 Descripción del patrón</w:t>
      </w:r>
    </w:p>
    <w:p w14:paraId="5D53FA1C" w14:textId="77777777" w:rsidR="00842128" w:rsidRPr="000B1725" w:rsidRDefault="00842128" w:rsidP="00842128">
      <w:pPr>
        <w:spacing w:after="0"/>
        <w:jc w:val="both"/>
        <w:rPr>
          <w:rFonts w:ascii="Arial" w:hAnsi="Arial" w:cs="Arial"/>
        </w:rPr>
      </w:pPr>
    </w:p>
    <w:p w14:paraId="54C3CEC2" w14:textId="77777777" w:rsidR="00F30F51" w:rsidRDefault="00C20CC5" w:rsidP="00C20CC5">
      <w:pPr>
        <w:jc w:val="both"/>
        <w:rPr>
          <w:rFonts w:ascii="Arial" w:hAnsi="Arial" w:cs="Arial"/>
        </w:rPr>
      </w:pPr>
      <w:r w:rsidRPr="00C20CC5">
        <w:rPr>
          <w:rFonts w:ascii="Arial" w:hAnsi="Arial" w:cs="Arial"/>
        </w:rPr>
        <w:t xml:space="preserve">El </w:t>
      </w:r>
      <w:proofErr w:type="spellStart"/>
      <w:r w:rsidRPr="00C20CC5">
        <w:rPr>
          <w:rFonts w:ascii="Arial" w:hAnsi="Arial" w:cs="Arial"/>
        </w:rPr>
        <w:t>Abstract</w:t>
      </w:r>
      <w:proofErr w:type="spellEnd"/>
      <w:r w:rsidRPr="00C20CC5">
        <w:rPr>
          <w:rFonts w:ascii="Arial" w:hAnsi="Arial" w:cs="Arial"/>
        </w:rPr>
        <w:t xml:space="preserve"> Factory es un patrón de diseño creacional que define un contrato para crear familias de objetos relacionados, garantizando que las combinaciones de productos sean coherentes entre sí sin acoplarse a clases concretas.</w:t>
      </w:r>
    </w:p>
    <w:p w14:paraId="0AB80166" w14:textId="00BB7446" w:rsidR="00C20CC5" w:rsidRPr="00C20CC5" w:rsidRDefault="00C20CC5" w:rsidP="00C20CC5">
      <w:pPr>
        <w:jc w:val="both"/>
        <w:rPr>
          <w:rFonts w:ascii="Arial" w:hAnsi="Arial" w:cs="Arial"/>
        </w:rPr>
      </w:pPr>
      <w:r w:rsidRPr="00C20CC5">
        <w:rPr>
          <w:rFonts w:ascii="Arial" w:hAnsi="Arial" w:cs="Arial"/>
        </w:rPr>
        <w:t xml:space="preserve">​En </w:t>
      </w:r>
      <w:proofErr w:type="spellStart"/>
      <w:r w:rsidRPr="00C20CC5">
        <w:rPr>
          <w:rFonts w:ascii="Arial" w:hAnsi="Arial" w:cs="Arial"/>
        </w:rPr>
        <w:t>Enerlink</w:t>
      </w:r>
      <w:proofErr w:type="spellEnd"/>
      <w:r w:rsidRPr="00C20CC5">
        <w:rPr>
          <w:rFonts w:ascii="Arial" w:hAnsi="Arial" w:cs="Arial"/>
        </w:rPr>
        <w:t>, este patrón se utiliza para que la capa de aplicación pueda crear ofertas de energía y procesos de venta consistentes (venta directa o subasta) sin depender directamente de </w:t>
      </w:r>
      <w:proofErr w:type="spellStart"/>
      <w:r w:rsidRPr="00C20CC5">
        <w:rPr>
          <w:rFonts w:ascii="Arial" w:hAnsi="Arial" w:cs="Arial"/>
        </w:rPr>
        <w:t>DirectSaleProcess</w:t>
      </w:r>
      <w:proofErr w:type="spellEnd"/>
      <w:r w:rsidRPr="00C20CC5">
        <w:rPr>
          <w:rFonts w:ascii="Arial" w:hAnsi="Arial" w:cs="Arial"/>
        </w:rPr>
        <w:t>, </w:t>
      </w:r>
      <w:proofErr w:type="spellStart"/>
      <w:r w:rsidRPr="00C20CC5">
        <w:rPr>
          <w:rFonts w:ascii="Arial" w:hAnsi="Arial" w:cs="Arial"/>
        </w:rPr>
        <w:t>AuctionSaleProcess</w:t>
      </w:r>
      <w:proofErr w:type="spellEnd"/>
      <w:r w:rsidRPr="00C20CC5">
        <w:rPr>
          <w:rFonts w:ascii="Arial" w:hAnsi="Arial" w:cs="Arial"/>
        </w:rPr>
        <w:t> ni de constructores concretos de </w:t>
      </w:r>
      <w:proofErr w:type="spellStart"/>
      <w:r w:rsidRPr="00C20CC5">
        <w:rPr>
          <w:rFonts w:ascii="Arial" w:hAnsi="Arial" w:cs="Arial"/>
        </w:rPr>
        <w:t>EnergyOffer</w:t>
      </w:r>
      <w:proofErr w:type="spellEnd"/>
      <w:r w:rsidRPr="00C20CC5">
        <w:rPr>
          <w:rFonts w:ascii="Arial" w:hAnsi="Arial" w:cs="Arial"/>
        </w:rPr>
        <w:t>.​</w:t>
      </w:r>
      <w:r w:rsidRPr="00C20CC5">
        <w:rPr>
          <w:rFonts w:ascii="Arial" w:hAnsi="Arial" w:cs="Arial"/>
        </w:rPr>
        <w:br/>
        <w:t>Desde el punto de vista de diseño, el patrón favorece:</w:t>
      </w:r>
    </w:p>
    <w:p w14:paraId="693786D0" w14:textId="4CCD1D92" w:rsidR="00F30F51" w:rsidRPr="00F30F51" w:rsidRDefault="00C20CC5" w:rsidP="00F30F51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C20CC5">
        <w:rPr>
          <w:rFonts w:ascii="Arial" w:hAnsi="Arial" w:cs="Arial"/>
        </w:rPr>
        <w:t>Open/</w:t>
      </w:r>
      <w:proofErr w:type="spellStart"/>
      <w:r w:rsidRPr="00C20CC5">
        <w:rPr>
          <w:rFonts w:ascii="Arial" w:hAnsi="Arial" w:cs="Arial"/>
        </w:rPr>
        <w:t>Closed</w:t>
      </w:r>
      <w:proofErr w:type="spellEnd"/>
      <w:r w:rsidRPr="00C20CC5">
        <w:rPr>
          <w:rFonts w:ascii="Arial" w:hAnsi="Arial" w:cs="Arial"/>
        </w:rPr>
        <w:t xml:space="preserve"> </w:t>
      </w:r>
      <w:proofErr w:type="spellStart"/>
      <w:r w:rsidRPr="00C20CC5">
        <w:rPr>
          <w:rFonts w:ascii="Arial" w:hAnsi="Arial" w:cs="Arial"/>
        </w:rPr>
        <w:t>Principle</w:t>
      </w:r>
      <w:proofErr w:type="spellEnd"/>
      <w:r w:rsidRPr="00C20CC5">
        <w:rPr>
          <w:rFonts w:ascii="Arial" w:hAnsi="Arial" w:cs="Arial"/>
        </w:rPr>
        <w:t>: nuevos tipos de venta (por ejemplo, venta programada) se pueden agregar creando nuevas fábricas concretas sin modificar el código existente del servicio que orquesta las ventas. ​</w:t>
      </w:r>
    </w:p>
    <w:p w14:paraId="314090E7" w14:textId="0EC1A046" w:rsidR="00150DB0" w:rsidRPr="00150DB0" w:rsidRDefault="00150DB0" w:rsidP="00150DB0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150DB0">
        <w:rPr>
          <w:rFonts w:ascii="Arial" w:hAnsi="Arial" w:cs="Arial"/>
        </w:rPr>
        <w:t xml:space="preserve">Single </w:t>
      </w:r>
      <w:proofErr w:type="spellStart"/>
      <w:r w:rsidRPr="00150DB0">
        <w:rPr>
          <w:rFonts w:ascii="Arial" w:hAnsi="Arial" w:cs="Arial"/>
        </w:rPr>
        <w:t>Responsibility</w:t>
      </w:r>
      <w:proofErr w:type="spellEnd"/>
      <w:r w:rsidRPr="00150DB0">
        <w:rPr>
          <w:rFonts w:ascii="Arial" w:hAnsi="Arial" w:cs="Arial"/>
        </w:rPr>
        <w:t xml:space="preserve"> </w:t>
      </w:r>
      <w:proofErr w:type="spellStart"/>
      <w:r w:rsidRPr="00150DB0">
        <w:rPr>
          <w:rFonts w:ascii="Arial" w:hAnsi="Arial" w:cs="Arial"/>
        </w:rPr>
        <w:t>Principle</w:t>
      </w:r>
      <w:proofErr w:type="spellEnd"/>
      <w:r w:rsidRPr="00150DB0">
        <w:rPr>
          <w:rFonts w:ascii="Arial" w:hAnsi="Arial" w:cs="Arial"/>
        </w:rPr>
        <w:t>: cada fábri</w:t>
      </w:r>
      <w:r>
        <w:rPr>
          <w:rFonts w:ascii="Arial" w:hAnsi="Arial" w:cs="Arial"/>
        </w:rPr>
        <w:t>ca concreta (</w:t>
      </w:r>
      <w:proofErr w:type="spellStart"/>
      <w:r>
        <w:rPr>
          <w:rFonts w:ascii="Arial" w:hAnsi="Arial" w:cs="Arial"/>
        </w:rPr>
        <w:t>DirectSaleFactory</w:t>
      </w:r>
      <w:proofErr w:type="spellEnd"/>
      <w:r>
        <w:rPr>
          <w:rFonts w:ascii="Arial" w:hAnsi="Arial" w:cs="Arial"/>
        </w:rPr>
        <w:t xml:space="preserve">, </w:t>
      </w:r>
      <w:proofErr w:type="spellStart"/>
      <w:r w:rsidRPr="00150DB0">
        <w:rPr>
          <w:rFonts w:ascii="Arial" w:hAnsi="Arial" w:cs="Arial"/>
        </w:rPr>
        <w:t>AuctionSaleFactory</w:t>
      </w:r>
      <w:proofErr w:type="spellEnd"/>
      <w:r w:rsidRPr="00150DB0">
        <w:rPr>
          <w:rFonts w:ascii="Arial" w:hAnsi="Arial" w:cs="Arial"/>
        </w:rPr>
        <w:t xml:space="preserve">) se encarga únicamente de crear la familia de objetos correspondiente a su tipo de venta. </w:t>
      </w:r>
      <w:bookmarkStart w:id="0" w:name="_GoBack"/>
      <w:bookmarkEnd w:id="0"/>
    </w:p>
    <w:p w14:paraId="0B69C425" w14:textId="3E612E78" w:rsidR="00C20CC5" w:rsidRDefault="00C20CC5" w:rsidP="00C20CC5">
      <w:pPr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C20CC5">
        <w:rPr>
          <w:rFonts w:ascii="Arial" w:hAnsi="Arial" w:cs="Arial"/>
        </w:rPr>
        <w:t>Dependency</w:t>
      </w:r>
      <w:proofErr w:type="spellEnd"/>
      <w:r w:rsidRPr="00C20CC5">
        <w:rPr>
          <w:rFonts w:ascii="Arial" w:hAnsi="Arial" w:cs="Arial"/>
        </w:rPr>
        <w:t xml:space="preserve"> </w:t>
      </w:r>
      <w:proofErr w:type="spellStart"/>
      <w:r w:rsidRPr="00C20CC5">
        <w:rPr>
          <w:rFonts w:ascii="Arial" w:hAnsi="Arial" w:cs="Arial"/>
        </w:rPr>
        <w:t>Inversion</w:t>
      </w:r>
      <w:proofErr w:type="spellEnd"/>
      <w:r w:rsidRPr="00C20CC5">
        <w:rPr>
          <w:rFonts w:ascii="Arial" w:hAnsi="Arial" w:cs="Arial"/>
        </w:rPr>
        <w:t xml:space="preserve"> </w:t>
      </w:r>
      <w:proofErr w:type="spellStart"/>
      <w:r w:rsidRPr="00C20CC5">
        <w:rPr>
          <w:rFonts w:ascii="Arial" w:hAnsi="Arial" w:cs="Arial"/>
        </w:rPr>
        <w:t>Principle</w:t>
      </w:r>
      <w:proofErr w:type="spellEnd"/>
      <w:r w:rsidRPr="00C20CC5">
        <w:rPr>
          <w:rFonts w:ascii="Arial" w:hAnsi="Arial" w:cs="Arial"/>
        </w:rPr>
        <w:t>: la capa de aplicación depende de la abstracción </w:t>
      </w:r>
      <w:proofErr w:type="spellStart"/>
      <w:r w:rsidRPr="00C20CC5">
        <w:rPr>
          <w:rFonts w:ascii="Arial" w:hAnsi="Arial" w:cs="Arial"/>
        </w:rPr>
        <w:t>EnergySaleFactory</w:t>
      </w:r>
      <w:proofErr w:type="spellEnd"/>
      <w:r w:rsidRPr="00C20CC5">
        <w:rPr>
          <w:rFonts w:ascii="Arial" w:hAnsi="Arial" w:cs="Arial"/>
        </w:rPr>
        <w:t> y del contrato </w:t>
      </w:r>
      <w:proofErr w:type="spellStart"/>
      <w:r w:rsidRPr="00C20CC5">
        <w:rPr>
          <w:rFonts w:ascii="Arial" w:hAnsi="Arial" w:cs="Arial"/>
        </w:rPr>
        <w:t>SaleProcess</w:t>
      </w:r>
      <w:proofErr w:type="spellEnd"/>
      <w:r w:rsidRPr="00C20CC5">
        <w:rPr>
          <w:rFonts w:ascii="Arial" w:hAnsi="Arial" w:cs="Arial"/>
        </w:rPr>
        <w:t>, en lugar de acoplarse a clases concretas, lo que facilita pruebas, mantenimiento y extensibilidad.</w:t>
      </w:r>
    </w:p>
    <w:p w14:paraId="1436D322" w14:textId="164E8E67" w:rsidR="00281232" w:rsidRDefault="00281232" w:rsidP="00281232">
      <w:pPr>
        <w:jc w:val="both"/>
        <w:rPr>
          <w:rFonts w:ascii="Arial" w:hAnsi="Arial" w:cs="Arial"/>
        </w:rPr>
      </w:pPr>
    </w:p>
    <w:p w14:paraId="5EB9D118" w14:textId="19977118" w:rsidR="00281232" w:rsidRDefault="00281232" w:rsidP="00281232">
      <w:pPr>
        <w:jc w:val="both"/>
        <w:rPr>
          <w:rFonts w:ascii="Arial" w:hAnsi="Arial" w:cs="Arial"/>
        </w:rPr>
      </w:pPr>
    </w:p>
    <w:p w14:paraId="61DA645B" w14:textId="1248F192" w:rsidR="00281232" w:rsidRDefault="00281232" w:rsidP="00281232">
      <w:pPr>
        <w:jc w:val="both"/>
        <w:rPr>
          <w:rFonts w:ascii="Arial" w:hAnsi="Arial" w:cs="Arial"/>
        </w:rPr>
      </w:pPr>
    </w:p>
    <w:p w14:paraId="136820D8" w14:textId="1CC0B7CB" w:rsidR="00281232" w:rsidRDefault="00281232" w:rsidP="00281232">
      <w:pPr>
        <w:jc w:val="both"/>
        <w:rPr>
          <w:rFonts w:ascii="Arial" w:hAnsi="Arial" w:cs="Arial"/>
        </w:rPr>
      </w:pPr>
    </w:p>
    <w:p w14:paraId="28579880" w14:textId="4382315A" w:rsidR="00281232" w:rsidRDefault="00281232" w:rsidP="00281232">
      <w:pPr>
        <w:jc w:val="both"/>
        <w:rPr>
          <w:rFonts w:ascii="Arial" w:hAnsi="Arial" w:cs="Arial"/>
        </w:rPr>
      </w:pPr>
    </w:p>
    <w:p w14:paraId="74AC3524" w14:textId="0D7F920E" w:rsidR="00281232" w:rsidRDefault="00281232" w:rsidP="00281232">
      <w:pPr>
        <w:jc w:val="both"/>
        <w:rPr>
          <w:rFonts w:ascii="Arial" w:hAnsi="Arial" w:cs="Arial"/>
        </w:rPr>
      </w:pPr>
    </w:p>
    <w:p w14:paraId="7212CCD1" w14:textId="77777777" w:rsidR="00281232" w:rsidRPr="00C20CC5" w:rsidRDefault="00281232" w:rsidP="00281232">
      <w:pPr>
        <w:jc w:val="both"/>
        <w:rPr>
          <w:rFonts w:ascii="Arial" w:hAnsi="Arial" w:cs="Arial"/>
        </w:rPr>
      </w:pPr>
    </w:p>
    <w:p w14:paraId="104801FB" w14:textId="6685151F" w:rsidR="0043090C" w:rsidRPr="000B1725" w:rsidRDefault="0043090C" w:rsidP="0043090C">
      <w:pPr>
        <w:jc w:val="both"/>
        <w:rPr>
          <w:rFonts w:ascii="Arial" w:hAnsi="Arial" w:cs="Arial"/>
          <w:b/>
        </w:rPr>
      </w:pPr>
      <w:r w:rsidRPr="000B1725">
        <w:rPr>
          <w:rFonts w:ascii="Arial" w:hAnsi="Arial" w:cs="Arial"/>
          <w:b/>
        </w:rPr>
        <w:lastRenderedPageBreak/>
        <w:t xml:space="preserve">2.2 </w:t>
      </w:r>
      <w:r w:rsidR="00E52060">
        <w:rPr>
          <w:rFonts w:ascii="Arial" w:hAnsi="Arial" w:cs="Arial"/>
          <w:b/>
        </w:rPr>
        <w:t>Diagrama</w:t>
      </w:r>
      <w:r w:rsidRPr="000B1725">
        <w:rPr>
          <w:rFonts w:ascii="Arial" w:hAnsi="Arial" w:cs="Arial"/>
          <w:b/>
        </w:rPr>
        <w:t xml:space="preserve"> UML</w:t>
      </w:r>
    </w:p>
    <w:p w14:paraId="613A63BD" w14:textId="4B649B4F" w:rsidR="0043090C" w:rsidRPr="000B1725" w:rsidRDefault="0043090C" w:rsidP="0043090C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  <w:noProof/>
          <w:lang w:eastAsia="es-CO"/>
        </w:rPr>
        <w:drawing>
          <wp:inline distT="0" distB="0" distL="0" distR="0" wp14:anchorId="19FF7801" wp14:editId="298B5F95">
            <wp:extent cx="5741382" cy="242514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Patron Abstract Factor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74" cy="24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0CDF" w14:textId="3CA5CBC9" w:rsidR="0029647D" w:rsidRPr="000B1725" w:rsidRDefault="0029647D" w:rsidP="0043090C">
      <w:pPr>
        <w:jc w:val="center"/>
        <w:rPr>
          <w:rFonts w:ascii="Arial" w:hAnsi="Arial" w:cs="Arial"/>
        </w:rPr>
      </w:pPr>
    </w:p>
    <w:p w14:paraId="3F87B2C4" w14:textId="5A372C05" w:rsidR="0029647D" w:rsidRPr="000B1725" w:rsidRDefault="0029647D" w:rsidP="0029647D">
      <w:pPr>
        <w:jc w:val="both"/>
        <w:rPr>
          <w:rFonts w:ascii="Arial" w:hAnsi="Arial" w:cs="Arial"/>
          <w:b/>
        </w:rPr>
      </w:pPr>
      <w:r w:rsidRPr="000B1725">
        <w:rPr>
          <w:rFonts w:ascii="Arial" w:hAnsi="Arial" w:cs="Arial"/>
          <w:b/>
        </w:rPr>
        <w:t>2.3 Implementación</w:t>
      </w:r>
    </w:p>
    <w:p w14:paraId="11A09A74" w14:textId="36604497" w:rsidR="003E6437" w:rsidRPr="000B1725" w:rsidRDefault="003E6437" w:rsidP="003E6437">
      <w:pPr>
        <w:jc w:val="center"/>
        <w:rPr>
          <w:rFonts w:ascii="Arial" w:hAnsi="Arial" w:cs="Arial"/>
          <w:b/>
        </w:rPr>
      </w:pPr>
      <w:r w:rsidRPr="000B1725">
        <w:rPr>
          <w:rFonts w:ascii="Arial" w:hAnsi="Arial" w:cs="Arial"/>
          <w:b/>
        </w:rPr>
        <w:t xml:space="preserve">Clase </w:t>
      </w:r>
      <w:proofErr w:type="spellStart"/>
      <w:r w:rsidRPr="000B1725">
        <w:rPr>
          <w:rFonts w:ascii="Arial" w:hAnsi="Arial" w:cs="Arial"/>
          <w:b/>
        </w:rPr>
        <w:t>EnergyOffer</w:t>
      </w:r>
      <w:proofErr w:type="spellEnd"/>
    </w:p>
    <w:p w14:paraId="125CFD4B" w14:textId="01E1FA92" w:rsidR="0029647D" w:rsidRPr="000B1725" w:rsidRDefault="0029647D" w:rsidP="004A7B57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  <w:noProof/>
          <w:lang w:eastAsia="es-CO"/>
        </w:rPr>
        <w:drawing>
          <wp:inline distT="0" distB="0" distL="0" distR="0" wp14:anchorId="0A16EE8B" wp14:editId="159D1775">
            <wp:extent cx="4484535" cy="223465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4798" cy="22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B8C3" w14:textId="14509804" w:rsidR="0057501A" w:rsidRPr="000B1725" w:rsidRDefault="002A1D4E" w:rsidP="0029647D">
      <w:pPr>
        <w:jc w:val="both"/>
        <w:rPr>
          <w:rFonts w:ascii="Arial" w:hAnsi="Arial" w:cs="Arial"/>
        </w:rPr>
      </w:pPr>
      <w:proofErr w:type="spellStart"/>
      <w:r w:rsidRPr="000B1725">
        <w:rPr>
          <w:rFonts w:ascii="Arial" w:hAnsi="Arial" w:cs="Arial"/>
        </w:rPr>
        <w:t>EnergyOffer</w:t>
      </w:r>
      <w:proofErr w:type="spellEnd"/>
      <w:r w:rsidRPr="000B1725">
        <w:rPr>
          <w:rFonts w:ascii="Arial" w:hAnsi="Arial" w:cs="Arial"/>
        </w:rPr>
        <w:t xml:space="preserve"> representa una oferta energética publicada por un productor, indicando cantidad en </w:t>
      </w:r>
      <w:proofErr w:type="spellStart"/>
      <w:r w:rsidRPr="000B1725">
        <w:rPr>
          <w:rFonts w:ascii="Arial" w:hAnsi="Arial" w:cs="Arial"/>
        </w:rPr>
        <w:t>kWh</w:t>
      </w:r>
      <w:proofErr w:type="spellEnd"/>
      <w:r w:rsidRPr="000B1725">
        <w:rPr>
          <w:rFonts w:ascii="Arial" w:hAnsi="Arial" w:cs="Arial"/>
        </w:rPr>
        <w:t>, precio y tipo de venta (DIRECT o AUCTION).</w:t>
      </w:r>
    </w:p>
    <w:p w14:paraId="1780F842" w14:textId="0CEA464F" w:rsidR="0057501A" w:rsidRPr="000B1725" w:rsidRDefault="0057501A" w:rsidP="0057501A">
      <w:pPr>
        <w:jc w:val="center"/>
        <w:rPr>
          <w:rFonts w:ascii="Arial" w:hAnsi="Arial" w:cs="Arial"/>
          <w:b/>
        </w:rPr>
      </w:pPr>
      <w:r w:rsidRPr="000B1725">
        <w:rPr>
          <w:rFonts w:ascii="Arial" w:hAnsi="Arial" w:cs="Arial"/>
          <w:b/>
        </w:rPr>
        <w:t xml:space="preserve">Clase </w:t>
      </w:r>
      <w:proofErr w:type="spellStart"/>
      <w:r w:rsidRPr="000B1725">
        <w:rPr>
          <w:rFonts w:ascii="Arial" w:hAnsi="Arial" w:cs="Arial"/>
          <w:b/>
        </w:rPr>
        <w:t>enum</w:t>
      </w:r>
      <w:proofErr w:type="spellEnd"/>
      <w:r w:rsidRPr="000B1725">
        <w:rPr>
          <w:rFonts w:ascii="Arial" w:hAnsi="Arial" w:cs="Arial"/>
          <w:b/>
        </w:rPr>
        <w:t xml:space="preserve"> </w:t>
      </w:r>
      <w:proofErr w:type="spellStart"/>
      <w:r w:rsidRPr="000B1725">
        <w:rPr>
          <w:rFonts w:ascii="Arial" w:hAnsi="Arial" w:cs="Arial"/>
          <w:b/>
        </w:rPr>
        <w:t>SaleType</w:t>
      </w:r>
      <w:proofErr w:type="spellEnd"/>
    </w:p>
    <w:p w14:paraId="3B43991E" w14:textId="129801FF" w:rsidR="0057501A" w:rsidRPr="000B1725" w:rsidRDefault="0057501A" w:rsidP="0057501A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  <w:noProof/>
          <w:lang w:eastAsia="es-CO"/>
        </w:rPr>
        <w:drawing>
          <wp:inline distT="0" distB="0" distL="0" distR="0" wp14:anchorId="4E8614E6" wp14:editId="34FE554A">
            <wp:extent cx="3617844" cy="1196777"/>
            <wp:effectExtent l="0" t="0" r="1905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7683" cy="120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A0B0" w14:textId="44ACA60C" w:rsidR="004A7B57" w:rsidRPr="000B1725" w:rsidRDefault="0057501A" w:rsidP="0057501A">
      <w:pPr>
        <w:jc w:val="both"/>
        <w:rPr>
          <w:rFonts w:ascii="Arial" w:hAnsi="Arial" w:cs="Arial"/>
        </w:rPr>
      </w:pPr>
      <w:proofErr w:type="spellStart"/>
      <w:r w:rsidRPr="000B1725">
        <w:rPr>
          <w:rFonts w:ascii="Arial" w:hAnsi="Arial" w:cs="Arial"/>
        </w:rPr>
        <w:t>SaleType</w:t>
      </w:r>
      <w:proofErr w:type="spellEnd"/>
      <w:r w:rsidRPr="000B1725">
        <w:rPr>
          <w:rFonts w:ascii="Arial" w:hAnsi="Arial" w:cs="Arial"/>
        </w:rPr>
        <w:t> define las variantes soportadas por el sistema: venta directa y subasta.</w:t>
      </w:r>
    </w:p>
    <w:p w14:paraId="6E2908CF" w14:textId="3618E906" w:rsidR="004A7B57" w:rsidRPr="000B1725" w:rsidRDefault="004A7B57" w:rsidP="004A7B57">
      <w:pPr>
        <w:jc w:val="center"/>
        <w:rPr>
          <w:rFonts w:ascii="Arial" w:hAnsi="Arial" w:cs="Arial"/>
          <w:b/>
        </w:rPr>
      </w:pPr>
      <w:r w:rsidRPr="000B1725">
        <w:rPr>
          <w:rFonts w:ascii="Arial" w:hAnsi="Arial" w:cs="Arial"/>
          <w:b/>
        </w:rPr>
        <w:lastRenderedPageBreak/>
        <w:t>Clase Auction</w:t>
      </w:r>
    </w:p>
    <w:p w14:paraId="6964DA10" w14:textId="274D3F1B" w:rsidR="004A7B57" w:rsidRPr="000B1725" w:rsidRDefault="004A7B57" w:rsidP="004A7B57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  <w:noProof/>
          <w:lang w:eastAsia="es-CO"/>
        </w:rPr>
        <w:drawing>
          <wp:inline distT="0" distB="0" distL="0" distR="0" wp14:anchorId="0B22741C" wp14:editId="79ABB946">
            <wp:extent cx="3689406" cy="1974515"/>
            <wp:effectExtent l="0" t="0" r="635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9303" cy="198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9266" w14:textId="53ED28DA" w:rsidR="00E24A59" w:rsidRPr="000B1725" w:rsidRDefault="003F79B9" w:rsidP="004A7B57">
      <w:pPr>
        <w:jc w:val="both"/>
        <w:rPr>
          <w:rFonts w:ascii="Arial" w:hAnsi="Arial" w:cs="Arial"/>
        </w:rPr>
      </w:pPr>
      <w:r w:rsidRPr="000B1725">
        <w:rPr>
          <w:rFonts w:ascii="Arial" w:hAnsi="Arial" w:cs="Arial"/>
        </w:rPr>
        <w:t xml:space="preserve">Auction modela la subasta asociada a una oferta configurada como </w:t>
      </w:r>
      <w:r w:rsidR="00790E82">
        <w:rPr>
          <w:rFonts w:ascii="Arial" w:hAnsi="Arial" w:cs="Arial"/>
        </w:rPr>
        <w:t>subasta</w:t>
      </w:r>
      <w:r w:rsidRPr="000B1725">
        <w:rPr>
          <w:rFonts w:ascii="Arial" w:hAnsi="Arial" w:cs="Arial"/>
        </w:rPr>
        <w:t>.</w:t>
      </w:r>
    </w:p>
    <w:p w14:paraId="4E1CF185" w14:textId="7A68261B" w:rsidR="003F79B9" w:rsidRPr="000B1725" w:rsidRDefault="003F79B9" w:rsidP="003F79B9">
      <w:pPr>
        <w:jc w:val="center"/>
        <w:rPr>
          <w:rFonts w:ascii="Arial" w:hAnsi="Arial" w:cs="Arial"/>
          <w:b/>
        </w:rPr>
      </w:pPr>
      <w:r w:rsidRPr="000B1725">
        <w:rPr>
          <w:rFonts w:ascii="Arial" w:hAnsi="Arial" w:cs="Arial"/>
          <w:b/>
        </w:rPr>
        <w:t xml:space="preserve">Clase </w:t>
      </w:r>
      <w:proofErr w:type="spellStart"/>
      <w:r w:rsidRPr="000B1725">
        <w:rPr>
          <w:rFonts w:ascii="Arial" w:hAnsi="Arial" w:cs="Arial"/>
          <w:b/>
        </w:rPr>
        <w:t>Transaction</w:t>
      </w:r>
      <w:proofErr w:type="spellEnd"/>
    </w:p>
    <w:p w14:paraId="565FE50C" w14:textId="7A240FAB" w:rsidR="003F79B9" w:rsidRPr="000B1725" w:rsidRDefault="003F79B9" w:rsidP="003F79B9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  <w:noProof/>
          <w:lang w:eastAsia="es-CO"/>
        </w:rPr>
        <w:drawing>
          <wp:inline distT="0" distB="0" distL="0" distR="0" wp14:anchorId="5003F5F4" wp14:editId="66CA7A21">
            <wp:extent cx="4962280" cy="2854518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154" cy="286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515D" w14:textId="77777777" w:rsidR="00E24A59" w:rsidRPr="000B1725" w:rsidRDefault="00E24A59" w:rsidP="00E24A59">
      <w:pPr>
        <w:jc w:val="both"/>
        <w:rPr>
          <w:rFonts w:ascii="Arial" w:hAnsi="Arial" w:cs="Arial"/>
        </w:rPr>
      </w:pPr>
      <w:proofErr w:type="spellStart"/>
      <w:r w:rsidRPr="000B1725">
        <w:rPr>
          <w:rFonts w:ascii="Arial" w:hAnsi="Arial" w:cs="Arial"/>
        </w:rPr>
        <w:t>Transaction</w:t>
      </w:r>
      <w:proofErr w:type="spellEnd"/>
      <w:r w:rsidRPr="000B1725">
        <w:rPr>
          <w:rFonts w:ascii="Arial" w:hAnsi="Arial" w:cs="Arial"/>
        </w:rPr>
        <w:t xml:space="preserve"> representa la compra final de una oferta, ya sea por venta directa o por subasta.</w:t>
      </w:r>
    </w:p>
    <w:p w14:paraId="31E45605" w14:textId="482235C9" w:rsidR="00E24A59" w:rsidRDefault="00E24A59" w:rsidP="00E24A59">
      <w:pPr>
        <w:jc w:val="both"/>
        <w:rPr>
          <w:rFonts w:ascii="Arial" w:hAnsi="Arial" w:cs="Arial"/>
        </w:rPr>
      </w:pPr>
      <w:r w:rsidRPr="000B1725">
        <w:rPr>
          <w:rFonts w:ascii="Arial" w:hAnsi="Arial" w:cs="Arial"/>
        </w:rPr>
        <w:t>​</w:t>
      </w:r>
    </w:p>
    <w:p w14:paraId="6376300B" w14:textId="481DEF89" w:rsidR="003953AB" w:rsidRDefault="003953AB" w:rsidP="00E24A59">
      <w:pPr>
        <w:jc w:val="both"/>
        <w:rPr>
          <w:rFonts w:ascii="Arial" w:hAnsi="Arial" w:cs="Arial"/>
        </w:rPr>
      </w:pPr>
    </w:p>
    <w:p w14:paraId="3F7B36EF" w14:textId="74F73255" w:rsidR="003953AB" w:rsidRDefault="003953AB" w:rsidP="00E24A59">
      <w:pPr>
        <w:jc w:val="both"/>
        <w:rPr>
          <w:rFonts w:ascii="Arial" w:hAnsi="Arial" w:cs="Arial"/>
        </w:rPr>
      </w:pPr>
    </w:p>
    <w:p w14:paraId="4A52D9F8" w14:textId="6780D8EE" w:rsidR="003953AB" w:rsidRDefault="003953AB" w:rsidP="00E24A59">
      <w:pPr>
        <w:jc w:val="both"/>
        <w:rPr>
          <w:rFonts w:ascii="Arial" w:hAnsi="Arial" w:cs="Arial"/>
        </w:rPr>
      </w:pPr>
    </w:p>
    <w:p w14:paraId="550F1A7F" w14:textId="3F785387" w:rsidR="003953AB" w:rsidRDefault="003953AB" w:rsidP="00E24A59">
      <w:pPr>
        <w:jc w:val="both"/>
        <w:rPr>
          <w:rFonts w:ascii="Arial" w:hAnsi="Arial" w:cs="Arial"/>
        </w:rPr>
      </w:pPr>
    </w:p>
    <w:p w14:paraId="06293046" w14:textId="752D92D1" w:rsidR="003953AB" w:rsidRDefault="003953AB" w:rsidP="00E24A59">
      <w:pPr>
        <w:jc w:val="both"/>
        <w:rPr>
          <w:rFonts w:ascii="Arial" w:hAnsi="Arial" w:cs="Arial"/>
        </w:rPr>
      </w:pPr>
    </w:p>
    <w:p w14:paraId="70664E44" w14:textId="1FD567BD" w:rsidR="003953AB" w:rsidRDefault="003953AB" w:rsidP="00E24A59">
      <w:pPr>
        <w:jc w:val="both"/>
        <w:rPr>
          <w:rFonts w:ascii="Arial" w:hAnsi="Arial" w:cs="Arial"/>
        </w:rPr>
      </w:pPr>
    </w:p>
    <w:p w14:paraId="6A3A33AB" w14:textId="55DD20E1" w:rsidR="003953AB" w:rsidRPr="000B1725" w:rsidRDefault="003953AB" w:rsidP="00E24A59">
      <w:pPr>
        <w:jc w:val="both"/>
        <w:rPr>
          <w:rFonts w:ascii="Arial" w:hAnsi="Arial" w:cs="Arial"/>
        </w:rPr>
      </w:pPr>
    </w:p>
    <w:p w14:paraId="44C27AFA" w14:textId="5432F9ED" w:rsidR="00E24A59" w:rsidRPr="000B1725" w:rsidRDefault="00E24A59" w:rsidP="00E24A59">
      <w:pPr>
        <w:jc w:val="center"/>
        <w:rPr>
          <w:rFonts w:ascii="Arial" w:hAnsi="Arial" w:cs="Arial"/>
          <w:b/>
        </w:rPr>
      </w:pPr>
      <w:r w:rsidRPr="000B1725">
        <w:rPr>
          <w:rFonts w:ascii="Arial" w:hAnsi="Arial" w:cs="Arial"/>
          <w:b/>
        </w:rPr>
        <w:lastRenderedPageBreak/>
        <w:t>Interfaz de la fábrica abstracta</w:t>
      </w:r>
    </w:p>
    <w:p w14:paraId="547A114D" w14:textId="42AADA48" w:rsidR="00E24A59" w:rsidRPr="000B1725" w:rsidRDefault="00E24A59" w:rsidP="00E24A59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  <w:noProof/>
          <w:lang w:eastAsia="es-CO"/>
        </w:rPr>
        <w:drawing>
          <wp:inline distT="0" distB="0" distL="0" distR="0" wp14:anchorId="39E24B60" wp14:editId="7CE6313D">
            <wp:extent cx="5033175" cy="2609414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5480" cy="261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6D9E" w14:textId="5AE68BC3" w:rsidR="00E24A59" w:rsidRPr="000B1725" w:rsidRDefault="00E24A59" w:rsidP="00E24A59">
      <w:pPr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proofErr w:type="gramStart"/>
      <w:r w:rsidRPr="000B1725">
        <w:rPr>
          <w:rFonts w:ascii="Arial" w:hAnsi="Arial" w:cs="Arial"/>
        </w:rPr>
        <w:t>supports</w:t>
      </w:r>
      <w:proofErr w:type="spellEnd"/>
      <w:r w:rsidRPr="000B1725">
        <w:rPr>
          <w:rFonts w:ascii="Arial" w:hAnsi="Arial" w:cs="Arial"/>
        </w:rPr>
        <w:t>(</w:t>
      </w:r>
      <w:proofErr w:type="gramEnd"/>
      <w:r w:rsidRPr="000B1725">
        <w:rPr>
          <w:rFonts w:ascii="Arial" w:hAnsi="Arial" w:cs="Arial"/>
        </w:rPr>
        <w:t>) indica para qué </w:t>
      </w:r>
      <w:r w:rsidR="00897F1E">
        <w:rPr>
          <w:rFonts w:ascii="Arial" w:hAnsi="Arial" w:cs="Arial"/>
        </w:rPr>
        <w:t>tipo de venta</w:t>
      </w:r>
      <w:r w:rsidRPr="000B1725">
        <w:rPr>
          <w:rFonts w:ascii="Arial" w:hAnsi="Arial" w:cs="Arial"/>
        </w:rPr>
        <w:t> es responsable la fábrica concreta.</w:t>
      </w:r>
    </w:p>
    <w:p w14:paraId="09500485" w14:textId="77777777" w:rsidR="00E24A59" w:rsidRPr="000B1725" w:rsidRDefault="00E24A59" w:rsidP="00E24A59">
      <w:pPr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0B1725">
        <w:rPr>
          <w:rFonts w:ascii="Arial" w:hAnsi="Arial" w:cs="Arial"/>
        </w:rPr>
        <w:t>createEnergyOffer</w:t>
      </w:r>
      <w:proofErr w:type="spellEnd"/>
      <w:r w:rsidRPr="000B1725">
        <w:rPr>
          <w:rFonts w:ascii="Arial" w:hAnsi="Arial" w:cs="Arial"/>
        </w:rPr>
        <w:t>(...) crea una oferta coherente con el tipo de venta de la fábrica.</w:t>
      </w:r>
    </w:p>
    <w:p w14:paraId="5B77AE8C" w14:textId="67D49C12" w:rsidR="00E6636C" w:rsidRPr="00C946AB" w:rsidRDefault="00E6636C" w:rsidP="00C946AB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proofErr w:type="gramStart"/>
      <w:r w:rsidRPr="00C946AB">
        <w:rPr>
          <w:rFonts w:ascii="Arial" w:hAnsi="Arial" w:cs="Arial"/>
        </w:rPr>
        <w:t>createSaleProcess</w:t>
      </w:r>
      <w:proofErr w:type="spellEnd"/>
      <w:r w:rsidRPr="00C946AB">
        <w:rPr>
          <w:rFonts w:ascii="Arial" w:hAnsi="Arial" w:cs="Arial"/>
        </w:rPr>
        <w:t>(</w:t>
      </w:r>
      <w:proofErr w:type="gramEnd"/>
      <w:r w:rsidRPr="00C946AB">
        <w:rPr>
          <w:rFonts w:ascii="Arial" w:hAnsi="Arial" w:cs="Arial"/>
        </w:rPr>
        <w:t>) devuelve el proceso de venta apropiado (</w:t>
      </w:r>
      <w:proofErr w:type="spellStart"/>
      <w:r w:rsidRPr="00C946AB">
        <w:rPr>
          <w:rFonts w:ascii="Arial" w:hAnsi="Arial" w:cs="Arial"/>
        </w:rPr>
        <w:t>DirectSaleProcess</w:t>
      </w:r>
      <w:proofErr w:type="spellEnd"/>
      <w:r w:rsidRPr="00C946AB">
        <w:rPr>
          <w:rFonts w:ascii="Arial" w:hAnsi="Arial" w:cs="Arial"/>
        </w:rPr>
        <w:t xml:space="preserve"> o </w:t>
      </w:r>
      <w:proofErr w:type="spellStart"/>
      <w:r w:rsidRPr="00C946AB">
        <w:rPr>
          <w:rFonts w:ascii="Arial" w:hAnsi="Arial" w:cs="Arial"/>
        </w:rPr>
        <w:t>AuctionSaleProcess</w:t>
      </w:r>
      <w:proofErr w:type="spellEnd"/>
      <w:r w:rsidRPr="00C946AB">
        <w:rPr>
          <w:rFonts w:ascii="Arial" w:hAnsi="Arial" w:cs="Arial"/>
        </w:rPr>
        <w:t>).</w:t>
      </w:r>
    </w:p>
    <w:p w14:paraId="2F84C630" w14:textId="124E2896" w:rsidR="00E24A59" w:rsidRPr="000B1725" w:rsidRDefault="00551E1F" w:rsidP="00551E1F">
      <w:pPr>
        <w:jc w:val="center"/>
        <w:rPr>
          <w:rFonts w:ascii="Arial" w:hAnsi="Arial" w:cs="Arial"/>
          <w:b/>
        </w:rPr>
      </w:pPr>
      <w:r w:rsidRPr="000B1725">
        <w:rPr>
          <w:rFonts w:ascii="Arial" w:hAnsi="Arial" w:cs="Arial"/>
          <w:b/>
        </w:rPr>
        <w:t xml:space="preserve">Fabrica concreta </w:t>
      </w:r>
      <w:proofErr w:type="spellStart"/>
      <w:r w:rsidRPr="000B1725">
        <w:rPr>
          <w:rFonts w:ascii="Arial" w:hAnsi="Arial" w:cs="Arial"/>
          <w:b/>
        </w:rPr>
        <w:t>DirectSaleFactory</w:t>
      </w:r>
      <w:proofErr w:type="spellEnd"/>
    </w:p>
    <w:p w14:paraId="0F4CB654" w14:textId="6413768F" w:rsidR="002A1D4E" w:rsidRPr="000B1725" w:rsidRDefault="00551E1F" w:rsidP="000B1725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  <w:noProof/>
          <w:lang w:eastAsia="es-CO"/>
        </w:rPr>
        <w:drawing>
          <wp:inline distT="0" distB="0" distL="0" distR="0" wp14:anchorId="34E0EA1D" wp14:editId="0F03B270">
            <wp:extent cx="4852771" cy="3371353"/>
            <wp:effectExtent l="0" t="0" r="508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9364" cy="33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9AEA" w14:textId="78F2EB69" w:rsidR="00BB01BD" w:rsidRPr="00BB01BD" w:rsidRDefault="00BB01BD" w:rsidP="00BB01BD">
      <w:pPr>
        <w:jc w:val="both"/>
        <w:rPr>
          <w:rFonts w:ascii="Arial" w:hAnsi="Arial" w:cs="Arial"/>
        </w:rPr>
      </w:pPr>
      <w:proofErr w:type="spellStart"/>
      <w:r w:rsidRPr="00BB01BD">
        <w:rPr>
          <w:rFonts w:ascii="Arial" w:hAnsi="Arial" w:cs="Arial"/>
        </w:rPr>
        <w:t>DirectSaleFactory</w:t>
      </w:r>
      <w:proofErr w:type="spellEnd"/>
      <w:r w:rsidRPr="00BB01BD">
        <w:rPr>
          <w:rFonts w:ascii="Arial" w:hAnsi="Arial" w:cs="Arial"/>
        </w:rPr>
        <w:t xml:space="preserve"> produce una </w:t>
      </w:r>
      <w:proofErr w:type="spellStart"/>
      <w:r w:rsidRPr="00BB01BD">
        <w:rPr>
          <w:rFonts w:ascii="Arial" w:hAnsi="Arial" w:cs="Arial"/>
        </w:rPr>
        <w:t>EnergyOffer</w:t>
      </w:r>
      <w:proofErr w:type="spellEnd"/>
      <w:r w:rsidRPr="00BB01BD">
        <w:rPr>
          <w:rFonts w:ascii="Arial" w:hAnsi="Arial" w:cs="Arial"/>
        </w:rPr>
        <w:t xml:space="preserve"> configurada como venta directa y un </w:t>
      </w:r>
      <w:proofErr w:type="spellStart"/>
      <w:r w:rsidRPr="00BB01BD">
        <w:rPr>
          <w:rFonts w:ascii="Arial" w:hAnsi="Arial" w:cs="Arial"/>
        </w:rPr>
        <w:t>DirectSaleProcess</w:t>
      </w:r>
      <w:proofErr w:type="spellEnd"/>
      <w:r w:rsidRPr="00BB01BD">
        <w:rPr>
          <w:rFonts w:ascii="Arial" w:hAnsi="Arial" w:cs="Arial"/>
        </w:rPr>
        <w:t xml:space="preserve"> para ejecutar la compra inmediata.</w:t>
      </w:r>
    </w:p>
    <w:p w14:paraId="63CAC225" w14:textId="0B522B95" w:rsidR="000B1725" w:rsidRPr="000B1725" w:rsidRDefault="000B1725" w:rsidP="000B1725">
      <w:pPr>
        <w:jc w:val="center"/>
        <w:rPr>
          <w:rFonts w:ascii="Arial" w:hAnsi="Arial" w:cs="Arial"/>
          <w:b/>
        </w:rPr>
      </w:pPr>
      <w:r w:rsidRPr="000B1725">
        <w:rPr>
          <w:rFonts w:ascii="Arial" w:hAnsi="Arial" w:cs="Arial"/>
          <w:b/>
        </w:rPr>
        <w:lastRenderedPageBreak/>
        <w:t xml:space="preserve">Fabrica concreta </w:t>
      </w:r>
      <w:proofErr w:type="spellStart"/>
      <w:r w:rsidRPr="000B1725">
        <w:rPr>
          <w:rFonts w:ascii="Arial" w:hAnsi="Arial" w:cs="Arial"/>
          <w:b/>
        </w:rPr>
        <w:t>AuctionSaleFactory</w:t>
      </w:r>
      <w:proofErr w:type="spellEnd"/>
    </w:p>
    <w:p w14:paraId="22C959E9" w14:textId="699832C5" w:rsidR="00551E1F" w:rsidRPr="000B1725" w:rsidRDefault="000B1725" w:rsidP="000B1725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  <w:noProof/>
          <w:lang w:eastAsia="es-CO"/>
        </w:rPr>
        <w:drawing>
          <wp:inline distT="0" distB="0" distL="0" distR="0" wp14:anchorId="5EAB3BC1" wp14:editId="3C06BD47">
            <wp:extent cx="4842344" cy="3344383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5201" cy="337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9193" w14:textId="15CE5777" w:rsidR="000B1725" w:rsidRPr="000B1725" w:rsidRDefault="000B1725" w:rsidP="000B1725">
      <w:pPr>
        <w:jc w:val="both"/>
        <w:rPr>
          <w:rFonts w:ascii="Arial" w:hAnsi="Arial" w:cs="Arial"/>
        </w:rPr>
      </w:pPr>
      <w:proofErr w:type="spellStart"/>
      <w:r w:rsidRPr="000B1725">
        <w:rPr>
          <w:rFonts w:ascii="Arial" w:hAnsi="Arial" w:cs="Arial"/>
        </w:rPr>
        <w:t>AuctionSaleFactory</w:t>
      </w:r>
      <w:proofErr w:type="spellEnd"/>
      <w:r w:rsidRPr="000B1725">
        <w:rPr>
          <w:rFonts w:ascii="Arial" w:hAnsi="Arial" w:cs="Arial"/>
        </w:rPr>
        <w:t xml:space="preserve"> produce una </w:t>
      </w:r>
      <w:proofErr w:type="spellStart"/>
      <w:r w:rsidRPr="000B1725">
        <w:rPr>
          <w:rFonts w:ascii="Arial" w:hAnsi="Arial" w:cs="Arial"/>
        </w:rPr>
        <w:t>EnergyOffer</w:t>
      </w:r>
      <w:proofErr w:type="spellEnd"/>
      <w:r w:rsidRPr="000B1725">
        <w:rPr>
          <w:rFonts w:ascii="Arial" w:hAnsi="Arial" w:cs="Arial"/>
        </w:rPr>
        <w:t xml:space="preserve"> del tipo subasta y un </w:t>
      </w:r>
      <w:proofErr w:type="spellStart"/>
      <w:r w:rsidRPr="000B1725">
        <w:rPr>
          <w:rFonts w:ascii="Arial" w:hAnsi="Arial" w:cs="Arial"/>
        </w:rPr>
        <w:t>AuctionSaleProcess</w:t>
      </w:r>
      <w:proofErr w:type="spellEnd"/>
      <w:r w:rsidRPr="000B1725">
        <w:rPr>
          <w:rFonts w:ascii="Arial" w:hAnsi="Arial" w:cs="Arial"/>
        </w:rPr>
        <w:t xml:space="preserve"> que encapsula la lógica de subasta.</w:t>
      </w:r>
    </w:p>
    <w:p w14:paraId="27FE3E62" w14:textId="767A85F6" w:rsidR="000B1725" w:rsidRPr="000B1725" w:rsidRDefault="000B1725" w:rsidP="000B1725">
      <w:pPr>
        <w:jc w:val="center"/>
        <w:rPr>
          <w:rFonts w:ascii="Arial" w:hAnsi="Arial" w:cs="Arial"/>
          <w:b/>
        </w:rPr>
      </w:pPr>
      <w:r w:rsidRPr="000B1725">
        <w:rPr>
          <w:rFonts w:ascii="Arial" w:hAnsi="Arial" w:cs="Arial"/>
          <w:b/>
        </w:rPr>
        <w:t xml:space="preserve">Interfaz </w:t>
      </w:r>
      <w:proofErr w:type="spellStart"/>
      <w:r w:rsidRPr="000B1725">
        <w:rPr>
          <w:rFonts w:ascii="Arial" w:hAnsi="Arial" w:cs="Arial"/>
          <w:b/>
        </w:rPr>
        <w:t>SalesProcess</w:t>
      </w:r>
      <w:proofErr w:type="spellEnd"/>
    </w:p>
    <w:p w14:paraId="63B17810" w14:textId="792FC5AE" w:rsidR="000B1725" w:rsidRPr="000B1725" w:rsidRDefault="000B1725" w:rsidP="000B1725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  <w:noProof/>
          <w:lang w:eastAsia="es-CO"/>
        </w:rPr>
        <w:drawing>
          <wp:inline distT="0" distB="0" distL="0" distR="0" wp14:anchorId="67CF50AF" wp14:editId="71A8F0EE">
            <wp:extent cx="5072933" cy="2171408"/>
            <wp:effectExtent l="0" t="0" r="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6100" cy="217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D5AA" w14:textId="0764F5B8" w:rsidR="000B1725" w:rsidRPr="000B1725" w:rsidRDefault="000B1725" w:rsidP="000B1725">
      <w:pPr>
        <w:jc w:val="both"/>
        <w:rPr>
          <w:rFonts w:ascii="Arial" w:hAnsi="Arial" w:cs="Arial"/>
          <w:noProof/>
          <w:lang w:eastAsia="es-CO"/>
        </w:rPr>
      </w:pPr>
      <w:r w:rsidRPr="000B1725">
        <w:rPr>
          <w:rFonts w:ascii="Arial" w:hAnsi="Arial" w:cs="Arial"/>
        </w:rPr>
        <w:t>Define el contrato común para ejecutar un proceso de venta sobre una oferta de energía.</w:t>
      </w:r>
      <w:r w:rsidRPr="000B1725">
        <w:rPr>
          <w:rFonts w:ascii="Arial" w:hAnsi="Arial" w:cs="Arial"/>
          <w:noProof/>
          <w:lang w:eastAsia="es-CO"/>
        </w:rPr>
        <w:t xml:space="preserve"> </w:t>
      </w:r>
    </w:p>
    <w:p w14:paraId="47333C15" w14:textId="1008723B" w:rsidR="000B1725" w:rsidRDefault="000B1725" w:rsidP="000B1725">
      <w:pPr>
        <w:jc w:val="center"/>
        <w:rPr>
          <w:rFonts w:ascii="Arial" w:hAnsi="Arial" w:cs="Arial"/>
          <w:noProof/>
          <w:lang w:eastAsia="es-CO"/>
        </w:rPr>
      </w:pPr>
    </w:p>
    <w:p w14:paraId="2F1301CC" w14:textId="0738CA13" w:rsidR="003953AB" w:rsidRDefault="003953AB" w:rsidP="000B1725">
      <w:pPr>
        <w:jc w:val="center"/>
        <w:rPr>
          <w:rFonts w:ascii="Arial" w:hAnsi="Arial" w:cs="Arial"/>
          <w:noProof/>
          <w:lang w:eastAsia="es-CO"/>
        </w:rPr>
      </w:pPr>
    </w:p>
    <w:p w14:paraId="28AD0203" w14:textId="1032EF08" w:rsidR="003953AB" w:rsidRDefault="003953AB" w:rsidP="000B1725">
      <w:pPr>
        <w:jc w:val="center"/>
        <w:rPr>
          <w:rFonts w:ascii="Arial" w:hAnsi="Arial" w:cs="Arial"/>
          <w:noProof/>
          <w:lang w:eastAsia="es-CO"/>
        </w:rPr>
      </w:pPr>
    </w:p>
    <w:p w14:paraId="0D08B364" w14:textId="77777777" w:rsidR="003953AB" w:rsidRPr="000B1725" w:rsidRDefault="003953AB" w:rsidP="000B1725">
      <w:pPr>
        <w:jc w:val="center"/>
        <w:rPr>
          <w:rFonts w:ascii="Arial" w:hAnsi="Arial" w:cs="Arial"/>
          <w:noProof/>
          <w:lang w:eastAsia="es-CO"/>
        </w:rPr>
      </w:pPr>
    </w:p>
    <w:p w14:paraId="423E6C8F" w14:textId="6D134F32" w:rsidR="000B1725" w:rsidRPr="000B1725" w:rsidRDefault="000B1725" w:rsidP="000B1725">
      <w:pPr>
        <w:jc w:val="center"/>
        <w:rPr>
          <w:rFonts w:ascii="Arial" w:hAnsi="Arial" w:cs="Arial"/>
          <w:b/>
          <w:noProof/>
          <w:lang w:eastAsia="es-CO"/>
        </w:rPr>
      </w:pPr>
      <w:r w:rsidRPr="000B1725">
        <w:rPr>
          <w:rFonts w:ascii="Arial" w:hAnsi="Arial" w:cs="Arial"/>
          <w:b/>
          <w:noProof/>
          <w:lang w:eastAsia="es-CO"/>
        </w:rPr>
        <w:lastRenderedPageBreak/>
        <w:t>Implementación DirectSaleProcess</w:t>
      </w:r>
    </w:p>
    <w:p w14:paraId="38BFA1B7" w14:textId="18D2218F" w:rsidR="000B1725" w:rsidRPr="000B1725" w:rsidRDefault="000B1725" w:rsidP="000B1725">
      <w:pPr>
        <w:jc w:val="center"/>
        <w:rPr>
          <w:rFonts w:ascii="Arial" w:hAnsi="Arial" w:cs="Arial"/>
        </w:rPr>
      </w:pPr>
      <w:r w:rsidRPr="000B1725">
        <w:rPr>
          <w:rFonts w:ascii="Arial" w:hAnsi="Arial" w:cs="Arial"/>
          <w:noProof/>
          <w:lang w:eastAsia="es-CO"/>
        </w:rPr>
        <w:drawing>
          <wp:inline distT="0" distB="0" distL="0" distR="0" wp14:anchorId="56B61F62" wp14:editId="3E8B771A">
            <wp:extent cx="5064980" cy="2793819"/>
            <wp:effectExtent l="0" t="0" r="254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8606" cy="280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6E6A" w14:textId="79BAB675" w:rsidR="00EB2274" w:rsidRDefault="000B1725" w:rsidP="000B1725">
      <w:pPr>
        <w:jc w:val="both"/>
        <w:rPr>
          <w:rFonts w:ascii="Arial" w:hAnsi="Arial" w:cs="Arial"/>
        </w:rPr>
      </w:pPr>
      <w:proofErr w:type="spellStart"/>
      <w:r w:rsidRPr="000B1725">
        <w:rPr>
          <w:rFonts w:ascii="Arial" w:hAnsi="Arial" w:cs="Arial"/>
        </w:rPr>
        <w:t>DirectSaleProcess</w:t>
      </w:r>
      <w:proofErr w:type="spellEnd"/>
      <w:r w:rsidRPr="000B1725">
        <w:rPr>
          <w:rFonts w:ascii="Arial" w:hAnsi="Arial" w:cs="Arial"/>
        </w:rPr>
        <w:t xml:space="preserve"> encapsula la lógica de compra directa, donde la oferta se vende inmediatamente generando una transacción.</w:t>
      </w:r>
    </w:p>
    <w:p w14:paraId="239DE07D" w14:textId="2AEA47C0" w:rsidR="00F1210D" w:rsidRPr="00F1210D" w:rsidRDefault="00F1210D" w:rsidP="00F1210D">
      <w:pPr>
        <w:jc w:val="center"/>
        <w:rPr>
          <w:rFonts w:ascii="Arial" w:hAnsi="Arial" w:cs="Arial"/>
          <w:b/>
        </w:rPr>
      </w:pPr>
      <w:r w:rsidRPr="00F1210D">
        <w:rPr>
          <w:rFonts w:ascii="Arial" w:hAnsi="Arial" w:cs="Arial"/>
          <w:b/>
        </w:rPr>
        <w:t xml:space="preserve">Implementación </w:t>
      </w:r>
      <w:proofErr w:type="spellStart"/>
      <w:r w:rsidRPr="00F1210D">
        <w:rPr>
          <w:rFonts w:ascii="Arial" w:hAnsi="Arial" w:cs="Arial"/>
          <w:b/>
        </w:rPr>
        <w:t>AuctionSaleProcess</w:t>
      </w:r>
      <w:proofErr w:type="spellEnd"/>
    </w:p>
    <w:p w14:paraId="6FB93A9C" w14:textId="4EE433A3" w:rsidR="00EB2274" w:rsidRPr="000B1725" w:rsidRDefault="00F1210D" w:rsidP="00F1210D">
      <w:pPr>
        <w:jc w:val="center"/>
        <w:rPr>
          <w:rFonts w:ascii="Arial" w:hAnsi="Arial" w:cs="Arial"/>
        </w:rPr>
      </w:pPr>
      <w:r w:rsidRPr="00F1210D">
        <w:rPr>
          <w:rFonts w:ascii="Arial" w:hAnsi="Arial" w:cs="Arial"/>
          <w:noProof/>
          <w:lang w:eastAsia="es-CO"/>
        </w:rPr>
        <w:drawing>
          <wp:inline distT="0" distB="0" distL="0" distR="0" wp14:anchorId="19E0FD08" wp14:editId="591327A1">
            <wp:extent cx="4858247" cy="2766089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5940" cy="277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0AA8" w14:textId="6641AE1B" w:rsidR="000B1725" w:rsidRDefault="00F1210D" w:rsidP="00F1210D">
      <w:pPr>
        <w:tabs>
          <w:tab w:val="left" w:pos="952"/>
        </w:tabs>
        <w:jc w:val="both"/>
        <w:rPr>
          <w:rFonts w:ascii="Arial" w:hAnsi="Arial" w:cs="Arial"/>
        </w:rPr>
      </w:pPr>
      <w:proofErr w:type="spellStart"/>
      <w:r w:rsidRPr="00F1210D">
        <w:rPr>
          <w:rFonts w:ascii="Arial" w:hAnsi="Arial" w:cs="Arial"/>
        </w:rPr>
        <w:t>AuctionSaleProcess</w:t>
      </w:r>
      <w:proofErr w:type="spellEnd"/>
      <w:r w:rsidRPr="00F1210D">
        <w:rPr>
          <w:rFonts w:ascii="Arial" w:hAnsi="Arial" w:cs="Arial"/>
        </w:rPr>
        <w:t xml:space="preserve"> encapsula la lógica de subasta, en la que se gestionan pujas y se crea una Auction asociada a la oferta.</w:t>
      </w:r>
    </w:p>
    <w:p w14:paraId="00C12F6F" w14:textId="0E455ED6" w:rsidR="00256CAD" w:rsidRDefault="00256CAD" w:rsidP="00F1210D">
      <w:pPr>
        <w:tabs>
          <w:tab w:val="left" w:pos="952"/>
        </w:tabs>
        <w:jc w:val="both"/>
        <w:rPr>
          <w:rFonts w:ascii="Arial" w:hAnsi="Arial" w:cs="Arial"/>
        </w:rPr>
      </w:pPr>
    </w:p>
    <w:p w14:paraId="16540359" w14:textId="301136E0" w:rsidR="00256CAD" w:rsidRDefault="00256CAD" w:rsidP="00F1210D">
      <w:pPr>
        <w:tabs>
          <w:tab w:val="left" w:pos="952"/>
        </w:tabs>
        <w:jc w:val="both"/>
        <w:rPr>
          <w:rFonts w:ascii="Arial" w:hAnsi="Arial" w:cs="Arial"/>
        </w:rPr>
      </w:pPr>
    </w:p>
    <w:p w14:paraId="1F7300C9" w14:textId="19F1F334" w:rsidR="00256CAD" w:rsidRDefault="00256CAD" w:rsidP="00F1210D">
      <w:pPr>
        <w:tabs>
          <w:tab w:val="left" w:pos="952"/>
        </w:tabs>
        <w:jc w:val="both"/>
        <w:rPr>
          <w:rFonts w:ascii="Arial" w:hAnsi="Arial" w:cs="Arial"/>
        </w:rPr>
      </w:pPr>
    </w:p>
    <w:p w14:paraId="720BDB5B" w14:textId="77777777" w:rsidR="00256CAD" w:rsidRDefault="00256CAD" w:rsidP="00F1210D">
      <w:pPr>
        <w:tabs>
          <w:tab w:val="left" w:pos="952"/>
        </w:tabs>
        <w:jc w:val="both"/>
        <w:rPr>
          <w:rFonts w:ascii="Arial" w:hAnsi="Arial" w:cs="Arial"/>
        </w:rPr>
      </w:pPr>
    </w:p>
    <w:p w14:paraId="395BD383" w14:textId="299A512B" w:rsidR="00F1210D" w:rsidRDefault="00013D67" w:rsidP="003953AB">
      <w:pPr>
        <w:tabs>
          <w:tab w:val="left" w:pos="952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3</w:t>
      </w:r>
      <w:r w:rsidR="00F1210D" w:rsidRPr="00F1210D">
        <w:rPr>
          <w:rFonts w:ascii="Arial" w:hAnsi="Arial" w:cs="Arial"/>
          <w:b/>
        </w:rPr>
        <w:t xml:space="preserve">. </w:t>
      </w:r>
      <w:r w:rsidR="003953AB" w:rsidRPr="003953AB">
        <w:rPr>
          <w:rFonts w:ascii="Arial" w:hAnsi="Arial" w:cs="Arial"/>
          <w:b/>
        </w:rPr>
        <w:t>Justificación de la implementación</w:t>
      </w:r>
    </w:p>
    <w:p w14:paraId="6428AE28" w14:textId="16A550A1" w:rsidR="003953AB" w:rsidRPr="00256CAD" w:rsidRDefault="003953AB" w:rsidP="003953AB">
      <w:pPr>
        <w:tabs>
          <w:tab w:val="left" w:pos="952"/>
        </w:tabs>
        <w:jc w:val="both"/>
        <w:rPr>
          <w:rFonts w:ascii="Arial" w:hAnsi="Arial" w:cs="Arial"/>
          <w:b/>
        </w:rPr>
      </w:pPr>
      <w:r w:rsidRPr="00256CAD">
        <w:rPr>
          <w:rFonts w:ascii="Arial" w:hAnsi="Arial" w:cs="Arial"/>
          <w:b/>
        </w:rPr>
        <w:t>Técnicamente:</w:t>
      </w:r>
    </w:p>
    <w:p w14:paraId="268C2942" w14:textId="01B51630" w:rsidR="003953AB" w:rsidRDefault="003953AB" w:rsidP="003953AB">
      <w:pPr>
        <w:pStyle w:val="Prrafodelista"/>
        <w:numPr>
          <w:ilvl w:val="0"/>
          <w:numId w:val="19"/>
        </w:numPr>
        <w:tabs>
          <w:tab w:val="left" w:pos="952"/>
        </w:tabs>
        <w:jc w:val="both"/>
        <w:rPr>
          <w:rFonts w:ascii="Arial" w:hAnsi="Arial" w:cs="Arial"/>
        </w:rPr>
      </w:pPr>
      <w:r w:rsidRPr="003953AB">
        <w:rPr>
          <w:rFonts w:ascii="Arial" w:hAnsi="Arial" w:cs="Arial"/>
        </w:rPr>
        <w:t xml:space="preserve">La capa de aplicación nunca hace new </w:t>
      </w:r>
      <w:proofErr w:type="spellStart"/>
      <w:r w:rsidRPr="003953AB">
        <w:rPr>
          <w:rFonts w:ascii="Arial" w:hAnsi="Arial" w:cs="Arial"/>
        </w:rPr>
        <w:t>DirectSaleProcess</w:t>
      </w:r>
      <w:proofErr w:type="spellEnd"/>
      <w:r w:rsidRPr="003953AB">
        <w:rPr>
          <w:rFonts w:ascii="Arial" w:hAnsi="Arial" w:cs="Arial"/>
        </w:rPr>
        <w:t xml:space="preserve">(...) ni new </w:t>
      </w:r>
      <w:proofErr w:type="spellStart"/>
      <w:r w:rsidRPr="003953AB">
        <w:rPr>
          <w:rFonts w:ascii="Arial" w:hAnsi="Arial" w:cs="Arial"/>
        </w:rPr>
        <w:t>AuctionSaleProcess</w:t>
      </w:r>
      <w:proofErr w:type="spellEnd"/>
      <w:r w:rsidRPr="003953AB">
        <w:rPr>
          <w:rFonts w:ascii="Arial" w:hAnsi="Arial" w:cs="Arial"/>
        </w:rPr>
        <w:t xml:space="preserve">(...), ni construye directamente </w:t>
      </w:r>
      <w:proofErr w:type="spellStart"/>
      <w:r w:rsidRPr="003953AB">
        <w:rPr>
          <w:rFonts w:ascii="Arial" w:hAnsi="Arial" w:cs="Arial"/>
        </w:rPr>
        <w:t>EnergyOffer</w:t>
      </w:r>
      <w:proofErr w:type="spellEnd"/>
      <w:r w:rsidRPr="003953AB">
        <w:rPr>
          <w:rFonts w:ascii="Arial" w:hAnsi="Arial" w:cs="Arial"/>
        </w:rPr>
        <w:t xml:space="preserve"> acoplada a un </w:t>
      </w:r>
      <w:proofErr w:type="spellStart"/>
      <w:r w:rsidRPr="003953AB">
        <w:rPr>
          <w:rFonts w:ascii="Arial" w:hAnsi="Arial" w:cs="Arial"/>
        </w:rPr>
        <w:t>SaleType</w:t>
      </w:r>
      <w:proofErr w:type="spellEnd"/>
      <w:r w:rsidRPr="003953AB">
        <w:rPr>
          <w:rFonts w:ascii="Arial" w:hAnsi="Arial" w:cs="Arial"/>
        </w:rPr>
        <w:t xml:space="preserve"> concreto.</w:t>
      </w:r>
    </w:p>
    <w:p w14:paraId="1B20CD7D" w14:textId="77777777" w:rsidR="003953AB" w:rsidRPr="003953AB" w:rsidRDefault="003953AB" w:rsidP="003953AB">
      <w:pPr>
        <w:pStyle w:val="Prrafodelista"/>
        <w:tabs>
          <w:tab w:val="left" w:pos="952"/>
        </w:tabs>
        <w:jc w:val="both"/>
        <w:rPr>
          <w:rFonts w:ascii="Arial" w:hAnsi="Arial" w:cs="Arial"/>
        </w:rPr>
      </w:pPr>
    </w:p>
    <w:p w14:paraId="7C97CC92" w14:textId="12207AC4" w:rsidR="003953AB" w:rsidRPr="003953AB" w:rsidRDefault="003953AB" w:rsidP="003953AB">
      <w:pPr>
        <w:pStyle w:val="Prrafodelista"/>
        <w:numPr>
          <w:ilvl w:val="0"/>
          <w:numId w:val="19"/>
        </w:numPr>
        <w:tabs>
          <w:tab w:val="left" w:pos="952"/>
        </w:tabs>
        <w:jc w:val="both"/>
        <w:rPr>
          <w:rFonts w:ascii="Arial" w:hAnsi="Arial" w:cs="Arial"/>
        </w:rPr>
      </w:pPr>
      <w:r w:rsidRPr="003953AB">
        <w:rPr>
          <w:rFonts w:ascii="Arial" w:hAnsi="Arial" w:cs="Arial"/>
        </w:rPr>
        <w:t xml:space="preserve">La creación de ofertas y procesos de venta se delega a la fábrica correspondiente según el tipo de venta (DIRECT, AUCTION), garantizando que el servicio no dependa de clases concretas, sino de </w:t>
      </w:r>
      <w:proofErr w:type="spellStart"/>
      <w:r w:rsidRPr="003953AB">
        <w:rPr>
          <w:rFonts w:ascii="Arial" w:hAnsi="Arial" w:cs="Arial"/>
        </w:rPr>
        <w:t>EnergySaleFactory</w:t>
      </w:r>
      <w:proofErr w:type="spellEnd"/>
      <w:r w:rsidRPr="003953AB">
        <w:rPr>
          <w:rFonts w:ascii="Arial" w:hAnsi="Arial" w:cs="Arial"/>
        </w:rPr>
        <w:t xml:space="preserve"> y </w:t>
      </w:r>
      <w:proofErr w:type="spellStart"/>
      <w:r w:rsidRPr="003953AB">
        <w:rPr>
          <w:rFonts w:ascii="Arial" w:hAnsi="Arial" w:cs="Arial"/>
        </w:rPr>
        <w:t>SaleProcess</w:t>
      </w:r>
      <w:proofErr w:type="spellEnd"/>
      <w:r w:rsidRPr="003953AB">
        <w:rPr>
          <w:rFonts w:ascii="Arial" w:hAnsi="Arial" w:cs="Arial"/>
        </w:rPr>
        <w:t>.</w:t>
      </w:r>
    </w:p>
    <w:p w14:paraId="702CAA8D" w14:textId="77777777" w:rsidR="003953AB" w:rsidRPr="003953AB" w:rsidRDefault="003953AB" w:rsidP="003953AB">
      <w:pPr>
        <w:pStyle w:val="Prrafodelista"/>
        <w:tabs>
          <w:tab w:val="left" w:pos="952"/>
        </w:tabs>
        <w:jc w:val="both"/>
        <w:rPr>
          <w:rFonts w:ascii="Arial" w:hAnsi="Arial" w:cs="Arial"/>
        </w:rPr>
      </w:pPr>
    </w:p>
    <w:p w14:paraId="52F45142" w14:textId="77777777" w:rsidR="003953AB" w:rsidRPr="003953AB" w:rsidRDefault="003953AB" w:rsidP="003953AB">
      <w:pPr>
        <w:pStyle w:val="Prrafodelista"/>
        <w:numPr>
          <w:ilvl w:val="0"/>
          <w:numId w:val="19"/>
        </w:numPr>
        <w:tabs>
          <w:tab w:val="left" w:pos="952"/>
        </w:tabs>
        <w:jc w:val="both"/>
        <w:rPr>
          <w:rFonts w:ascii="Arial" w:hAnsi="Arial" w:cs="Arial"/>
        </w:rPr>
      </w:pPr>
      <w:r w:rsidRPr="003953AB">
        <w:rPr>
          <w:rFonts w:ascii="Arial" w:hAnsi="Arial" w:cs="Arial"/>
        </w:rPr>
        <w:t xml:space="preserve">Si se requiere un nuevo tipo de venta, solo hay que agregar una nueva fábrica concreta (por ejemplo, </w:t>
      </w:r>
      <w:proofErr w:type="spellStart"/>
      <w:r w:rsidRPr="003953AB">
        <w:rPr>
          <w:rFonts w:ascii="Arial" w:hAnsi="Arial" w:cs="Arial"/>
        </w:rPr>
        <w:t>ScheduledSaleFactory</w:t>
      </w:r>
      <w:proofErr w:type="spellEnd"/>
      <w:r w:rsidRPr="003953AB">
        <w:rPr>
          <w:rFonts w:ascii="Arial" w:hAnsi="Arial" w:cs="Arial"/>
        </w:rPr>
        <w:t>) e integrarla en la configuración, sin modificar la lógica central del servicio de aplicación.</w:t>
      </w:r>
    </w:p>
    <w:p w14:paraId="01DE2D71" w14:textId="77777777" w:rsidR="003953AB" w:rsidRPr="003953AB" w:rsidRDefault="003953AB" w:rsidP="003953AB">
      <w:pPr>
        <w:tabs>
          <w:tab w:val="left" w:pos="952"/>
        </w:tabs>
        <w:jc w:val="both"/>
        <w:rPr>
          <w:rFonts w:ascii="Arial" w:hAnsi="Arial" w:cs="Arial"/>
        </w:rPr>
      </w:pPr>
    </w:p>
    <w:p w14:paraId="6D6FF225" w14:textId="761CFCD1" w:rsidR="003953AB" w:rsidRPr="00256CAD" w:rsidRDefault="003953AB" w:rsidP="003953AB">
      <w:pPr>
        <w:tabs>
          <w:tab w:val="left" w:pos="952"/>
        </w:tabs>
        <w:jc w:val="both"/>
        <w:rPr>
          <w:rFonts w:ascii="Arial" w:hAnsi="Arial" w:cs="Arial"/>
          <w:b/>
        </w:rPr>
      </w:pPr>
      <w:r w:rsidRPr="00256CAD">
        <w:rPr>
          <w:rFonts w:ascii="Arial" w:hAnsi="Arial" w:cs="Arial"/>
          <w:b/>
        </w:rPr>
        <w:t xml:space="preserve">Desde la perspectiva del negocio en </w:t>
      </w:r>
      <w:proofErr w:type="spellStart"/>
      <w:r w:rsidRPr="00256CAD">
        <w:rPr>
          <w:rFonts w:ascii="Arial" w:hAnsi="Arial" w:cs="Arial"/>
          <w:b/>
        </w:rPr>
        <w:t>Enerlink</w:t>
      </w:r>
      <w:proofErr w:type="spellEnd"/>
      <w:r w:rsidRPr="00256CAD">
        <w:rPr>
          <w:rFonts w:ascii="Arial" w:hAnsi="Arial" w:cs="Arial"/>
          <w:b/>
        </w:rPr>
        <w:t>:</w:t>
      </w:r>
    </w:p>
    <w:p w14:paraId="0EFAF679" w14:textId="1646E6DC" w:rsidR="003953AB" w:rsidRDefault="003953AB" w:rsidP="003953AB">
      <w:pPr>
        <w:pStyle w:val="Prrafodelista"/>
        <w:numPr>
          <w:ilvl w:val="0"/>
          <w:numId w:val="20"/>
        </w:numPr>
        <w:tabs>
          <w:tab w:val="left" w:pos="952"/>
        </w:tabs>
        <w:jc w:val="both"/>
        <w:rPr>
          <w:rFonts w:ascii="Arial" w:hAnsi="Arial" w:cs="Arial"/>
        </w:rPr>
      </w:pPr>
      <w:r w:rsidRPr="003953AB">
        <w:rPr>
          <w:rFonts w:ascii="Arial" w:hAnsi="Arial" w:cs="Arial"/>
        </w:rPr>
        <w:t xml:space="preserve">Cada tipo de venta puede tener un comportamiento propio (por ejemplo, lógica específica para venta directa o reglas adicionales para subastas), encapsulado en su implementación de </w:t>
      </w:r>
      <w:proofErr w:type="spellStart"/>
      <w:r w:rsidRPr="003953AB">
        <w:rPr>
          <w:rFonts w:ascii="Arial" w:hAnsi="Arial" w:cs="Arial"/>
        </w:rPr>
        <w:t>SaleProcess</w:t>
      </w:r>
      <w:proofErr w:type="spellEnd"/>
      <w:r w:rsidRPr="003953AB">
        <w:rPr>
          <w:rFonts w:ascii="Arial" w:hAnsi="Arial" w:cs="Arial"/>
        </w:rPr>
        <w:t>.</w:t>
      </w:r>
    </w:p>
    <w:p w14:paraId="39133A5F" w14:textId="77777777" w:rsidR="003953AB" w:rsidRPr="003953AB" w:rsidRDefault="003953AB" w:rsidP="003953AB">
      <w:pPr>
        <w:pStyle w:val="Prrafodelista"/>
        <w:tabs>
          <w:tab w:val="left" w:pos="952"/>
        </w:tabs>
        <w:jc w:val="both"/>
        <w:rPr>
          <w:rFonts w:ascii="Arial" w:hAnsi="Arial" w:cs="Arial"/>
        </w:rPr>
      </w:pPr>
    </w:p>
    <w:p w14:paraId="3A571D3B" w14:textId="70F6A8E4" w:rsidR="003953AB" w:rsidRPr="003953AB" w:rsidRDefault="003953AB" w:rsidP="003953AB">
      <w:pPr>
        <w:pStyle w:val="Prrafodelista"/>
        <w:numPr>
          <w:ilvl w:val="0"/>
          <w:numId w:val="20"/>
        </w:numPr>
        <w:tabs>
          <w:tab w:val="left" w:pos="952"/>
        </w:tabs>
        <w:jc w:val="both"/>
        <w:rPr>
          <w:rFonts w:ascii="Arial" w:hAnsi="Arial" w:cs="Arial"/>
        </w:rPr>
      </w:pPr>
      <w:r w:rsidRPr="003953AB">
        <w:rPr>
          <w:rFonts w:ascii="Arial" w:hAnsi="Arial" w:cs="Arial"/>
        </w:rPr>
        <w:t xml:space="preserve">La fábrica asegura que, para cada tipo de venta, se construya siempre una combinación coherente de </w:t>
      </w:r>
      <w:proofErr w:type="spellStart"/>
      <w:r w:rsidRPr="003953AB">
        <w:rPr>
          <w:rFonts w:ascii="Arial" w:hAnsi="Arial" w:cs="Arial"/>
        </w:rPr>
        <w:t>EnergyOffer</w:t>
      </w:r>
      <w:proofErr w:type="spellEnd"/>
      <w:r w:rsidRPr="003953AB">
        <w:rPr>
          <w:rFonts w:ascii="Arial" w:hAnsi="Arial" w:cs="Arial"/>
        </w:rPr>
        <w:t xml:space="preserve"> y </w:t>
      </w:r>
      <w:proofErr w:type="spellStart"/>
      <w:r w:rsidRPr="003953AB">
        <w:rPr>
          <w:rFonts w:ascii="Arial" w:hAnsi="Arial" w:cs="Arial"/>
        </w:rPr>
        <w:t>SaleProcess</w:t>
      </w:r>
      <w:proofErr w:type="spellEnd"/>
      <w:r w:rsidRPr="003953AB">
        <w:rPr>
          <w:rFonts w:ascii="Arial" w:hAnsi="Arial" w:cs="Arial"/>
        </w:rPr>
        <w:t>, garantizando consistencia en la forma en que se gestionan las ofertas energéticas.</w:t>
      </w:r>
    </w:p>
    <w:p w14:paraId="41FA4C8A" w14:textId="77777777" w:rsidR="003953AB" w:rsidRPr="003953AB" w:rsidRDefault="003953AB" w:rsidP="003953AB">
      <w:pPr>
        <w:pStyle w:val="Prrafodelista"/>
        <w:tabs>
          <w:tab w:val="left" w:pos="952"/>
        </w:tabs>
        <w:jc w:val="both"/>
        <w:rPr>
          <w:rFonts w:ascii="Arial" w:hAnsi="Arial" w:cs="Arial"/>
        </w:rPr>
      </w:pPr>
    </w:p>
    <w:p w14:paraId="161D15F8" w14:textId="77777777" w:rsidR="003953AB" w:rsidRPr="003953AB" w:rsidRDefault="003953AB" w:rsidP="003953AB">
      <w:pPr>
        <w:pStyle w:val="Prrafodelista"/>
        <w:numPr>
          <w:ilvl w:val="0"/>
          <w:numId w:val="20"/>
        </w:numPr>
        <w:tabs>
          <w:tab w:val="left" w:pos="952"/>
        </w:tabs>
        <w:jc w:val="both"/>
        <w:rPr>
          <w:rFonts w:ascii="Arial" w:hAnsi="Arial" w:cs="Arial"/>
        </w:rPr>
      </w:pPr>
      <w:r w:rsidRPr="003953AB">
        <w:rPr>
          <w:rFonts w:ascii="Arial" w:hAnsi="Arial" w:cs="Arial"/>
        </w:rPr>
        <w:t>Se reducen errores al centralizar la lógica de creación por tipo de venta y se mejora la capacidad de escalar el sistema a nuevos mecanismos de intercambio energético.</w:t>
      </w:r>
    </w:p>
    <w:p w14:paraId="6552E277" w14:textId="7F3D45D3" w:rsidR="003953AB" w:rsidRPr="00256CAD" w:rsidRDefault="003953AB" w:rsidP="003953AB">
      <w:pPr>
        <w:tabs>
          <w:tab w:val="left" w:pos="952"/>
        </w:tabs>
        <w:jc w:val="both"/>
        <w:rPr>
          <w:rFonts w:ascii="Arial" w:hAnsi="Arial" w:cs="Arial"/>
        </w:rPr>
      </w:pPr>
    </w:p>
    <w:p w14:paraId="63136711" w14:textId="36594C00" w:rsidR="003953AB" w:rsidRPr="00256CAD" w:rsidRDefault="003953AB" w:rsidP="003953AB">
      <w:pPr>
        <w:tabs>
          <w:tab w:val="left" w:pos="952"/>
        </w:tabs>
        <w:jc w:val="both"/>
        <w:rPr>
          <w:rFonts w:ascii="Arial" w:hAnsi="Arial" w:cs="Arial"/>
          <w:b/>
        </w:rPr>
      </w:pPr>
      <w:r w:rsidRPr="00256CAD">
        <w:rPr>
          <w:rFonts w:ascii="Arial" w:hAnsi="Arial" w:cs="Arial"/>
          <w:b/>
        </w:rPr>
        <w:t xml:space="preserve">Relación </w:t>
      </w:r>
      <w:r w:rsidR="00013D67" w:rsidRPr="00256CAD">
        <w:rPr>
          <w:rFonts w:ascii="Arial" w:hAnsi="Arial" w:cs="Arial"/>
          <w:b/>
        </w:rPr>
        <w:t xml:space="preserve">con </w:t>
      </w:r>
      <w:proofErr w:type="spellStart"/>
      <w:r w:rsidR="00013D67" w:rsidRPr="00256CAD">
        <w:rPr>
          <w:rFonts w:ascii="Arial" w:hAnsi="Arial" w:cs="Arial"/>
          <w:b/>
        </w:rPr>
        <w:t>Clean</w:t>
      </w:r>
      <w:proofErr w:type="spellEnd"/>
      <w:r w:rsidR="00013D67" w:rsidRPr="00256CAD">
        <w:rPr>
          <w:rFonts w:ascii="Arial" w:hAnsi="Arial" w:cs="Arial"/>
          <w:b/>
        </w:rPr>
        <w:t xml:space="preserve"> </w:t>
      </w:r>
      <w:proofErr w:type="spellStart"/>
      <w:r w:rsidR="00013D67" w:rsidRPr="00256CAD">
        <w:rPr>
          <w:rFonts w:ascii="Arial" w:hAnsi="Arial" w:cs="Arial"/>
          <w:b/>
        </w:rPr>
        <w:t>Architecture</w:t>
      </w:r>
      <w:proofErr w:type="spellEnd"/>
      <w:r w:rsidR="00013D67" w:rsidRPr="00256CAD">
        <w:rPr>
          <w:rFonts w:ascii="Arial" w:hAnsi="Arial" w:cs="Arial"/>
          <w:b/>
        </w:rPr>
        <w:t xml:space="preserve"> y SOLID:</w:t>
      </w:r>
    </w:p>
    <w:p w14:paraId="32ADEE7C" w14:textId="5792C2FE" w:rsidR="003953AB" w:rsidRDefault="003953AB" w:rsidP="003953AB">
      <w:pPr>
        <w:pStyle w:val="Prrafodelista"/>
        <w:numPr>
          <w:ilvl w:val="0"/>
          <w:numId w:val="21"/>
        </w:numPr>
        <w:tabs>
          <w:tab w:val="left" w:pos="952"/>
        </w:tabs>
        <w:jc w:val="both"/>
        <w:rPr>
          <w:rFonts w:ascii="Arial" w:hAnsi="Arial" w:cs="Arial"/>
        </w:rPr>
      </w:pPr>
      <w:r w:rsidRPr="003953AB">
        <w:rPr>
          <w:rFonts w:ascii="Arial" w:hAnsi="Arial" w:cs="Arial"/>
        </w:rPr>
        <w:t>La capa de aplicación depende de abstracciones (</w:t>
      </w:r>
      <w:proofErr w:type="spellStart"/>
      <w:r w:rsidRPr="003953AB">
        <w:rPr>
          <w:rFonts w:ascii="Arial" w:hAnsi="Arial" w:cs="Arial"/>
        </w:rPr>
        <w:t>EnergySaleFactory</w:t>
      </w:r>
      <w:proofErr w:type="spellEnd"/>
      <w:r w:rsidRPr="003953AB">
        <w:rPr>
          <w:rFonts w:ascii="Arial" w:hAnsi="Arial" w:cs="Arial"/>
        </w:rPr>
        <w:t xml:space="preserve">, </w:t>
      </w:r>
      <w:proofErr w:type="spellStart"/>
      <w:r w:rsidRPr="003953AB">
        <w:rPr>
          <w:rFonts w:ascii="Arial" w:hAnsi="Arial" w:cs="Arial"/>
        </w:rPr>
        <w:t>SaleProcess</w:t>
      </w:r>
      <w:proofErr w:type="spellEnd"/>
      <w:r w:rsidRPr="003953AB">
        <w:rPr>
          <w:rFonts w:ascii="Arial" w:hAnsi="Arial" w:cs="Arial"/>
        </w:rPr>
        <w:t>) y no de clases concretas, aplicando el principio de Inversión de Dependencias.</w:t>
      </w:r>
    </w:p>
    <w:p w14:paraId="344F7CD7" w14:textId="77777777" w:rsidR="003953AB" w:rsidRPr="003953AB" w:rsidRDefault="003953AB" w:rsidP="003953AB">
      <w:pPr>
        <w:pStyle w:val="Prrafodelista"/>
        <w:tabs>
          <w:tab w:val="left" w:pos="952"/>
        </w:tabs>
        <w:jc w:val="both"/>
        <w:rPr>
          <w:rFonts w:ascii="Arial" w:hAnsi="Arial" w:cs="Arial"/>
        </w:rPr>
      </w:pPr>
    </w:p>
    <w:p w14:paraId="15B598B9" w14:textId="7B5F060F" w:rsidR="003953AB" w:rsidRPr="003953AB" w:rsidRDefault="003953AB" w:rsidP="003953AB">
      <w:pPr>
        <w:pStyle w:val="Prrafodelista"/>
        <w:numPr>
          <w:ilvl w:val="0"/>
          <w:numId w:val="21"/>
        </w:numPr>
        <w:tabs>
          <w:tab w:val="left" w:pos="952"/>
        </w:tabs>
        <w:jc w:val="both"/>
        <w:rPr>
          <w:rFonts w:ascii="Arial" w:hAnsi="Arial" w:cs="Arial"/>
        </w:rPr>
      </w:pPr>
      <w:r w:rsidRPr="003953AB">
        <w:rPr>
          <w:rFonts w:ascii="Arial" w:hAnsi="Arial" w:cs="Arial"/>
        </w:rPr>
        <w:t xml:space="preserve">Cada fábrica concreta tiene una única responsabilidad: crear la familia de objetos correspondiente a un tipo de venta específico (oferta + proceso de venta), respetando el Single </w:t>
      </w:r>
      <w:proofErr w:type="spellStart"/>
      <w:r w:rsidRPr="003953AB">
        <w:rPr>
          <w:rFonts w:ascii="Arial" w:hAnsi="Arial" w:cs="Arial"/>
        </w:rPr>
        <w:t>Responsibility</w:t>
      </w:r>
      <w:proofErr w:type="spellEnd"/>
      <w:r w:rsidRPr="003953AB">
        <w:rPr>
          <w:rFonts w:ascii="Arial" w:hAnsi="Arial" w:cs="Arial"/>
        </w:rPr>
        <w:t xml:space="preserve"> </w:t>
      </w:r>
      <w:proofErr w:type="spellStart"/>
      <w:r w:rsidRPr="003953AB">
        <w:rPr>
          <w:rFonts w:ascii="Arial" w:hAnsi="Arial" w:cs="Arial"/>
        </w:rPr>
        <w:t>Principle</w:t>
      </w:r>
      <w:proofErr w:type="spellEnd"/>
      <w:r w:rsidRPr="003953AB">
        <w:rPr>
          <w:rFonts w:ascii="Arial" w:hAnsi="Arial" w:cs="Arial"/>
        </w:rPr>
        <w:t>.</w:t>
      </w:r>
    </w:p>
    <w:p w14:paraId="23C69E5A" w14:textId="77777777" w:rsidR="003953AB" w:rsidRPr="003953AB" w:rsidRDefault="003953AB" w:rsidP="003953AB">
      <w:pPr>
        <w:pStyle w:val="Prrafodelista"/>
        <w:tabs>
          <w:tab w:val="left" w:pos="952"/>
        </w:tabs>
        <w:jc w:val="both"/>
        <w:rPr>
          <w:rFonts w:ascii="Arial" w:hAnsi="Arial" w:cs="Arial"/>
        </w:rPr>
      </w:pPr>
    </w:p>
    <w:p w14:paraId="18758D96" w14:textId="77777777" w:rsidR="003953AB" w:rsidRPr="003953AB" w:rsidRDefault="003953AB" w:rsidP="003953AB">
      <w:pPr>
        <w:pStyle w:val="Prrafodelista"/>
        <w:numPr>
          <w:ilvl w:val="0"/>
          <w:numId w:val="21"/>
        </w:numPr>
        <w:tabs>
          <w:tab w:val="left" w:pos="952"/>
        </w:tabs>
        <w:jc w:val="both"/>
        <w:rPr>
          <w:rFonts w:ascii="Arial" w:hAnsi="Arial" w:cs="Arial"/>
        </w:rPr>
      </w:pPr>
      <w:r w:rsidRPr="003953AB">
        <w:rPr>
          <w:rFonts w:ascii="Arial" w:hAnsi="Arial" w:cs="Arial"/>
        </w:rPr>
        <w:t>El sistema es abierto a extensiones y cerrado a modificaciones, ya que nuevos tipos de venta se añaden mediante nuevas fábricas sin cambiar el código existente de los servicios, cumpliendo el Open/</w:t>
      </w:r>
      <w:proofErr w:type="spellStart"/>
      <w:r w:rsidRPr="003953AB">
        <w:rPr>
          <w:rFonts w:ascii="Arial" w:hAnsi="Arial" w:cs="Arial"/>
        </w:rPr>
        <w:t>Closed</w:t>
      </w:r>
      <w:proofErr w:type="spellEnd"/>
      <w:r w:rsidRPr="003953AB">
        <w:rPr>
          <w:rFonts w:ascii="Arial" w:hAnsi="Arial" w:cs="Arial"/>
        </w:rPr>
        <w:t xml:space="preserve"> </w:t>
      </w:r>
      <w:proofErr w:type="spellStart"/>
      <w:r w:rsidRPr="003953AB">
        <w:rPr>
          <w:rFonts w:ascii="Arial" w:hAnsi="Arial" w:cs="Arial"/>
        </w:rPr>
        <w:t>Principle</w:t>
      </w:r>
      <w:proofErr w:type="spellEnd"/>
      <w:r w:rsidRPr="003953AB">
        <w:rPr>
          <w:rFonts w:ascii="Arial" w:hAnsi="Arial" w:cs="Arial"/>
        </w:rPr>
        <w:t>.</w:t>
      </w:r>
    </w:p>
    <w:p w14:paraId="188B378A" w14:textId="598C9187" w:rsidR="00E935A8" w:rsidRDefault="00E935A8" w:rsidP="003953AB">
      <w:pPr>
        <w:tabs>
          <w:tab w:val="left" w:pos="952"/>
        </w:tabs>
        <w:jc w:val="both"/>
        <w:rPr>
          <w:rFonts w:ascii="Arial" w:hAnsi="Arial" w:cs="Arial"/>
          <w:b/>
        </w:rPr>
      </w:pPr>
    </w:p>
    <w:p w14:paraId="00B7D225" w14:textId="270590B6" w:rsidR="00897F1E" w:rsidRDefault="00897F1E" w:rsidP="003953AB">
      <w:pPr>
        <w:tabs>
          <w:tab w:val="left" w:pos="952"/>
        </w:tabs>
        <w:jc w:val="both"/>
        <w:rPr>
          <w:rFonts w:ascii="Arial" w:hAnsi="Arial" w:cs="Arial"/>
          <w:b/>
        </w:rPr>
      </w:pPr>
    </w:p>
    <w:p w14:paraId="1B8D6399" w14:textId="77777777" w:rsidR="00897F1E" w:rsidRDefault="00897F1E" w:rsidP="003953AB">
      <w:pPr>
        <w:tabs>
          <w:tab w:val="left" w:pos="952"/>
        </w:tabs>
        <w:jc w:val="both"/>
        <w:rPr>
          <w:rFonts w:ascii="Arial" w:hAnsi="Arial" w:cs="Arial"/>
          <w:b/>
        </w:rPr>
      </w:pPr>
    </w:p>
    <w:p w14:paraId="2AF37ACA" w14:textId="5AC1495A" w:rsidR="003953AB" w:rsidRDefault="003953AB" w:rsidP="000766A0">
      <w:pPr>
        <w:tabs>
          <w:tab w:val="left" w:pos="952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4</w:t>
      </w:r>
      <w:r w:rsidRPr="00F1210D">
        <w:rPr>
          <w:rFonts w:ascii="Arial" w:hAnsi="Arial" w:cs="Arial"/>
          <w:b/>
        </w:rPr>
        <w:t>. Aclaración sobre la implementación actual</w:t>
      </w:r>
    </w:p>
    <w:p w14:paraId="76BC339D" w14:textId="237DD8D8" w:rsidR="000766A0" w:rsidRPr="000766A0" w:rsidRDefault="000766A0" w:rsidP="000766A0">
      <w:pPr>
        <w:tabs>
          <w:tab w:val="left" w:pos="952"/>
        </w:tabs>
        <w:jc w:val="both"/>
        <w:rPr>
          <w:rFonts w:ascii="Arial" w:hAnsi="Arial" w:cs="Arial"/>
        </w:rPr>
      </w:pPr>
      <w:r w:rsidRPr="000766A0">
        <w:rPr>
          <w:rFonts w:ascii="Arial" w:hAnsi="Arial" w:cs="Arial"/>
        </w:rPr>
        <w:t>Actualmente, las fábricas de venta de energía se enfocan</w:t>
      </w:r>
      <w:r w:rsidR="005C2679">
        <w:rPr>
          <w:rFonts w:ascii="Arial" w:hAnsi="Arial" w:cs="Arial"/>
        </w:rPr>
        <w:t xml:space="preserve"> en construir objetos simples </w:t>
      </w:r>
      <w:r w:rsidRPr="000766A0">
        <w:rPr>
          <w:rFonts w:ascii="Arial" w:hAnsi="Arial" w:cs="Arial"/>
        </w:rPr>
        <w:t xml:space="preserve">para demostrar correctamente el patrón </w:t>
      </w:r>
      <w:proofErr w:type="spellStart"/>
      <w:r w:rsidRPr="000766A0">
        <w:rPr>
          <w:rFonts w:ascii="Arial" w:hAnsi="Arial" w:cs="Arial"/>
        </w:rPr>
        <w:t>Abstract</w:t>
      </w:r>
      <w:proofErr w:type="spellEnd"/>
      <w:r w:rsidRPr="000766A0">
        <w:rPr>
          <w:rFonts w:ascii="Arial" w:hAnsi="Arial" w:cs="Arial"/>
        </w:rPr>
        <w:t xml:space="preserve"> Factory dentro del contexto </w:t>
      </w:r>
      <w:r w:rsidR="005C2679">
        <w:rPr>
          <w:rFonts w:ascii="Arial" w:hAnsi="Arial" w:cs="Arial"/>
        </w:rPr>
        <w:t xml:space="preserve">de </w:t>
      </w:r>
      <w:proofErr w:type="spellStart"/>
      <w:r w:rsidR="005C2679">
        <w:rPr>
          <w:rFonts w:ascii="Arial" w:hAnsi="Arial" w:cs="Arial"/>
        </w:rPr>
        <w:t>Enerlink</w:t>
      </w:r>
      <w:proofErr w:type="spellEnd"/>
      <w:r w:rsidR="005C2679">
        <w:rPr>
          <w:rFonts w:ascii="Arial" w:hAnsi="Arial" w:cs="Arial"/>
        </w:rPr>
        <w:t xml:space="preserve">, </w:t>
      </w:r>
      <w:r w:rsidRPr="000766A0">
        <w:rPr>
          <w:rFonts w:ascii="Arial" w:hAnsi="Arial" w:cs="Arial"/>
        </w:rPr>
        <w:t>sin incorporar todavía reglas avanzadas de negocio ni cálculos complejos asociados</w:t>
      </w:r>
      <w:r w:rsidR="00897F1E">
        <w:rPr>
          <w:rFonts w:ascii="Arial" w:hAnsi="Arial" w:cs="Arial"/>
        </w:rPr>
        <w:t xml:space="preserve"> a la transacción o la subasta.</w:t>
      </w:r>
    </w:p>
    <w:p w14:paraId="4427E833" w14:textId="23F89772" w:rsidR="000766A0" w:rsidRPr="000766A0" w:rsidRDefault="000766A0" w:rsidP="000766A0">
      <w:pPr>
        <w:tabs>
          <w:tab w:val="left" w:pos="952"/>
        </w:tabs>
        <w:jc w:val="both"/>
        <w:rPr>
          <w:rFonts w:ascii="Arial" w:hAnsi="Arial" w:cs="Arial"/>
        </w:rPr>
      </w:pPr>
      <w:r w:rsidRPr="000766A0">
        <w:rPr>
          <w:rFonts w:ascii="Arial" w:hAnsi="Arial" w:cs="Arial"/>
        </w:rPr>
        <w:t>Esta implementación mínima permite validar el diseño del patrón y su integración con la ar</w:t>
      </w:r>
      <w:r w:rsidR="00897F1E">
        <w:rPr>
          <w:rFonts w:ascii="Arial" w:hAnsi="Arial" w:cs="Arial"/>
        </w:rPr>
        <w:t>quitectura hexagonal sin añadir</w:t>
      </w:r>
      <w:r w:rsidRPr="000766A0">
        <w:rPr>
          <w:rFonts w:ascii="Arial" w:hAnsi="Arial" w:cs="Arial"/>
        </w:rPr>
        <w:t xml:space="preserve"> lógica</w:t>
      </w:r>
      <w:r w:rsidR="00897F1E">
        <w:rPr>
          <w:rFonts w:ascii="Arial" w:hAnsi="Arial" w:cs="Arial"/>
        </w:rPr>
        <w:t xml:space="preserve"> extra</w:t>
      </w:r>
      <w:r w:rsidRPr="000766A0">
        <w:rPr>
          <w:rFonts w:ascii="Arial" w:hAnsi="Arial" w:cs="Arial"/>
        </w:rPr>
        <w:t xml:space="preserve">, facilitando la comprensión del rol de cada componente. A futuro, si se requiere </w:t>
      </w:r>
      <w:r w:rsidR="00897F1E">
        <w:rPr>
          <w:rFonts w:ascii="Arial" w:hAnsi="Arial" w:cs="Arial"/>
        </w:rPr>
        <w:t>mejorar</w:t>
      </w:r>
      <w:r w:rsidRPr="000766A0">
        <w:rPr>
          <w:rFonts w:ascii="Arial" w:hAnsi="Arial" w:cs="Arial"/>
        </w:rPr>
        <w:t xml:space="preserve"> el flujo de creación (por ejemplo, inicializar estados específicos de la subasta, aplicar comisiones, configurar parámetros adicionales de la transacción o asociar políticas de validación por tipo de venta), estas responsabilidades podrán incorporarse dentro de las fábricas concretas y de los procesos de venta correspondientes, manteniendo intacta la interfaz </w:t>
      </w:r>
      <w:proofErr w:type="spellStart"/>
      <w:r w:rsidRPr="000766A0">
        <w:rPr>
          <w:rFonts w:ascii="Arial" w:hAnsi="Arial" w:cs="Arial"/>
        </w:rPr>
        <w:t>EnergySaleFactory</w:t>
      </w:r>
      <w:proofErr w:type="spellEnd"/>
      <w:r w:rsidRPr="000766A0">
        <w:rPr>
          <w:rFonts w:ascii="Arial" w:hAnsi="Arial" w:cs="Arial"/>
        </w:rPr>
        <w:t xml:space="preserve"> y sin romper la estructura actual del patrón.</w:t>
      </w:r>
    </w:p>
    <w:p w14:paraId="1EF7FEB7" w14:textId="766157C8" w:rsidR="003953AB" w:rsidRDefault="003953AB" w:rsidP="003953AB">
      <w:pPr>
        <w:tabs>
          <w:tab w:val="left" w:pos="952"/>
        </w:tabs>
        <w:jc w:val="center"/>
        <w:rPr>
          <w:rFonts w:ascii="Arial" w:hAnsi="Arial" w:cs="Arial"/>
          <w:b/>
        </w:rPr>
      </w:pPr>
    </w:p>
    <w:p w14:paraId="0F718879" w14:textId="09C9CDBE" w:rsidR="00E07512" w:rsidRDefault="00E07512" w:rsidP="00E07512">
      <w:pPr>
        <w:tabs>
          <w:tab w:val="left" w:pos="952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Referencias Bibliográficas</w:t>
      </w:r>
    </w:p>
    <w:p w14:paraId="0DDFA525" w14:textId="07E1A6AA" w:rsidR="00E07512" w:rsidRDefault="00E07512" w:rsidP="00E07512">
      <w:pPr>
        <w:tabs>
          <w:tab w:val="left" w:pos="952"/>
        </w:tabs>
        <w:jc w:val="both"/>
        <w:rPr>
          <w:rFonts w:ascii="Arial" w:hAnsi="Arial" w:cs="Arial"/>
        </w:rPr>
      </w:pPr>
      <w:proofErr w:type="spellStart"/>
      <w:r w:rsidRPr="00E07512">
        <w:rPr>
          <w:rFonts w:ascii="Arial" w:hAnsi="Arial" w:cs="Arial"/>
        </w:rPr>
        <w:t>Refactoring.Guru</w:t>
      </w:r>
      <w:proofErr w:type="spellEnd"/>
      <w:r w:rsidRPr="00E07512">
        <w:rPr>
          <w:rFonts w:ascii="Arial" w:hAnsi="Arial" w:cs="Arial"/>
        </w:rPr>
        <w:t xml:space="preserve">. (s. f.). </w:t>
      </w:r>
      <w:proofErr w:type="spellStart"/>
      <w:r w:rsidRPr="00E07512">
        <w:rPr>
          <w:rFonts w:ascii="Arial" w:hAnsi="Arial" w:cs="Arial"/>
        </w:rPr>
        <w:t>Abstract</w:t>
      </w:r>
      <w:proofErr w:type="spellEnd"/>
      <w:r w:rsidRPr="00E07512">
        <w:rPr>
          <w:rFonts w:ascii="Arial" w:hAnsi="Arial" w:cs="Arial"/>
        </w:rPr>
        <w:t xml:space="preserve"> </w:t>
      </w:r>
      <w:proofErr w:type="spellStart"/>
      <w:r w:rsidRPr="00E07512">
        <w:rPr>
          <w:rFonts w:ascii="Arial" w:hAnsi="Arial" w:cs="Arial"/>
        </w:rPr>
        <w:t>factory</w:t>
      </w:r>
      <w:proofErr w:type="spellEnd"/>
      <w:r w:rsidRPr="00E07512">
        <w:rPr>
          <w:rFonts w:ascii="Arial" w:hAnsi="Arial" w:cs="Arial"/>
        </w:rPr>
        <w:t xml:space="preserve">. </w:t>
      </w:r>
      <w:proofErr w:type="spellStart"/>
      <w:r w:rsidRPr="00E07512">
        <w:rPr>
          <w:rFonts w:ascii="Arial" w:hAnsi="Arial" w:cs="Arial"/>
        </w:rPr>
        <w:t>Refactoring.Guru</w:t>
      </w:r>
      <w:proofErr w:type="spellEnd"/>
      <w:r w:rsidRPr="00E07512">
        <w:rPr>
          <w:rFonts w:ascii="Arial" w:hAnsi="Arial" w:cs="Arial"/>
        </w:rPr>
        <w:t xml:space="preserve">. </w:t>
      </w:r>
      <w:hyperlink r:id="rId19" w:history="1">
        <w:r w:rsidRPr="00F620F2">
          <w:rPr>
            <w:rStyle w:val="Hipervnculo"/>
            <w:rFonts w:ascii="Arial" w:hAnsi="Arial" w:cs="Arial"/>
          </w:rPr>
          <w:t>https://refactoring.guru/design-patterns/abstract-factory</w:t>
        </w:r>
      </w:hyperlink>
    </w:p>
    <w:p w14:paraId="4C5D239E" w14:textId="5E8FB938" w:rsidR="00E07512" w:rsidRDefault="00E07512" w:rsidP="00E07512">
      <w:pPr>
        <w:tabs>
          <w:tab w:val="left" w:pos="952"/>
        </w:tabs>
        <w:jc w:val="both"/>
        <w:rPr>
          <w:rFonts w:ascii="Arial" w:hAnsi="Arial" w:cs="Arial"/>
        </w:rPr>
      </w:pPr>
      <w:proofErr w:type="spellStart"/>
      <w:r w:rsidRPr="00E07512">
        <w:rPr>
          <w:rFonts w:ascii="Arial" w:hAnsi="Arial" w:cs="Arial"/>
        </w:rPr>
        <w:t>Refactoring.Guru</w:t>
      </w:r>
      <w:proofErr w:type="spellEnd"/>
      <w:r w:rsidRPr="00E07512">
        <w:rPr>
          <w:rFonts w:ascii="Arial" w:hAnsi="Arial" w:cs="Arial"/>
        </w:rPr>
        <w:t xml:space="preserve">. (s. f.). </w:t>
      </w:r>
      <w:proofErr w:type="spellStart"/>
      <w:r w:rsidRPr="00E07512">
        <w:rPr>
          <w:rFonts w:ascii="Arial" w:hAnsi="Arial" w:cs="Arial"/>
        </w:rPr>
        <w:t>Creational</w:t>
      </w:r>
      <w:proofErr w:type="spellEnd"/>
      <w:r w:rsidRPr="00E07512">
        <w:rPr>
          <w:rFonts w:ascii="Arial" w:hAnsi="Arial" w:cs="Arial"/>
        </w:rPr>
        <w:t xml:space="preserve"> </w:t>
      </w:r>
      <w:proofErr w:type="spellStart"/>
      <w:r w:rsidRPr="00E07512">
        <w:rPr>
          <w:rFonts w:ascii="Arial" w:hAnsi="Arial" w:cs="Arial"/>
        </w:rPr>
        <w:t>patterns</w:t>
      </w:r>
      <w:proofErr w:type="spellEnd"/>
      <w:r w:rsidRPr="00E07512">
        <w:rPr>
          <w:rFonts w:ascii="Arial" w:hAnsi="Arial" w:cs="Arial"/>
        </w:rPr>
        <w:t xml:space="preserve">. </w:t>
      </w:r>
      <w:proofErr w:type="spellStart"/>
      <w:r w:rsidRPr="00E07512">
        <w:rPr>
          <w:rFonts w:ascii="Arial" w:hAnsi="Arial" w:cs="Arial"/>
        </w:rPr>
        <w:t>Refactoring.Guru</w:t>
      </w:r>
      <w:proofErr w:type="spellEnd"/>
      <w:r w:rsidRPr="00E07512">
        <w:rPr>
          <w:rFonts w:ascii="Arial" w:hAnsi="Arial" w:cs="Arial"/>
        </w:rPr>
        <w:t xml:space="preserve">. </w:t>
      </w:r>
      <w:hyperlink r:id="rId20" w:history="1">
        <w:r w:rsidRPr="00F620F2">
          <w:rPr>
            <w:rStyle w:val="Hipervnculo"/>
            <w:rFonts w:ascii="Arial" w:hAnsi="Arial" w:cs="Arial"/>
          </w:rPr>
          <w:t>https://refactoring.guru/design-patterns/creational-patterns</w:t>
        </w:r>
      </w:hyperlink>
    </w:p>
    <w:p w14:paraId="38485CBD" w14:textId="4AC181DE" w:rsidR="00E07512" w:rsidRPr="00E07512" w:rsidRDefault="00E07512" w:rsidP="00E07512">
      <w:pPr>
        <w:tabs>
          <w:tab w:val="left" w:pos="952"/>
        </w:tabs>
        <w:jc w:val="both"/>
        <w:rPr>
          <w:rFonts w:ascii="Arial" w:hAnsi="Arial" w:cs="Arial"/>
        </w:rPr>
      </w:pPr>
      <w:r w:rsidRPr="00E07512">
        <w:rPr>
          <w:rFonts w:ascii="Arial" w:hAnsi="Arial" w:cs="Arial"/>
        </w:rPr>
        <w:t xml:space="preserve">Gamma, E., </w:t>
      </w:r>
      <w:proofErr w:type="spellStart"/>
      <w:r w:rsidRPr="00E07512">
        <w:rPr>
          <w:rFonts w:ascii="Arial" w:hAnsi="Arial" w:cs="Arial"/>
        </w:rPr>
        <w:t>Helm</w:t>
      </w:r>
      <w:proofErr w:type="spellEnd"/>
      <w:r w:rsidRPr="00E07512">
        <w:rPr>
          <w:rFonts w:ascii="Arial" w:hAnsi="Arial" w:cs="Arial"/>
        </w:rPr>
        <w:t xml:space="preserve">, R., Johnson, R., &amp; </w:t>
      </w:r>
      <w:proofErr w:type="spellStart"/>
      <w:r w:rsidRPr="00E07512">
        <w:rPr>
          <w:rFonts w:ascii="Arial" w:hAnsi="Arial" w:cs="Arial"/>
        </w:rPr>
        <w:t>Vlissides</w:t>
      </w:r>
      <w:proofErr w:type="spellEnd"/>
      <w:r w:rsidRPr="00E07512">
        <w:rPr>
          <w:rFonts w:ascii="Arial" w:hAnsi="Arial" w:cs="Arial"/>
        </w:rPr>
        <w:t xml:space="preserve">, J. (1994). </w:t>
      </w:r>
      <w:proofErr w:type="spellStart"/>
      <w:r w:rsidRPr="00E07512">
        <w:rPr>
          <w:rFonts w:ascii="Arial" w:hAnsi="Arial" w:cs="Arial"/>
        </w:rPr>
        <w:t>Design</w:t>
      </w:r>
      <w:proofErr w:type="spellEnd"/>
      <w:r w:rsidRPr="00E07512">
        <w:rPr>
          <w:rFonts w:ascii="Arial" w:hAnsi="Arial" w:cs="Arial"/>
        </w:rPr>
        <w:t xml:space="preserve"> </w:t>
      </w:r>
      <w:proofErr w:type="spellStart"/>
      <w:r w:rsidRPr="00E07512">
        <w:rPr>
          <w:rFonts w:ascii="Arial" w:hAnsi="Arial" w:cs="Arial"/>
        </w:rPr>
        <w:t>patterns</w:t>
      </w:r>
      <w:proofErr w:type="spellEnd"/>
      <w:r w:rsidRPr="00E07512">
        <w:rPr>
          <w:rFonts w:ascii="Arial" w:hAnsi="Arial" w:cs="Arial"/>
        </w:rPr>
        <w:t xml:space="preserve">: </w:t>
      </w:r>
      <w:proofErr w:type="spellStart"/>
      <w:r w:rsidRPr="00E07512">
        <w:rPr>
          <w:rFonts w:ascii="Arial" w:hAnsi="Arial" w:cs="Arial"/>
        </w:rPr>
        <w:t>Elements</w:t>
      </w:r>
      <w:proofErr w:type="spellEnd"/>
      <w:r w:rsidRPr="00E07512">
        <w:rPr>
          <w:rFonts w:ascii="Arial" w:hAnsi="Arial" w:cs="Arial"/>
        </w:rPr>
        <w:t xml:space="preserve"> of reusable </w:t>
      </w:r>
      <w:proofErr w:type="spellStart"/>
      <w:r w:rsidRPr="00E07512">
        <w:rPr>
          <w:rFonts w:ascii="Arial" w:hAnsi="Arial" w:cs="Arial"/>
        </w:rPr>
        <w:t>object-ori</w:t>
      </w:r>
      <w:r>
        <w:rPr>
          <w:rFonts w:ascii="Arial" w:hAnsi="Arial" w:cs="Arial"/>
        </w:rPr>
        <w:t>ented</w:t>
      </w:r>
      <w:proofErr w:type="spellEnd"/>
      <w:r>
        <w:rPr>
          <w:rFonts w:ascii="Arial" w:hAnsi="Arial" w:cs="Arial"/>
        </w:rPr>
        <w:t xml:space="preserve"> software. Addison-Wesley.</w:t>
      </w:r>
    </w:p>
    <w:p w14:paraId="0FB08B23" w14:textId="58EF6963" w:rsidR="00E07512" w:rsidRPr="00E07512" w:rsidRDefault="00E07512" w:rsidP="00E07512">
      <w:pPr>
        <w:tabs>
          <w:tab w:val="left" w:pos="952"/>
        </w:tabs>
        <w:jc w:val="both"/>
        <w:rPr>
          <w:rFonts w:ascii="Arial" w:hAnsi="Arial" w:cs="Arial"/>
        </w:rPr>
      </w:pPr>
      <w:proofErr w:type="spellStart"/>
      <w:r w:rsidRPr="00E07512">
        <w:rPr>
          <w:rFonts w:ascii="Arial" w:hAnsi="Arial" w:cs="Arial"/>
        </w:rPr>
        <w:t>Freeman</w:t>
      </w:r>
      <w:proofErr w:type="spellEnd"/>
      <w:r w:rsidRPr="00E07512">
        <w:rPr>
          <w:rFonts w:ascii="Arial" w:hAnsi="Arial" w:cs="Arial"/>
        </w:rPr>
        <w:t xml:space="preserve">, E., </w:t>
      </w:r>
      <w:proofErr w:type="spellStart"/>
      <w:r w:rsidRPr="00E07512">
        <w:rPr>
          <w:rFonts w:ascii="Arial" w:hAnsi="Arial" w:cs="Arial"/>
        </w:rPr>
        <w:t>Freeman</w:t>
      </w:r>
      <w:proofErr w:type="spellEnd"/>
      <w:r w:rsidRPr="00E07512">
        <w:rPr>
          <w:rFonts w:ascii="Arial" w:hAnsi="Arial" w:cs="Arial"/>
        </w:rPr>
        <w:t xml:space="preserve">, E., Sierra, K., &amp; Bates, B. (2004). Head </w:t>
      </w:r>
      <w:proofErr w:type="spellStart"/>
      <w:r w:rsidRPr="00E07512">
        <w:rPr>
          <w:rFonts w:ascii="Arial" w:hAnsi="Arial" w:cs="Arial"/>
        </w:rPr>
        <w:t>first</w:t>
      </w:r>
      <w:proofErr w:type="spellEnd"/>
      <w:r w:rsidRPr="00E07512">
        <w:rPr>
          <w:rFonts w:ascii="Arial" w:hAnsi="Arial" w:cs="Arial"/>
        </w:rPr>
        <w:t xml:space="preserve"> </w:t>
      </w:r>
      <w:proofErr w:type="spellStart"/>
      <w:r w:rsidRPr="00E07512">
        <w:rPr>
          <w:rFonts w:ascii="Arial" w:hAnsi="Arial" w:cs="Arial"/>
        </w:rPr>
        <w:t>d</w:t>
      </w:r>
      <w:r>
        <w:rPr>
          <w:rFonts w:ascii="Arial" w:hAnsi="Arial" w:cs="Arial"/>
        </w:rPr>
        <w:t>esign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patterns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O’Reilly</w:t>
      </w:r>
      <w:proofErr w:type="spellEnd"/>
      <w:r>
        <w:rPr>
          <w:rFonts w:ascii="Arial" w:hAnsi="Arial" w:cs="Arial"/>
        </w:rPr>
        <w:t xml:space="preserve"> Media.</w:t>
      </w:r>
    </w:p>
    <w:p w14:paraId="76DB40D1" w14:textId="7B1A5B5C" w:rsidR="00E07512" w:rsidRPr="00E07512" w:rsidRDefault="00E07512" w:rsidP="00E07512">
      <w:pPr>
        <w:tabs>
          <w:tab w:val="left" w:pos="952"/>
        </w:tabs>
        <w:jc w:val="both"/>
        <w:rPr>
          <w:rFonts w:ascii="Arial" w:hAnsi="Arial" w:cs="Arial"/>
        </w:rPr>
      </w:pPr>
      <w:r w:rsidRPr="00E07512">
        <w:rPr>
          <w:rFonts w:ascii="Arial" w:hAnsi="Arial" w:cs="Arial"/>
        </w:rPr>
        <w:t xml:space="preserve">Martin, R. C. (2018). </w:t>
      </w:r>
      <w:proofErr w:type="spellStart"/>
      <w:r w:rsidRPr="00E07512">
        <w:rPr>
          <w:rFonts w:ascii="Arial" w:hAnsi="Arial" w:cs="Arial"/>
        </w:rPr>
        <w:t>Clean</w:t>
      </w:r>
      <w:proofErr w:type="spellEnd"/>
      <w:r w:rsidRPr="00E07512">
        <w:rPr>
          <w:rFonts w:ascii="Arial" w:hAnsi="Arial" w:cs="Arial"/>
        </w:rPr>
        <w:t xml:space="preserve"> </w:t>
      </w:r>
      <w:proofErr w:type="spellStart"/>
      <w:r w:rsidRPr="00E07512">
        <w:rPr>
          <w:rFonts w:ascii="Arial" w:hAnsi="Arial" w:cs="Arial"/>
        </w:rPr>
        <w:t>architecture</w:t>
      </w:r>
      <w:proofErr w:type="spellEnd"/>
      <w:r w:rsidRPr="00E07512">
        <w:rPr>
          <w:rFonts w:ascii="Arial" w:hAnsi="Arial" w:cs="Arial"/>
        </w:rPr>
        <w:t xml:space="preserve">: A </w:t>
      </w:r>
      <w:proofErr w:type="spellStart"/>
      <w:r w:rsidRPr="00E07512">
        <w:rPr>
          <w:rFonts w:ascii="Arial" w:hAnsi="Arial" w:cs="Arial"/>
        </w:rPr>
        <w:t>craftsman’s</w:t>
      </w:r>
      <w:proofErr w:type="spellEnd"/>
      <w:r w:rsidRPr="00E07512">
        <w:rPr>
          <w:rFonts w:ascii="Arial" w:hAnsi="Arial" w:cs="Arial"/>
        </w:rPr>
        <w:t xml:space="preserve"> </w:t>
      </w:r>
      <w:proofErr w:type="spellStart"/>
      <w:r w:rsidRPr="00E07512">
        <w:rPr>
          <w:rFonts w:ascii="Arial" w:hAnsi="Arial" w:cs="Arial"/>
        </w:rPr>
        <w:t>guide</w:t>
      </w:r>
      <w:proofErr w:type="spellEnd"/>
      <w:r w:rsidRPr="00E07512">
        <w:rPr>
          <w:rFonts w:ascii="Arial" w:hAnsi="Arial" w:cs="Arial"/>
        </w:rPr>
        <w:t xml:space="preserve"> to software </w:t>
      </w:r>
      <w:proofErr w:type="spellStart"/>
      <w:r w:rsidRPr="00E07512">
        <w:rPr>
          <w:rFonts w:ascii="Arial" w:hAnsi="Arial" w:cs="Arial"/>
        </w:rPr>
        <w:t>struc</w:t>
      </w:r>
      <w:r>
        <w:rPr>
          <w:rFonts w:ascii="Arial" w:hAnsi="Arial" w:cs="Arial"/>
        </w:rPr>
        <w:t>ture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design</w:t>
      </w:r>
      <w:proofErr w:type="spellEnd"/>
      <w:r>
        <w:rPr>
          <w:rFonts w:ascii="Arial" w:hAnsi="Arial" w:cs="Arial"/>
        </w:rPr>
        <w:t>. Prentice Hall.</w:t>
      </w:r>
    </w:p>
    <w:p w14:paraId="747002E2" w14:textId="54528218" w:rsidR="00E07512" w:rsidRPr="00E07512" w:rsidRDefault="00E07512" w:rsidP="00E07512">
      <w:pPr>
        <w:tabs>
          <w:tab w:val="left" w:pos="952"/>
        </w:tabs>
        <w:jc w:val="both"/>
        <w:rPr>
          <w:rFonts w:ascii="Arial" w:hAnsi="Arial" w:cs="Arial"/>
        </w:rPr>
      </w:pPr>
      <w:r w:rsidRPr="00E07512">
        <w:rPr>
          <w:rFonts w:ascii="Arial" w:hAnsi="Arial" w:cs="Arial"/>
        </w:rPr>
        <w:t xml:space="preserve">Martin, R. C. (2003). Agile software </w:t>
      </w:r>
      <w:proofErr w:type="spellStart"/>
      <w:r w:rsidRPr="00E07512">
        <w:rPr>
          <w:rFonts w:ascii="Arial" w:hAnsi="Arial" w:cs="Arial"/>
        </w:rPr>
        <w:t>development</w:t>
      </w:r>
      <w:proofErr w:type="spellEnd"/>
      <w:r w:rsidRPr="00E07512">
        <w:rPr>
          <w:rFonts w:ascii="Arial" w:hAnsi="Arial" w:cs="Arial"/>
        </w:rPr>
        <w:t xml:space="preserve">: </w:t>
      </w:r>
      <w:proofErr w:type="spellStart"/>
      <w:r w:rsidRPr="00E07512">
        <w:rPr>
          <w:rFonts w:ascii="Arial" w:hAnsi="Arial" w:cs="Arial"/>
        </w:rPr>
        <w:t>Principles</w:t>
      </w:r>
      <w:proofErr w:type="spellEnd"/>
      <w:r w:rsidRPr="00E07512">
        <w:rPr>
          <w:rFonts w:ascii="Arial" w:hAnsi="Arial" w:cs="Arial"/>
        </w:rPr>
        <w:t xml:space="preserve">, </w:t>
      </w:r>
      <w:proofErr w:type="spellStart"/>
      <w:r w:rsidRPr="00E07512">
        <w:rPr>
          <w:rFonts w:ascii="Arial" w:hAnsi="Arial" w:cs="Arial"/>
        </w:rPr>
        <w:t>patterns</w:t>
      </w:r>
      <w:proofErr w:type="spellEnd"/>
      <w:r w:rsidRPr="00E07512">
        <w:rPr>
          <w:rFonts w:ascii="Arial" w:hAnsi="Arial" w:cs="Arial"/>
        </w:rPr>
        <w:t xml:space="preserve">, and </w:t>
      </w:r>
      <w:proofErr w:type="spellStart"/>
      <w:r w:rsidRPr="00E07512">
        <w:rPr>
          <w:rFonts w:ascii="Arial" w:hAnsi="Arial" w:cs="Arial"/>
        </w:rPr>
        <w:t>practices</w:t>
      </w:r>
      <w:proofErr w:type="spellEnd"/>
      <w:r w:rsidRPr="00E07512">
        <w:rPr>
          <w:rFonts w:ascii="Arial" w:hAnsi="Arial" w:cs="Arial"/>
        </w:rPr>
        <w:t>. Prentice Hall.</w:t>
      </w:r>
    </w:p>
    <w:sectPr w:rsidR="00E07512" w:rsidRPr="00E07512">
      <w:headerReference w:type="default" r:id="rId21"/>
      <w:foot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7CF8E" w14:textId="77777777" w:rsidR="004A7CAD" w:rsidRDefault="004A7CAD" w:rsidP="000325E8">
      <w:pPr>
        <w:spacing w:after="0" w:line="240" w:lineRule="auto"/>
      </w:pPr>
      <w:r>
        <w:separator/>
      </w:r>
    </w:p>
  </w:endnote>
  <w:endnote w:type="continuationSeparator" w:id="0">
    <w:p w14:paraId="371EF6CC" w14:textId="77777777" w:rsidR="004A7CAD" w:rsidRDefault="004A7CAD" w:rsidP="00032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8A7C0" w14:textId="2425E36D" w:rsidR="00CE3F76" w:rsidRDefault="00CE3F76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0A29F72" wp14:editId="43010D47">
              <wp:simplePos x="0" y="0"/>
              <wp:positionH relativeFrom="page">
                <wp:posOffset>476250</wp:posOffset>
              </wp:positionH>
              <wp:positionV relativeFrom="paragraph">
                <wp:posOffset>-2951480</wp:posOffset>
              </wp:positionV>
              <wp:extent cx="419100" cy="3552825"/>
              <wp:effectExtent l="0" t="0" r="0" b="9525"/>
              <wp:wrapNone/>
              <wp:docPr id="96603031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552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BBBBBD">
                              <a:shade val="30000"/>
                              <a:satMod val="115000"/>
                            </a:srgbClr>
                          </a:gs>
                          <a:gs pos="50000">
                            <a:srgbClr val="BBBBBD">
                              <a:shade val="67500"/>
                              <a:satMod val="115000"/>
                            </a:srgbClr>
                          </a:gs>
                          <a:gs pos="100000">
                            <a:srgbClr val="BBBBBD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<w:pict>
            <v:rect w14:anchorId="76279149" id="Rectángulo 1" o:spid="_x0000_s1026" style="position:absolute;margin-left:37.5pt;margin-top:-232.4pt;width:33pt;height:279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" fillcolor="#6c6c6d" stroked="f" strokeweight=".5pt">
              <v:fill color2="#bbbbbd" rotate="t" angle="315" colors="0 #6c6c6d;.5 #9d9d9e;1 #bbbbbd" focus="100%" type="gradient"/>
              <w10:wrap anchorx="page"/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214DC8" wp14:editId="66276C6B">
              <wp:simplePos x="0" y="0"/>
              <wp:positionH relativeFrom="page">
                <wp:align>left</wp:align>
              </wp:positionH>
              <wp:positionV relativeFrom="paragraph">
                <wp:posOffset>-3446780</wp:posOffset>
              </wp:positionV>
              <wp:extent cx="419100" cy="4048125"/>
              <wp:effectExtent l="0" t="0" r="19050" b="28575"/>
              <wp:wrapNone/>
              <wp:docPr id="1110947136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40481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C9D126">
                              <a:shade val="30000"/>
                              <a:satMod val="115000"/>
                            </a:srgbClr>
                          </a:gs>
                          <a:gs pos="50000">
                            <a:srgbClr val="C9D126">
                              <a:shade val="67500"/>
                              <a:satMod val="115000"/>
                            </a:srgbClr>
                          </a:gs>
                          <a:gs pos="100000">
                            <a:srgbClr val="C9D126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/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<w:pict>
            <v:rect w14:anchorId="430C1406" id="Rectángulo 1" o:spid="_x0000_s1026" style="position:absolute;margin-left:0;margin-top:-271.4pt;width:33pt;height:318.75pt;z-index:2516633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" fillcolor="#7b810a" strokecolor="#70ad47 [3209]" strokeweight=".5pt">
              <v:fill color2="#d5de19" rotate="t" angle="315" colors="0 #7b810a;.5 #b2ba13;1 #d5de19" focus="100%" type="gradient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37DF25" w14:textId="77777777" w:rsidR="004A7CAD" w:rsidRDefault="004A7CAD" w:rsidP="000325E8">
      <w:pPr>
        <w:spacing w:after="0" w:line="240" w:lineRule="auto"/>
      </w:pPr>
      <w:r>
        <w:separator/>
      </w:r>
    </w:p>
  </w:footnote>
  <w:footnote w:type="continuationSeparator" w:id="0">
    <w:p w14:paraId="46DADD1A" w14:textId="77777777" w:rsidR="004A7CAD" w:rsidRDefault="004A7CAD" w:rsidP="00032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61322" w14:textId="072150D0" w:rsidR="00CE3F76" w:rsidRDefault="00CE3F76">
    <w:pPr>
      <w:pStyle w:val="Encabezado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6309B250" wp14:editId="20E0C440">
              <wp:simplePos x="0" y="0"/>
              <wp:positionH relativeFrom="page">
                <wp:posOffset>6877050</wp:posOffset>
              </wp:positionH>
              <wp:positionV relativeFrom="paragraph">
                <wp:posOffset>-449580</wp:posOffset>
              </wp:positionV>
              <wp:extent cx="419100" cy="3552825"/>
              <wp:effectExtent l="0" t="0" r="0" b="9525"/>
              <wp:wrapNone/>
              <wp:docPr id="209712433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552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BBBBBD">
                              <a:shade val="30000"/>
                              <a:satMod val="115000"/>
                            </a:srgbClr>
                          </a:gs>
                          <a:gs pos="50000">
                            <a:srgbClr val="BBBBBD">
                              <a:shade val="67500"/>
                              <a:satMod val="115000"/>
                            </a:srgbClr>
                          </a:gs>
                          <a:gs pos="100000">
                            <a:srgbClr val="BBBBBD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<w:pict>
            <v:rect w14:anchorId="46E05DF9" id="Rectángulo 1" o:spid="_x0000_s1026" style="position:absolute;margin-left:541.5pt;margin-top:-35.4pt;width:33pt;height:279.75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" fillcolor="#6c6c6d" stroked="f" strokeweight=".5pt">
              <v:fill color2="#bbbbbd" rotate="t" angle="45" colors="0 #6c6c6d;.5 #9d9d9e;1 #bbbbbd" focus="100%" type="gradient"/>
              <w10:wrap anchorx="page"/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136D73" wp14:editId="245695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9100" cy="4048125"/>
              <wp:effectExtent l="0" t="0" r="19050" b="28575"/>
              <wp:wrapNone/>
              <wp:docPr id="132609623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40481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C9D126">
                              <a:shade val="30000"/>
                              <a:satMod val="115000"/>
                            </a:srgbClr>
                          </a:gs>
                          <a:gs pos="50000">
                            <a:srgbClr val="C9D126">
                              <a:shade val="67500"/>
                              <a:satMod val="115000"/>
                            </a:srgbClr>
                          </a:gs>
                          <a:gs pos="100000">
                            <a:srgbClr val="C9D126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/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<w:pict>
            <v:rect w14:anchorId="4F6CCEE8" id="Rectángulo 1" o:spid="_x0000_s1026" style="position:absolute;margin-left:-18.2pt;margin-top:-35.4pt;width:33pt;height:318.75pt;z-index:2516592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" fillcolor="#7b810a" strokecolor="#70ad47 [3209]" strokeweight=".5pt">
              <v:fill color2="#d5de19" rotate="t" angle="45" colors="0 #7b810a;.5 #b2ba13;1 #d5de19" focus="100%" type="gradient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67FCD"/>
    <w:multiLevelType w:val="multilevel"/>
    <w:tmpl w:val="536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2C59"/>
    <w:multiLevelType w:val="multilevel"/>
    <w:tmpl w:val="F94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61920"/>
    <w:multiLevelType w:val="multilevel"/>
    <w:tmpl w:val="51B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02271"/>
    <w:multiLevelType w:val="multilevel"/>
    <w:tmpl w:val="1A2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92E5E"/>
    <w:multiLevelType w:val="multilevel"/>
    <w:tmpl w:val="F10A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B0058"/>
    <w:multiLevelType w:val="multilevel"/>
    <w:tmpl w:val="CF58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C3FAE"/>
    <w:multiLevelType w:val="multilevel"/>
    <w:tmpl w:val="7C3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FF3FF4"/>
    <w:multiLevelType w:val="multilevel"/>
    <w:tmpl w:val="54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DE1270"/>
    <w:multiLevelType w:val="multilevel"/>
    <w:tmpl w:val="F6CC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FB45E7"/>
    <w:multiLevelType w:val="multilevel"/>
    <w:tmpl w:val="FAF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B1111"/>
    <w:multiLevelType w:val="hybridMultilevel"/>
    <w:tmpl w:val="CF8CEC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92FA8"/>
    <w:multiLevelType w:val="multilevel"/>
    <w:tmpl w:val="183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84F13"/>
    <w:multiLevelType w:val="multilevel"/>
    <w:tmpl w:val="8C8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717132"/>
    <w:multiLevelType w:val="hybridMultilevel"/>
    <w:tmpl w:val="D26060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3C1817"/>
    <w:multiLevelType w:val="hybridMultilevel"/>
    <w:tmpl w:val="BCF20B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5A76BE"/>
    <w:multiLevelType w:val="hybridMultilevel"/>
    <w:tmpl w:val="72E891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B358F"/>
    <w:multiLevelType w:val="hybridMultilevel"/>
    <w:tmpl w:val="EF66D3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81175"/>
    <w:multiLevelType w:val="multilevel"/>
    <w:tmpl w:val="F76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C1D82"/>
    <w:multiLevelType w:val="multilevel"/>
    <w:tmpl w:val="799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64882"/>
    <w:multiLevelType w:val="multilevel"/>
    <w:tmpl w:val="EE5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B33ABF"/>
    <w:multiLevelType w:val="hybridMultilevel"/>
    <w:tmpl w:val="C6424A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9"/>
  </w:num>
  <w:num w:numId="4">
    <w:abstractNumId w:val="1"/>
  </w:num>
  <w:num w:numId="5">
    <w:abstractNumId w:val="18"/>
  </w:num>
  <w:num w:numId="6">
    <w:abstractNumId w:val="5"/>
  </w:num>
  <w:num w:numId="7">
    <w:abstractNumId w:val="0"/>
  </w:num>
  <w:num w:numId="8">
    <w:abstractNumId w:val="2"/>
  </w:num>
  <w:num w:numId="9">
    <w:abstractNumId w:val="3"/>
  </w:num>
  <w:num w:numId="10">
    <w:abstractNumId w:val="11"/>
  </w:num>
  <w:num w:numId="11">
    <w:abstractNumId w:val="14"/>
  </w:num>
  <w:num w:numId="12">
    <w:abstractNumId w:val="13"/>
  </w:num>
  <w:num w:numId="13">
    <w:abstractNumId w:val="8"/>
  </w:num>
  <w:num w:numId="14">
    <w:abstractNumId w:val="6"/>
  </w:num>
  <w:num w:numId="15">
    <w:abstractNumId w:val="19"/>
  </w:num>
  <w:num w:numId="16">
    <w:abstractNumId w:val="12"/>
  </w:num>
  <w:num w:numId="17">
    <w:abstractNumId w:val="15"/>
  </w:num>
  <w:num w:numId="18">
    <w:abstractNumId w:val="7"/>
  </w:num>
  <w:num w:numId="19">
    <w:abstractNumId w:val="20"/>
  </w:num>
  <w:num w:numId="20">
    <w:abstractNumId w:val="10"/>
  </w:num>
  <w:num w:numId="21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BDE"/>
    <w:rsid w:val="0001250E"/>
    <w:rsid w:val="00013D67"/>
    <w:rsid w:val="000159EE"/>
    <w:rsid w:val="0001760A"/>
    <w:rsid w:val="000325E8"/>
    <w:rsid w:val="000464B4"/>
    <w:rsid w:val="00062948"/>
    <w:rsid w:val="00071B49"/>
    <w:rsid w:val="00074BDE"/>
    <w:rsid w:val="000766A0"/>
    <w:rsid w:val="000937BF"/>
    <w:rsid w:val="00095002"/>
    <w:rsid w:val="000B1725"/>
    <w:rsid w:val="000B7F79"/>
    <w:rsid w:val="000F0C85"/>
    <w:rsid w:val="00101A22"/>
    <w:rsid w:val="001133AD"/>
    <w:rsid w:val="00135853"/>
    <w:rsid w:val="001432C6"/>
    <w:rsid w:val="00150DB0"/>
    <w:rsid w:val="00155251"/>
    <w:rsid w:val="00160BEF"/>
    <w:rsid w:val="00164A8B"/>
    <w:rsid w:val="00170364"/>
    <w:rsid w:val="001717DA"/>
    <w:rsid w:val="001913BB"/>
    <w:rsid w:val="00195D94"/>
    <w:rsid w:val="00196081"/>
    <w:rsid w:val="001A657D"/>
    <w:rsid w:val="001D0D97"/>
    <w:rsid w:val="001D2CA1"/>
    <w:rsid w:val="001E4B17"/>
    <w:rsid w:val="001F2F36"/>
    <w:rsid w:val="001F6CD4"/>
    <w:rsid w:val="002236C7"/>
    <w:rsid w:val="00226FCB"/>
    <w:rsid w:val="002325AA"/>
    <w:rsid w:val="002428DC"/>
    <w:rsid w:val="00243F90"/>
    <w:rsid w:val="00245D74"/>
    <w:rsid w:val="00256CAD"/>
    <w:rsid w:val="002667B1"/>
    <w:rsid w:val="00274B67"/>
    <w:rsid w:val="00281232"/>
    <w:rsid w:val="0029647D"/>
    <w:rsid w:val="002A1D4E"/>
    <w:rsid w:val="002A2BAF"/>
    <w:rsid w:val="002B62BA"/>
    <w:rsid w:val="002C7644"/>
    <w:rsid w:val="002D5A0B"/>
    <w:rsid w:val="002D6450"/>
    <w:rsid w:val="002F67E0"/>
    <w:rsid w:val="00304786"/>
    <w:rsid w:val="0030491E"/>
    <w:rsid w:val="00311B03"/>
    <w:rsid w:val="0031215E"/>
    <w:rsid w:val="00312734"/>
    <w:rsid w:val="00342565"/>
    <w:rsid w:val="003438C5"/>
    <w:rsid w:val="00344C6B"/>
    <w:rsid w:val="00351DA3"/>
    <w:rsid w:val="00354241"/>
    <w:rsid w:val="0036044B"/>
    <w:rsid w:val="003844D7"/>
    <w:rsid w:val="003853A7"/>
    <w:rsid w:val="003953AB"/>
    <w:rsid w:val="00395740"/>
    <w:rsid w:val="003A45BF"/>
    <w:rsid w:val="003C3841"/>
    <w:rsid w:val="003D4142"/>
    <w:rsid w:val="003E3F34"/>
    <w:rsid w:val="003E44FE"/>
    <w:rsid w:val="003E6437"/>
    <w:rsid w:val="003E7479"/>
    <w:rsid w:val="003F02BD"/>
    <w:rsid w:val="003F79B9"/>
    <w:rsid w:val="004015E8"/>
    <w:rsid w:val="00403F25"/>
    <w:rsid w:val="00405160"/>
    <w:rsid w:val="00410B70"/>
    <w:rsid w:val="00411DF7"/>
    <w:rsid w:val="0043090C"/>
    <w:rsid w:val="00432E05"/>
    <w:rsid w:val="00436D14"/>
    <w:rsid w:val="00441492"/>
    <w:rsid w:val="00447754"/>
    <w:rsid w:val="0045493B"/>
    <w:rsid w:val="00461207"/>
    <w:rsid w:val="0047012E"/>
    <w:rsid w:val="004735C7"/>
    <w:rsid w:val="00473DC9"/>
    <w:rsid w:val="0048247B"/>
    <w:rsid w:val="004921BF"/>
    <w:rsid w:val="004A7B57"/>
    <w:rsid w:val="004A7CAD"/>
    <w:rsid w:val="004B0877"/>
    <w:rsid w:val="004C0592"/>
    <w:rsid w:val="004C3C01"/>
    <w:rsid w:val="004D4B3F"/>
    <w:rsid w:val="004F513F"/>
    <w:rsid w:val="00510E07"/>
    <w:rsid w:val="00523A93"/>
    <w:rsid w:val="005454FC"/>
    <w:rsid w:val="005505CC"/>
    <w:rsid w:val="00551E1F"/>
    <w:rsid w:val="00554CF4"/>
    <w:rsid w:val="0057501A"/>
    <w:rsid w:val="00582B55"/>
    <w:rsid w:val="00586DFF"/>
    <w:rsid w:val="00593B20"/>
    <w:rsid w:val="00596557"/>
    <w:rsid w:val="005C2679"/>
    <w:rsid w:val="005E0EF8"/>
    <w:rsid w:val="005E59CF"/>
    <w:rsid w:val="0060054E"/>
    <w:rsid w:val="006060EC"/>
    <w:rsid w:val="0060709A"/>
    <w:rsid w:val="006170A6"/>
    <w:rsid w:val="00617332"/>
    <w:rsid w:val="006178B2"/>
    <w:rsid w:val="0062111D"/>
    <w:rsid w:val="00637FF8"/>
    <w:rsid w:val="00656F78"/>
    <w:rsid w:val="00662450"/>
    <w:rsid w:val="006657DD"/>
    <w:rsid w:val="006751A9"/>
    <w:rsid w:val="00677183"/>
    <w:rsid w:val="00686975"/>
    <w:rsid w:val="0069421D"/>
    <w:rsid w:val="006A11F1"/>
    <w:rsid w:val="006B232F"/>
    <w:rsid w:val="006C453D"/>
    <w:rsid w:val="006E09A0"/>
    <w:rsid w:val="006F060B"/>
    <w:rsid w:val="006F3D17"/>
    <w:rsid w:val="006F3DBB"/>
    <w:rsid w:val="006F7B0F"/>
    <w:rsid w:val="00720C98"/>
    <w:rsid w:val="00732C15"/>
    <w:rsid w:val="007477FE"/>
    <w:rsid w:val="0075198F"/>
    <w:rsid w:val="00760356"/>
    <w:rsid w:val="007636C8"/>
    <w:rsid w:val="00772D6F"/>
    <w:rsid w:val="00790E82"/>
    <w:rsid w:val="00791671"/>
    <w:rsid w:val="007B2EBF"/>
    <w:rsid w:val="007C1791"/>
    <w:rsid w:val="007C2047"/>
    <w:rsid w:val="007C4CA7"/>
    <w:rsid w:val="007E4CE4"/>
    <w:rsid w:val="007E79C7"/>
    <w:rsid w:val="00813B30"/>
    <w:rsid w:val="00835656"/>
    <w:rsid w:val="00842128"/>
    <w:rsid w:val="00844AF1"/>
    <w:rsid w:val="00897F1E"/>
    <w:rsid w:val="008A16A9"/>
    <w:rsid w:val="008A323F"/>
    <w:rsid w:val="008A6A8F"/>
    <w:rsid w:val="008C640C"/>
    <w:rsid w:val="008D3639"/>
    <w:rsid w:val="008D3B3F"/>
    <w:rsid w:val="008E3607"/>
    <w:rsid w:val="008E713A"/>
    <w:rsid w:val="008F4FD7"/>
    <w:rsid w:val="008F7CF4"/>
    <w:rsid w:val="00907C52"/>
    <w:rsid w:val="00917FC8"/>
    <w:rsid w:val="00924E26"/>
    <w:rsid w:val="00934FD8"/>
    <w:rsid w:val="009364D5"/>
    <w:rsid w:val="0095035D"/>
    <w:rsid w:val="009508AE"/>
    <w:rsid w:val="00955F15"/>
    <w:rsid w:val="009641CC"/>
    <w:rsid w:val="00966CEE"/>
    <w:rsid w:val="00970CDE"/>
    <w:rsid w:val="009754F4"/>
    <w:rsid w:val="00976E9C"/>
    <w:rsid w:val="009C5030"/>
    <w:rsid w:val="009F6D87"/>
    <w:rsid w:val="009F7345"/>
    <w:rsid w:val="00A04C11"/>
    <w:rsid w:val="00A200FF"/>
    <w:rsid w:val="00A276BA"/>
    <w:rsid w:val="00A337A0"/>
    <w:rsid w:val="00A44CD4"/>
    <w:rsid w:val="00A4707C"/>
    <w:rsid w:val="00A546C7"/>
    <w:rsid w:val="00A55B9F"/>
    <w:rsid w:val="00A62924"/>
    <w:rsid w:val="00A631F3"/>
    <w:rsid w:val="00A857ED"/>
    <w:rsid w:val="00A85F12"/>
    <w:rsid w:val="00A87E14"/>
    <w:rsid w:val="00AB652F"/>
    <w:rsid w:val="00AC3BA8"/>
    <w:rsid w:val="00AE75A3"/>
    <w:rsid w:val="00AF3C34"/>
    <w:rsid w:val="00B02852"/>
    <w:rsid w:val="00B04780"/>
    <w:rsid w:val="00B414BA"/>
    <w:rsid w:val="00B532D6"/>
    <w:rsid w:val="00B72477"/>
    <w:rsid w:val="00B86E61"/>
    <w:rsid w:val="00B9608B"/>
    <w:rsid w:val="00BB01BD"/>
    <w:rsid w:val="00BB3BA8"/>
    <w:rsid w:val="00BB6755"/>
    <w:rsid w:val="00BB6A79"/>
    <w:rsid w:val="00BD0BB3"/>
    <w:rsid w:val="00BE4D5E"/>
    <w:rsid w:val="00BF35AB"/>
    <w:rsid w:val="00BF5E48"/>
    <w:rsid w:val="00C10D7B"/>
    <w:rsid w:val="00C17963"/>
    <w:rsid w:val="00C20CC5"/>
    <w:rsid w:val="00C213B7"/>
    <w:rsid w:val="00C245E6"/>
    <w:rsid w:val="00C249A4"/>
    <w:rsid w:val="00C27D21"/>
    <w:rsid w:val="00C30E06"/>
    <w:rsid w:val="00C35512"/>
    <w:rsid w:val="00C37254"/>
    <w:rsid w:val="00C44C3A"/>
    <w:rsid w:val="00C44D35"/>
    <w:rsid w:val="00C81A5F"/>
    <w:rsid w:val="00C946AB"/>
    <w:rsid w:val="00CC0D54"/>
    <w:rsid w:val="00CC3892"/>
    <w:rsid w:val="00CC4D22"/>
    <w:rsid w:val="00CE0E3A"/>
    <w:rsid w:val="00CE0EC8"/>
    <w:rsid w:val="00CE3F76"/>
    <w:rsid w:val="00CE6BEF"/>
    <w:rsid w:val="00D01B87"/>
    <w:rsid w:val="00D076D4"/>
    <w:rsid w:val="00D13211"/>
    <w:rsid w:val="00D22BC4"/>
    <w:rsid w:val="00D71E4A"/>
    <w:rsid w:val="00D74A34"/>
    <w:rsid w:val="00D7666F"/>
    <w:rsid w:val="00D81E83"/>
    <w:rsid w:val="00D832CF"/>
    <w:rsid w:val="00D83964"/>
    <w:rsid w:val="00D83DF1"/>
    <w:rsid w:val="00DA406C"/>
    <w:rsid w:val="00DA5B4F"/>
    <w:rsid w:val="00DB47FB"/>
    <w:rsid w:val="00E07512"/>
    <w:rsid w:val="00E174D0"/>
    <w:rsid w:val="00E24A59"/>
    <w:rsid w:val="00E2595F"/>
    <w:rsid w:val="00E420B2"/>
    <w:rsid w:val="00E43625"/>
    <w:rsid w:val="00E52060"/>
    <w:rsid w:val="00E6636C"/>
    <w:rsid w:val="00E935A8"/>
    <w:rsid w:val="00E9565D"/>
    <w:rsid w:val="00EA22C1"/>
    <w:rsid w:val="00EB2274"/>
    <w:rsid w:val="00EB4FC8"/>
    <w:rsid w:val="00ED054C"/>
    <w:rsid w:val="00EE3E49"/>
    <w:rsid w:val="00F1210D"/>
    <w:rsid w:val="00F21397"/>
    <w:rsid w:val="00F25C07"/>
    <w:rsid w:val="00F30F51"/>
    <w:rsid w:val="00F55595"/>
    <w:rsid w:val="00F9209C"/>
    <w:rsid w:val="00F93FB3"/>
    <w:rsid w:val="00FA0E98"/>
    <w:rsid w:val="00FC2FD5"/>
    <w:rsid w:val="00FF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B86F08"/>
  <w15:chartTrackingRefBased/>
  <w15:docId w15:val="{310F584A-8671-47EE-AF74-0E31C2F6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4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4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74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B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B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B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B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B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B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BD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32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25E8"/>
  </w:style>
  <w:style w:type="paragraph" w:styleId="Piedepgina">
    <w:name w:val="footer"/>
    <w:basedOn w:val="Normal"/>
    <w:link w:val="PiedepginaCar"/>
    <w:uiPriority w:val="99"/>
    <w:unhideWhenUsed/>
    <w:rsid w:val="00032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25E8"/>
  </w:style>
  <w:style w:type="character" w:styleId="Hipervnculo">
    <w:name w:val="Hyperlink"/>
    <w:basedOn w:val="Fuentedeprrafopredeter"/>
    <w:uiPriority w:val="99"/>
    <w:unhideWhenUsed/>
    <w:rsid w:val="004D4B3F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4D4B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1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B414B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4735C7"/>
    <w:rPr>
      <w:color w:val="954F72" w:themeColor="followedHyperlink"/>
      <w:u w:val="single"/>
    </w:rPr>
  </w:style>
  <w:style w:type="table" w:styleId="Tabladecuadrcula1clara">
    <w:name w:val="Grid Table 1 Light"/>
    <w:basedOn w:val="Tablanormal"/>
    <w:uiPriority w:val="46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4-nfasis6">
    <w:name w:val="Grid Table 4 Accent 6"/>
    <w:basedOn w:val="Tablanormal"/>
    <w:uiPriority w:val="49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C4D22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C4D22"/>
    <w:pPr>
      <w:spacing w:after="100"/>
    </w:pPr>
    <w:rPr>
      <w:kern w:val="0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CC4D22"/>
    <w:pPr>
      <w:spacing w:after="100"/>
      <w:ind w:left="220"/>
    </w:pPr>
    <w:rPr>
      <w:kern w:val="0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CC4D22"/>
    <w:pPr>
      <w:spacing w:after="100"/>
      <w:ind w:left="440"/>
    </w:pPr>
    <w:rPr>
      <w:kern w:val="0"/>
      <w14:ligatures w14:val="none"/>
    </w:rPr>
  </w:style>
  <w:style w:type="table" w:styleId="Tablanormal1">
    <w:name w:val="Plain Table 1"/>
    <w:basedOn w:val="Tablanormal"/>
    <w:uiPriority w:val="41"/>
    <w:rsid w:val="00D076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4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27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4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23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7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4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9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4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04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2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9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8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9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0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9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51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5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9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3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8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3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6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2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7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0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4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efactoring.guru/design-patterns/creational-pattern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refactoring.guru/design-patterns/abstract-factor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334FB-02B8-496E-8955-8AA267D29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10</Pages>
  <Words>1339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Yesid Mejia Ortega</dc:creator>
  <cp:keywords/>
  <dc:description/>
  <cp:lastModifiedBy>Grupo de Estadística Institucional</cp:lastModifiedBy>
  <cp:revision>277</cp:revision>
  <dcterms:created xsi:type="dcterms:W3CDTF">2025-08-16T01:25:00Z</dcterms:created>
  <dcterms:modified xsi:type="dcterms:W3CDTF">2026-03-05T13:56:00Z</dcterms:modified>
</cp:coreProperties>
</file>