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2C41A0" w14:textId="637E0901" w:rsidR="00CC4D22" w:rsidRPr="0091762D" w:rsidRDefault="00B92DD1" w:rsidP="00D7666F">
      <w:pPr>
        <w:jc w:val="center"/>
        <w:rPr>
          <w:rFonts w:ascii="Arial" w:hAnsi="Arial" w:cs="Arial"/>
          <w:b/>
          <w:bCs/>
        </w:rPr>
      </w:pPr>
      <w:r>
        <w:rPr>
          <w:rFonts w:ascii="Arial" w:hAnsi="Arial" w:cs="Arial"/>
          <w:b/>
          <w:bCs/>
        </w:rPr>
        <w:t>TALLER 4</w:t>
      </w:r>
      <w:r w:rsidR="00F708E8">
        <w:rPr>
          <w:rFonts w:ascii="Arial" w:hAnsi="Arial" w:cs="Arial"/>
          <w:b/>
          <w:bCs/>
        </w:rPr>
        <w:t xml:space="preserve"> </w:t>
      </w:r>
      <w:r w:rsidR="00A016CF">
        <w:rPr>
          <w:rFonts w:ascii="Arial" w:hAnsi="Arial" w:cs="Arial"/>
          <w:b/>
          <w:bCs/>
        </w:rPr>
        <w:t xml:space="preserve">CORTE </w:t>
      </w:r>
      <w:r w:rsidR="00F610EE">
        <w:rPr>
          <w:rFonts w:ascii="Arial" w:hAnsi="Arial" w:cs="Arial"/>
          <w:b/>
          <w:bCs/>
        </w:rPr>
        <w:t>I</w:t>
      </w:r>
      <w:r w:rsidR="00F708E8">
        <w:rPr>
          <w:rFonts w:ascii="Arial" w:hAnsi="Arial" w:cs="Arial"/>
          <w:b/>
          <w:bCs/>
        </w:rPr>
        <w:t>I</w:t>
      </w:r>
      <w:r w:rsidR="00A016CF">
        <w:rPr>
          <w:rFonts w:ascii="Arial" w:hAnsi="Arial" w:cs="Arial"/>
          <w:b/>
          <w:bCs/>
        </w:rPr>
        <w:t>I</w:t>
      </w:r>
    </w:p>
    <w:p w14:paraId="4CCFF236" w14:textId="576FE73D" w:rsidR="003D1C28" w:rsidRPr="0091762D" w:rsidRDefault="00B92DD1" w:rsidP="00D7666F">
      <w:pPr>
        <w:jc w:val="center"/>
        <w:rPr>
          <w:rFonts w:ascii="Arial" w:hAnsi="Arial" w:cs="Arial"/>
          <w:b/>
          <w:bCs/>
        </w:rPr>
      </w:pPr>
      <w:r>
        <w:rPr>
          <w:rFonts w:ascii="Arial" w:hAnsi="Arial" w:cs="Arial"/>
          <w:b/>
          <w:bCs/>
        </w:rPr>
        <w:t>SEMANA 17</w:t>
      </w:r>
    </w:p>
    <w:p w14:paraId="00207E1C" w14:textId="77777777" w:rsidR="00D7666F" w:rsidRPr="0091762D" w:rsidRDefault="00D7666F" w:rsidP="00D7666F">
      <w:pPr>
        <w:jc w:val="center"/>
        <w:rPr>
          <w:rFonts w:ascii="Arial" w:hAnsi="Arial" w:cs="Arial"/>
        </w:rPr>
      </w:pPr>
    </w:p>
    <w:p w14:paraId="0AD590B9" w14:textId="77777777" w:rsidR="00D7666F" w:rsidRPr="0091762D" w:rsidRDefault="00D7666F" w:rsidP="00D7666F">
      <w:pPr>
        <w:jc w:val="center"/>
        <w:rPr>
          <w:rFonts w:ascii="Arial" w:hAnsi="Arial" w:cs="Arial"/>
        </w:rPr>
      </w:pPr>
    </w:p>
    <w:p w14:paraId="16B6CD6C" w14:textId="4A2FA1E7" w:rsidR="00D7666F" w:rsidRPr="0091762D" w:rsidRDefault="00D7666F" w:rsidP="00D7666F">
      <w:pPr>
        <w:jc w:val="center"/>
        <w:rPr>
          <w:rFonts w:ascii="Arial" w:hAnsi="Arial" w:cs="Arial"/>
        </w:rPr>
      </w:pPr>
    </w:p>
    <w:p w14:paraId="6EF56601" w14:textId="5E30064F" w:rsidR="0001760A" w:rsidRPr="0091762D" w:rsidRDefault="0001760A" w:rsidP="00FC2FD5">
      <w:pPr>
        <w:rPr>
          <w:rFonts w:ascii="Arial" w:hAnsi="Arial" w:cs="Arial"/>
        </w:rPr>
      </w:pPr>
    </w:p>
    <w:p w14:paraId="6C54C97E" w14:textId="0274E389" w:rsidR="00D7666F" w:rsidRPr="0091762D" w:rsidRDefault="00D7666F" w:rsidP="00D7666F">
      <w:pPr>
        <w:jc w:val="center"/>
        <w:rPr>
          <w:rFonts w:ascii="Arial" w:hAnsi="Arial" w:cs="Arial"/>
          <w:b/>
          <w:bCs/>
        </w:rPr>
      </w:pPr>
      <w:r w:rsidRPr="0091762D">
        <w:rPr>
          <w:rFonts w:ascii="Arial" w:hAnsi="Arial" w:cs="Arial"/>
          <w:b/>
          <w:bCs/>
        </w:rPr>
        <w:t>DOCENTE</w:t>
      </w:r>
    </w:p>
    <w:p w14:paraId="11E4DC53" w14:textId="58854AB7" w:rsidR="00D7666F" w:rsidRPr="0091762D" w:rsidRDefault="002D6450" w:rsidP="002D6450">
      <w:pPr>
        <w:jc w:val="center"/>
        <w:rPr>
          <w:rFonts w:ascii="Arial" w:hAnsi="Arial" w:cs="Arial"/>
        </w:rPr>
      </w:pPr>
      <w:r w:rsidRPr="0091762D">
        <w:rPr>
          <w:rFonts w:ascii="Arial" w:hAnsi="Arial" w:cs="Arial"/>
        </w:rPr>
        <w:t>ELIECER MONTERO OJEDA</w:t>
      </w:r>
    </w:p>
    <w:p w14:paraId="5433D511" w14:textId="77777777" w:rsidR="00D7666F" w:rsidRPr="0091762D" w:rsidRDefault="00D7666F" w:rsidP="00D7666F">
      <w:pPr>
        <w:jc w:val="center"/>
        <w:rPr>
          <w:rFonts w:ascii="Arial" w:hAnsi="Arial" w:cs="Arial"/>
        </w:rPr>
      </w:pPr>
    </w:p>
    <w:p w14:paraId="64494A69" w14:textId="736EE368" w:rsidR="00C249A4" w:rsidRPr="0091762D" w:rsidRDefault="00C249A4" w:rsidP="00D7666F">
      <w:pPr>
        <w:jc w:val="center"/>
        <w:rPr>
          <w:rFonts w:ascii="Arial" w:hAnsi="Arial" w:cs="Arial"/>
        </w:rPr>
      </w:pPr>
    </w:p>
    <w:p w14:paraId="00171468" w14:textId="77777777" w:rsidR="008F4FD7" w:rsidRPr="0091762D" w:rsidRDefault="008F4FD7" w:rsidP="00D7666F">
      <w:pPr>
        <w:jc w:val="center"/>
        <w:rPr>
          <w:rFonts w:ascii="Arial" w:hAnsi="Arial" w:cs="Arial"/>
        </w:rPr>
      </w:pPr>
    </w:p>
    <w:p w14:paraId="482F13B4" w14:textId="77777777" w:rsidR="00CC4D22" w:rsidRPr="0091762D" w:rsidRDefault="00CC4D22" w:rsidP="00D7666F">
      <w:pPr>
        <w:jc w:val="center"/>
        <w:rPr>
          <w:rFonts w:ascii="Arial" w:hAnsi="Arial" w:cs="Arial"/>
        </w:rPr>
      </w:pPr>
    </w:p>
    <w:p w14:paraId="469719E7" w14:textId="77777777" w:rsidR="00C249A4" w:rsidRPr="0091762D" w:rsidRDefault="00C249A4" w:rsidP="00D7666F">
      <w:pPr>
        <w:jc w:val="center"/>
        <w:rPr>
          <w:rFonts w:ascii="Arial" w:hAnsi="Arial" w:cs="Arial"/>
        </w:rPr>
      </w:pPr>
    </w:p>
    <w:p w14:paraId="14791F81" w14:textId="13A0F678" w:rsidR="008F4FD7" w:rsidRPr="0091762D" w:rsidRDefault="00D7666F" w:rsidP="00720C98">
      <w:pPr>
        <w:jc w:val="center"/>
        <w:rPr>
          <w:rFonts w:ascii="Arial" w:hAnsi="Arial" w:cs="Arial"/>
          <w:b/>
          <w:bCs/>
        </w:rPr>
      </w:pPr>
      <w:r w:rsidRPr="0091762D">
        <w:rPr>
          <w:rFonts w:ascii="Arial" w:hAnsi="Arial" w:cs="Arial"/>
          <w:b/>
          <w:bCs/>
        </w:rPr>
        <w:t>INTEGRANTE</w:t>
      </w:r>
    </w:p>
    <w:p w14:paraId="2E9B46B6" w14:textId="708A71FD" w:rsidR="00617332" w:rsidRPr="0091762D" w:rsidRDefault="00617332" w:rsidP="00B04780">
      <w:pPr>
        <w:spacing w:after="0"/>
        <w:jc w:val="center"/>
        <w:rPr>
          <w:rFonts w:ascii="Arial" w:hAnsi="Arial" w:cs="Arial"/>
        </w:rPr>
      </w:pPr>
      <w:r w:rsidRPr="0091762D">
        <w:rPr>
          <w:rFonts w:ascii="Arial" w:hAnsi="Arial" w:cs="Arial"/>
        </w:rPr>
        <w:t>JUAN DAVID RENGIFO CHAVEZ</w:t>
      </w:r>
    </w:p>
    <w:p w14:paraId="1468AB91" w14:textId="77777777" w:rsidR="00B04780" w:rsidRPr="0091762D" w:rsidRDefault="00B04780" w:rsidP="00D81E83">
      <w:pPr>
        <w:rPr>
          <w:rFonts w:ascii="Arial" w:hAnsi="Arial" w:cs="Arial"/>
        </w:rPr>
      </w:pPr>
    </w:p>
    <w:p w14:paraId="76192E88" w14:textId="77777777" w:rsidR="00B04780" w:rsidRPr="0091762D" w:rsidRDefault="00B04780" w:rsidP="00D7666F">
      <w:pPr>
        <w:jc w:val="center"/>
        <w:rPr>
          <w:rFonts w:ascii="Arial" w:hAnsi="Arial" w:cs="Arial"/>
        </w:rPr>
      </w:pPr>
    </w:p>
    <w:p w14:paraId="0E1AA559" w14:textId="34EBA545" w:rsidR="00B04780" w:rsidRPr="0091762D" w:rsidRDefault="00B04780" w:rsidP="00D7666F">
      <w:pPr>
        <w:jc w:val="center"/>
        <w:rPr>
          <w:rFonts w:ascii="Arial" w:hAnsi="Arial" w:cs="Arial"/>
        </w:rPr>
      </w:pPr>
    </w:p>
    <w:p w14:paraId="02108FCC" w14:textId="77777777" w:rsidR="00B04780" w:rsidRPr="0091762D" w:rsidRDefault="00B04780" w:rsidP="00D7666F">
      <w:pPr>
        <w:jc w:val="center"/>
        <w:rPr>
          <w:rFonts w:ascii="Arial" w:hAnsi="Arial" w:cs="Arial"/>
        </w:rPr>
      </w:pPr>
    </w:p>
    <w:p w14:paraId="4881B20F" w14:textId="77777777" w:rsidR="00B04780" w:rsidRPr="0091762D" w:rsidRDefault="00B04780" w:rsidP="00D7666F">
      <w:pPr>
        <w:jc w:val="center"/>
        <w:rPr>
          <w:rFonts w:ascii="Arial" w:hAnsi="Arial" w:cs="Arial"/>
        </w:rPr>
      </w:pPr>
    </w:p>
    <w:p w14:paraId="1C774FAB" w14:textId="60A6802F" w:rsidR="00B04780" w:rsidRPr="0091762D" w:rsidRDefault="00B04780" w:rsidP="00164A8B">
      <w:pPr>
        <w:rPr>
          <w:rFonts w:ascii="Arial" w:hAnsi="Arial" w:cs="Arial"/>
        </w:rPr>
      </w:pPr>
    </w:p>
    <w:p w14:paraId="6E9068E2" w14:textId="77777777" w:rsidR="00FC2FD5" w:rsidRPr="0091762D" w:rsidRDefault="00FC2FD5" w:rsidP="00164A8B">
      <w:pPr>
        <w:rPr>
          <w:rFonts w:ascii="Arial" w:hAnsi="Arial" w:cs="Arial"/>
        </w:rPr>
      </w:pPr>
    </w:p>
    <w:p w14:paraId="0CE29966" w14:textId="4A402551" w:rsidR="00B04780" w:rsidRPr="0091762D" w:rsidRDefault="00B04780" w:rsidP="00B04780">
      <w:pPr>
        <w:spacing w:after="0"/>
        <w:jc w:val="center"/>
        <w:rPr>
          <w:rFonts w:ascii="Arial" w:hAnsi="Arial" w:cs="Arial"/>
        </w:rPr>
      </w:pPr>
      <w:r w:rsidRPr="0091762D">
        <w:rPr>
          <w:rFonts w:ascii="Arial" w:hAnsi="Arial" w:cs="Arial"/>
        </w:rPr>
        <w:t>UNIDADES TECONOLOGICAS DE SANTANDER</w:t>
      </w:r>
    </w:p>
    <w:p w14:paraId="76B37131" w14:textId="77777777" w:rsidR="00AC3BA8" w:rsidRPr="0091762D" w:rsidRDefault="002D6450" w:rsidP="00B04780">
      <w:pPr>
        <w:spacing w:after="0"/>
        <w:jc w:val="center"/>
        <w:rPr>
          <w:rFonts w:ascii="Arial" w:hAnsi="Arial" w:cs="Arial"/>
        </w:rPr>
      </w:pPr>
      <w:r w:rsidRPr="0091762D">
        <w:rPr>
          <w:rFonts w:ascii="Arial" w:hAnsi="Arial" w:cs="Arial"/>
        </w:rPr>
        <w:t>PATRONES DE SOFTWARE</w:t>
      </w:r>
    </w:p>
    <w:p w14:paraId="6760E861" w14:textId="6BE97827" w:rsidR="00B04780" w:rsidRPr="0091762D" w:rsidRDefault="00B04780" w:rsidP="00B04780">
      <w:pPr>
        <w:spacing w:after="0"/>
        <w:jc w:val="center"/>
        <w:rPr>
          <w:rFonts w:ascii="Arial" w:hAnsi="Arial" w:cs="Arial"/>
        </w:rPr>
      </w:pPr>
      <w:r w:rsidRPr="0091762D">
        <w:rPr>
          <w:rFonts w:ascii="Arial" w:hAnsi="Arial" w:cs="Arial"/>
        </w:rPr>
        <w:t>INGENIERIA EN SISTEMAS</w:t>
      </w:r>
    </w:p>
    <w:p w14:paraId="51FBE02A" w14:textId="4E63AB4D" w:rsidR="00D81E83" w:rsidRPr="0091762D" w:rsidRDefault="00CC4D22" w:rsidP="0001760A">
      <w:pPr>
        <w:spacing w:after="0"/>
        <w:jc w:val="center"/>
        <w:rPr>
          <w:rFonts w:ascii="Arial" w:hAnsi="Arial" w:cs="Arial"/>
        </w:rPr>
      </w:pPr>
      <w:r w:rsidRPr="0091762D">
        <w:rPr>
          <w:rFonts w:ascii="Arial" w:hAnsi="Arial" w:cs="Arial"/>
        </w:rPr>
        <w:t>2026</w:t>
      </w:r>
    </w:p>
    <w:p w14:paraId="60AF8A61" w14:textId="5113CDC9" w:rsidR="00CC4D22" w:rsidRPr="0091762D" w:rsidRDefault="00CC4D22" w:rsidP="0001760A">
      <w:pPr>
        <w:spacing w:after="0"/>
        <w:jc w:val="center"/>
        <w:rPr>
          <w:rFonts w:ascii="Arial" w:hAnsi="Arial" w:cs="Arial"/>
        </w:rPr>
      </w:pPr>
    </w:p>
    <w:p w14:paraId="7FCA7959" w14:textId="082B0533" w:rsidR="00CC4D22" w:rsidRPr="0091762D" w:rsidRDefault="00CC4D22" w:rsidP="0001760A">
      <w:pPr>
        <w:spacing w:after="0"/>
        <w:jc w:val="center"/>
        <w:rPr>
          <w:rFonts w:ascii="Arial" w:hAnsi="Arial" w:cs="Arial"/>
        </w:rPr>
      </w:pPr>
    </w:p>
    <w:p w14:paraId="7573367D" w14:textId="5FFE45C1" w:rsidR="00510E07" w:rsidRPr="0091762D" w:rsidRDefault="00510E07" w:rsidP="0001760A">
      <w:pPr>
        <w:spacing w:after="0"/>
        <w:jc w:val="center"/>
        <w:rPr>
          <w:rFonts w:ascii="Arial" w:hAnsi="Arial" w:cs="Arial"/>
        </w:rPr>
      </w:pPr>
    </w:p>
    <w:p w14:paraId="171C71B8" w14:textId="7EF260F6" w:rsidR="00510E07" w:rsidRPr="0091762D" w:rsidRDefault="00510E07" w:rsidP="002D6450">
      <w:pPr>
        <w:spacing w:after="0"/>
        <w:rPr>
          <w:rFonts w:ascii="Arial" w:hAnsi="Arial" w:cs="Arial"/>
        </w:rPr>
      </w:pPr>
    </w:p>
    <w:p w14:paraId="337EC36A" w14:textId="211B91B3" w:rsidR="002D6450" w:rsidRPr="0091762D" w:rsidRDefault="002D6450" w:rsidP="002D6450">
      <w:pPr>
        <w:spacing w:after="0"/>
        <w:rPr>
          <w:rFonts w:ascii="Arial" w:hAnsi="Arial" w:cs="Arial"/>
        </w:rPr>
      </w:pPr>
    </w:p>
    <w:p w14:paraId="39B151DA" w14:textId="629DD928" w:rsidR="002D6450" w:rsidRPr="0091762D" w:rsidRDefault="002D6450" w:rsidP="002D6450">
      <w:pPr>
        <w:spacing w:after="0"/>
        <w:rPr>
          <w:rFonts w:ascii="Arial" w:hAnsi="Arial" w:cs="Arial"/>
        </w:rPr>
      </w:pPr>
    </w:p>
    <w:p w14:paraId="0DD2DE67" w14:textId="3E1216FD" w:rsidR="002D6450" w:rsidRDefault="002D6450" w:rsidP="002D6450">
      <w:pPr>
        <w:spacing w:after="0"/>
        <w:rPr>
          <w:rFonts w:ascii="Arial" w:hAnsi="Arial" w:cs="Arial"/>
        </w:rPr>
      </w:pPr>
    </w:p>
    <w:p w14:paraId="5708AB32" w14:textId="029C7B5A" w:rsidR="00943ABE" w:rsidRDefault="00943ABE" w:rsidP="002D6450">
      <w:pPr>
        <w:spacing w:after="0"/>
        <w:rPr>
          <w:rFonts w:ascii="Arial" w:hAnsi="Arial" w:cs="Arial"/>
        </w:rPr>
      </w:pPr>
    </w:p>
    <w:p w14:paraId="4834EB89" w14:textId="32762137" w:rsidR="00943ABE" w:rsidRDefault="00943ABE" w:rsidP="002D6450">
      <w:pPr>
        <w:spacing w:after="0"/>
        <w:rPr>
          <w:rFonts w:ascii="Arial" w:hAnsi="Arial" w:cs="Arial"/>
        </w:rPr>
      </w:pPr>
    </w:p>
    <w:sdt>
      <w:sdtPr>
        <w:rPr>
          <w:rFonts w:asciiTheme="minorHAnsi" w:eastAsiaTheme="minorHAnsi" w:hAnsiTheme="minorHAnsi" w:cstheme="minorBidi"/>
          <w:color w:val="auto"/>
          <w:kern w:val="2"/>
          <w:sz w:val="22"/>
          <w:szCs w:val="22"/>
          <w:lang w:val="es-ES" w:eastAsia="en-US"/>
          <w14:ligatures w14:val="standardContextual"/>
        </w:rPr>
        <w:id w:val="2109380171"/>
        <w:docPartObj>
          <w:docPartGallery w:val="Table of Contents"/>
          <w:docPartUnique/>
        </w:docPartObj>
      </w:sdtPr>
      <w:sdtEndPr>
        <w:rPr>
          <w:b/>
          <w:bCs/>
        </w:rPr>
      </w:sdtEndPr>
      <w:sdtContent>
        <w:p w14:paraId="57DBC118" w14:textId="5B32B59E" w:rsidR="00943ABE" w:rsidRPr="00943ABE" w:rsidRDefault="00943ABE" w:rsidP="00943ABE">
          <w:pPr>
            <w:pStyle w:val="TtuloTDC"/>
            <w:jc w:val="center"/>
            <w:rPr>
              <w:rFonts w:ascii="Arial" w:hAnsi="Arial" w:cs="Arial"/>
              <w:b/>
              <w:bCs/>
              <w:color w:val="auto"/>
              <w:sz w:val="28"/>
              <w:szCs w:val="28"/>
            </w:rPr>
          </w:pPr>
          <w:r w:rsidRPr="00943ABE">
            <w:rPr>
              <w:rFonts w:ascii="Arial" w:hAnsi="Arial" w:cs="Arial"/>
              <w:b/>
              <w:bCs/>
              <w:color w:val="auto"/>
              <w:sz w:val="28"/>
              <w:szCs w:val="28"/>
              <w:lang w:val="es-ES"/>
            </w:rPr>
            <w:t>Tabla de contenido</w:t>
          </w:r>
        </w:p>
        <w:p w14:paraId="1A726889" w14:textId="5DF89620" w:rsidR="007F3C29" w:rsidRDefault="00943ABE">
          <w:pPr>
            <w:pStyle w:val="TDC1"/>
            <w:tabs>
              <w:tab w:val="right" w:leader="dot" w:pos="8828"/>
            </w:tabs>
            <w:rPr>
              <w:rFonts w:eastAsiaTheme="minorEastAsia"/>
              <w:noProof/>
              <w:lang w:eastAsia="es-CO"/>
            </w:rPr>
          </w:pPr>
          <w:r>
            <w:fldChar w:fldCharType="begin"/>
          </w:r>
          <w:r>
            <w:instrText xml:space="preserve"> TOC \o "1-3" \h \z \u </w:instrText>
          </w:r>
          <w:r>
            <w:fldChar w:fldCharType="separate"/>
          </w:r>
          <w:hyperlink w:anchor="_Toc230853778" w:history="1">
            <w:r w:rsidR="007F3C29" w:rsidRPr="005A324B">
              <w:rPr>
                <w:rStyle w:val="Hipervnculo"/>
                <w:rFonts w:ascii="Arial" w:hAnsi="Arial" w:cs="Arial"/>
                <w:b/>
                <w:noProof/>
              </w:rPr>
              <w:t>1. INTRODUCCIÓN</w:t>
            </w:r>
            <w:r w:rsidR="007F3C29">
              <w:rPr>
                <w:noProof/>
                <w:webHidden/>
              </w:rPr>
              <w:tab/>
            </w:r>
            <w:r w:rsidR="007F3C29">
              <w:rPr>
                <w:noProof/>
                <w:webHidden/>
              </w:rPr>
              <w:fldChar w:fldCharType="begin"/>
            </w:r>
            <w:r w:rsidR="007F3C29">
              <w:rPr>
                <w:noProof/>
                <w:webHidden/>
              </w:rPr>
              <w:instrText xml:space="preserve"> PAGEREF _Toc230853778 \h </w:instrText>
            </w:r>
            <w:r w:rsidR="007F3C29">
              <w:rPr>
                <w:noProof/>
                <w:webHidden/>
              </w:rPr>
            </w:r>
            <w:r w:rsidR="007F3C29">
              <w:rPr>
                <w:noProof/>
                <w:webHidden/>
              </w:rPr>
              <w:fldChar w:fldCharType="separate"/>
            </w:r>
            <w:r w:rsidR="007F3C29">
              <w:rPr>
                <w:noProof/>
                <w:webHidden/>
              </w:rPr>
              <w:t>3</w:t>
            </w:r>
            <w:r w:rsidR="007F3C29">
              <w:rPr>
                <w:noProof/>
                <w:webHidden/>
              </w:rPr>
              <w:fldChar w:fldCharType="end"/>
            </w:r>
          </w:hyperlink>
        </w:p>
        <w:p w14:paraId="32210079" w14:textId="62DA1C05" w:rsidR="007F3C29" w:rsidRDefault="007F3C29">
          <w:pPr>
            <w:pStyle w:val="TDC1"/>
            <w:tabs>
              <w:tab w:val="right" w:leader="dot" w:pos="8828"/>
            </w:tabs>
            <w:rPr>
              <w:rFonts w:eastAsiaTheme="minorEastAsia"/>
              <w:noProof/>
              <w:lang w:eastAsia="es-CO"/>
            </w:rPr>
          </w:pPr>
          <w:hyperlink w:anchor="_Toc230853779" w:history="1">
            <w:r w:rsidRPr="005A324B">
              <w:rPr>
                <w:rStyle w:val="Hipervnculo"/>
                <w:rFonts w:ascii="Arial" w:hAnsi="Arial" w:cs="Arial"/>
                <w:b/>
                <w:noProof/>
              </w:rPr>
              <w:t>2. OBJETIVO GENERAL</w:t>
            </w:r>
            <w:r>
              <w:rPr>
                <w:noProof/>
                <w:webHidden/>
              </w:rPr>
              <w:tab/>
            </w:r>
            <w:r>
              <w:rPr>
                <w:noProof/>
                <w:webHidden/>
              </w:rPr>
              <w:fldChar w:fldCharType="begin"/>
            </w:r>
            <w:r>
              <w:rPr>
                <w:noProof/>
                <w:webHidden/>
              </w:rPr>
              <w:instrText xml:space="preserve"> PAGEREF _Toc230853779 \h </w:instrText>
            </w:r>
            <w:r>
              <w:rPr>
                <w:noProof/>
                <w:webHidden/>
              </w:rPr>
            </w:r>
            <w:r>
              <w:rPr>
                <w:noProof/>
                <w:webHidden/>
              </w:rPr>
              <w:fldChar w:fldCharType="separate"/>
            </w:r>
            <w:r>
              <w:rPr>
                <w:noProof/>
                <w:webHidden/>
              </w:rPr>
              <w:t>3</w:t>
            </w:r>
            <w:r>
              <w:rPr>
                <w:noProof/>
                <w:webHidden/>
              </w:rPr>
              <w:fldChar w:fldCharType="end"/>
            </w:r>
          </w:hyperlink>
        </w:p>
        <w:p w14:paraId="371BFE58" w14:textId="091C2DBD" w:rsidR="007F3C29" w:rsidRDefault="007F3C29">
          <w:pPr>
            <w:pStyle w:val="TDC1"/>
            <w:tabs>
              <w:tab w:val="right" w:leader="dot" w:pos="8828"/>
            </w:tabs>
            <w:rPr>
              <w:rFonts w:eastAsiaTheme="minorEastAsia"/>
              <w:noProof/>
              <w:lang w:eastAsia="es-CO"/>
            </w:rPr>
          </w:pPr>
          <w:hyperlink w:anchor="_Toc230853780" w:history="1">
            <w:r w:rsidRPr="005A324B">
              <w:rPr>
                <w:rStyle w:val="Hipervnculo"/>
                <w:rFonts w:ascii="Arial" w:hAnsi="Arial" w:cs="Arial"/>
                <w:b/>
                <w:noProof/>
              </w:rPr>
              <w:t>3. DESCRIPCIÓN GENERAL DEL SISTEMA</w:t>
            </w:r>
            <w:r>
              <w:rPr>
                <w:noProof/>
                <w:webHidden/>
              </w:rPr>
              <w:tab/>
            </w:r>
            <w:r>
              <w:rPr>
                <w:noProof/>
                <w:webHidden/>
              </w:rPr>
              <w:fldChar w:fldCharType="begin"/>
            </w:r>
            <w:r>
              <w:rPr>
                <w:noProof/>
                <w:webHidden/>
              </w:rPr>
              <w:instrText xml:space="preserve"> PAGEREF _Toc230853780 \h </w:instrText>
            </w:r>
            <w:r>
              <w:rPr>
                <w:noProof/>
                <w:webHidden/>
              </w:rPr>
            </w:r>
            <w:r>
              <w:rPr>
                <w:noProof/>
                <w:webHidden/>
              </w:rPr>
              <w:fldChar w:fldCharType="separate"/>
            </w:r>
            <w:r>
              <w:rPr>
                <w:noProof/>
                <w:webHidden/>
              </w:rPr>
              <w:t>4</w:t>
            </w:r>
            <w:r>
              <w:rPr>
                <w:noProof/>
                <w:webHidden/>
              </w:rPr>
              <w:fldChar w:fldCharType="end"/>
            </w:r>
          </w:hyperlink>
        </w:p>
        <w:p w14:paraId="47F94E62" w14:textId="24CCDEAA" w:rsidR="007F3C29" w:rsidRDefault="007F3C29">
          <w:pPr>
            <w:pStyle w:val="TDC1"/>
            <w:tabs>
              <w:tab w:val="right" w:leader="dot" w:pos="8828"/>
            </w:tabs>
            <w:rPr>
              <w:rFonts w:eastAsiaTheme="minorEastAsia"/>
              <w:noProof/>
              <w:lang w:eastAsia="es-CO"/>
            </w:rPr>
          </w:pPr>
          <w:hyperlink w:anchor="_Toc230853781" w:history="1">
            <w:r w:rsidRPr="005A324B">
              <w:rPr>
                <w:rStyle w:val="Hipervnculo"/>
                <w:rFonts w:ascii="Arial" w:hAnsi="Arial" w:cs="Arial"/>
                <w:b/>
                <w:noProof/>
              </w:rPr>
              <w:t>4. DIAGRAMA DE CLASES – MODELO DE DOMINIO</w:t>
            </w:r>
            <w:r>
              <w:rPr>
                <w:noProof/>
                <w:webHidden/>
              </w:rPr>
              <w:tab/>
            </w:r>
            <w:r>
              <w:rPr>
                <w:noProof/>
                <w:webHidden/>
              </w:rPr>
              <w:fldChar w:fldCharType="begin"/>
            </w:r>
            <w:r>
              <w:rPr>
                <w:noProof/>
                <w:webHidden/>
              </w:rPr>
              <w:instrText xml:space="preserve"> PAGEREF _Toc230853781 \h </w:instrText>
            </w:r>
            <w:r>
              <w:rPr>
                <w:noProof/>
                <w:webHidden/>
              </w:rPr>
            </w:r>
            <w:r>
              <w:rPr>
                <w:noProof/>
                <w:webHidden/>
              </w:rPr>
              <w:fldChar w:fldCharType="separate"/>
            </w:r>
            <w:r>
              <w:rPr>
                <w:noProof/>
                <w:webHidden/>
              </w:rPr>
              <w:t>4</w:t>
            </w:r>
            <w:r>
              <w:rPr>
                <w:noProof/>
                <w:webHidden/>
              </w:rPr>
              <w:fldChar w:fldCharType="end"/>
            </w:r>
          </w:hyperlink>
        </w:p>
        <w:p w14:paraId="4240EC54" w14:textId="1F509741" w:rsidR="007F3C29" w:rsidRDefault="007F3C29">
          <w:pPr>
            <w:pStyle w:val="TDC1"/>
            <w:tabs>
              <w:tab w:val="right" w:leader="dot" w:pos="8828"/>
            </w:tabs>
            <w:rPr>
              <w:rFonts w:eastAsiaTheme="minorEastAsia"/>
              <w:noProof/>
              <w:lang w:eastAsia="es-CO"/>
            </w:rPr>
          </w:pPr>
          <w:hyperlink w:anchor="_Toc230853782" w:history="1">
            <w:r w:rsidRPr="005A324B">
              <w:rPr>
                <w:rStyle w:val="Hipervnculo"/>
                <w:rFonts w:ascii="Arial" w:hAnsi="Arial" w:cs="Arial"/>
                <w:b/>
                <w:noProof/>
              </w:rPr>
              <w:t>5. ARQUITECTURA DEL SISTEMA</w:t>
            </w:r>
            <w:r>
              <w:rPr>
                <w:noProof/>
                <w:webHidden/>
              </w:rPr>
              <w:tab/>
            </w:r>
            <w:r>
              <w:rPr>
                <w:noProof/>
                <w:webHidden/>
              </w:rPr>
              <w:fldChar w:fldCharType="begin"/>
            </w:r>
            <w:r>
              <w:rPr>
                <w:noProof/>
                <w:webHidden/>
              </w:rPr>
              <w:instrText xml:space="preserve"> PAGEREF _Toc230853782 \h </w:instrText>
            </w:r>
            <w:r>
              <w:rPr>
                <w:noProof/>
                <w:webHidden/>
              </w:rPr>
            </w:r>
            <w:r>
              <w:rPr>
                <w:noProof/>
                <w:webHidden/>
              </w:rPr>
              <w:fldChar w:fldCharType="separate"/>
            </w:r>
            <w:r>
              <w:rPr>
                <w:noProof/>
                <w:webHidden/>
              </w:rPr>
              <w:t>5</w:t>
            </w:r>
            <w:r>
              <w:rPr>
                <w:noProof/>
                <w:webHidden/>
              </w:rPr>
              <w:fldChar w:fldCharType="end"/>
            </w:r>
          </w:hyperlink>
        </w:p>
        <w:p w14:paraId="4FB72D7A" w14:textId="7BA54637" w:rsidR="007F3C29" w:rsidRDefault="007F3C29">
          <w:pPr>
            <w:pStyle w:val="TDC1"/>
            <w:tabs>
              <w:tab w:val="right" w:leader="dot" w:pos="8828"/>
            </w:tabs>
            <w:rPr>
              <w:rFonts w:eastAsiaTheme="minorEastAsia"/>
              <w:noProof/>
              <w:lang w:eastAsia="es-CO"/>
            </w:rPr>
          </w:pPr>
          <w:hyperlink w:anchor="_Toc230853783" w:history="1">
            <w:r w:rsidRPr="005A324B">
              <w:rPr>
                <w:rStyle w:val="Hipervnculo"/>
                <w:rFonts w:ascii="Arial" w:hAnsi="Arial" w:cs="Arial"/>
                <w:b/>
                <w:noProof/>
              </w:rPr>
              <w:t>6. PATRONES CREACIONALES</w:t>
            </w:r>
            <w:r>
              <w:rPr>
                <w:noProof/>
                <w:webHidden/>
              </w:rPr>
              <w:tab/>
            </w:r>
            <w:r>
              <w:rPr>
                <w:noProof/>
                <w:webHidden/>
              </w:rPr>
              <w:fldChar w:fldCharType="begin"/>
            </w:r>
            <w:r>
              <w:rPr>
                <w:noProof/>
                <w:webHidden/>
              </w:rPr>
              <w:instrText xml:space="preserve"> PAGEREF _Toc230853783 \h </w:instrText>
            </w:r>
            <w:r>
              <w:rPr>
                <w:noProof/>
                <w:webHidden/>
              </w:rPr>
            </w:r>
            <w:r>
              <w:rPr>
                <w:noProof/>
                <w:webHidden/>
              </w:rPr>
              <w:fldChar w:fldCharType="separate"/>
            </w:r>
            <w:r>
              <w:rPr>
                <w:noProof/>
                <w:webHidden/>
              </w:rPr>
              <w:t>6</w:t>
            </w:r>
            <w:r>
              <w:rPr>
                <w:noProof/>
                <w:webHidden/>
              </w:rPr>
              <w:fldChar w:fldCharType="end"/>
            </w:r>
          </w:hyperlink>
        </w:p>
        <w:p w14:paraId="41588ECA" w14:textId="2ACFD139" w:rsidR="007F3C29" w:rsidRDefault="007F3C29">
          <w:pPr>
            <w:pStyle w:val="TDC2"/>
            <w:tabs>
              <w:tab w:val="right" w:leader="dot" w:pos="8828"/>
            </w:tabs>
            <w:rPr>
              <w:rFonts w:eastAsiaTheme="minorEastAsia"/>
              <w:noProof/>
              <w:lang w:eastAsia="es-CO"/>
            </w:rPr>
          </w:pPr>
          <w:hyperlink w:anchor="_Toc230853784" w:history="1">
            <w:r w:rsidRPr="005A324B">
              <w:rPr>
                <w:rStyle w:val="Hipervnculo"/>
                <w:rFonts w:ascii="Arial" w:hAnsi="Arial" w:cs="Arial"/>
                <w:b/>
                <w:noProof/>
              </w:rPr>
              <w:t>6.1 PATRÓN SINGLETON (PREDICTIONENGINE)</w:t>
            </w:r>
            <w:r>
              <w:rPr>
                <w:noProof/>
                <w:webHidden/>
              </w:rPr>
              <w:tab/>
            </w:r>
            <w:r>
              <w:rPr>
                <w:noProof/>
                <w:webHidden/>
              </w:rPr>
              <w:fldChar w:fldCharType="begin"/>
            </w:r>
            <w:r>
              <w:rPr>
                <w:noProof/>
                <w:webHidden/>
              </w:rPr>
              <w:instrText xml:space="preserve"> PAGEREF _Toc230853784 \h </w:instrText>
            </w:r>
            <w:r>
              <w:rPr>
                <w:noProof/>
                <w:webHidden/>
              </w:rPr>
            </w:r>
            <w:r>
              <w:rPr>
                <w:noProof/>
                <w:webHidden/>
              </w:rPr>
              <w:fldChar w:fldCharType="separate"/>
            </w:r>
            <w:r>
              <w:rPr>
                <w:noProof/>
                <w:webHidden/>
              </w:rPr>
              <w:t>6</w:t>
            </w:r>
            <w:r>
              <w:rPr>
                <w:noProof/>
                <w:webHidden/>
              </w:rPr>
              <w:fldChar w:fldCharType="end"/>
            </w:r>
          </w:hyperlink>
        </w:p>
        <w:p w14:paraId="7D6AC3AE" w14:textId="08F61CA7" w:rsidR="007F3C29" w:rsidRDefault="007F3C29">
          <w:pPr>
            <w:pStyle w:val="TDC2"/>
            <w:tabs>
              <w:tab w:val="right" w:leader="dot" w:pos="8828"/>
            </w:tabs>
            <w:rPr>
              <w:rFonts w:eastAsiaTheme="minorEastAsia"/>
              <w:noProof/>
              <w:lang w:eastAsia="es-CO"/>
            </w:rPr>
          </w:pPr>
          <w:hyperlink w:anchor="_Toc230853785" w:history="1">
            <w:r w:rsidRPr="005A324B">
              <w:rPr>
                <w:rStyle w:val="Hipervnculo"/>
                <w:rFonts w:ascii="Arial" w:hAnsi="Arial" w:cs="Arial"/>
                <w:b/>
                <w:noProof/>
              </w:rPr>
              <w:t>6.2. PATRÓN FACTORY METHOD</w:t>
            </w:r>
            <w:r>
              <w:rPr>
                <w:noProof/>
                <w:webHidden/>
              </w:rPr>
              <w:tab/>
            </w:r>
            <w:r>
              <w:rPr>
                <w:noProof/>
                <w:webHidden/>
              </w:rPr>
              <w:fldChar w:fldCharType="begin"/>
            </w:r>
            <w:r>
              <w:rPr>
                <w:noProof/>
                <w:webHidden/>
              </w:rPr>
              <w:instrText xml:space="preserve"> PAGEREF _Toc230853785 \h </w:instrText>
            </w:r>
            <w:r>
              <w:rPr>
                <w:noProof/>
                <w:webHidden/>
              </w:rPr>
            </w:r>
            <w:r>
              <w:rPr>
                <w:noProof/>
                <w:webHidden/>
              </w:rPr>
              <w:fldChar w:fldCharType="separate"/>
            </w:r>
            <w:r>
              <w:rPr>
                <w:noProof/>
                <w:webHidden/>
              </w:rPr>
              <w:t>10</w:t>
            </w:r>
            <w:r>
              <w:rPr>
                <w:noProof/>
                <w:webHidden/>
              </w:rPr>
              <w:fldChar w:fldCharType="end"/>
            </w:r>
          </w:hyperlink>
        </w:p>
        <w:p w14:paraId="03E1E46C" w14:textId="1388031E" w:rsidR="007F3C29" w:rsidRDefault="007F3C29">
          <w:pPr>
            <w:pStyle w:val="TDC2"/>
            <w:tabs>
              <w:tab w:val="right" w:leader="dot" w:pos="8828"/>
            </w:tabs>
            <w:rPr>
              <w:rFonts w:eastAsiaTheme="minorEastAsia"/>
              <w:noProof/>
              <w:lang w:eastAsia="es-CO"/>
            </w:rPr>
          </w:pPr>
          <w:hyperlink w:anchor="_Toc230853786" w:history="1">
            <w:r w:rsidRPr="005A324B">
              <w:rPr>
                <w:rStyle w:val="Hipervnculo"/>
                <w:rFonts w:ascii="Arial" w:hAnsi="Arial" w:cs="Arial"/>
                <w:b/>
                <w:noProof/>
              </w:rPr>
              <w:t>6.3 PATRÓN ABSTRACT FACTORY</w:t>
            </w:r>
            <w:r>
              <w:rPr>
                <w:noProof/>
                <w:webHidden/>
              </w:rPr>
              <w:tab/>
            </w:r>
            <w:r>
              <w:rPr>
                <w:noProof/>
                <w:webHidden/>
              </w:rPr>
              <w:fldChar w:fldCharType="begin"/>
            </w:r>
            <w:r>
              <w:rPr>
                <w:noProof/>
                <w:webHidden/>
              </w:rPr>
              <w:instrText xml:space="preserve"> PAGEREF _Toc230853786 \h </w:instrText>
            </w:r>
            <w:r>
              <w:rPr>
                <w:noProof/>
                <w:webHidden/>
              </w:rPr>
            </w:r>
            <w:r>
              <w:rPr>
                <w:noProof/>
                <w:webHidden/>
              </w:rPr>
              <w:fldChar w:fldCharType="separate"/>
            </w:r>
            <w:r>
              <w:rPr>
                <w:noProof/>
                <w:webHidden/>
              </w:rPr>
              <w:t>16</w:t>
            </w:r>
            <w:r>
              <w:rPr>
                <w:noProof/>
                <w:webHidden/>
              </w:rPr>
              <w:fldChar w:fldCharType="end"/>
            </w:r>
          </w:hyperlink>
        </w:p>
        <w:p w14:paraId="0C04C09B" w14:textId="26558966" w:rsidR="007F3C29" w:rsidRDefault="007F3C29">
          <w:pPr>
            <w:pStyle w:val="TDC2"/>
            <w:tabs>
              <w:tab w:val="right" w:leader="dot" w:pos="8828"/>
            </w:tabs>
            <w:rPr>
              <w:rFonts w:eastAsiaTheme="minorEastAsia"/>
              <w:noProof/>
              <w:lang w:eastAsia="es-CO"/>
            </w:rPr>
          </w:pPr>
          <w:hyperlink w:anchor="_Toc230853787" w:history="1">
            <w:r w:rsidRPr="005A324B">
              <w:rPr>
                <w:rStyle w:val="Hipervnculo"/>
                <w:rFonts w:ascii="Arial" w:hAnsi="Arial" w:cs="Arial"/>
                <w:b/>
                <w:noProof/>
              </w:rPr>
              <w:t>6.4. PATRÓN FLUENT BUILDER (TRANSACTION)</w:t>
            </w:r>
            <w:r>
              <w:rPr>
                <w:noProof/>
                <w:webHidden/>
              </w:rPr>
              <w:tab/>
            </w:r>
            <w:r>
              <w:rPr>
                <w:noProof/>
                <w:webHidden/>
              </w:rPr>
              <w:fldChar w:fldCharType="begin"/>
            </w:r>
            <w:r>
              <w:rPr>
                <w:noProof/>
                <w:webHidden/>
              </w:rPr>
              <w:instrText xml:space="preserve"> PAGEREF _Toc230853787 \h </w:instrText>
            </w:r>
            <w:r>
              <w:rPr>
                <w:noProof/>
                <w:webHidden/>
              </w:rPr>
            </w:r>
            <w:r>
              <w:rPr>
                <w:noProof/>
                <w:webHidden/>
              </w:rPr>
              <w:fldChar w:fldCharType="separate"/>
            </w:r>
            <w:r>
              <w:rPr>
                <w:noProof/>
                <w:webHidden/>
              </w:rPr>
              <w:t>29</w:t>
            </w:r>
            <w:r>
              <w:rPr>
                <w:noProof/>
                <w:webHidden/>
              </w:rPr>
              <w:fldChar w:fldCharType="end"/>
            </w:r>
          </w:hyperlink>
        </w:p>
        <w:p w14:paraId="2D5DA4B8" w14:textId="63D62531" w:rsidR="007F3C29" w:rsidRDefault="007F3C29">
          <w:pPr>
            <w:pStyle w:val="TDC2"/>
            <w:tabs>
              <w:tab w:val="right" w:leader="dot" w:pos="8828"/>
            </w:tabs>
            <w:rPr>
              <w:rFonts w:eastAsiaTheme="minorEastAsia"/>
              <w:noProof/>
              <w:lang w:eastAsia="es-CO"/>
            </w:rPr>
          </w:pPr>
          <w:hyperlink w:anchor="_Toc230853788" w:history="1">
            <w:r w:rsidRPr="005A324B">
              <w:rPr>
                <w:rStyle w:val="Hipervnculo"/>
                <w:rFonts w:ascii="Arial" w:hAnsi="Arial" w:cs="Arial"/>
                <w:b/>
                <w:noProof/>
              </w:rPr>
              <w:t>6.5. PATRÓN PROTOTYPE (ENERGYOFFER)</w:t>
            </w:r>
            <w:r>
              <w:rPr>
                <w:noProof/>
                <w:webHidden/>
              </w:rPr>
              <w:tab/>
            </w:r>
            <w:r>
              <w:rPr>
                <w:noProof/>
                <w:webHidden/>
              </w:rPr>
              <w:fldChar w:fldCharType="begin"/>
            </w:r>
            <w:r>
              <w:rPr>
                <w:noProof/>
                <w:webHidden/>
              </w:rPr>
              <w:instrText xml:space="preserve"> PAGEREF _Toc230853788 \h </w:instrText>
            </w:r>
            <w:r>
              <w:rPr>
                <w:noProof/>
                <w:webHidden/>
              </w:rPr>
            </w:r>
            <w:r>
              <w:rPr>
                <w:noProof/>
                <w:webHidden/>
              </w:rPr>
              <w:fldChar w:fldCharType="separate"/>
            </w:r>
            <w:r>
              <w:rPr>
                <w:noProof/>
                <w:webHidden/>
              </w:rPr>
              <w:t>41</w:t>
            </w:r>
            <w:r>
              <w:rPr>
                <w:noProof/>
                <w:webHidden/>
              </w:rPr>
              <w:fldChar w:fldCharType="end"/>
            </w:r>
          </w:hyperlink>
        </w:p>
        <w:p w14:paraId="7C84F956" w14:textId="3F70A6A3" w:rsidR="007F3C29" w:rsidRDefault="007F3C29">
          <w:pPr>
            <w:pStyle w:val="TDC1"/>
            <w:tabs>
              <w:tab w:val="right" w:leader="dot" w:pos="8828"/>
            </w:tabs>
            <w:rPr>
              <w:rFonts w:eastAsiaTheme="minorEastAsia"/>
              <w:noProof/>
              <w:lang w:eastAsia="es-CO"/>
            </w:rPr>
          </w:pPr>
          <w:hyperlink w:anchor="_Toc230853789" w:history="1">
            <w:r w:rsidRPr="005A324B">
              <w:rPr>
                <w:rStyle w:val="Hipervnculo"/>
                <w:rFonts w:ascii="Arial" w:hAnsi="Arial" w:cs="Arial"/>
                <w:b/>
                <w:noProof/>
              </w:rPr>
              <w:t>7. PATRONES ESTRUCTURALES</w:t>
            </w:r>
            <w:r>
              <w:rPr>
                <w:noProof/>
                <w:webHidden/>
              </w:rPr>
              <w:tab/>
            </w:r>
            <w:r>
              <w:rPr>
                <w:noProof/>
                <w:webHidden/>
              </w:rPr>
              <w:fldChar w:fldCharType="begin"/>
            </w:r>
            <w:r>
              <w:rPr>
                <w:noProof/>
                <w:webHidden/>
              </w:rPr>
              <w:instrText xml:space="preserve"> PAGEREF _Toc230853789 \h </w:instrText>
            </w:r>
            <w:r>
              <w:rPr>
                <w:noProof/>
                <w:webHidden/>
              </w:rPr>
            </w:r>
            <w:r>
              <w:rPr>
                <w:noProof/>
                <w:webHidden/>
              </w:rPr>
              <w:fldChar w:fldCharType="separate"/>
            </w:r>
            <w:r>
              <w:rPr>
                <w:noProof/>
                <w:webHidden/>
              </w:rPr>
              <w:t>50</w:t>
            </w:r>
            <w:r>
              <w:rPr>
                <w:noProof/>
                <w:webHidden/>
              </w:rPr>
              <w:fldChar w:fldCharType="end"/>
            </w:r>
          </w:hyperlink>
        </w:p>
        <w:p w14:paraId="145E57EC" w14:textId="7DD18CAF" w:rsidR="007F3C29" w:rsidRDefault="007F3C29">
          <w:pPr>
            <w:pStyle w:val="TDC2"/>
            <w:tabs>
              <w:tab w:val="right" w:leader="dot" w:pos="8828"/>
            </w:tabs>
            <w:rPr>
              <w:rFonts w:eastAsiaTheme="minorEastAsia"/>
              <w:noProof/>
              <w:lang w:eastAsia="es-CO"/>
            </w:rPr>
          </w:pPr>
          <w:hyperlink w:anchor="_Toc230853790" w:history="1">
            <w:r w:rsidRPr="005A324B">
              <w:rPr>
                <w:rStyle w:val="Hipervnculo"/>
                <w:rFonts w:ascii="Arial" w:hAnsi="Arial" w:cs="Arial"/>
                <w:b/>
                <w:noProof/>
              </w:rPr>
              <w:t>7.1. PATRÓN ADAPTER (IOT)</w:t>
            </w:r>
            <w:r>
              <w:rPr>
                <w:noProof/>
                <w:webHidden/>
              </w:rPr>
              <w:tab/>
            </w:r>
            <w:r>
              <w:rPr>
                <w:noProof/>
                <w:webHidden/>
              </w:rPr>
              <w:fldChar w:fldCharType="begin"/>
            </w:r>
            <w:r>
              <w:rPr>
                <w:noProof/>
                <w:webHidden/>
              </w:rPr>
              <w:instrText xml:space="preserve"> PAGEREF _Toc230853790 \h </w:instrText>
            </w:r>
            <w:r>
              <w:rPr>
                <w:noProof/>
                <w:webHidden/>
              </w:rPr>
            </w:r>
            <w:r>
              <w:rPr>
                <w:noProof/>
                <w:webHidden/>
              </w:rPr>
              <w:fldChar w:fldCharType="separate"/>
            </w:r>
            <w:r>
              <w:rPr>
                <w:noProof/>
                <w:webHidden/>
              </w:rPr>
              <w:t>50</w:t>
            </w:r>
            <w:r>
              <w:rPr>
                <w:noProof/>
                <w:webHidden/>
              </w:rPr>
              <w:fldChar w:fldCharType="end"/>
            </w:r>
          </w:hyperlink>
        </w:p>
        <w:p w14:paraId="025FBFFF" w14:textId="24576405" w:rsidR="007F3C29" w:rsidRDefault="007F3C29">
          <w:pPr>
            <w:pStyle w:val="TDC2"/>
            <w:tabs>
              <w:tab w:val="right" w:leader="dot" w:pos="8828"/>
            </w:tabs>
            <w:rPr>
              <w:rFonts w:eastAsiaTheme="minorEastAsia"/>
              <w:noProof/>
              <w:lang w:eastAsia="es-CO"/>
            </w:rPr>
          </w:pPr>
          <w:hyperlink w:anchor="_Toc230853791" w:history="1">
            <w:r w:rsidRPr="005A324B">
              <w:rPr>
                <w:rStyle w:val="Hipervnculo"/>
                <w:rFonts w:ascii="Arial" w:hAnsi="Arial" w:cs="Arial"/>
                <w:b/>
                <w:noProof/>
              </w:rPr>
              <w:t>7.2. PATRÓN BRIDGE (IOT)</w:t>
            </w:r>
            <w:r>
              <w:rPr>
                <w:noProof/>
                <w:webHidden/>
              </w:rPr>
              <w:tab/>
            </w:r>
            <w:r>
              <w:rPr>
                <w:noProof/>
                <w:webHidden/>
              </w:rPr>
              <w:fldChar w:fldCharType="begin"/>
            </w:r>
            <w:r>
              <w:rPr>
                <w:noProof/>
                <w:webHidden/>
              </w:rPr>
              <w:instrText xml:space="preserve"> PAGEREF _Toc230853791 \h </w:instrText>
            </w:r>
            <w:r>
              <w:rPr>
                <w:noProof/>
                <w:webHidden/>
              </w:rPr>
            </w:r>
            <w:r>
              <w:rPr>
                <w:noProof/>
                <w:webHidden/>
              </w:rPr>
              <w:fldChar w:fldCharType="separate"/>
            </w:r>
            <w:r>
              <w:rPr>
                <w:noProof/>
                <w:webHidden/>
              </w:rPr>
              <w:t>62</w:t>
            </w:r>
            <w:r>
              <w:rPr>
                <w:noProof/>
                <w:webHidden/>
              </w:rPr>
              <w:fldChar w:fldCharType="end"/>
            </w:r>
          </w:hyperlink>
        </w:p>
        <w:p w14:paraId="2E554326" w14:textId="2C826DBD" w:rsidR="007F3C29" w:rsidRDefault="007F3C29">
          <w:pPr>
            <w:pStyle w:val="TDC2"/>
            <w:tabs>
              <w:tab w:val="right" w:leader="dot" w:pos="8828"/>
            </w:tabs>
            <w:rPr>
              <w:rFonts w:eastAsiaTheme="minorEastAsia"/>
              <w:noProof/>
              <w:lang w:eastAsia="es-CO"/>
            </w:rPr>
          </w:pPr>
          <w:hyperlink w:anchor="_Toc230853792" w:history="1">
            <w:r w:rsidRPr="005A324B">
              <w:rPr>
                <w:rStyle w:val="Hipervnculo"/>
                <w:rFonts w:ascii="Arial" w:hAnsi="Arial" w:cs="Arial"/>
                <w:b/>
                <w:noProof/>
              </w:rPr>
              <w:t>7.3. PATRÓN DECORATOR (TRANSACTION)</w:t>
            </w:r>
            <w:r>
              <w:rPr>
                <w:noProof/>
                <w:webHidden/>
              </w:rPr>
              <w:tab/>
            </w:r>
            <w:r>
              <w:rPr>
                <w:noProof/>
                <w:webHidden/>
              </w:rPr>
              <w:fldChar w:fldCharType="begin"/>
            </w:r>
            <w:r>
              <w:rPr>
                <w:noProof/>
                <w:webHidden/>
              </w:rPr>
              <w:instrText xml:space="preserve"> PAGEREF _Toc230853792 \h </w:instrText>
            </w:r>
            <w:r>
              <w:rPr>
                <w:noProof/>
                <w:webHidden/>
              </w:rPr>
            </w:r>
            <w:r>
              <w:rPr>
                <w:noProof/>
                <w:webHidden/>
              </w:rPr>
              <w:fldChar w:fldCharType="separate"/>
            </w:r>
            <w:r>
              <w:rPr>
                <w:noProof/>
                <w:webHidden/>
              </w:rPr>
              <w:t>71</w:t>
            </w:r>
            <w:r>
              <w:rPr>
                <w:noProof/>
                <w:webHidden/>
              </w:rPr>
              <w:fldChar w:fldCharType="end"/>
            </w:r>
          </w:hyperlink>
        </w:p>
        <w:p w14:paraId="17FDD46A" w14:textId="6869188F" w:rsidR="007F3C29" w:rsidRDefault="007F3C29">
          <w:pPr>
            <w:pStyle w:val="TDC2"/>
            <w:tabs>
              <w:tab w:val="right" w:leader="dot" w:pos="8828"/>
            </w:tabs>
            <w:rPr>
              <w:rFonts w:eastAsiaTheme="minorEastAsia"/>
              <w:noProof/>
              <w:lang w:eastAsia="es-CO"/>
            </w:rPr>
          </w:pPr>
          <w:hyperlink w:anchor="_Toc230853793" w:history="1">
            <w:r w:rsidRPr="005A324B">
              <w:rPr>
                <w:rStyle w:val="Hipervnculo"/>
                <w:rFonts w:ascii="Arial" w:hAnsi="Arial" w:cs="Arial"/>
                <w:b/>
                <w:noProof/>
              </w:rPr>
              <w:t>7.4. PATRÓN FACADE (ENERGIA)</w:t>
            </w:r>
            <w:r>
              <w:rPr>
                <w:noProof/>
                <w:webHidden/>
              </w:rPr>
              <w:tab/>
            </w:r>
            <w:r>
              <w:rPr>
                <w:noProof/>
                <w:webHidden/>
              </w:rPr>
              <w:fldChar w:fldCharType="begin"/>
            </w:r>
            <w:r>
              <w:rPr>
                <w:noProof/>
                <w:webHidden/>
              </w:rPr>
              <w:instrText xml:space="preserve"> PAGEREF _Toc230853793 \h </w:instrText>
            </w:r>
            <w:r>
              <w:rPr>
                <w:noProof/>
                <w:webHidden/>
              </w:rPr>
            </w:r>
            <w:r>
              <w:rPr>
                <w:noProof/>
                <w:webHidden/>
              </w:rPr>
              <w:fldChar w:fldCharType="separate"/>
            </w:r>
            <w:r>
              <w:rPr>
                <w:noProof/>
                <w:webHidden/>
              </w:rPr>
              <w:t>81</w:t>
            </w:r>
            <w:r>
              <w:rPr>
                <w:noProof/>
                <w:webHidden/>
              </w:rPr>
              <w:fldChar w:fldCharType="end"/>
            </w:r>
          </w:hyperlink>
        </w:p>
        <w:p w14:paraId="7FCA952F" w14:textId="5C0E14D7" w:rsidR="007F3C29" w:rsidRDefault="007F3C29">
          <w:pPr>
            <w:pStyle w:val="TDC2"/>
            <w:tabs>
              <w:tab w:val="right" w:leader="dot" w:pos="8828"/>
            </w:tabs>
            <w:rPr>
              <w:rFonts w:eastAsiaTheme="minorEastAsia"/>
              <w:noProof/>
              <w:lang w:eastAsia="es-CO"/>
            </w:rPr>
          </w:pPr>
          <w:hyperlink w:anchor="_Toc230853794" w:history="1">
            <w:r w:rsidRPr="005A324B">
              <w:rPr>
                <w:rStyle w:val="Hipervnculo"/>
                <w:rFonts w:ascii="Arial" w:hAnsi="Arial" w:cs="Arial"/>
                <w:b/>
                <w:noProof/>
              </w:rPr>
              <w:t>7.5. PATRÓN COMPOSITE (IOT)</w:t>
            </w:r>
            <w:r>
              <w:rPr>
                <w:noProof/>
                <w:webHidden/>
              </w:rPr>
              <w:tab/>
            </w:r>
            <w:r>
              <w:rPr>
                <w:noProof/>
                <w:webHidden/>
              </w:rPr>
              <w:fldChar w:fldCharType="begin"/>
            </w:r>
            <w:r>
              <w:rPr>
                <w:noProof/>
                <w:webHidden/>
              </w:rPr>
              <w:instrText xml:space="preserve"> PAGEREF _Toc230853794 \h </w:instrText>
            </w:r>
            <w:r>
              <w:rPr>
                <w:noProof/>
                <w:webHidden/>
              </w:rPr>
            </w:r>
            <w:r>
              <w:rPr>
                <w:noProof/>
                <w:webHidden/>
              </w:rPr>
              <w:fldChar w:fldCharType="separate"/>
            </w:r>
            <w:r>
              <w:rPr>
                <w:noProof/>
                <w:webHidden/>
              </w:rPr>
              <w:t>90</w:t>
            </w:r>
            <w:r>
              <w:rPr>
                <w:noProof/>
                <w:webHidden/>
              </w:rPr>
              <w:fldChar w:fldCharType="end"/>
            </w:r>
          </w:hyperlink>
        </w:p>
        <w:p w14:paraId="19CA3280" w14:textId="75618ABC" w:rsidR="007F3C29" w:rsidRDefault="007F3C29">
          <w:pPr>
            <w:pStyle w:val="TDC2"/>
            <w:tabs>
              <w:tab w:val="right" w:leader="dot" w:pos="8828"/>
            </w:tabs>
            <w:rPr>
              <w:rFonts w:eastAsiaTheme="minorEastAsia"/>
              <w:noProof/>
              <w:lang w:eastAsia="es-CO"/>
            </w:rPr>
          </w:pPr>
          <w:hyperlink w:anchor="_Toc230853795" w:history="1">
            <w:r w:rsidRPr="005A324B">
              <w:rPr>
                <w:rStyle w:val="Hipervnculo"/>
                <w:rFonts w:ascii="Arial" w:hAnsi="Arial" w:cs="Arial"/>
                <w:b/>
                <w:noProof/>
              </w:rPr>
              <w:t>7.6. PATRÓN PROXY (IOT)</w:t>
            </w:r>
            <w:r>
              <w:rPr>
                <w:noProof/>
                <w:webHidden/>
              </w:rPr>
              <w:tab/>
            </w:r>
            <w:r>
              <w:rPr>
                <w:noProof/>
                <w:webHidden/>
              </w:rPr>
              <w:fldChar w:fldCharType="begin"/>
            </w:r>
            <w:r>
              <w:rPr>
                <w:noProof/>
                <w:webHidden/>
              </w:rPr>
              <w:instrText xml:space="preserve"> PAGEREF _Toc230853795 \h </w:instrText>
            </w:r>
            <w:r>
              <w:rPr>
                <w:noProof/>
                <w:webHidden/>
              </w:rPr>
            </w:r>
            <w:r>
              <w:rPr>
                <w:noProof/>
                <w:webHidden/>
              </w:rPr>
              <w:fldChar w:fldCharType="separate"/>
            </w:r>
            <w:r>
              <w:rPr>
                <w:noProof/>
                <w:webHidden/>
              </w:rPr>
              <w:t>99</w:t>
            </w:r>
            <w:r>
              <w:rPr>
                <w:noProof/>
                <w:webHidden/>
              </w:rPr>
              <w:fldChar w:fldCharType="end"/>
            </w:r>
          </w:hyperlink>
        </w:p>
        <w:p w14:paraId="7D0006E1" w14:textId="6FB5FE03" w:rsidR="007F3C29" w:rsidRDefault="007F3C29">
          <w:pPr>
            <w:pStyle w:val="TDC2"/>
            <w:tabs>
              <w:tab w:val="right" w:leader="dot" w:pos="8828"/>
            </w:tabs>
            <w:rPr>
              <w:rFonts w:eastAsiaTheme="minorEastAsia"/>
              <w:noProof/>
              <w:lang w:eastAsia="es-CO"/>
            </w:rPr>
          </w:pPr>
          <w:hyperlink w:anchor="_Toc230853796" w:history="1">
            <w:r w:rsidRPr="005A324B">
              <w:rPr>
                <w:rStyle w:val="Hipervnculo"/>
                <w:rFonts w:ascii="Arial" w:hAnsi="Arial" w:cs="Arial"/>
                <w:b/>
                <w:noProof/>
              </w:rPr>
              <w:t>7.7. PATRÓN FLYWEIGHT ANÁLISIS DE VIABILIDAD</w:t>
            </w:r>
            <w:r>
              <w:rPr>
                <w:noProof/>
                <w:webHidden/>
              </w:rPr>
              <w:tab/>
            </w:r>
            <w:r>
              <w:rPr>
                <w:noProof/>
                <w:webHidden/>
              </w:rPr>
              <w:fldChar w:fldCharType="begin"/>
            </w:r>
            <w:r>
              <w:rPr>
                <w:noProof/>
                <w:webHidden/>
              </w:rPr>
              <w:instrText xml:space="preserve"> PAGEREF _Toc230853796 \h </w:instrText>
            </w:r>
            <w:r>
              <w:rPr>
                <w:noProof/>
                <w:webHidden/>
              </w:rPr>
            </w:r>
            <w:r>
              <w:rPr>
                <w:noProof/>
                <w:webHidden/>
              </w:rPr>
              <w:fldChar w:fldCharType="separate"/>
            </w:r>
            <w:r>
              <w:rPr>
                <w:noProof/>
                <w:webHidden/>
              </w:rPr>
              <w:t>108</w:t>
            </w:r>
            <w:r>
              <w:rPr>
                <w:noProof/>
                <w:webHidden/>
              </w:rPr>
              <w:fldChar w:fldCharType="end"/>
            </w:r>
          </w:hyperlink>
        </w:p>
        <w:p w14:paraId="0514D04A" w14:textId="2E0B8AD9" w:rsidR="007F3C29" w:rsidRDefault="007F3C29">
          <w:pPr>
            <w:pStyle w:val="TDC1"/>
            <w:tabs>
              <w:tab w:val="right" w:leader="dot" w:pos="8828"/>
            </w:tabs>
            <w:rPr>
              <w:rFonts w:eastAsiaTheme="minorEastAsia"/>
              <w:noProof/>
              <w:lang w:eastAsia="es-CO"/>
            </w:rPr>
          </w:pPr>
          <w:hyperlink w:anchor="_Toc230853797" w:history="1">
            <w:r w:rsidRPr="005A324B">
              <w:rPr>
                <w:rStyle w:val="Hipervnculo"/>
                <w:rFonts w:ascii="Arial" w:hAnsi="Arial" w:cs="Arial"/>
                <w:b/>
                <w:noProof/>
              </w:rPr>
              <w:t>8. PATRONES DE COMPORTAMIENTO</w:t>
            </w:r>
            <w:r>
              <w:rPr>
                <w:noProof/>
                <w:webHidden/>
              </w:rPr>
              <w:tab/>
            </w:r>
            <w:r>
              <w:rPr>
                <w:noProof/>
                <w:webHidden/>
              </w:rPr>
              <w:fldChar w:fldCharType="begin"/>
            </w:r>
            <w:r>
              <w:rPr>
                <w:noProof/>
                <w:webHidden/>
              </w:rPr>
              <w:instrText xml:space="preserve"> PAGEREF _Toc230853797 \h </w:instrText>
            </w:r>
            <w:r>
              <w:rPr>
                <w:noProof/>
                <w:webHidden/>
              </w:rPr>
            </w:r>
            <w:r>
              <w:rPr>
                <w:noProof/>
                <w:webHidden/>
              </w:rPr>
              <w:fldChar w:fldCharType="separate"/>
            </w:r>
            <w:r>
              <w:rPr>
                <w:noProof/>
                <w:webHidden/>
              </w:rPr>
              <w:t>114</w:t>
            </w:r>
            <w:r>
              <w:rPr>
                <w:noProof/>
                <w:webHidden/>
              </w:rPr>
              <w:fldChar w:fldCharType="end"/>
            </w:r>
          </w:hyperlink>
        </w:p>
        <w:p w14:paraId="0A8765C0" w14:textId="0591CF32" w:rsidR="007F3C29" w:rsidRDefault="007F3C29">
          <w:pPr>
            <w:pStyle w:val="TDC2"/>
            <w:tabs>
              <w:tab w:val="right" w:leader="dot" w:pos="8828"/>
            </w:tabs>
            <w:rPr>
              <w:rFonts w:eastAsiaTheme="minorEastAsia"/>
              <w:noProof/>
              <w:lang w:eastAsia="es-CO"/>
            </w:rPr>
          </w:pPr>
          <w:hyperlink w:anchor="_Toc230853798" w:history="1">
            <w:r w:rsidRPr="005A324B">
              <w:rPr>
                <w:rStyle w:val="Hipervnculo"/>
                <w:rFonts w:ascii="Arial" w:hAnsi="Arial" w:cs="Arial"/>
                <w:b/>
                <w:noProof/>
              </w:rPr>
              <w:t>8.1 PATRÓN OBSERVER (BUYER ACTIVITY REPORT)</w:t>
            </w:r>
            <w:r>
              <w:rPr>
                <w:noProof/>
                <w:webHidden/>
              </w:rPr>
              <w:tab/>
            </w:r>
            <w:r>
              <w:rPr>
                <w:noProof/>
                <w:webHidden/>
              </w:rPr>
              <w:fldChar w:fldCharType="begin"/>
            </w:r>
            <w:r>
              <w:rPr>
                <w:noProof/>
                <w:webHidden/>
              </w:rPr>
              <w:instrText xml:space="preserve"> PAGEREF _Toc230853798 \h </w:instrText>
            </w:r>
            <w:r>
              <w:rPr>
                <w:noProof/>
                <w:webHidden/>
              </w:rPr>
            </w:r>
            <w:r>
              <w:rPr>
                <w:noProof/>
                <w:webHidden/>
              </w:rPr>
              <w:fldChar w:fldCharType="separate"/>
            </w:r>
            <w:r>
              <w:rPr>
                <w:noProof/>
                <w:webHidden/>
              </w:rPr>
              <w:t>114</w:t>
            </w:r>
            <w:r>
              <w:rPr>
                <w:noProof/>
                <w:webHidden/>
              </w:rPr>
              <w:fldChar w:fldCharType="end"/>
            </w:r>
          </w:hyperlink>
        </w:p>
        <w:p w14:paraId="07573971" w14:textId="3CCE818B" w:rsidR="007F3C29" w:rsidRDefault="007F3C29">
          <w:pPr>
            <w:pStyle w:val="TDC2"/>
            <w:tabs>
              <w:tab w:val="right" w:leader="dot" w:pos="8828"/>
            </w:tabs>
            <w:rPr>
              <w:rFonts w:eastAsiaTheme="minorEastAsia"/>
              <w:noProof/>
              <w:lang w:eastAsia="es-CO"/>
            </w:rPr>
          </w:pPr>
          <w:hyperlink w:anchor="_Toc230853799" w:history="1">
            <w:r w:rsidRPr="005A324B">
              <w:rPr>
                <w:rStyle w:val="Hipervnculo"/>
                <w:rFonts w:ascii="Arial" w:hAnsi="Arial" w:cs="Arial"/>
                <w:b/>
                <w:noProof/>
              </w:rPr>
              <w:t>8.2 PATRÓN STATE (MONITOREO DE OFERTAS)</w:t>
            </w:r>
            <w:r>
              <w:rPr>
                <w:noProof/>
                <w:webHidden/>
              </w:rPr>
              <w:tab/>
            </w:r>
            <w:r>
              <w:rPr>
                <w:noProof/>
                <w:webHidden/>
              </w:rPr>
              <w:fldChar w:fldCharType="begin"/>
            </w:r>
            <w:r>
              <w:rPr>
                <w:noProof/>
                <w:webHidden/>
              </w:rPr>
              <w:instrText xml:space="preserve"> PAGEREF _Toc230853799 \h </w:instrText>
            </w:r>
            <w:r>
              <w:rPr>
                <w:noProof/>
                <w:webHidden/>
              </w:rPr>
            </w:r>
            <w:r>
              <w:rPr>
                <w:noProof/>
                <w:webHidden/>
              </w:rPr>
              <w:fldChar w:fldCharType="separate"/>
            </w:r>
            <w:r>
              <w:rPr>
                <w:noProof/>
                <w:webHidden/>
              </w:rPr>
              <w:t>122</w:t>
            </w:r>
            <w:r>
              <w:rPr>
                <w:noProof/>
                <w:webHidden/>
              </w:rPr>
              <w:fldChar w:fldCharType="end"/>
            </w:r>
          </w:hyperlink>
        </w:p>
        <w:p w14:paraId="38434A7D" w14:textId="2E379976" w:rsidR="007F3C29" w:rsidRDefault="007F3C29">
          <w:pPr>
            <w:pStyle w:val="TDC2"/>
            <w:tabs>
              <w:tab w:val="right" w:leader="dot" w:pos="8828"/>
            </w:tabs>
            <w:rPr>
              <w:rFonts w:eastAsiaTheme="minorEastAsia"/>
              <w:noProof/>
              <w:lang w:eastAsia="es-CO"/>
            </w:rPr>
          </w:pPr>
          <w:hyperlink w:anchor="_Toc230853800" w:history="1">
            <w:r w:rsidRPr="005A324B">
              <w:rPr>
                <w:rStyle w:val="Hipervnculo"/>
                <w:rFonts w:ascii="Arial" w:hAnsi="Arial" w:cs="Arial"/>
                <w:b/>
                <w:noProof/>
              </w:rPr>
              <w:t>8.3 PATRÓN STRATEGY (RANKING DE USUARIOS)</w:t>
            </w:r>
            <w:r>
              <w:rPr>
                <w:noProof/>
                <w:webHidden/>
              </w:rPr>
              <w:tab/>
            </w:r>
            <w:r>
              <w:rPr>
                <w:noProof/>
                <w:webHidden/>
              </w:rPr>
              <w:fldChar w:fldCharType="begin"/>
            </w:r>
            <w:r>
              <w:rPr>
                <w:noProof/>
                <w:webHidden/>
              </w:rPr>
              <w:instrText xml:space="preserve"> PAGEREF _Toc230853800 \h </w:instrText>
            </w:r>
            <w:r>
              <w:rPr>
                <w:noProof/>
                <w:webHidden/>
              </w:rPr>
            </w:r>
            <w:r>
              <w:rPr>
                <w:noProof/>
                <w:webHidden/>
              </w:rPr>
              <w:fldChar w:fldCharType="separate"/>
            </w:r>
            <w:r>
              <w:rPr>
                <w:noProof/>
                <w:webHidden/>
              </w:rPr>
              <w:t>131</w:t>
            </w:r>
            <w:r>
              <w:rPr>
                <w:noProof/>
                <w:webHidden/>
              </w:rPr>
              <w:fldChar w:fldCharType="end"/>
            </w:r>
          </w:hyperlink>
        </w:p>
        <w:p w14:paraId="088D7E39" w14:textId="5D833DA3" w:rsidR="007F3C29" w:rsidRDefault="007F3C29">
          <w:pPr>
            <w:pStyle w:val="TDC2"/>
            <w:tabs>
              <w:tab w:val="right" w:leader="dot" w:pos="8828"/>
            </w:tabs>
            <w:rPr>
              <w:rFonts w:eastAsiaTheme="minorEastAsia"/>
              <w:noProof/>
              <w:lang w:eastAsia="es-CO"/>
            </w:rPr>
          </w:pPr>
          <w:hyperlink w:anchor="_Toc230853801" w:history="1">
            <w:r w:rsidRPr="005A324B">
              <w:rPr>
                <w:rStyle w:val="Hipervnculo"/>
                <w:rFonts w:ascii="Arial" w:hAnsi="Arial" w:cs="Arial"/>
                <w:b/>
                <w:noProof/>
              </w:rPr>
              <w:t>8.4 PATRÓN COMMAND (PANEL DE ANÁLISIS CONFIGURABLE)</w:t>
            </w:r>
            <w:r>
              <w:rPr>
                <w:noProof/>
                <w:webHidden/>
              </w:rPr>
              <w:tab/>
            </w:r>
            <w:r>
              <w:rPr>
                <w:noProof/>
                <w:webHidden/>
              </w:rPr>
              <w:fldChar w:fldCharType="begin"/>
            </w:r>
            <w:r>
              <w:rPr>
                <w:noProof/>
                <w:webHidden/>
              </w:rPr>
              <w:instrText xml:space="preserve"> PAGEREF _Toc230853801 \h </w:instrText>
            </w:r>
            <w:r>
              <w:rPr>
                <w:noProof/>
                <w:webHidden/>
              </w:rPr>
            </w:r>
            <w:r>
              <w:rPr>
                <w:noProof/>
                <w:webHidden/>
              </w:rPr>
              <w:fldChar w:fldCharType="separate"/>
            </w:r>
            <w:r>
              <w:rPr>
                <w:noProof/>
                <w:webHidden/>
              </w:rPr>
              <w:t>140</w:t>
            </w:r>
            <w:r>
              <w:rPr>
                <w:noProof/>
                <w:webHidden/>
              </w:rPr>
              <w:fldChar w:fldCharType="end"/>
            </w:r>
          </w:hyperlink>
        </w:p>
        <w:p w14:paraId="372FF7E5" w14:textId="038BEF3D" w:rsidR="007F3C29" w:rsidRDefault="007F3C29">
          <w:pPr>
            <w:pStyle w:val="TDC2"/>
            <w:tabs>
              <w:tab w:val="right" w:leader="dot" w:pos="8828"/>
            </w:tabs>
            <w:rPr>
              <w:rFonts w:eastAsiaTheme="minorEastAsia"/>
              <w:noProof/>
              <w:lang w:eastAsia="es-CO"/>
            </w:rPr>
          </w:pPr>
          <w:hyperlink w:anchor="_Toc230853802" w:history="1">
            <w:r w:rsidRPr="005A324B">
              <w:rPr>
                <w:rStyle w:val="Hipervnculo"/>
                <w:rFonts w:ascii="Arial" w:hAnsi="Arial" w:cs="Arial"/>
                <w:b/>
                <w:noProof/>
              </w:rPr>
              <w:t>8.5 PATRÓN TEMPLATE METHOD (REPORTE COMPARATIVO DE PERÍODOS)</w:t>
            </w:r>
            <w:r>
              <w:rPr>
                <w:noProof/>
                <w:webHidden/>
              </w:rPr>
              <w:tab/>
            </w:r>
            <w:r>
              <w:rPr>
                <w:noProof/>
                <w:webHidden/>
              </w:rPr>
              <w:fldChar w:fldCharType="begin"/>
            </w:r>
            <w:r>
              <w:rPr>
                <w:noProof/>
                <w:webHidden/>
              </w:rPr>
              <w:instrText xml:space="preserve"> PAGEREF _Toc230853802 \h </w:instrText>
            </w:r>
            <w:r>
              <w:rPr>
                <w:noProof/>
                <w:webHidden/>
              </w:rPr>
            </w:r>
            <w:r>
              <w:rPr>
                <w:noProof/>
                <w:webHidden/>
              </w:rPr>
              <w:fldChar w:fldCharType="separate"/>
            </w:r>
            <w:r>
              <w:rPr>
                <w:noProof/>
                <w:webHidden/>
              </w:rPr>
              <w:t>149</w:t>
            </w:r>
            <w:r>
              <w:rPr>
                <w:noProof/>
                <w:webHidden/>
              </w:rPr>
              <w:fldChar w:fldCharType="end"/>
            </w:r>
          </w:hyperlink>
        </w:p>
        <w:p w14:paraId="4645E5F5" w14:textId="407BA759" w:rsidR="007F3C29" w:rsidRDefault="007F3C29">
          <w:pPr>
            <w:pStyle w:val="TDC2"/>
            <w:tabs>
              <w:tab w:val="right" w:leader="dot" w:pos="8828"/>
            </w:tabs>
            <w:rPr>
              <w:rFonts w:eastAsiaTheme="minorEastAsia"/>
              <w:noProof/>
              <w:lang w:eastAsia="es-CO"/>
            </w:rPr>
          </w:pPr>
          <w:hyperlink w:anchor="_Toc230853803" w:history="1">
            <w:r w:rsidRPr="005A324B">
              <w:rPr>
                <w:rStyle w:val="Hipervnculo"/>
                <w:rFonts w:ascii="Arial" w:hAnsi="Arial" w:cs="Arial"/>
                <w:b/>
                <w:noProof/>
              </w:rPr>
              <w:t>8.6 PATRÓN CHAIN OF RESPONSIBILITY (REPORTE DE VOLUMEN DE ENERGÍA)</w:t>
            </w:r>
            <w:r>
              <w:rPr>
                <w:noProof/>
                <w:webHidden/>
              </w:rPr>
              <w:tab/>
            </w:r>
            <w:r>
              <w:rPr>
                <w:noProof/>
                <w:webHidden/>
              </w:rPr>
              <w:fldChar w:fldCharType="begin"/>
            </w:r>
            <w:r>
              <w:rPr>
                <w:noProof/>
                <w:webHidden/>
              </w:rPr>
              <w:instrText xml:space="preserve"> PAGEREF _Toc230853803 \h </w:instrText>
            </w:r>
            <w:r>
              <w:rPr>
                <w:noProof/>
                <w:webHidden/>
              </w:rPr>
            </w:r>
            <w:r>
              <w:rPr>
                <w:noProof/>
                <w:webHidden/>
              </w:rPr>
              <w:fldChar w:fldCharType="separate"/>
            </w:r>
            <w:r>
              <w:rPr>
                <w:noProof/>
                <w:webHidden/>
              </w:rPr>
              <w:t>157</w:t>
            </w:r>
            <w:r>
              <w:rPr>
                <w:noProof/>
                <w:webHidden/>
              </w:rPr>
              <w:fldChar w:fldCharType="end"/>
            </w:r>
          </w:hyperlink>
        </w:p>
        <w:p w14:paraId="0293B2B6" w14:textId="5DFE4A9D" w:rsidR="007F3C29" w:rsidRDefault="007F3C29">
          <w:pPr>
            <w:pStyle w:val="TDC2"/>
            <w:tabs>
              <w:tab w:val="right" w:leader="dot" w:pos="8828"/>
            </w:tabs>
            <w:rPr>
              <w:rFonts w:eastAsiaTheme="minorEastAsia"/>
              <w:noProof/>
              <w:lang w:eastAsia="es-CO"/>
            </w:rPr>
          </w:pPr>
          <w:hyperlink w:anchor="_Toc230853804" w:history="1">
            <w:r w:rsidRPr="005A324B">
              <w:rPr>
                <w:rStyle w:val="Hipervnculo"/>
                <w:rFonts w:ascii="Arial" w:hAnsi="Arial" w:cs="Arial"/>
                <w:b/>
                <w:noProof/>
              </w:rPr>
              <w:t>8.7 PATRÓN MEMENTO (REPORTE DE COMISIONES)</w:t>
            </w:r>
            <w:r>
              <w:rPr>
                <w:noProof/>
                <w:webHidden/>
              </w:rPr>
              <w:tab/>
            </w:r>
            <w:r>
              <w:rPr>
                <w:noProof/>
                <w:webHidden/>
              </w:rPr>
              <w:fldChar w:fldCharType="begin"/>
            </w:r>
            <w:r>
              <w:rPr>
                <w:noProof/>
                <w:webHidden/>
              </w:rPr>
              <w:instrText xml:space="preserve"> PAGEREF _Toc230853804 \h </w:instrText>
            </w:r>
            <w:r>
              <w:rPr>
                <w:noProof/>
                <w:webHidden/>
              </w:rPr>
            </w:r>
            <w:r>
              <w:rPr>
                <w:noProof/>
                <w:webHidden/>
              </w:rPr>
              <w:fldChar w:fldCharType="separate"/>
            </w:r>
            <w:r>
              <w:rPr>
                <w:noProof/>
                <w:webHidden/>
              </w:rPr>
              <w:t>164</w:t>
            </w:r>
            <w:r>
              <w:rPr>
                <w:noProof/>
                <w:webHidden/>
              </w:rPr>
              <w:fldChar w:fldCharType="end"/>
            </w:r>
          </w:hyperlink>
        </w:p>
        <w:p w14:paraId="773BA743" w14:textId="5EC007F9" w:rsidR="007F3C29" w:rsidRDefault="007F3C29">
          <w:pPr>
            <w:pStyle w:val="TDC1"/>
            <w:tabs>
              <w:tab w:val="right" w:leader="dot" w:pos="8828"/>
            </w:tabs>
            <w:rPr>
              <w:rFonts w:eastAsiaTheme="minorEastAsia"/>
              <w:noProof/>
              <w:lang w:eastAsia="es-CO"/>
            </w:rPr>
          </w:pPr>
          <w:hyperlink w:anchor="_Toc230853805" w:history="1">
            <w:r w:rsidRPr="005A324B">
              <w:rPr>
                <w:rStyle w:val="Hipervnculo"/>
                <w:rFonts w:ascii="Arial" w:hAnsi="Arial" w:cs="Arial"/>
                <w:b/>
                <w:noProof/>
              </w:rPr>
              <w:t>9. REPORTES ESTRATÉGICOS</w:t>
            </w:r>
            <w:r>
              <w:rPr>
                <w:noProof/>
                <w:webHidden/>
              </w:rPr>
              <w:tab/>
            </w:r>
            <w:r>
              <w:rPr>
                <w:noProof/>
                <w:webHidden/>
              </w:rPr>
              <w:fldChar w:fldCharType="begin"/>
            </w:r>
            <w:r>
              <w:rPr>
                <w:noProof/>
                <w:webHidden/>
              </w:rPr>
              <w:instrText xml:space="preserve"> PAGEREF _Toc230853805 \h </w:instrText>
            </w:r>
            <w:r>
              <w:rPr>
                <w:noProof/>
                <w:webHidden/>
              </w:rPr>
            </w:r>
            <w:r>
              <w:rPr>
                <w:noProof/>
                <w:webHidden/>
              </w:rPr>
              <w:fldChar w:fldCharType="separate"/>
            </w:r>
            <w:r>
              <w:rPr>
                <w:noProof/>
                <w:webHidden/>
              </w:rPr>
              <w:t>173</w:t>
            </w:r>
            <w:r>
              <w:rPr>
                <w:noProof/>
                <w:webHidden/>
              </w:rPr>
              <w:fldChar w:fldCharType="end"/>
            </w:r>
          </w:hyperlink>
        </w:p>
        <w:p w14:paraId="468CA98E" w14:textId="60845C63" w:rsidR="007F3C29" w:rsidRDefault="007F3C29">
          <w:pPr>
            <w:pStyle w:val="TDC1"/>
            <w:tabs>
              <w:tab w:val="right" w:leader="dot" w:pos="8828"/>
            </w:tabs>
            <w:rPr>
              <w:rFonts w:eastAsiaTheme="minorEastAsia"/>
              <w:noProof/>
              <w:lang w:eastAsia="es-CO"/>
            </w:rPr>
          </w:pPr>
          <w:hyperlink w:anchor="_Toc230853806" w:history="1">
            <w:r w:rsidRPr="005A324B">
              <w:rPr>
                <w:rStyle w:val="Hipervnculo"/>
                <w:rFonts w:ascii="Arial" w:hAnsi="Arial" w:cs="Arial"/>
                <w:b/>
                <w:noProof/>
              </w:rPr>
              <w:t>10. RESULTADOS PROYECTO</w:t>
            </w:r>
            <w:r>
              <w:rPr>
                <w:noProof/>
                <w:webHidden/>
              </w:rPr>
              <w:tab/>
            </w:r>
            <w:r>
              <w:rPr>
                <w:noProof/>
                <w:webHidden/>
              </w:rPr>
              <w:fldChar w:fldCharType="begin"/>
            </w:r>
            <w:r>
              <w:rPr>
                <w:noProof/>
                <w:webHidden/>
              </w:rPr>
              <w:instrText xml:space="preserve"> PAGEREF _Toc230853806 \h </w:instrText>
            </w:r>
            <w:r>
              <w:rPr>
                <w:noProof/>
                <w:webHidden/>
              </w:rPr>
            </w:r>
            <w:r>
              <w:rPr>
                <w:noProof/>
                <w:webHidden/>
              </w:rPr>
              <w:fldChar w:fldCharType="separate"/>
            </w:r>
            <w:r>
              <w:rPr>
                <w:noProof/>
                <w:webHidden/>
              </w:rPr>
              <w:t>191</w:t>
            </w:r>
            <w:r>
              <w:rPr>
                <w:noProof/>
                <w:webHidden/>
              </w:rPr>
              <w:fldChar w:fldCharType="end"/>
            </w:r>
          </w:hyperlink>
        </w:p>
        <w:p w14:paraId="1D5192DE" w14:textId="3768B83F" w:rsidR="007F3C29" w:rsidRDefault="007F3C29">
          <w:pPr>
            <w:pStyle w:val="TDC1"/>
            <w:tabs>
              <w:tab w:val="right" w:leader="dot" w:pos="8828"/>
            </w:tabs>
            <w:rPr>
              <w:rFonts w:eastAsiaTheme="minorEastAsia"/>
              <w:noProof/>
              <w:lang w:eastAsia="es-CO"/>
            </w:rPr>
          </w:pPr>
          <w:hyperlink w:anchor="_Toc230853807" w:history="1">
            <w:r w:rsidRPr="005A324B">
              <w:rPr>
                <w:rStyle w:val="Hipervnculo"/>
                <w:rFonts w:ascii="Arial" w:hAnsi="Arial" w:cs="Arial"/>
                <w:b/>
                <w:noProof/>
              </w:rPr>
              <w:t>11. REFERENCIAS BIBLIOGRÁFICAS</w:t>
            </w:r>
            <w:r>
              <w:rPr>
                <w:noProof/>
                <w:webHidden/>
              </w:rPr>
              <w:tab/>
            </w:r>
            <w:r>
              <w:rPr>
                <w:noProof/>
                <w:webHidden/>
              </w:rPr>
              <w:fldChar w:fldCharType="begin"/>
            </w:r>
            <w:r>
              <w:rPr>
                <w:noProof/>
                <w:webHidden/>
              </w:rPr>
              <w:instrText xml:space="preserve"> PAGEREF _Toc230853807 \h </w:instrText>
            </w:r>
            <w:r>
              <w:rPr>
                <w:noProof/>
                <w:webHidden/>
              </w:rPr>
            </w:r>
            <w:r>
              <w:rPr>
                <w:noProof/>
                <w:webHidden/>
              </w:rPr>
              <w:fldChar w:fldCharType="separate"/>
            </w:r>
            <w:r>
              <w:rPr>
                <w:noProof/>
                <w:webHidden/>
              </w:rPr>
              <w:t>195</w:t>
            </w:r>
            <w:r>
              <w:rPr>
                <w:noProof/>
                <w:webHidden/>
              </w:rPr>
              <w:fldChar w:fldCharType="end"/>
            </w:r>
          </w:hyperlink>
        </w:p>
        <w:p w14:paraId="1D0C173B" w14:textId="31B9360C" w:rsidR="00943ABE" w:rsidRPr="00E45554" w:rsidRDefault="00943ABE" w:rsidP="00E45554">
          <w:r>
            <w:rPr>
              <w:b/>
              <w:bCs/>
              <w:lang w:val="es-ES"/>
            </w:rPr>
            <w:fldChar w:fldCharType="end"/>
          </w:r>
        </w:p>
        <w:bookmarkStart w:id="0" w:name="_GoBack" w:displacedByCustomXml="next"/>
        <w:bookmarkEnd w:id="0" w:displacedByCustomXml="next"/>
      </w:sdtContent>
    </w:sdt>
    <w:p w14:paraId="2182DECF" w14:textId="690A521C" w:rsidR="00564880" w:rsidRPr="0091762D" w:rsidRDefault="00564880" w:rsidP="002D6450">
      <w:pPr>
        <w:spacing w:after="0"/>
        <w:rPr>
          <w:rFonts w:ascii="Arial" w:hAnsi="Arial" w:cs="Arial"/>
        </w:rPr>
      </w:pPr>
    </w:p>
    <w:p w14:paraId="345F359F" w14:textId="77777777" w:rsidR="003D1C28" w:rsidRPr="0091762D" w:rsidRDefault="003D1C28" w:rsidP="003D1C28">
      <w:pPr>
        <w:pStyle w:val="Ttulo1"/>
        <w:rPr>
          <w:rFonts w:ascii="Arial" w:hAnsi="Arial" w:cs="Arial"/>
          <w:b/>
          <w:color w:val="auto"/>
          <w:sz w:val="22"/>
          <w:szCs w:val="22"/>
        </w:rPr>
      </w:pPr>
      <w:bookmarkStart w:id="1" w:name="_Toc221812140"/>
      <w:bookmarkStart w:id="2" w:name="_Toc230853778"/>
      <w:r w:rsidRPr="0091762D">
        <w:rPr>
          <w:rFonts w:ascii="Arial" w:hAnsi="Arial" w:cs="Arial"/>
          <w:b/>
          <w:color w:val="auto"/>
          <w:sz w:val="22"/>
          <w:szCs w:val="22"/>
        </w:rPr>
        <w:t>1. INTRODUCCIÓN</w:t>
      </w:r>
      <w:bookmarkEnd w:id="1"/>
      <w:bookmarkEnd w:id="2"/>
    </w:p>
    <w:p w14:paraId="1601C8AB" w14:textId="474A8CEF" w:rsidR="007A799E" w:rsidRDefault="00964DFB" w:rsidP="003D1C28">
      <w:pPr>
        <w:jc w:val="both"/>
        <w:rPr>
          <w:rFonts w:ascii="Arial" w:hAnsi="Arial" w:cs="Arial"/>
        </w:rPr>
      </w:pPr>
      <w:r w:rsidRPr="00964DFB">
        <w:rPr>
          <w:rFonts w:ascii="Arial" w:hAnsi="Arial" w:cs="Arial"/>
        </w:rPr>
        <w:t>El mercado energético está cambiando. Hoy, millones de hogares y empresas generan su propia energía a través de paneles solares y otras fuentes renovables, produciendo excedentes que simplemente se desperdician porque no existe un canal eficiente para comercializarlos. Al mismo tiempo, otros usuarios pagan tarifas elevadas a distribuidores tradicionales sin saber que a pocas cuadras hay un vecino con energía disponible y sin comprador.</w:t>
      </w:r>
      <w:r w:rsidR="007A799E">
        <w:rPr>
          <w:rFonts w:ascii="Arial" w:hAnsi="Arial" w:cs="Arial"/>
        </w:rPr>
        <w:t xml:space="preserve"> </w:t>
      </w:r>
      <w:r w:rsidRPr="00964DFB">
        <w:rPr>
          <w:rFonts w:ascii="Arial" w:hAnsi="Arial" w:cs="Arial"/>
        </w:rPr>
        <w:t>Enerlink nace para resolver exactamente ese problema. Es una plataforma de intercambio energético que conecta directamente a quienes producen energía con quienes la necesitan, eliminando intermediarios y creando un mercado transparente, dinámico y accesible. A través de Enerlink, un productor puede publicar sus excedentes energéticos, fijar su precio o someterlos a subasta, y compl</w:t>
      </w:r>
      <w:r w:rsidR="00E9377C">
        <w:rPr>
          <w:rFonts w:ascii="Arial" w:hAnsi="Arial" w:cs="Arial"/>
        </w:rPr>
        <w:t>etar la transacción en minutos.</w:t>
      </w:r>
    </w:p>
    <w:p w14:paraId="5E07994C" w14:textId="70AFC137" w:rsidR="003D1C28" w:rsidRPr="0091762D" w:rsidRDefault="00964DFB" w:rsidP="003D1C28">
      <w:pPr>
        <w:jc w:val="both"/>
        <w:rPr>
          <w:rFonts w:ascii="Arial" w:hAnsi="Arial" w:cs="Arial"/>
        </w:rPr>
      </w:pPr>
      <w:r w:rsidRPr="00964DFB">
        <w:rPr>
          <w:rFonts w:ascii="Arial" w:hAnsi="Arial" w:cs="Arial"/>
        </w:rPr>
        <w:t xml:space="preserve">Pero Enerlink no es solo un marketplace de energía. Es una plataforma inteligente que aprende de cada transacción, de cada oferta publicada y de cada kilovatio generado o consumido. Su módulo de reportes estratégicos convierte esos datos en información accionable para </w:t>
      </w:r>
      <w:r w:rsidR="00E9377C">
        <w:rPr>
          <w:rFonts w:ascii="Arial" w:hAnsi="Arial" w:cs="Arial"/>
        </w:rPr>
        <w:t>quien administra la plataforma.</w:t>
      </w:r>
    </w:p>
    <w:p w14:paraId="617C0E0A" w14:textId="6D1534B6" w:rsidR="003D1C28" w:rsidRPr="0091762D" w:rsidRDefault="003D1C28" w:rsidP="002D6450">
      <w:pPr>
        <w:spacing w:after="0"/>
        <w:rPr>
          <w:rFonts w:ascii="Arial" w:hAnsi="Arial" w:cs="Arial"/>
        </w:rPr>
      </w:pPr>
    </w:p>
    <w:p w14:paraId="249AC02E" w14:textId="77777777" w:rsidR="003D1C28" w:rsidRPr="0091762D" w:rsidRDefault="003D1C28" w:rsidP="003D1C28">
      <w:pPr>
        <w:pStyle w:val="Ttulo1"/>
        <w:rPr>
          <w:rFonts w:ascii="Arial" w:hAnsi="Arial" w:cs="Arial"/>
          <w:b/>
          <w:color w:val="auto"/>
          <w:sz w:val="22"/>
          <w:szCs w:val="22"/>
        </w:rPr>
      </w:pPr>
      <w:bookmarkStart w:id="3" w:name="_Toc221812141"/>
      <w:bookmarkStart w:id="4" w:name="_Toc230853779"/>
      <w:r w:rsidRPr="0091762D">
        <w:rPr>
          <w:rFonts w:ascii="Arial" w:hAnsi="Arial" w:cs="Arial"/>
          <w:b/>
          <w:color w:val="auto"/>
          <w:sz w:val="22"/>
          <w:szCs w:val="22"/>
        </w:rPr>
        <w:t>2. OBJETIVO GENERAL</w:t>
      </w:r>
      <w:bookmarkEnd w:id="3"/>
      <w:bookmarkEnd w:id="4"/>
    </w:p>
    <w:p w14:paraId="63485A3A" w14:textId="41A7319A" w:rsidR="0068604D" w:rsidRDefault="00E169D1" w:rsidP="0068604D">
      <w:pPr>
        <w:ind w:left="360"/>
        <w:jc w:val="both"/>
        <w:rPr>
          <w:rFonts w:ascii="Arial" w:hAnsi="Arial" w:cs="Arial"/>
        </w:rPr>
      </w:pPr>
      <w:bookmarkStart w:id="5" w:name="_Toc221812142"/>
      <w:r w:rsidRPr="00E169D1">
        <w:rPr>
          <w:rFonts w:ascii="Arial" w:hAnsi="Arial" w:cs="Arial"/>
        </w:rPr>
        <w:t>Demostrar que Enerlink genera valor de negocio medible para sus usuarios y administradores mediante un ecosistema de intercambio energético que integra comercialización en tiempo real, monitoreo IoT e inteligencia estratégica capaz de transformar datos operativos en decisiones informadas que impulsen la rentabi</w:t>
      </w:r>
      <w:r>
        <w:rPr>
          <w:rFonts w:ascii="Arial" w:hAnsi="Arial" w:cs="Arial"/>
        </w:rPr>
        <w:t>lidad y la autonomía energética</w:t>
      </w:r>
      <w:r w:rsidR="00E9377C">
        <w:rPr>
          <w:rFonts w:ascii="Arial" w:hAnsi="Arial" w:cs="Arial"/>
        </w:rPr>
        <w:t>.</w:t>
      </w:r>
    </w:p>
    <w:p w14:paraId="18A3C85C" w14:textId="7CB5BE09" w:rsidR="003D1C28" w:rsidRPr="007940F7" w:rsidRDefault="003D1C28" w:rsidP="007940F7">
      <w:pPr>
        <w:ind w:left="360"/>
        <w:rPr>
          <w:rFonts w:ascii="Arial" w:hAnsi="Arial" w:cs="Arial"/>
          <w:b/>
          <w:bCs/>
        </w:rPr>
      </w:pPr>
      <w:r w:rsidRPr="007940F7">
        <w:rPr>
          <w:rFonts w:ascii="Arial" w:hAnsi="Arial" w:cs="Arial"/>
          <w:b/>
          <w:bCs/>
        </w:rPr>
        <w:t>2.1 Objetivos Específicos</w:t>
      </w:r>
      <w:bookmarkEnd w:id="5"/>
    </w:p>
    <w:p w14:paraId="5AA91D8E" w14:textId="33DF2145" w:rsidR="0068604D" w:rsidRPr="0091762D" w:rsidRDefault="00E169D1" w:rsidP="00E7757E">
      <w:pPr>
        <w:pStyle w:val="Prrafodelista"/>
        <w:numPr>
          <w:ilvl w:val="0"/>
          <w:numId w:val="138"/>
        </w:numPr>
        <w:jc w:val="both"/>
        <w:rPr>
          <w:rFonts w:ascii="Arial" w:hAnsi="Arial" w:cs="Arial"/>
        </w:rPr>
      </w:pPr>
      <w:r w:rsidRPr="00E169D1">
        <w:rPr>
          <w:rFonts w:ascii="Arial" w:hAnsi="Arial" w:cs="Arial"/>
        </w:rPr>
        <w:t>Analizar el comportamiento financiero y operativo de Enerlink mediante el monitoreo de ingresos por comisiones, volumen de energía comercializada y ciclo de vida de las ofertas, identificando tendencias de rentabilidad y oportunidades de crecimiento que permitan al administrador tomar decisiones estratégicas basadas en evidencia.</w:t>
      </w:r>
    </w:p>
    <w:p w14:paraId="02800592" w14:textId="77777777" w:rsidR="0068604D" w:rsidRPr="0068604D" w:rsidRDefault="0068604D" w:rsidP="0068604D">
      <w:pPr>
        <w:pStyle w:val="Prrafodelista"/>
        <w:ind w:left="348"/>
        <w:jc w:val="both"/>
        <w:rPr>
          <w:rFonts w:ascii="Arial" w:hAnsi="Arial" w:cs="Arial"/>
        </w:rPr>
      </w:pPr>
    </w:p>
    <w:p w14:paraId="1A4560E1" w14:textId="6008219C" w:rsidR="0068604D" w:rsidRDefault="00E169D1" w:rsidP="00E169D1">
      <w:pPr>
        <w:pStyle w:val="Prrafodelista"/>
        <w:numPr>
          <w:ilvl w:val="0"/>
          <w:numId w:val="138"/>
        </w:numPr>
        <w:jc w:val="both"/>
        <w:rPr>
          <w:rFonts w:ascii="Arial" w:hAnsi="Arial" w:cs="Arial"/>
        </w:rPr>
      </w:pPr>
      <w:r w:rsidRPr="00E169D1">
        <w:rPr>
          <w:rFonts w:ascii="Arial" w:hAnsi="Arial" w:cs="Arial"/>
        </w:rPr>
        <w:t>Evaluar el desempeño individual de productores y compradores mediante el análisis de tasas de conversión, rendimiento de precios, frecuencia de compra e índices de eficiencia, con el fin de identificar los actores más valiosos del mercado e implementar estrategias diferenciadas de retención e incentivo que fortalezcan la liquidez del ecosistema energético.</w:t>
      </w:r>
    </w:p>
    <w:p w14:paraId="3E8925D7" w14:textId="77777777" w:rsidR="008250DC" w:rsidRDefault="008250DC" w:rsidP="0068604D">
      <w:pPr>
        <w:pStyle w:val="Prrafodelista"/>
        <w:ind w:left="348"/>
        <w:jc w:val="both"/>
        <w:rPr>
          <w:rFonts w:ascii="Arial" w:hAnsi="Arial" w:cs="Arial"/>
        </w:rPr>
      </w:pPr>
    </w:p>
    <w:p w14:paraId="2A41A9A8" w14:textId="67D758F2" w:rsidR="0068604D" w:rsidRPr="0091762D" w:rsidRDefault="00E169D1" w:rsidP="00E7757E">
      <w:pPr>
        <w:pStyle w:val="Prrafodelista"/>
        <w:numPr>
          <w:ilvl w:val="0"/>
          <w:numId w:val="138"/>
        </w:numPr>
        <w:jc w:val="both"/>
        <w:rPr>
          <w:rFonts w:ascii="Arial" w:hAnsi="Arial" w:cs="Arial"/>
        </w:rPr>
      </w:pPr>
      <w:r w:rsidRPr="00E169D1">
        <w:rPr>
          <w:rFonts w:ascii="Arial" w:hAnsi="Arial" w:cs="Arial"/>
        </w:rPr>
        <w:t>Construir un modelo de inteligencia del usuario energético que integre datos de generación IoT, transacciones y clasificación por perfil de autosuficiencia, permitiendo al administrador segmentar su base de usuarios, centralizar indicadores en un panel configurable y diseñar incentivos orientados a convertir usuarios dependientes en exportadores netos activos del mercado.</w:t>
      </w:r>
    </w:p>
    <w:p w14:paraId="6715E112" w14:textId="77777777" w:rsidR="003D1C28" w:rsidRPr="0091762D" w:rsidRDefault="003D1C28" w:rsidP="003D1C28">
      <w:pPr>
        <w:pStyle w:val="Ttulo1"/>
        <w:rPr>
          <w:rFonts w:ascii="Arial" w:hAnsi="Arial" w:cs="Arial"/>
          <w:b/>
          <w:color w:val="auto"/>
          <w:sz w:val="22"/>
          <w:szCs w:val="22"/>
        </w:rPr>
      </w:pPr>
      <w:bookmarkStart w:id="6" w:name="_Toc221812143"/>
      <w:bookmarkStart w:id="7" w:name="_Toc230853780"/>
      <w:r w:rsidRPr="0091762D">
        <w:rPr>
          <w:rFonts w:ascii="Arial" w:hAnsi="Arial" w:cs="Arial"/>
          <w:b/>
          <w:color w:val="auto"/>
          <w:sz w:val="22"/>
          <w:szCs w:val="22"/>
        </w:rPr>
        <w:lastRenderedPageBreak/>
        <w:t>3. DESCRIPCIÓN GENERAL DEL SISTEMA</w:t>
      </w:r>
      <w:bookmarkEnd w:id="6"/>
      <w:bookmarkEnd w:id="7"/>
    </w:p>
    <w:p w14:paraId="4D685BF6" w14:textId="77777777" w:rsidR="003D1C28" w:rsidRPr="0091762D" w:rsidRDefault="003D1C28" w:rsidP="003D1C28">
      <w:pPr>
        <w:jc w:val="both"/>
        <w:rPr>
          <w:rFonts w:ascii="Arial" w:hAnsi="Arial" w:cs="Arial"/>
        </w:rPr>
      </w:pPr>
      <w:r w:rsidRPr="0091762D">
        <w:rPr>
          <w:rFonts w:ascii="Arial" w:hAnsi="Arial" w:cs="Arial"/>
        </w:rPr>
        <w:t>Enerlink es una plataforma backend orientada al intercambio de energía entre usuarios productores y consumidores. El sistema permite a los productores publicar excedentes energéticos bajo modalidad de venta directa o subasta, mientras que los consumidores pueden adquirir energía según las condiciones establecidas.</w:t>
      </w:r>
    </w:p>
    <w:p w14:paraId="379CBFD7" w14:textId="77777777" w:rsidR="003D1C28" w:rsidRPr="0091762D" w:rsidRDefault="003D1C28" w:rsidP="003D1C28">
      <w:pPr>
        <w:jc w:val="both"/>
        <w:rPr>
          <w:rFonts w:ascii="Arial" w:hAnsi="Arial" w:cs="Arial"/>
        </w:rPr>
      </w:pPr>
      <w:r w:rsidRPr="0091762D">
        <w:rPr>
          <w:rFonts w:ascii="Arial" w:hAnsi="Arial" w:cs="Arial"/>
        </w:rPr>
        <w:t>El sistema contempla los siguientes módulos funcionales:</w:t>
      </w:r>
    </w:p>
    <w:p w14:paraId="13785BEC"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Gestión de Usuarios:</w:t>
      </w:r>
      <w:r w:rsidRPr="0091762D">
        <w:rPr>
          <w:rFonts w:ascii="Arial" w:hAnsi="Arial" w:cs="Arial"/>
        </w:rPr>
        <w:t xml:space="preserve"> registro y administración de usuarios con roles de productor, consumidor o mixto.</w:t>
      </w:r>
    </w:p>
    <w:p w14:paraId="0B6B24C9"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Publicación de Ofertas Energéticas:</w:t>
      </w:r>
      <w:r w:rsidRPr="0091762D">
        <w:rPr>
          <w:rFonts w:ascii="Arial" w:hAnsi="Arial" w:cs="Arial"/>
        </w:rPr>
        <w:t xml:space="preserve"> registro de excedentes energéticos disponibles para venta.</w:t>
      </w:r>
    </w:p>
    <w:p w14:paraId="286EE167"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Sistema de Subastas:</w:t>
      </w:r>
      <w:r w:rsidRPr="0091762D">
        <w:rPr>
          <w:rFonts w:ascii="Arial" w:hAnsi="Arial" w:cs="Arial"/>
        </w:rPr>
        <w:t xml:space="preserve"> gestión de pujas y determinación de ganadores.</w:t>
      </w:r>
    </w:p>
    <w:p w14:paraId="40C9F09A" w14:textId="77777777" w:rsidR="003D1C28" w:rsidRPr="0091762D" w:rsidRDefault="003D1C28" w:rsidP="00BA75B2">
      <w:pPr>
        <w:numPr>
          <w:ilvl w:val="0"/>
          <w:numId w:val="14"/>
        </w:numPr>
        <w:tabs>
          <w:tab w:val="clear" w:pos="720"/>
          <w:tab w:val="num" w:pos="3912"/>
        </w:tabs>
        <w:jc w:val="both"/>
        <w:rPr>
          <w:rFonts w:ascii="Arial" w:hAnsi="Arial" w:cs="Arial"/>
        </w:rPr>
      </w:pPr>
      <w:r w:rsidRPr="0091762D">
        <w:rPr>
          <w:rFonts w:ascii="Arial" w:hAnsi="Arial" w:cs="Arial"/>
          <w:b/>
          <w:bCs/>
        </w:rPr>
        <w:t>Compra Directa:</w:t>
      </w:r>
      <w:r w:rsidRPr="0091762D">
        <w:rPr>
          <w:rFonts w:ascii="Arial" w:hAnsi="Arial" w:cs="Arial"/>
        </w:rPr>
        <w:t xml:space="preserve"> adquisición inmediata de energía al precio base establecido.</w:t>
      </w:r>
    </w:p>
    <w:p w14:paraId="1E202907" w14:textId="77777777" w:rsidR="003D1C28" w:rsidRPr="0091762D" w:rsidRDefault="003D1C28" w:rsidP="00BA75B2">
      <w:pPr>
        <w:numPr>
          <w:ilvl w:val="0"/>
          <w:numId w:val="14"/>
        </w:numPr>
        <w:tabs>
          <w:tab w:val="clear" w:pos="720"/>
          <w:tab w:val="num" w:pos="4260"/>
        </w:tabs>
        <w:jc w:val="both"/>
        <w:rPr>
          <w:rFonts w:ascii="Arial" w:hAnsi="Arial" w:cs="Arial"/>
        </w:rPr>
      </w:pPr>
      <w:r w:rsidRPr="0091762D">
        <w:rPr>
          <w:rFonts w:ascii="Arial" w:hAnsi="Arial" w:cs="Arial"/>
          <w:b/>
          <w:bCs/>
        </w:rPr>
        <w:t>Integración IoT:</w:t>
      </w:r>
      <w:r w:rsidRPr="0091762D">
        <w:rPr>
          <w:rFonts w:ascii="Arial" w:hAnsi="Arial" w:cs="Arial"/>
        </w:rPr>
        <w:t xml:space="preserve"> recepción y adaptación de datos energéticos provenientes de dispositivos domésticos.</w:t>
      </w:r>
    </w:p>
    <w:p w14:paraId="2E926692" w14:textId="1D31E49D" w:rsidR="00F54A0B" w:rsidRPr="0091762D" w:rsidRDefault="003D1C28" w:rsidP="00BA75B2">
      <w:pPr>
        <w:numPr>
          <w:ilvl w:val="0"/>
          <w:numId w:val="14"/>
        </w:numPr>
        <w:tabs>
          <w:tab w:val="clear" w:pos="720"/>
          <w:tab w:val="num" w:pos="4260"/>
        </w:tabs>
        <w:jc w:val="both"/>
        <w:rPr>
          <w:rFonts w:ascii="Arial" w:hAnsi="Arial" w:cs="Arial"/>
        </w:rPr>
      </w:pPr>
      <w:r w:rsidRPr="0091762D">
        <w:rPr>
          <w:rFonts w:ascii="Arial" w:hAnsi="Arial" w:cs="Arial"/>
          <w:b/>
          <w:bCs/>
        </w:rPr>
        <w:t>Predicción Energética:</w:t>
      </w:r>
      <w:r w:rsidRPr="0091762D">
        <w:rPr>
          <w:rFonts w:ascii="Arial" w:hAnsi="Arial" w:cs="Arial"/>
        </w:rPr>
        <w:t xml:space="preserve"> estimación de producción o consumo mediante estrategias configurables.</w:t>
      </w:r>
    </w:p>
    <w:p w14:paraId="36769CFA" w14:textId="616A2EA5" w:rsidR="00F54A0B" w:rsidRPr="0091762D" w:rsidRDefault="006460F5" w:rsidP="00F54A0B">
      <w:pPr>
        <w:pStyle w:val="Ttulo1"/>
        <w:rPr>
          <w:rFonts w:ascii="Arial" w:hAnsi="Arial" w:cs="Arial"/>
          <w:b/>
          <w:color w:val="auto"/>
          <w:sz w:val="22"/>
          <w:szCs w:val="22"/>
        </w:rPr>
      </w:pPr>
      <w:bookmarkStart w:id="8" w:name="_Toc230853781"/>
      <w:r w:rsidRPr="0091762D">
        <w:rPr>
          <w:rFonts w:ascii="Arial" w:hAnsi="Arial" w:cs="Arial"/>
          <w:b/>
          <w:color w:val="auto"/>
          <w:sz w:val="22"/>
          <w:szCs w:val="22"/>
        </w:rPr>
        <w:t>4. DIAGRAMA DE CLASES – MODELO DE DOMINIO</w:t>
      </w:r>
      <w:bookmarkEnd w:id="8"/>
    </w:p>
    <w:p w14:paraId="1E1C15A2" w14:textId="77777777" w:rsidR="00F54A0B" w:rsidRPr="0091762D" w:rsidRDefault="00F54A0B" w:rsidP="00F54A0B">
      <w:pPr>
        <w:jc w:val="both"/>
        <w:rPr>
          <w:rFonts w:ascii="Arial" w:hAnsi="Arial" w:cs="Arial"/>
        </w:rPr>
      </w:pPr>
    </w:p>
    <w:p w14:paraId="79F78F01" w14:textId="1491C681" w:rsidR="00F54A0B" w:rsidRPr="0091762D" w:rsidRDefault="00F54A0B" w:rsidP="00F54A0B">
      <w:pPr>
        <w:ind w:left="360"/>
        <w:jc w:val="both"/>
        <w:rPr>
          <w:rFonts w:ascii="Arial" w:hAnsi="Arial" w:cs="Arial"/>
        </w:rPr>
      </w:pPr>
      <w:r w:rsidRPr="0091762D">
        <w:rPr>
          <w:rFonts w:ascii="Arial" w:hAnsi="Arial" w:cs="Arial"/>
          <w:noProof/>
          <w:lang w:eastAsia="es-CO"/>
        </w:rPr>
        <w:drawing>
          <wp:inline distT="0" distB="0" distL="0" distR="0" wp14:anchorId="29361A77" wp14:editId="4B7DD171">
            <wp:extent cx="4866198" cy="3547672"/>
            <wp:effectExtent l="0" t="0" r="0" b="0"/>
            <wp:docPr id="2" name="Imagen 2" descr="C:\Users\estadistica\Downloads\Diagrama de clases - Domin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tadistica\Downloads\Diagrama de clases - Domini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8202" cy="3556423"/>
                    </a:xfrm>
                    <a:prstGeom prst="rect">
                      <a:avLst/>
                    </a:prstGeom>
                    <a:noFill/>
                    <a:ln>
                      <a:noFill/>
                    </a:ln>
                  </pic:spPr>
                </pic:pic>
              </a:graphicData>
            </a:graphic>
          </wp:inline>
        </w:drawing>
      </w:r>
    </w:p>
    <w:p w14:paraId="33C80B54" w14:textId="77777777" w:rsidR="007950D0" w:rsidRPr="0091762D" w:rsidRDefault="007950D0" w:rsidP="007950D0">
      <w:pPr>
        <w:pStyle w:val="Ttulo1"/>
        <w:rPr>
          <w:rFonts w:ascii="Arial" w:hAnsi="Arial" w:cs="Arial"/>
          <w:b/>
          <w:color w:val="auto"/>
          <w:sz w:val="22"/>
          <w:szCs w:val="22"/>
        </w:rPr>
      </w:pPr>
      <w:bookmarkStart w:id="9" w:name="_Toc221812157"/>
      <w:bookmarkStart w:id="10" w:name="_Toc230853782"/>
      <w:r w:rsidRPr="0091762D">
        <w:rPr>
          <w:rFonts w:ascii="Arial" w:hAnsi="Arial" w:cs="Arial"/>
          <w:b/>
          <w:color w:val="auto"/>
          <w:sz w:val="22"/>
          <w:szCs w:val="22"/>
        </w:rPr>
        <w:lastRenderedPageBreak/>
        <w:t>5. ARQUITECTURA DEL SISTEMA</w:t>
      </w:r>
      <w:bookmarkEnd w:id="9"/>
      <w:bookmarkEnd w:id="10"/>
    </w:p>
    <w:p w14:paraId="1C676205" w14:textId="77777777" w:rsidR="007950D0" w:rsidRPr="00ED34DD" w:rsidRDefault="007950D0" w:rsidP="00ED34DD">
      <w:pPr>
        <w:ind w:left="360"/>
        <w:rPr>
          <w:rFonts w:ascii="Arial" w:hAnsi="Arial" w:cs="Arial"/>
          <w:b/>
          <w:bCs/>
        </w:rPr>
      </w:pPr>
      <w:bookmarkStart w:id="11" w:name="_Toc221812158"/>
      <w:r w:rsidRPr="00ED34DD">
        <w:rPr>
          <w:rFonts w:ascii="Arial" w:hAnsi="Arial" w:cs="Arial"/>
          <w:b/>
          <w:bCs/>
        </w:rPr>
        <w:t>5.1 Estilo Arquitectónico Adoptado</w:t>
      </w:r>
      <w:bookmarkEnd w:id="11"/>
    </w:p>
    <w:p w14:paraId="45281EC0" w14:textId="77777777" w:rsidR="007950D0" w:rsidRPr="0091762D" w:rsidRDefault="007950D0" w:rsidP="007950D0">
      <w:pPr>
        <w:ind w:left="360"/>
        <w:jc w:val="both"/>
        <w:rPr>
          <w:rFonts w:ascii="Arial" w:hAnsi="Arial" w:cs="Arial"/>
        </w:rPr>
      </w:pPr>
      <w:r w:rsidRPr="0091762D">
        <w:rPr>
          <w:rFonts w:ascii="Arial" w:hAnsi="Arial" w:cs="Arial"/>
        </w:rPr>
        <w:t xml:space="preserve">La plataforma </w:t>
      </w:r>
      <w:r w:rsidRPr="0091762D">
        <w:rPr>
          <w:rFonts w:ascii="Arial" w:hAnsi="Arial" w:cs="Arial"/>
          <w:b/>
          <w:bCs/>
        </w:rPr>
        <w:t>Enerlink</w:t>
      </w:r>
      <w:r w:rsidRPr="0091762D">
        <w:rPr>
          <w:rFonts w:ascii="Arial" w:hAnsi="Arial" w:cs="Arial"/>
        </w:rPr>
        <w:t xml:space="preserve"> se desarrolla bajo el enfoque de </w:t>
      </w:r>
      <w:r w:rsidRPr="0091762D">
        <w:rPr>
          <w:rFonts w:ascii="Arial" w:hAnsi="Arial" w:cs="Arial"/>
          <w:b/>
          <w:bCs/>
        </w:rPr>
        <w:t>Arquitectura Hexagonal</w:t>
      </w:r>
      <w:r w:rsidRPr="0091762D">
        <w:rPr>
          <w:rFonts w:ascii="Arial" w:hAnsi="Arial" w:cs="Arial"/>
        </w:rPr>
        <w:t>, también conocida como arquitectura de Puertos y Adaptadores. Este estilo arquitectónico permite separar claramente la lógica de negocio del sistema de los detalles de infraestructura, como bases de datos, controladores web o integraciones externas.</w:t>
      </w:r>
    </w:p>
    <w:p w14:paraId="2F3089C9" w14:textId="77777777" w:rsidR="007950D0" w:rsidRPr="0091762D" w:rsidRDefault="007950D0" w:rsidP="007950D0">
      <w:pPr>
        <w:ind w:left="360"/>
        <w:jc w:val="both"/>
        <w:rPr>
          <w:rFonts w:ascii="Arial" w:hAnsi="Arial" w:cs="Arial"/>
        </w:rPr>
      </w:pPr>
      <w:r w:rsidRPr="0091762D">
        <w:rPr>
          <w:rFonts w:ascii="Arial" w:hAnsi="Arial" w:cs="Arial"/>
        </w:rPr>
        <w:t>El principio fundamental de la arquitectura hexagonal consiste en ubicar el dominio en el núcleo del sistema, aislándolo de dependencias externas mediante la definición de puertos (interfaces) y adaptadores (implementaciones concretas).</w:t>
      </w:r>
    </w:p>
    <w:p w14:paraId="7422BC48" w14:textId="77777777" w:rsidR="007950D0" w:rsidRPr="0091762D" w:rsidRDefault="007950D0" w:rsidP="007950D0">
      <w:pPr>
        <w:ind w:left="360"/>
        <w:jc w:val="both"/>
        <w:rPr>
          <w:rFonts w:ascii="Arial" w:hAnsi="Arial" w:cs="Arial"/>
        </w:rPr>
      </w:pPr>
      <w:r w:rsidRPr="0091762D">
        <w:rPr>
          <w:rFonts w:ascii="Arial" w:hAnsi="Arial" w:cs="Arial"/>
        </w:rPr>
        <w:t>Este enfoque favorece:</w:t>
      </w:r>
    </w:p>
    <w:p w14:paraId="739E154F" w14:textId="77777777" w:rsidR="007950D0" w:rsidRPr="0091762D" w:rsidRDefault="007950D0" w:rsidP="00BA75B2">
      <w:pPr>
        <w:numPr>
          <w:ilvl w:val="0"/>
          <w:numId w:val="15"/>
        </w:numPr>
        <w:tabs>
          <w:tab w:val="clear" w:pos="720"/>
          <w:tab w:val="num" w:pos="1440"/>
        </w:tabs>
        <w:ind w:left="1080"/>
        <w:jc w:val="both"/>
        <w:rPr>
          <w:rFonts w:ascii="Arial" w:hAnsi="Arial" w:cs="Arial"/>
        </w:rPr>
      </w:pPr>
      <w:r w:rsidRPr="0091762D">
        <w:rPr>
          <w:rFonts w:ascii="Arial" w:hAnsi="Arial" w:cs="Arial"/>
        </w:rPr>
        <w:t>Alta cohesión en la lógica de negocio.</w:t>
      </w:r>
    </w:p>
    <w:p w14:paraId="12A45AFB" w14:textId="77777777" w:rsidR="007950D0" w:rsidRPr="0091762D"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Bajo acoplamiento con tecnologías específicas.</w:t>
      </w:r>
    </w:p>
    <w:p w14:paraId="46431C96" w14:textId="77777777" w:rsidR="007950D0" w:rsidRPr="0091762D"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Facilidad de pruebas unitarias.</w:t>
      </w:r>
    </w:p>
    <w:p w14:paraId="4DAA86BC" w14:textId="0EC93A04" w:rsidR="007950D0" w:rsidRDefault="007950D0" w:rsidP="00BA75B2">
      <w:pPr>
        <w:numPr>
          <w:ilvl w:val="0"/>
          <w:numId w:val="15"/>
        </w:numPr>
        <w:tabs>
          <w:tab w:val="clear" w:pos="720"/>
          <w:tab w:val="num" w:pos="1080"/>
        </w:tabs>
        <w:ind w:left="1080"/>
        <w:jc w:val="both"/>
        <w:rPr>
          <w:rFonts w:ascii="Arial" w:hAnsi="Arial" w:cs="Arial"/>
        </w:rPr>
      </w:pPr>
      <w:r w:rsidRPr="0091762D">
        <w:rPr>
          <w:rFonts w:ascii="Arial" w:hAnsi="Arial" w:cs="Arial"/>
        </w:rPr>
        <w:t>Extensibilidad y mantenibilidad del sistema.</w:t>
      </w:r>
    </w:p>
    <w:p w14:paraId="314E627D" w14:textId="77777777" w:rsidR="00ED34DD" w:rsidRPr="00ED34DD" w:rsidRDefault="00ED34DD" w:rsidP="00ED34DD">
      <w:pPr>
        <w:jc w:val="both"/>
        <w:rPr>
          <w:rFonts w:ascii="Arial" w:hAnsi="Arial" w:cs="Arial"/>
        </w:rPr>
      </w:pPr>
    </w:p>
    <w:p w14:paraId="21FFB70F" w14:textId="77777777" w:rsidR="007950D0" w:rsidRPr="00ED34DD" w:rsidRDefault="007950D0" w:rsidP="00ED34DD">
      <w:pPr>
        <w:ind w:left="360"/>
        <w:rPr>
          <w:rFonts w:ascii="Arial" w:hAnsi="Arial" w:cs="Arial"/>
          <w:b/>
          <w:bCs/>
        </w:rPr>
      </w:pPr>
      <w:bookmarkStart w:id="12" w:name="_Toc221812159"/>
      <w:r w:rsidRPr="0091762D">
        <w:rPr>
          <w:rFonts w:ascii="Arial" w:hAnsi="Arial" w:cs="Arial"/>
          <w:b/>
          <w:bCs/>
        </w:rPr>
        <w:t xml:space="preserve">5.2 </w:t>
      </w:r>
      <w:r w:rsidRPr="00ED34DD">
        <w:rPr>
          <w:rFonts w:ascii="Arial" w:hAnsi="Arial" w:cs="Arial"/>
          <w:b/>
          <w:bCs/>
        </w:rPr>
        <w:t>Estructura Arquitectónica de Enerlink</w:t>
      </w:r>
      <w:bookmarkEnd w:id="12"/>
    </w:p>
    <w:p w14:paraId="6A1E8F57" w14:textId="77777777" w:rsidR="007950D0" w:rsidRPr="0091762D" w:rsidRDefault="007950D0" w:rsidP="007950D0">
      <w:pPr>
        <w:ind w:left="360"/>
        <w:jc w:val="both"/>
        <w:rPr>
          <w:rFonts w:ascii="Arial" w:hAnsi="Arial" w:cs="Arial"/>
        </w:rPr>
      </w:pPr>
      <w:r w:rsidRPr="0091762D">
        <w:rPr>
          <w:rFonts w:ascii="Arial" w:hAnsi="Arial" w:cs="Arial"/>
        </w:rPr>
        <w:t>Enerlink se organiza en tres capas principales:</w:t>
      </w:r>
    </w:p>
    <w:p w14:paraId="316DF517" w14:textId="77777777" w:rsidR="007950D0" w:rsidRPr="00ED34DD" w:rsidRDefault="007950D0" w:rsidP="00ED34DD">
      <w:pPr>
        <w:ind w:left="708"/>
        <w:rPr>
          <w:rFonts w:ascii="Arial" w:hAnsi="Arial" w:cs="Arial"/>
          <w:b/>
          <w:bCs/>
        </w:rPr>
      </w:pPr>
      <w:bookmarkStart w:id="13" w:name="_Toc221812160"/>
      <w:r w:rsidRPr="00ED34DD">
        <w:rPr>
          <w:rFonts w:ascii="Arial" w:hAnsi="Arial" w:cs="Arial"/>
          <w:b/>
          <w:bCs/>
        </w:rPr>
        <w:t>5.2.1 Dominio</w:t>
      </w:r>
      <w:bookmarkEnd w:id="13"/>
    </w:p>
    <w:p w14:paraId="62605031" w14:textId="77777777" w:rsidR="007950D0" w:rsidRPr="0091762D" w:rsidRDefault="007950D0" w:rsidP="007950D0">
      <w:pPr>
        <w:ind w:left="708"/>
        <w:jc w:val="both"/>
        <w:rPr>
          <w:rFonts w:ascii="Arial" w:hAnsi="Arial" w:cs="Arial"/>
        </w:rPr>
      </w:pPr>
      <w:r w:rsidRPr="0091762D">
        <w:rPr>
          <w:rFonts w:ascii="Arial" w:hAnsi="Arial" w:cs="Arial"/>
        </w:rPr>
        <w:t>Contiene:</w:t>
      </w:r>
    </w:p>
    <w:p w14:paraId="23F143AA"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Entidades del negocio.</w:t>
      </w:r>
    </w:p>
    <w:p w14:paraId="79BD9EC1"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Reglas de negocio.</w:t>
      </w:r>
    </w:p>
    <w:p w14:paraId="7A8055AF"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Enumeraciones.</w:t>
      </w:r>
    </w:p>
    <w:p w14:paraId="28641948" w14:textId="77777777" w:rsidR="007950D0" w:rsidRPr="0091762D" w:rsidRDefault="007950D0" w:rsidP="00BA75B2">
      <w:pPr>
        <w:pStyle w:val="Prrafodelista"/>
        <w:numPr>
          <w:ilvl w:val="0"/>
          <w:numId w:val="16"/>
        </w:numPr>
        <w:ind w:left="1428"/>
        <w:jc w:val="both"/>
        <w:rPr>
          <w:rFonts w:ascii="Arial" w:hAnsi="Arial" w:cs="Arial"/>
        </w:rPr>
      </w:pPr>
      <w:r w:rsidRPr="0091762D">
        <w:rPr>
          <w:rFonts w:ascii="Arial" w:hAnsi="Arial" w:cs="Arial"/>
        </w:rPr>
        <w:t>Lógica central del sistema.</w:t>
      </w:r>
    </w:p>
    <w:p w14:paraId="232A98A1" w14:textId="77777777" w:rsidR="007950D0" w:rsidRPr="0091762D" w:rsidRDefault="007950D0" w:rsidP="007950D0">
      <w:pPr>
        <w:ind w:left="708"/>
        <w:jc w:val="both"/>
        <w:rPr>
          <w:rFonts w:ascii="Arial" w:hAnsi="Arial" w:cs="Arial"/>
        </w:rPr>
      </w:pPr>
      <w:r w:rsidRPr="0091762D">
        <w:rPr>
          <w:rFonts w:ascii="Arial" w:hAnsi="Arial" w:cs="Arial"/>
        </w:rPr>
        <w:t>Esta capa no depende de ningún framework ni tecnología externa.</w:t>
      </w:r>
    </w:p>
    <w:p w14:paraId="342E182E" w14:textId="77777777" w:rsidR="007950D0" w:rsidRPr="00ED34DD" w:rsidRDefault="007950D0" w:rsidP="00ED34DD">
      <w:pPr>
        <w:ind w:left="708"/>
        <w:rPr>
          <w:rFonts w:ascii="Arial" w:hAnsi="Arial" w:cs="Arial"/>
          <w:b/>
          <w:bCs/>
        </w:rPr>
      </w:pPr>
      <w:bookmarkStart w:id="14" w:name="_Toc221812161"/>
      <w:r w:rsidRPr="00ED34DD">
        <w:rPr>
          <w:rFonts w:ascii="Arial" w:hAnsi="Arial" w:cs="Arial"/>
          <w:b/>
          <w:bCs/>
        </w:rPr>
        <w:t>5.2.2 Aplicación</w:t>
      </w:r>
      <w:bookmarkEnd w:id="14"/>
    </w:p>
    <w:p w14:paraId="67625F52" w14:textId="77777777" w:rsidR="007950D0" w:rsidRPr="0091762D" w:rsidRDefault="007950D0" w:rsidP="007950D0">
      <w:pPr>
        <w:ind w:left="708"/>
        <w:jc w:val="both"/>
        <w:rPr>
          <w:rFonts w:ascii="Arial" w:hAnsi="Arial" w:cs="Arial"/>
        </w:rPr>
      </w:pPr>
      <w:r w:rsidRPr="0091762D">
        <w:rPr>
          <w:rFonts w:ascii="Arial" w:hAnsi="Arial" w:cs="Arial"/>
        </w:rPr>
        <w:t>Contiene:</w:t>
      </w:r>
    </w:p>
    <w:p w14:paraId="43EFB8FC"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Casos de uso.</w:t>
      </w:r>
    </w:p>
    <w:p w14:paraId="5E988079"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Coordinación de operaciones del sistema.</w:t>
      </w:r>
    </w:p>
    <w:p w14:paraId="1B859580" w14:textId="77777777" w:rsidR="007950D0" w:rsidRPr="0091762D" w:rsidRDefault="007950D0" w:rsidP="00BA75B2">
      <w:pPr>
        <w:numPr>
          <w:ilvl w:val="0"/>
          <w:numId w:val="17"/>
        </w:numPr>
        <w:tabs>
          <w:tab w:val="clear" w:pos="720"/>
          <w:tab w:val="num" w:pos="1428"/>
        </w:tabs>
        <w:ind w:left="1428"/>
        <w:jc w:val="both"/>
        <w:rPr>
          <w:rFonts w:ascii="Arial" w:hAnsi="Arial" w:cs="Arial"/>
        </w:rPr>
      </w:pPr>
      <w:r w:rsidRPr="0091762D">
        <w:rPr>
          <w:rFonts w:ascii="Arial" w:hAnsi="Arial" w:cs="Arial"/>
        </w:rPr>
        <w:t>Orquestación de entidades del dominio.</w:t>
      </w:r>
    </w:p>
    <w:p w14:paraId="6EC5066B" w14:textId="77777777" w:rsidR="007950D0" w:rsidRPr="0091762D" w:rsidRDefault="007950D0" w:rsidP="007950D0">
      <w:pPr>
        <w:ind w:left="708"/>
        <w:jc w:val="both"/>
        <w:rPr>
          <w:rFonts w:ascii="Arial" w:hAnsi="Arial" w:cs="Arial"/>
        </w:rPr>
      </w:pPr>
      <w:r w:rsidRPr="0091762D">
        <w:rPr>
          <w:rFonts w:ascii="Arial" w:hAnsi="Arial" w:cs="Arial"/>
        </w:rPr>
        <w:t xml:space="preserve">Esta capa define los </w:t>
      </w:r>
      <w:r w:rsidRPr="0091762D">
        <w:rPr>
          <w:rFonts w:ascii="Arial" w:hAnsi="Arial" w:cs="Arial"/>
          <w:b/>
          <w:bCs/>
        </w:rPr>
        <w:t>puertos</w:t>
      </w:r>
      <w:r w:rsidRPr="0091762D">
        <w:rPr>
          <w:rFonts w:ascii="Arial" w:hAnsi="Arial" w:cs="Arial"/>
        </w:rPr>
        <w:t xml:space="preserve"> que permiten interactuar con el dominio desde el exterior.</w:t>
      </w:r>
    </w:p>
    <w:p w14:paraId="17943C8C" w14:textId="77777777" w:rsidR="007950D0" w:rsidRPr="00ED34DD" w:rsidRDefault="007950D0" w:rsidP="00ED34DD">
      <w:pPr>
        <w:ind w:left="708"/>
        <w:rPr>
          <w:rFonts w:ascii="Arial" w:hAnsi="Arial" w:cs="Arial"/>
          <w:b/>
          <w:bCs/>
        </w:rPr>
      </w:pPr>
      <w:bookmarkStart w:id="15" w:name="_Toc221812162"/>
      <w:r w:rsidRPr="00ED34DD">
        <w:rPr>
          <w:rFonts w:ascii="Arial" w:hAnsi="Arial" w:cs="Arial"/>
          <w:b/>
          <w:bCs/>
        </w:rPr>
        <w:t>5.2.3 Infraestructura</w:t>
      </w:r>
      <w:bookmarkEnd w:id="15"/>
    </w:p>
    <w:p w14:paraId="2CE37C23" w14:textId="77777777" w:rsidR="007950D0" w:rsidRPr="0091762D" w:rsidRDefault="007950D0" w:rsidP="007950D0">
      <w:pPr>
        <w:ind w:left="708"/>
        <w:jc w:val="both"/>
        <w:rPr>
          <w:rFonts w:ascii="Arial" w:hAnsi="Arial" w:cs="Arial"/>
        </w:rPr>
      </w:pPr>
      <w:r w:rsidRPr="0091762D">
        <w:rPr>
          <w:rFonts w:ascii="Arial" w:hAnsi="Arial" w:cs="Arial"/>
        </w:rPr>
        <w:t>Contiene:</w:t>
      </w:r>
    </w:p>
    <w:p w14:paraId="2E1E03D0"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lastRenderedPageBreak/>
        <w:t>Controladores REST.</w:t>
      </w:r>
    </w:p>
    <w:p w14:paraId="508505C6"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Implementaciones de persistencia.</w:t>
      </w:r>
    </w:p>
    <w:p w14:paraId="1A3B5426"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Adaptadores IoT.</w:t>
      </w:r>
    </w:p>
    <w:p w14:paraId="7117F9C3"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Configuración del framework.</w:t>
      </w:r>
    </w:p>
    <w:p w14:paraId="3FD5A460" w14:textId="77777777" w:rsidR="007950D0" w:rsidRPr="0091762D" w:rsidRDefault="007950D0" w:rsidP="00BA75B2">
      <w:pPr>
        <w:numPr>
          <w:ilvl w:val="0"/>
          <w:numId w:val="18"/>
        </w:numPr>
        <w:tabs>
          <w:tab w:val="clear" w:pos="720"/>
          <w:tab w:val="num" w:pos="1428"/>
        </w:tabs>
        <w:ind w:left="1428"/>
        <w:jc w:val="both"/>
        <w:rPr>
          <w:rFonts w:ascii="Arial" w:hAnsi="Arial" w:cs="Arial"/>
        </w:rPr>
      </w:pPr>
      <w:r w:rsidRPr="0091762D">
        <w:rPr>
          <w:rFonts w:ascii="Arial" w:hAnsi="Arial" w:cs="Arial"/>
        </w:rPr>
        <w:t>Logging y monitoreo.</w:t>
      </w:r>
    </w:p>
    <w:p w14:paraId="3778FD29" w14:textId="04488C7F" w:rsidR="007950D0" w:rsidRDefault="007950D0" w:rsidP="00BE3D58">
      <w:pPr>
        <w:ind w:left="708"/>
        <w:jc w:val="both"/>
        <w:rPr>
          <w:rFonts w:ascii="Arial" w:hAnsi="Arial" w:cs="Arial"/>
        </w:rPr>
      </w:pPr>
      <w:r w:rsidRPr="0091762D">
        <w:rPr>
          <w:rFonts w:ascii="Arial" w:hAnsi="Arial" w:cs="Arial"/>
        </w:rPr>
        <w:t>Esta capa implementa los adaptadores que permiten la comunicación con el entorno externo.</w:t>
      </w:r>
    </w:p>
    <w:p w14:paraId="6E42A5EC" w14:textId="144E5F60" w:rsidR="00C43B86" w:rsidRPr="00C43B86" w:rsidRDefault="00C43B86" w:rsidP="00C43B86">
      <w:pPr>
        <w:pStyle w:val="Ttulo1"/>
        <w:jc w:val="center"/>
        <w:rPr>
          <w:rFonts w:ascii="Arial" w:hAnsi="Arial" w:cs="Arial"/>
          <w:b/>
          <w:color w:val="auto"/>
          <w:sz w:val="22"/>
          <w:szCs w:val="22"/>
        </w:rPr>
      </w:pPr>
      <w:bookmarkStart w:id="16" w:name="_Toc230853783"/>
      <w:r w:rsidRPr="00C43B86">
        <w:rPr>
          <w:rFonts w:ascii="Arial" w:hAnsi="Arial" w:cs="Arial"/>
          <w:b/>
          <w:color w:val="auto"/>
          <w:sz w:val="22"/>
          <w:szCs w:val="22"/>
        </w:rPr>
        <w:t>6. PATRONES CREACIONALES</w:t>
      </w:r>
      <w:bookmarkEnd w:id="16"/>
    </w:p>
    <w:p w14:paraId="0A4911A2" w14:textId="6CA4E5F3" w:rsidR="0091762D" w:rsidRPr="00C43B86" w:rsidRDefault="00E15DB7" w:rsidP="00C43B86">
      <w:pPr>
        <w:pStyle w:val="Ttulo2"/>
        <w:rPr>
          <w:rFonts w:ascii="Arial" w:hAnsi="Arial" w:cs="Arial"/>
          <w:b/>
          <w:color w:val="auto"/>
          <w:sz w:val="22"/>
        </w:rPr>
      </w:pPr>
      <w:bookmarkStart w:id="17" w:name="_Toc230853784"/>
      <w:r w:rsidRPr="00C43B86">
        <w:rPr>
          <w:rFonts w:ascii="Arial" w:hAnsi="Arial" w:cs="Arial"/>
          <w:b/>
          <w:color w:val="auto"/>
          <w:sz w:val="22"/>
        </w:rPr>
        <w:t>6</w:t>
      </w:r>
      <w:r w:rsidR="00C43B86" w:rsidRPr="00C43B86">
        <w:rPr>
          <w:rFonts w:ascii="Arial" w:hAnsi="Arial" w:cs="Arial"/>
          <w:b/>
          <w:color w:val="auto"/>
          <w:sz w:val="22"/>
        </w:rPr>
        <w:t>.1</w:t>
      </w:r>
      <w:r w:rsidRPr="00C43B86">
        <w:rPr>
          <w:rFonts w:ascii="Arial" w:hAnsi="Arial" w:cs="Arial"/>
          <w:b/>
          <w:color w:val="auto"/>
          <w:sz w:val="22"/>
        </w:rPr>
        <w:t xml:space="preserve"> PATRÓN SINGLETON (PREDICTIONENGINE)</w:t>
      </w:r>
      <w:bookmarkEnd w:id="17"/>
    </w:p>
    <w:p w14:paraId="58CC2741" w14:textId="36BF365C" w:rsidR="004722B0" w:rsidRPr="0091762D" w:rsidRDefault="0091762D" w:rsidP="004722B0">
      <w:pPr>
        <w:spacing w:after="0"/>
        <w:jc w:val="both"/>
        <w:rPr>
          <w:rFonts w:ascii="Arial" w:hAnsi="Arial" w:cs="Arial"/>
          <w:b/>
          <w:bCs/>
        </w:rPr>
      </w:pPr>
      <w:r>
        <w:rPr>
          <w:rFonts w:ascii="Arial" w:hAnsi="Arial" w:cs="Arial"/>
          <w:b/>
          <w:bCs/>
        </w:rPr>
        <w:t>6</w:t>
      </w:r>
      <w:r w:rsidR="004722B0" w:rsidRPr="0091762D">
        <w:rPr>
          <w:rFonts w:ascii="Arial" w:hAnsi="Arial" w:cs="Arial"/>
          <w:b/>
          <w:bCs/>
        </w:rPr>
        <w:t>.1</w:t>
      </w:r>
      <w:r w:rsidR="00C43B86">
        <w:rPr>
          <w:rFonts w:ascii="Arial" w:hAnsi="Arial" w:cs="Arial"/>
          <w:b/>
          <w:bCs/>
        </w:rPr>
        <w:t>.1</w:t>
      </w:r>
      <w:r w:rsidR="004722B0" w:rsidRPr="0091762D">
        <w:rPr>
          <w:rFonts w:ascii="Arial" w:hAnsi="Arial" w:cs="Arial"/>
          <w:b/>
          <w:bCs/>
        </w:rPr>
        <w:t xml:space="preserve"> Descripción del patrón</w:t>
      </w:r>
    </w:p>
    <w:p w14:paraId="2B0AD08A" w14:textId="77777777" w:rsidR="004722B0" w:rsidRPr="0091762D" w:rsidRDefault="004722B0" w:rsidP="004722B0">
      <w:pPr>
        <w:spacing w:after="0"/>
        <w:jc w:val="both"/>
        <w:rPr>
          <w:rFonts w:ascii="Arial" w:hAnsi="Arial" w:cs="Arial"/>
        </w:rPr>
      </w:pPr>
    </w:p>
    <w:p w14:paraId="58EF157F" w14:textId="77777777" w:rsidR="004722B0" w:rsidRPr="0091762D" w:rsidRDefault="004722B0" w:rsidP="004722B0">
      <w:pPr>
        <w:spacing w:after="0"/>
        <w:jc w:val="both"/>
        <w:rPr>
          <w:rFonts w:ascii="Arial" w:hAnsi="Arial" w:cs="Arial"/>
        </w:rPr>
      </w:pPr>
      <w:r w:rsidRPr="0091762D">
        <w:rPr>
          <w:rFonts w:ascii="Arial" w:hAnsi="Arial" w:cs="Arial"/>
        </w:rPr>
        <w:t>El patrón Singleton garantiza que exista una única instancia de una clase durante el ciclo de vida de la aplicación y que dicha instancia sea accesible de manera controlada.</w:t>
      </w:r>
    </w:p>
    <w:p w14:paraId="6718A165" w14:textId="77777777" w:rsidR="004722B0" w:rsidRPr="0091762D" w:rsidRDefault="004722B0" w:rsidP="004722B0">
      <w:pPr>
        <w:spacing w:after="0"/>
        <w:jc w:val="both"/>
        <w:rPr>
          <w:rFonts w:ascii="Arial" w:hAnsi="Arial" w:cs="Arial"/>
          <w:b/>
          <w:bCs/>
        </w:rPr>
      </w:pPr>
    </w:p>
    <w:p w14:paraId="36F48DFD" w14:textId="77777777" w:rsidR="004722B0" w:rsidRPr="0091762D" w:rsidRDefault="004722B0" w:rsidP="004722B0">
      <w:pPr>
        <w:spacing w:after="0"/>
        <w:jc w:val="both"/>
        <w:rPr>
          <w:rFonts w:ascii="Arial" w:hAnsi="Arial" w:cs="Arial"/>
        </w:rPr>
      </w:pPr>
      <w:r w:rsidRPr="0091762D">
        <w:rPr>
          <w:rFonts w:ascii="Arial" w:hAnsi="Arial" w:cs="Arial"/>
        </w:rPr>
        <w:t xml:space="preserve">En este proyecto, el patrón se implementó mediante un enum, siguiendo la recomendación de Joshua Bloch en </w:t>
      </w:r>
      <w:r w:rsidRPr="0091762D">
        <w:rPr>
          <w:rFonts w:ascii="Arial" w:hAnsi="Arial" w:cs="Arial"/>
          <w:i/>
          <w:iCs/>
        </w:rPr>
        <w:t>Effective Java</w:t>
      </w:r>
      <w:r w:rsidRPr="0091762D">
        <w:rPr>
          <w:rFonts w:ascii="Arial" w:hAnsi="Arial" w:cs="Arial"/>
        </w:rPr>
        <w:t>.</w:t>
      </w:r>
    </w:p>
    <w:p w14:paraId="5EF7E4C5" w14:textId="77777777" w:rsidR="004722B0" w:rsidRPr="0091762D" w:rsidRDefault="004722B0" w:rsidP="004722B0">
      <w:pPr>
        <w:spacing w:after="0"/>
        <w:jc w:val="both"/>
        <w:rPr>
          <w:rFonts w:ascii="Arial" w:hAnsi="Arial" w:cs="Arial"/>
        </w:rPr>
      </w:pPr>
    </w:p>
    <w:p w14:paraId="67104CCE" w14:textId="77777777" w:rsidR="004722B0" w:rsidRPr="0091762D" w:rsidRDefault="004722B0" w:rsidP="004722B0">
      <w:pPr>
        <w:spacing w:after="0"/>
        <w:jc w:val="both"/>
        <w:rPr>
          <w:rFonts w:ascii="Arial" w:hAnsi="Arial" w:cs="Arial"/>
        </w:rPr>
      </w:pPr>
    </w:p>
    <w:p w14:paraId="775F629C" w14:textId="59379609" w:rsidR="004722B0" w:rsidRPr="0091762D" w:rsidRDefault="0091762D" w:rsidP="004722B0">
      <w:pPr>
        <w:spacing w:after="0"/>
        <w:jc w:val="both"/>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2 Diseño UML</w:t>
      </w:r>
    </w:p>
    <w:p w14:paraId="2156EA78" w14:textId="77777777" w:rsidR="004722B0" w:rsidRPr="0091762D" w:rsidRDefault="004722B0" w:rsidP="004722B0">
      <w:pPr>
        <w:spacing w:after="0"/>
        <w:jc w:val="center"/>
        <w:rPr>
          <w:rFonts w:ascii="Arial" w:hAnsi="Arial" w:cs="Arial"/>
          <w:noProof/>
          <w:lang w:eastAsia="es-CO"/>
        </w:rPr>
      </w:pPr>
    </w:p>
    <w:p w14:paraId="1E6DB15F"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12DC2F13" wp14:editId="4D94472E">
            <wp:extent cx="3909060" cy="554819"/>
            <wp:effectExtent l="0" t="0" r="0" b="0"/>
            <wp:docPr id="1" name="Imagen 1" descr="C:\Users\estadistica\Downloads\Diagrama Patron Singleton PredictionEng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Singleton PredictionEngin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5798" cy="571388"/>
                    </a:xfrm>
                    <a:prstGeom prst="rect">
                      <a:avLst/>
                    </a:prstGeom>
                    <a:noFill/>
                    <a:ln>
                      <a:noFill/>
                    </a:ln>
                  </pic:spPr>
                </pic:pic>
              </a:graphicData>
            </a:graphic>
          </wp:inline>
        </w:drawing>
      </w:r>
    </w:p>
    <w:p w14:paraId="713A50B1" w14:textId="77777777" w:rsidR="004722B0" w:rsidRPr="0091762D" w:rsidRDefault="004722B0" w:rsidP="004722B0">
      <w:pPr>
        <w:spacing w:after="0"/>
        <w:jc w:val="both"/>
        <w:rPr>
          <w:rFonts w:ascii="Arial" w:hAnsi="Arial" w:cs="Arial"/>
        </w:rPr>
      </w:pPr>
    </w:p>
    <w:p w14:paraId="65368591" w14:textId="0E280E93" w:rsidR="004722B0" w:rsidRPr="0091762D" w:rsidRDefault="00A2351C" w:rsidP="004722B0">
      <w:pPr>
        <w:spacing w:after="0"/>
        <w:jc w:val="both"/>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3 Implementación</w:t>
      </w:r>
    </w:p>
    <w:p w14:paraId="77AF01D6" w14:textId="77777777" w:rsidR="004722B0" w:rsidRPr="0091762D" w:rsidRDefault="004722B0" w:rsidP="004722B0">
      <w:pPr>
        <w:spacing w:after="0"/>
        <w:jc w:val="both"/>
        <w:rPr>
          <w:rFonts w:ascii="Arial" w:hAnsi="Arial" w:cs="Arial"/>
          <w:noProof/>
          <w:lang w:eastAsia="es-CO"/>
        </w:rPr>
      </w:pPr>
    </w:p>
    <w:p w14:paraId="5073CCF1" w14:textId="3BC8716F" w:rsidR="004722B0" w:rsidRPr="0091762D" w:rsidRDefault="004722B0" w:rsidP="00F71FAA">
      <w:pPr>
        <w:spacing w:after="0"/>
        <w:jc w:val="center"/>
        <w:rPr>
          <w:rFonts w:ascii="Arial" w:hAnsi="Arial" w:cs="Arial"/>
        </w:rPr>
      </w:pPr>
      <w:r w:rsidRPr="0091762D">
        <w:rPr>
          <w:rFonts w:ascii="Arial" w:hAnsi="Arial" w:cs="Arial"/>
          <w:noProof/>
          <w:lang w:eastAsia="es-CO"/>
        </w:rPr>
        <w:lastRenderedPageBreak/>
        <w:drawing>
          <wp:inline distT="0" distB="0" distL="0" distR="0" wp14:anchorId="2FB7FFE8" wp14:editId="0F0458B6">
            <wp:extent cx="3042344" cy="3601941"/>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plementación Patron Singleton PredictionEngine.png"/>
                    <pic:cNvPicPr/>
                  </pic:nvPicPr>
                  <pic:blipFill rotWithShape="1">
                    <a:blip r:embed="rId10" cstate="print">
                      <a:extLst>
                        <a:ext uri="{28A0092B-C50C-407E-A947-70E740481C1C}">
                          <a14:useLocalDpi xmlns:a14="http://schemas.microsoft.com/office/drawing/2010/main" val="0"/>
                        </a:ext>
                      </a:extLst>
                    </a:blip>
                    <a:srcRect l="4676" t="4681" r="4365" b="4110"/>
                    <a:stretch/>
                  </pic:blipFill>
                  <pic:spPr bwMode="auto">
                    <a:xfrm>
                      <a:off x="0" y="0"/>
                      <a:ext cx="3082277" cy="3649219"/>
                    </a:xfrm>
                    <a:prstGeom prst="rect">
                      <a:avLst/>
                    </a:prstGeom>
                    <a:ln>
                      <a:noFill/>
                    </a:ln>
                    <a:extLst>
                      <a:ext uri="{53640926-AAD7-44D8-BBD7-CCE9431645EC}">
                        <a14:shadowObscured xmlns:a14="http://schemas.microsoft.com/office/drawing/2010/main"/>
                      </a:ext>
                    </a:extLst>
                  </pic:spPr>
                </pic:pic>
              </a:graphicData>
            </a:graphic>
          </wp:inline>
        </w:drawing>
      </w:r>
    </w:p>
    <w:p w14:paraId="058A2AD9" w14:textId="599F5979" w:rsidR="004722B0" w:rsidRPr="0091762D" w:rsidRDefault="0091762D" w:rsidP="004722B0">
      <w:pPr>
        <w:spacing w:after="0"/>
        <w:jc w:val="both"/>
        <w:rPr>
          <w:rFonts w:ascii="Arial" w:hAnsi="Arial" w:cs="Arial"/>
          <w:b/>
          <w:bCs/>
        </w:rPr>
      </w:pPr>
      <w:r>
        <w:rPr>
          <w:rFonts w:ascii="Arial" w:hAnsi="Arial" w:cs="Arial"/>
          <w:b/>
          <w:bCs/>
        </w:rPr>
        <w:t>6</w:t>
      </w:r>
      <w:r w:rsidR="004722B0" w:rsidRPr="0091762D">
        <w:rPr>
          <w:rFonts w:ascii="Arial" w:hAnsi="Arial" w:cs="Arial"/>
          <w:b/>
          <w:bCs/>
        </w:rPr>
        <w:t>.</w:t>
      </w:r>
      <w:r w:rsidR="00C43B86">
        <w:rPr>
          <w:rFonts w:ascii="Arial" w:hAnsi="Arial" w:cs="Arial"/>
          <w:b/>
          <w:bCs/>
        </w:rPr>
        <w:t>1.</w:t>
      </w:r>
      <w:r w:rsidR="004722B0" w:rsidRPr="0091762D">
        <w:rPr>
          <w:rFonts w:ascii="Arial" w:hAnsi="Arial" w:cs="Arial"/>
          <w:b/>
          <w:bCs/>
        </w:rPr>
        <w:t>4 Justificación de la implementación</w:t>
      </w:r>
    </w:p>
    <w:p w14:paraId="209A6C86" w14:textId="77777777" w:rsidR="004722B0" w:rsidRPr="0091762D" w:rsidRDefault="004722B0" w:rsidP="004722B0">
      <w:pPr>
        <w:spacing w:after="0"/>
        <w:jc w:val="both"/>
        <w:rPr>
          <w:rFonts w:ascii="Arial" w:hAnsi="Arial" w:cs="Arial"/>
        </w:rPr>
      </w:pPr>
    </w:p>
    <w:p w14:paraId="5F42122A" w14:textId="77777777" w:rsidR="004722B0" w:rsidRPr="0091762D" w:rsidRDefault="004722B0" w:rsidP="004722B0">
      <w:pPr>
        <w:spacing w:after="0"/>
        <w:rPr>
          <w:rFonts w:ascii="Arial" w:hAnsi="Arial" w:cs="Arial"/>
        </w:rPr>
      </w:pPr>
      <w:r w:rsidRPr="0091762D">
        <w:rPr>
          <w:rFonts w:ascii="Arial" w:hAnsi="Arial" w:cs="Arial"/>
        </w:rPr>
        <w:t xml:space="preserve">La clase PredictionEngine implementa el patrón </w:t>
      </w:r>
      <w:r w:rsidRPr="0091762D">
        <w:rPr>
          <w:rFonts w:ascii="Arial" w:hAnsi="Arial" w:cs="Arial"/>
          <w:b/>
          <w:bCs/>
        </w:rPr>
        <w:t>Singleton</w:t>
      </w:r>
      <w:r w:rsidRPr="0091762D">
        <w:rPr>
          <w:rFonts w:ascii="Arial" w:hAnsi="Arial" w:cs="Arial"/>
        </w:rPr>
        <w:t xml:space="preserve"> mediante un enum, siguiendo la recomendación de Joshua Bloch en </w:t>
      </w:r>
      <w:r w:rsidRPr="0091762D">
        <w:rPr>
          <w:rFonts w:ascii="Arial" w:hAnsi="Arial" w:cs="Arial"/>
          <w:i/>
          <w:iCs/>
        </w:rPr>
        <w:t>Effective Java</w:t>
      </w:r>
      <w:r w:rsidRPr="0091762D">
        <w:rPr>
          <w:rFonts w:ascii="Arial" w:hAnsi="Arial" w:cs="Arial"/>
        </w:rPr>
        <w:t xml:space="preserve">. Esta implementación garantiza que la </w:t>
      </w:r>
      <w:r w:rsidRPr="0091762D">
        <w:rPr>
          <w:rFonts w:ascii="Arial" w:hAnsi="Arial" w:cs="Arial"/>
          <w:b/>
          <w:bCs/>
        </w:rPr>
        <w:t>JVM cree una única instancia</w:t>
      </w:r>
      <w:r w:rsidRPr="0091762D">
        <w:rPr>
          <w:rFonts w:ascii="Arial" w:hAnsi="Arial" w:cs="Arial"/>
        </w:rPr>
        <w:t xml:space="preserve"> de PredictionEngine, evitando la posibilidad de generar instancias adicionales mediante reflexión o serialización.</w:t>
      </w:r>
    </w:p>
    <w:p w14:paraId="04BFCC06" w14:textId="77777777" w:rsidR="004722B0" w:rsidRPr="0091762D" w:rsidRDefault="004722B0" w:rsidP="004722B0">
      <w:pPr>
        <w:spacing w:after="0"/>
        <w:rPr>
          <w:rFonts w:ascii="Arial" w:hAnsi="Arial" w:cs="Arial"/>
        </w:rPr>
      </w:pPr>
    </w:p>
    <w:p w14:paraId="4D02B1D5" w14:textId="77777777" w:rsidR="004722B0" w:rsidRPr="0091762D" w:rsidRDefault="004722B0" w:rsidP="004722B0">
      <w:pPr>
        <w:spacing w:after="0"/>
        <w:rPr>
          <w:rFonts w:ascii="Arial" w:hAnsi="Arial" w:cs="Arial"/>
        </w:rPr>
      </w:pPr>
      <w:r w:rsidRPr="0091762D">
        <w:rPr>
          <w:rFonts w:ascii="Arial" w:hAnsi="Arial" w:cs="Arial"/>
        </w:rPr>
        <w:t>El acceso a la instancia se realiza de manera simple:</w:t>
      </w:r>
    </w:p>
    <w:p w14:paraId="7B6D264C" w14:textId="77777777" w:rsidR="004722B0" w:rsidRPr="0091762D" w:rsidRDefault="004722B0" w:rsidP="004722B0">
      <w:pPr>
        <w:spacing w:after="0"/>
        <w:rPr>
          <w:rFonts w:ascii="Arial" w:hAnsi="Arial" w:cs="Arial"/>
        </w:rPr>
      </w:pPr>
    </w:p>
    <w:p w14:paraId="25631D5C" w14:textId="77777777" w:rsidR="004722B0" w:rsidRPr="0091762D" w:rsidRDefault="004722B0" w:rsidP="004722B0">
      <w:pPr>
        <w:spacing w:after="0"/>
        <w:rPr>
          <w:rFonts w:ascii="Arial" w:hAnsi="Arial" w:cs="Arial"/>
        </w:rPr>
      </w:pPr>
      <w:r w:rsidRPr="0091762D">
        <w:rPr>
          <w:rFonts w:ascii="Arial" w:hAnsi="Arial" w:cs="Arial"/>
        </w:rPr>
        <w:t>PredictionEngine.INSTANCE</w:t>
      </w:r>
    </w:p>
    <w:p w14:paraId="666A0DB0" w14:textId="77777777" w:rsidR="004722B0" w:rsidRPr="0091762D" w:rsidRDefault="004722B0" w:rsidP="004722B0">
      <w:pPr>
        <w:spacing w:after="0"/>
        <w:rPr>
          <w:rFonts w:ascii="Arial" w:hAnsi="Arial" w:cs="Arial"/>
        </w:rPr>
      </w:pPr>
    </w:p>
    <w:p w14:paraId="0D9C0CC8" w14:textId="77777777" w:rsidR="004722B0" w:rsidRPr="0091762D" w:rsidRDefault="004722B0" w:rsidP="004722B0">
      <w:pPr>
        <w:spacing w:after="0"/>
        <w:rPr>
          <w:rFonts w:ascii="Arial" w:hAnsi="Arial" w:cs="Arial"/>
        </w:rPr>
      </w:pPr>
      <w:r w:rsidRPr="0091762D">
        <w:rPr>
          <w:rFonts w:ascii="Arial" w:hAnsi="Arial" w:cs="Arial"/>
        </w:rPr>
        <w:t xml:space="preserve">No existe constructor público ni método </w:t>
      </w:r>
      <w:proofErr w:type="gramStart"/>
      <w:r w:rsidRPr="0091762D">
        <w:rPr>
          <w:rFonts w:ascii="Arial" w:hAnsi="Arial" w:cs="Arial"/>
        </w:rPr>
        <w:t>getInstance(</w:t>
      </w:r>
      <w:proofErr w:type="gramEnd"/>
      <w:r w:rsidRPr="0091762D">
        <w:rPr>
          <w:rFonts w:ascii="Arial" w:hAnsi="Arial" w:cs="Arial"/>
        </w:rPr>
        <w:t>), ya que el propio mecanismo del enum controla la instanciación.</w:t>
      </w:r>
    </w:p>
    <w:p w14:paraId="36A30117" w14:textId="77777777" w:rsidR="004722B0" w:rsidRPr="0091762D" w:rsidRDefault="004722B0" w:rsidP="004722B0">
      <w:pPr>
        <w:spacing w:after="0"/>
        <w:rPr>
          <w:rFonts w:ascii="Arial" w:hAnsi="Arial" w:cs="Arial"/>
        </w:rPr>
      </w:pPr>
    </w:p>
    <w:p w14:paraId="266D9E2F" w14:textId="77777777" w:rsidR="004722B0" w:rsidRPr="0091762D" w:rsidRDefault="004722B0" w:rsidP="004722B0">
      <w:pPr>
        <w:spacing w:after="0"/>
        <w:rPr>
          <w:rFonts w:ascii="Arial" w:hAnsi="Arial" w:cs="Arial"/>
          <w:b/>
        </w:rPr>
      </w:pPr>
      <w:r w:rsidRPr="0091762D">
        <w:rPr>
          <w:rFonts w:ascii="Arial" w:hAnsi="Arial" w:cs="Arial"/>
          <w:b/>
        </w:rPr>
        <w:t>Desde el punto de vista técnico:</w:t>
      </w:r>
    </w:p>
    <w:p w14:paraId="565A27D9" w14:textId="77777777" w:rsidR="004722B0" w:rsidRPr="0091762D" w:rsidRDefault="004722B0" w:rsidP="004722B0">
      <w:pPr>
        <w:spacing w:after="0"/>
        <w:rPr>
          <w:rFonts w:ascii="Arial" w:hAnsi="Arial" w:cs="Arial"/>
          <w:b/>
        </w:rPr>
      </w:pPr>
    </w:p>
    <w:p w14:paraId="5BB78134"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La clase no mantiene estado mutable; el método predict utiliza únicamente variables locales, lo que asegura </w:t>
      </w:r>
      <w:r w:rsidRPr="0091762D">
        <w:rPr>
          <w:rFonts w:ascii="Arial" w:hAnsi="Arial" w:cs="Arial"/>
          <w:b/>
          <w:bCs/>
        </w:rPr>
        <w:t>seguridad en entornos multihilo</w:t>
      </w:r>
      <w:r w:rsidRPr="0091762D">
        <w:rPr>
          <w:rFonts w:ascii="Arial" w:hAnsi="Arial" w:cs="Arial"/>
        </w:rPr>
        <w:t>.</w:t>
      </w:r>
    </w:p>
    <w:p w14:paraId="29E48BC6" w14:textId="77777777" w:rsidR="004722B0" w:rsidRPr="0091762D" w:rsidRDefault="004722B0" w:rsidP="004722B0">
      <w:pPr>
        <w:spacing w:after="0"/>
        <w:ind w:left="720"/>
        <w:rPr>
          <w:rFonts w:ascii="Arial" w:hAnsi="Arial" w:cs="Arial"/>
        </w:rPr>
      </w:pPr>
    </w:p>
    <w:p w14:paraId="3FD2E347"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Cumple con el principio de </w:t>
      </w:r>
      <w:r w:rsidRPr="0091762D">
        <w:rPr>
          <w:rFonts w:ascii="Arial" w:hAnsi="Arial" w:cs="Arial"/>
          <w:b/>
          <w:bCs/>
        </w:rPr>
        <w:t>Responsabilidad Única</w:t>
      </w:r>
      <w:r w:rsidRPr="0091762D">
        <w:rPr>
          <w:rFonts w:ascii="Arial" w:hAnsi="Arial" w:cs="Arial"/>
        </w:rPr>
        <w:t>, ya que su única función es calcular predicciones de consumo.</w:t>
      </w:r>
    </w:p>
    <w:p w14:paraId="1865E50D" w14:textId="77777777" w:rsidR="004722B0" w:rsidRPr="0091762D" w:rsidRDefault="004722B0" w:rsidP="004722B0">
      <w:pPr>
        <w:spacing w:after="0"/>
        <w:rPr>
          <w:rFonts w:ascii="Arial" w:hAnsi="Arial" w:cs="Arial"/>
        </w:rPr>
      </w:pPr>
    </w:p>
    <w:p w14:paraId="1810D76D" w14:textId="77777777" w:rsidR="004722B0" w:rsidRPr="0091762D" w:rsidRDefault="004722B0" w:rsidP="00BA75B2">
      <w:pPr>
        <w:numPr>
          <w:ilvl w:val="0"/>
          <w:numId w:val="1"/>
        </w:numPr>
        <w:spacing w:after="0"/>
        <w:rPr>
          <w:rFonts w:ascii="Arial" w:hAnsi="Arial" w:cs="Arial"/>
        </w:rPr>
      </w:pPr>
      <w:r w:rsidRPr="0091762D">
        <w:rPr>
          <w:rFonts w:ascii="Arial" w:hAnsi="Arial" w:cs="Arial"/>
        </w:rPr>
        <w:t xml:space="preserve">No introduce </w:t>
      </w:r>
      <w:r w:rsidRPr="0091762D">
        <w:rPr>
          <w:rFonts w:ascii="Arial" w:hAnsi="Arial" w:cs="Arial"/>
          <w:b/>
          <w:bCs/>
        </w:rPr>
        <w:t>acoplamientos innecesarios</w:t>
      </w:r>
      <w:r w:rsidRPr="0091762D">
        <w:rPr>
          <w:rFonts w:ascii="Arial" w:hAnsi="Arial" w:cs="Arial"/>
        </w:rPr>
        <w:t>, ya que no depende de Spring ni de otras capas del proyecto.</w:t>
      </w:r>
    </w:p>
    <w:p w14:paraId="592530CF" w14:textId="77777777" w:rsidR="004722B0" w:rsidRPr="0091762D" w:rsidRDefault="004722B0" w:rsidP="004722B0">
      <w:pPr>
        <w:spacing w:after="0"/>
        <w:rPr>
          <w:rFonts w:ascii="Arial" w:hAnsi="Arial" w:cs="Arial"/>
        </w:rPr>
      </w:pPr>
    </w:p>
    <w:p w14:paraId="02CE6898" w14:textId="77777777" w:rsidR="004722B0" w:rsidRPr="0091762D" w:rsidRDefault="004722B0" w:rsidP="004722B0">
      <w:pPr>
        <w:spacing w:after="0"/>
        <w:rPr>
          <w:rFonts w:ascii="Arial" w:hAnsi="Arial" w:cs="Arial"/>
          <w:b/>
        </w:rPr>
      </w:pPr>
      <w:r w:rsidRPr="0091762D">
        <w:rPr>
          <w:rFonts w:ascii="Arial" w:hAnsi="Arial" w:cs="Arial"/>
          <w:b/>
        </w:rPr>
        <w:t>Desde el punto de vista de negocio en Enerlink:</w:t>
      </w:r>
    </w:p>
    <w:p w14:paraId="438F3834" w14:textId="77777777" w:rsidR="004722B0" w:rsidRPr="0091762D" w:rsidRDefault="004722B0" w:rsidP="004722B0">
      <w:pPr>
        <w:spacing w:after="0"/>
        <w:rPr>
          <w:rFonts w:ascii="Arial" w:hAnsi="Arial" w:cs="Arial"/>
          <w:b/>
        </w:rPr>
      </w:pPr>
    </w:p>
    <w:p w14:paraId="686C0A71" w14:textId="77777777" w:rsidR="004722B0" w:rsidRPr="0091762D" w:rsidRDefault="004722B0" w:rsidP="00BA75B2">
      <w:pPr>
        <w:numPr>
          <w:ilvl w:val="0"/>
          <w:numId w:val="2"/>
        </w:numPr>
        <w:spacing w:after="0"/>
        <w:rPr>
          <w:rFonts w:ascii="Arial" w:hAnsi="Arial" w:cs="Arial"/>
        </w:rPr>
      </w:pPr>
      <w:r w:rsidRPr="0091762D">
        <w:rPr>
          <w:rFonts w:ascii="Arial" w:hAnsi="Arial" w:cs="Arial"/>
        </w:rPr>
        <w:t xml:space="preserve">PredictionEngine es un </w:t>
      </w:r>
      <w:r w:rsidRPr="0091762D">
        <w:rPr>
          <w:rFonts w:ascii="Arial" w:hAnsi="Arial" w:cs="Arial"/>
          <w:b/>
          <w:bCs/>
        </w:rPr>
        <w:t>servicio compartido sin estado</w:t>
      </w:r>
      <w:r w:rsidRPr="0091762D">
        <w:rPr>
          <w:rFonts w:ascii="Arial" w:hAnsi="Arial" w:cs="Arial"/>
        </w:rPr>
        <w:t>, utilizado por múltiples componentes del sistema, como UserService.</w:t>
      </w:r>
    </w:p>
    <w:p w14:paraId="13D982F2" w14:textId="77777777" w:rsidR="004722B0" w:rsidRPr="0091762D" w:rsidRDefault="004722B0" w:rsidP="004722B0">
      <w:pPr>
        <w:spacing w:after="0"/>
        <w:ind w:left="720"/>
        <w:rPr>
          <w:rFonts w:ascii="Arial" w:hAnsi="Arial" w:cs="Arial"/>
        </w:rPr>
      </w:pPr>
    </w:p>
    <w:p w14:paraId="1A8134FD" w14:textId="77777777" w:rsidR="004722B0" w:rsidRPr="0091762D" w:rsidRDefault="004722B0" w:rsidP="00BA75B2">
      <w:pPr>
        <w:numPr>
          <w:ilvl w:val="0"/>
          <w:numId w:val="2"/>
        </w:numPr>
        <w:spacing w:after="0"/>
        <w:rPr>
          <w:rFonts w:ascii="Arial" w:hAnsi="Arial" w:cs="Arial"/>
        </w:rPr>
      </w:pPr>
      <w:r w:rsidRPr="0091762D">
        <w:rPr>
          <w:rFonts w:ascii="Arial" w:hAnsi="Arial" w:cs="Arial"/>
        </w:rPr>
        <w:t>Tener una única instancia asegura que las predicciones sean consistentes en todo el proyecto, evitando discrepancias entre diferentes cálculos.</w:t>
      </w:r>
    </w:p>
    <w:p w14:paraId="69DA94CA" w14:textId="77777777" w:rsidR="004722B0" w:rsidRPr="0091762D" w:rsidRDefault="004722B0" w:rsidP="004722B0">
      <w:pPr>
        <w:spacing w:after="0"/>
        <w:rPr>
          <w:rFonts w:ascii="Arial" w:hAnsi="Arial" w:cs="Arial"/>
        </w:rPr>
      </w:pPr>
    </w:p>
    <w:p w14:paraId="018B0325" w14:textId="77777777" w:rsidR="004722B0" w:rsidRPr="0091762D" w:rsidRDefault="004722B0" w:rsidP="00BA75B2">
      <w:pPr>
        <w:numPr>
          <w:ilvl w:val="0"/>
          <w:numId w:val="2"/>
        </w:numPr>
        <w:spacing w:after="0"/>
        <w:rPr>
          <w:rFonts w:ascii="Arial" w:hAnsi="Arial" w:cs="Arial"/>
        </w:rPr>
      </w:pPr>
      <w:r w:rsidRPr="0091762D">
        <w:rPr>
          <w:rFonts w:ascii="Arial" w:hAnsi="Arial" w:cs="Arial"/>
        </w:rPr>
        <w:t>Reduce el consumo de memoria y simplifica la lógica, al eliminar la necesidad de crear, inyectar o gestionar múltiples instancias.</w:t>
      </w:r>
    </w:p>
    <w:p w14:paraId="4D045C49" w14:textId="77777777" w:rsidR="004722B0" w:rsidRPr="0091762D" w:rsidRDefault="004722B0" w:rsidP="004722B0">
      <w:pPr>
        <w:spacing w:after="0"/>
        <w:rPr>
          <w:rFonts w:ascii="Arial" w:hAnsi="Arial" w:cs="Arial"/>
        </w:rPr>
      </w:pPr>
    </w:p>
    <w:p w14:paraId="3B553F0D" w14:textId="77777777" w:rsidR="004722B0" w:rsidRPr="0091762D" w:rsidRDefault="004722B0" w:rsidP="00BA75B2">
      <w:pPr>
        <w:numPr>
          <w:ilvl w:val="0"/>
          <w:numId w:val="2"/>
        </w:numPr>
        <w:spacing w:after="0"/>
        <w:rPr>
          <w:rFonts w:ascii="Arial" w:hAnsi="Arial" w:cs="Arial"/>
        </w:rPr>
      </w:pPr>
      <w:r w:rsidRPr="0091762D">
        <w:rPr>
          <w:rFonts w:ascii="Arial" w:hAnsi="Arial" w:cs="Arial"/>
        </w:rPr>
        <w:t>Facilita la mantenibilidad y la extensión del proyecto, ya que cualquier cambio en la lógica de predicción se realiza en un solo lugar.</w:t>
      </w:r>
    </w:p>
    <w:p w14:paraId="5060B58E" w14:textId="77777777" w:rsidR="004722B0" w:rsidRPr="0091762D" w:rsidRDefault="004722B0" w:rsidP="004722B0">
      <w:pPr>
        <w:spacing w:after="0"/>
        <w:rPr>
          <w:rFonts w:ascii="Arial" w:hAnsi="Arial" w:cs="Arial"/>
        </w:rPr>
      </w:pPr>
    </w:p>
    <w:p w14:paraId="2921EEA4" w14:textId="77777777" w:rsidR="004722B0" w:rsidRPr="0091762D" w:rsidRDefault="004722B0" w:rsidP="004722B0">
      <w:pPr>
        <w:spacing w:after="0"/>
        <w:rPr>
          <w:rFonts w:ascii="Arial" w:hAnsi="Arial" w:cs="Arial"/>
        </w:rPr>
      </w:pPr>
      <w:r w:rsidRPr="0091762D">
        <w:rPr>
          <w:rFonts w:ascii="Arial" w:hAnsi="Arial" w:cs="Arial"/>
        </w:rPr>
        <w:t xml:space="preserve">En resumen, la implementación </w:t>
      </w:r>
      <w:r w:rsidRPr="0091762D">
        <w:rPr>
          <w:rFonts w:ascii="Arial" w:hAnsi="Arial" w:cs="Arial"/>
          <w:b/>
          <w:bCs/>
        </w:rPr>
        <w:t>cumple los objetivos del patrón Singleton</w:t>
      </w:r>
      <w:r w:rsidRPr="0091762D">
        <w:rPr>
          <w:rFonts w:ascii="Arial" w:hAnsi="Arial" w:cs="Arial"/>
        </w:rPr>
        <w:t xml:space="preserve">, garantiza consistencia, eficiencia y simplicidad, y aporta </w:t>
      </w:r>
      <w:r w:rsidRPr="0091762D">
        <w:rPr>
          <w:rFonts w:ascii="Arial" w:hAnsi="Arial" w:cs="Arial"/>
          <w:b/>
          <w:bCs/>
        </w:rPr>
        <w:t>beneficios claros tanto desde el diseño técnico como desde la operación del sistema</w:t>
      </w:r>
      <w:r w:rsidRPr="0091762D">
        <w:rPr>
          <w:rFonts w:ascii="Arial" w:hAnsi="Arial" w:cs="Arial"/>
        </w:rPr>
        <w:t>.</w:t>
      </w:r>
    </w:p>
    <w:p w14:paraId="15CCCC31" w14:textId="77777777" w:rsidR="004722B0" w:rsidRPr="0091762D" w:rsidRDefault="004722B0" w:rsidP="004722B0">
      <w:pPr>
        <w:spacing w:after="0"/>
        <w:rPr>
          <w:rFonts w:ascii="Arial" w:hAnsi="Arial" w:cs="Arial"/>
        </w:rPr>
      </w:pPr>
    </w:p>
    <w:p w14:paraId="6CC239A2" w14:textId="77777777" w:rsidR="004722B0" w:rsidRPr="0091762D" w:rsidRDefault="004722B0" w:rsidP="004722B0">
      <w:pPr>
        <w:spacing w:after="0"/>
        <w:rPr>
          <w:rFonts w:ascii="Arial" w:hAnsi="Arial" w:cs="Arial"/>
        </w:rPr>
      </w:pPr>
    </w:p>
    <w:p w14:paraId="7229E0C7" w14:textId="77777777" w:rsidR="004722B0" w:rsidRPr="0091762D" w:rsidRDefault="004722B0" w:rsidP="004722B0">
      <w:pPr>
        <w:spacing w:after="0"/>
        <w:rPr>
          <w:rFonts w:ascii="Arial" w:hAnsi="Arial" w:cs="Arial"/>
        </w:rPr>
      </w:pPr>
    </w:p>
    <w:p w14:paraId="4BA125E8" w14:textId="77777777" w:rsidR="004722B0" w:rsidRPr="0091762D" w:rsidRDefault="004722B0" w:rsidP="004722B0">
      <w:pPr>
        <w:spacing w:after="0"/>
        <w:rPr>
          <w:rFonts w:ascii="Arial" w:hAnsi="Arial" w:cs="Arial"/>
        </w:rPr>
      </w:pPr>
    </w:p>
    <w:p w14:paraId="0038199D" w14:textId="77777777" w:rsidR="004722B0" w:rsidRPr="0091762D" w:rsidRDefault="004722B0" w:rsidP="004722B0">
      <w:pPr>
        <w:spacing w:after="0"/>
        <w:rPr>
          <w:rFonts w:ascii="Arial" w:hAnsi="Arial" w:cs="Arial"/>
        </w:rPr>
      </w:pPr>
    </w:p>
    <w:p w14:paraId="033B57D5" w14:textId="2FECB70A" w:rsidR="004722B0" w:rsidRPr="0091762D" w:rsidRDefault="00566E9D" w:rsidP="004722B0">
      <w:pPr>
        <w:spacing w:after="0"/>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5 Prueba de funcionamiento</w:t>
      </w:r>
    </w:p>
    <w:p w14:paraId="16A537E9" w14:textId="77777777" w:rsidR="004722B0" w:rsidRPr="0091762D" w:rsidRDefault="004722B0" w:rsidP="004722B0">
      <w:pPr>
        <w:spacing w:after="0"/>
        <w:rPr>
          <w:rFonts w:ascii="Arial" w:hAnsi="Arial" w:cs="Arial"/>
        </w:rPr>
      </w:pPr>
    </w:p>
    <w:p w14:paraId="5B5EA9F7"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drawing>
          <wp:inline distT="0" distB="0" distL="0" distR="0" wp14:anchorId="1CEDCF8A" wp14:editId="6A3FA17E">
            <wp:extent cx="3781958" cy="3566574"/>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00340" cy="3583909"/>
                    </a:xfrm>
                    <a:prstGeom prst="rect">
                      <a:avLst/>
                    </a:prstGeom>
                  </pic:spPr>
                </pic:pic>
              </a:graphicData>
            </a:graphic>
          </wp:inline>
        </w:drawing>
      </w:r>
    </w:p>
    <w:p w14:paraId="59AB5BDB" w14:textId="77777777" w:rsidR="004722B0" w:rsidRPr="0091762D" w:rsidRDefault="004722B0" w:rsidP="004722B0">
      <w:pPr>
        <w:spacing w:after="0"/>
        <w:jc w:val="center"/>
        <w:rPr>
          <w:rFonts w:ascii="Arial" w:hAnsi="Arial" w:cs="Arial"/>
        </w:rPr>
      </w:pPr>
    </w:p>
    <w:p w14:paraId="1DEFD11A" w14:textId="77777777" w:rsidR="004722B0" w:rsidRPr="0091762D" w:rsidRDefault="004722B0" w:rsidP="004722B0">
      <w:pPr>
        <w:spacing w:after="0"/>
        <w:jc w:val="center"/>
        <w:rPr>
          <w:rFonts w:ascii="Arial" w:hAnsi="Arial" w:cs="Arial"/>
        </w:rPr>
      </w:pPr>
      <w:r w:rsidRPr="0091762D">
        <w:rPr>
          <w:rFonts w:ascii="Arial" w:hAnsi="Arial" w:cs="Arial"/>
          <w:noProof/>
          <w:lang w:eastAsia="es-CO"/>
        </w:rPr>
        <w:lastRenderedPageBreak/>
        <w:drawing>
          <wp:inline distT="0" distB="0" distL="0" distR="0" wp14:anchorId="2623601A" wp14:editId="362A8C8E">
            <wp:extent cx="3913632" cy="285895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24457" cy="2866864"/>
                    </a:xfrm>
                    <a:prstGeom prst="rect">
                      <a:avLst/>
                    </a:prstGeom>
                  </pic:spPr>
                </pic:pic>
              </a:graphicData>
            </a:graphic>
          </wp:inline>
        </w:drawing>
      </w:r>
    </w:p>
    <w:p w14:paraId="1435A58B" w14:textId="77777777" w:rsidR="004722B0" w:rsidRPr="0091762D" w:rsidRDefault="004722B0" w:rsidP="004722B0">
      <w:pPr>
        <w:spacing w:after="0"/>
        <w:rPr>
          <w:rFonts w:ascii="Arial" w:hAnsi="Arial" w:cs="Arial"/>
        </w:rPr>
      </w:pPr>
    </w:p>
    <w:p w14:paraId="691C89D4" w14:textId="77777777" w:rsidR="004722B0" w:rsidRPr="0091762D" w:rsidRDefault="004722B0" w:rsidP="004722B0">
      <w:pPr>
        <w:spacing w:after="0"/>
        <w:jc w:val="both"/>
        <w:rPr>
          <w:rFonts w:ascii="Arial" w:hAnsi="Arial" w:cs="Arial"/>
        </w:rPr>
      </w:pPr>
      <w:r w:rsidRPr="0091762D">
        <w:rPr>
          <w:rFonts w:ascii="Arial" w:hAnsi="Arial" w:cs="Arial"/>
        </w:rPr>
        <w:t xml:space="preserve">Como se puede observar, todas las variables creadas (engine 1, 2, 3…) apuntan a una misma instancia y permite utilizar su método </w:t>
      </w:r>
      <w:proofErr w:type="gramStart"/>
      <w:r w:rsidRPr="0091762D">
        <w:rPr>
          <w:rFonts w:ascii="Arial" w:hAnsi="Arial" w:cs="Arial"/>
        </w:rPr>
        <w:t>predict(</w:t>
      </w:r>
      <w:proofErr w:type="gramEnd"/>
      <w:r w:rsidRPr="0091762D">
        <w:rPr>
          <w:rFonts w:ascii="Arial" w:hAnsi="Arial" w:cs="Arial"/>
        </w:rPr>
        <w:t>). Lo que significa que el patrón singleton está funcionando correctamente dentro del proyecto.</w:t>
      </w:r>
    </w:p>
    <w:p w14:paraId="06E07D09" w14:textId="77777777" w:rsidR="004722B0" w:rsidRPr="0091762D" w:rsidRDefault="004722B0" w:rsidP="004722B0">
      <w:pPr>
        <w:spacing w:after="0"/>
        <w:jc w:val="both"/>
        <w:rPr>
          <w:rFonts w:ascii="Arial" w:hAnsi="Arial" w:cs="Arial"/>
        </w:rPr>
      </w:pPr>
    </w:p>
    <w:p w14:paraId="698B9E15" w14:textId="13B4935B" w:rsidR="004722B0" w:rsidRDefault="004722B0" w:rsidP="004722B0">
      <w:pPr>
        <w:spacing w:after="0"/>
        <w:rPr>
          <w:rFonts w:ascii="Arial" w:hAnsi="Arial" w:cs="Arial"/>
        </w:rPr>
      </w:pPr>
    </w:p>
    <w:p w14:paraId="1185D058" w14:textId="77777777" w:rsidR="00F71FAA" w:rsidRPr="0091762D" w:rsidRDefault="00F71FAA" w:rsidP="004722B0">
      <w:pPr>
        <w:spacing w:after="0"/>
        <w:rPr>
          <w:rFonts w:ascii="Arial" w:hAnsi="Arial" w:cs="Arial"/>
        </w:rPr>
      </w:pPr>
    </w:p>
    <w:p w14:paraId="2C3C8B15" w14:textId="7E5C6DCC" w:rsidR="004722B0" w:rsidRPr="0091762D" w:rsidRDefault="00E957C5" w:rsidP="004722B0">
      <w:pPr>
        <w:spacing w:after="0"/>
        <w:jc w:val="both"/>
        <w:rPr>
          <w:rFonts w:ascii="Arial" w:hAnsi="Arial" w:cs="Arial"/>
          <w:b/>
        </w:rPr>
      </w:pPr>
      <w:r>
        <w:rPr>
          <w:rFonts w:ascii="Arial" w:hAnsi="Arial" w:cs="Arial"/>
          <w:b/>
        </w:rPr>
        <w:t>6</w:t>
      </w:r>
      <w:r w:rsidR="004722B0" w:rsidRPr="0091762D">
        <w:rPr>
          <w:rFonts w:ascii="Arial" w:hAnsi="Arial" w:cs="Arial"/>
          <w:b/>
        </w:rPr>
        <w:t>.</w:t>
      </w:r>
      <w:r w:rsidR="00C43B86">
        <w:rPr>
          <w:rFonts w:ascii="Arial" w:hAnsi="Arial" w:cs="Arial"/>
          <w:b/>
        </w:rPr>
        <w:t>1.</w:t>
      </w:r>
      <w:r w:rsidR="004722B0" w:rsidRPr="0091762D">
        <w:rPr>
          <w:rFonts w:ascii="Arial" w:hAnsi="Arial" w:cs="Arial"/>
          <w:b/>
        </w:rPr>
        <w:t xml:space="preserve">6 </w:t>
      </w:r>
      <w:r w:rsidR="004722B0" w:rsidRPr="0091762D">
        <w:rPr>
          <w:rFonts w:ascii="Arial" w:hAnsi="Arial" w:cs="Arial"/>
          <w:b/>
          <w:bCs/>
        </w:rPr>
        <w:t>Aclaración sobre la implementación actual</w:t>
      </w:r>
    </w:p>
    <w:p w14:paraId="29B07D58" w14:textId="77777777" w:rsidR="004722B0" w:rsidRPr="0091762D" w:rsidRDefault="004722B0" w:rsidP="004722B0">
      <w:pPr>
        <w:spacing w:after="0"/>
        <w:jc w:val="both"/>
        <w:rPr>
          <w:rFonts w:ascii="Arial" w:hAnsi="Arial" w:cs="Arial"/>
        </w:rPr>
      </w:pPr>
    </w:p>
    <w:p w14:paraId="72C57534" w14:textId="77777777" w:rsidR="004722B0" w:rsidRPr="0091762D" w:rsidRDefault="004722B0" w:rsidP="004722B0">
      <w:pPr>
        <w:spacing w:after="0"/>
        <w:jc w:val="both"/>
        <w:rPr>
          <w:rFonts w:ascii="Arial" w:hAnsi="Arial" w:cs="Arial"/>
        </w:rPr>
      </w:pPr>
      <w:r w:rsidRPr="0091762D">
        <w:rPr>
          <w:rFonts w:ascii="Arial" w:hAnsi="Arial" w:cs="Arial"/>
        </w:rPr>
        <w:t xml:space="preserve">Por motivos de </w:t>
      </w:r>
      <w:r w:rsidRPr="0091762D">
        <w:rPr>
          <w:rFonts w:ascii="Arial" w:hAnsi="Arial" w:cs="Arial"/>
          <w:b/>
          <w:bCs/>
        </w:rPr>
        <w:t>practicidad y enfoque académico</w:t>
      </w:r>
      <w:r w:rsidRPr="0091762D">
        <w:rPr>
          <w:rFonts w:ascii="Arial" w:hAnsi="Arial" w:cs="Arial"/>
        </w:rPr>
        <w:t xml:space="preserve">, la clase PredictionEngine no implementa un algoritmo real de predicción de consumo. El objetivo principal de la implementación actual es </w:t>
      </w:r>
      <w:r w:rsidRPr="0091762D">
        <w:rPr>
          <w:rFonts w:ascii="Arial" w:hAnsi="Arial" w:cs="Arial"/>
          <w:b/>
          <w:bCs/>
        </w:rPr>
        <w:t>demostrar correctamente el patrón Singleton</w:t>
      </w:r>
      <w:r w:rsidRPr="0091762D">
        <w:rPr>
          <w:rFonts w:ascii="Arial" w:hAnsi="Arial" w:cs="Arial"/>
        </w:rPr>
        <w:t>, garantizando:</w:t>
      </w:r>
    </w:p>
    <w:p w14:paraId="1C2E3CBC" w14:textId="77777777" w:rsidR="004722B0" w:rsidRPr="0091762D" w:rsidRDefault="004722B0" w:rsidP="004722B0">
      <w:pPr>
        <w:spacing w:after="0"/>
        <w:jc w:val="both"/>
        <w:rPr>
          <w:rFonts w:ascii="Arial" w:hAnsi="Arial" w:cs="Arial"/>
        </w:rPr>
      </w:pPr>
    </w:p>
    <w:p w14:paraId="34DCC10E"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Instancia única compartida.</w:t>
      </w:r>
    </w:p>
    <w:p w14:paraId="13E6F7E0"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Seguridad en entornos multihilo.</w:t>
      </w:r>
    </w:p>
    <w:p w14:paraId="1EC01249" w14:textId="77777777" w:rsidR="004722B0" w:rsidRPr="0091762D" w:rsidRDefault="004722B0" w:rsidP="00BA75B2">
      <w:pPr>
        <w:numPr>
          <w:ilvl w:val="0"/>
          <w:numId w:val="3"/>
        </w:numPr>
        <w:spacing w:after="0"/>
        <w:jc w:val="both"/>
        <w:rPr>
          <w:rFonts w:ascii="Arial" w:hAnsi="Arial" w:cs="Arial"/>
        </w:rPr>
      </w:pPr>
      <w:r w:rsidRPr="0091762D">
        <w:rPr>
          <w:rFonts w:ascii="Arial" w:hAnsi="Arial" w:cs="Arial"/>
        </w:rPr>
        <w:t>Acceso uniforme desde cualquier parte del sistema.</w:t>
      </w:r>
    </w:p>
    <w:p w14:paraId="498A400D" w14:textId="77777777" w:rsidR="004722B0" w:rsidRPr="0091762D" w:rsidRDefault="004722B0" w:rsidP="004722B0">
      <w:pPr>
        <w:spacing w:after="0"/>
        <w:jc w:val="both"/>
        <w:rPr>
          <w:rFonts w:ascii="Arial" w:hAnsi="Arial" w:cs="Arial"/>
        </w:rPr>
      </w:pPr>
    </w:p>
    <w:p w14:paraId="57C82224" w14:textId="77777777" w:rsidR="004722B0" w:rsidRPr="0091762D" w:rsidRDefault="004722B0" w:rsidP="004722B0">
      <w:pPr>
        <w:spacing w:after="0"/>
        <w:jc w:val="both"/>
        <w:rPr>
          <w:rFonts w:ascii="Arial" w:hAnsi="Arial" w:cs="Arial"/>
        </w:rPr>
      </w:pPr>
      <w:r w:rsidRPr="0091762D">
        <w:rPr>
          <w:rFonts w:ascii="Arial" w:hAnsi="Arial" w:cs="Arial"/>
        </w:rPr>
        <w:t xml:space="preserve">A futuro, se planea reemplazar el método predict por un </w:t>
      </w:r>
      <w:r w:rsidRPr="0091762D">
        <w:rPr>
          <w:rFonts w:ascii="Arial" w:hAnsi="Arial" w:cs="Arial"/>
          <w:b/>
          <w:bCs/>
        </w:rPr>
        <w:t>algoritmo real de predicción</w:t>
      </w:r>
      <w:r w:rsidRPr="0091762D">
        <w:rPr>
          <w:rFonts w:ascii="Arial" w:hAnsi="Arial" w:cs="Arial"/>
        </w:rPr>
        <w:t>, capaz de analizar más variables y atributos relevantes para el consumo energético. En ese momento, el PredictionEngine podrá evolucionar para:</w:t>
      </w:r>
    </w:p>
    <w:p w14:paraId="33D29CBD" w14:textId="77777777" w:rsidR="004722B0" w:rsidRPr="0091762D" w:rsidRDefault="004722B0" w:rsidP="004722B0">
      <w:pPr>
        <w:spacing w:after="0"/>
        <w:jc w:val="both"/>
        <w:rPr>
          <w:rFonts w:ascii="Arial" w:hAnsi="Arial" w:cs="Arial"/>
        </w:rPr>
      </w:pPr>
    </w:p>
    <w:p w14:paraId="31D3DA73"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Manejar más parámetros de entrada y modelos complejos.</w:t>
      </w:r>
    </w:p>
    <w:p w14:paraId="277034D0"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Mantener la instancia única, asegurando consistencia en todas las llamadas.</w:t>
      </w:r>
    </w:p>
    <w:p w14:paraId="16A6CA89" w14:textId="77777777" w:rsidR="004722B0" w:rsidRPr="0091762D" w:rsidRDefault="004722B0" w:rsidP="00BA75B2">
      <w:pPr>
        <w:numPr>
          <w:ilvl w:val="0"/>
          <w:numId w:val="4"/>
        </w:numPr>
        <w:spacing w:after="0"/>
        <w:jc w:val="both"/>
        <w:rPr>
          <w:rFonts w:ascii="Arial" w:hAnsi="Arial" w:cs="Arial"/>
        </w:rPr>
      </w:pPr>
      <w:r w:rsidRPr="0091762D">
        <w:rPr>
          <w:rFonts w:ascii="Arial" w:hAnsi="Arial" w:cs="Arial"/>
        </w:rPr>
        <w:t>Adaptarse a necesidades de cálculo más avanzadas sin romper la arquitectura ni el patrón Singleton.</w:t>
      </w:r>
    </w:p>
    <w:p w14:paraId="17B49B60" w14:textId="77777777" w:rsidR="004722B0" w:rsidRPr="0091762D" w:rsidRDefault="004722B0" w:rsidP="004722B0">
      <w:pPr>
        <w:spacing w:after="0"/>
        <w:jc w:val="both"/>
        <w:rPr>
          <w:rFonts w:ascii="Arial" w:hAnsi="Arial" w:cs="Arial"/>
        </w:rPr>
      </w:pPr>
    </w:p>
    <w:p w14:paraId="06B96ECC" w14:textId="77777777" w:rsidR="004722B0" w:rsidRPr="0091762D" w:rsidRDefault="004722B0" w:rsidP="004722B0">
      <w:pPr>
        <w:spacing w:after="0"/>
        <w:jc w:val="both"/>
        <w:rPr>
          <w:rFonts w:ascii="Arial" w:hAnsi="Arial" w:cs="Arial"/>
        </w:rPr>
      </w:pPr>
      <w:r w:rsidRPr="0091762D">
        <w:rPr>
          <w:rFonts w:ascii="Arial" w:hAnsi="Arial" w:cs="Arial"/>
        </w:rPr>
        <w:t xml:space="preserve">La versión actual es </w:t>
      </w:r>
      <w:r w:rsidRPr="0091762D">
        <w:rPr>
          <w:rFonts w:ascii="Arial" w:hAnsi="Arial" w:cs="Arial"/>
          <w:b/>
          <w:bCs/>
        </w:rPr>
        <w:t>prototipo funcional del patrón</w:t>
      </w:r>
      <w:r w:rsidRPr="0091762D">
        <w:rPr>
          <w:rFonts w:ascii="Arial" w:hAnsi="Arial" w:cs="Arial"/>
        </w:rPr>
        <w:t>, mientras que la lógica de negocio del cálculo de predicciones será ampliada en versiones futuras del sistema.</w:t>
      </w:r>
    </w:p>
    <w:p w14:paraId="5D182AB1" w14:textId="53817869" w:rsidR="00C43B86" w:rsidRDefault="00C43B86" w:rsidP="00374142">
      <w:pPr>
        <w:rPr>
          <w:rFonts w:ascii="Arial" w:hAnsi="Arial" w:cs="Arial"/>
        </w:rPr>
      </w:pPr>
    </w:p>
    <w:p w14:paraId="459571CD" w14:textId="69227400" w:rsidR="006460F5" w:rsidRPr="00C43B86" w:rsidRDefault="00C43B86" w:rsidP="00C43B86">
      <w:pPr>
        <w:pStyle w:val="Ttulo2"/>
        <w:rPr>
          <w:rFonts w:ascii="Arial" w:hAnsi="Arial" w:cs="Arial"/>
          <w:b/>
          <w:color w:val="auto"/>
          <w:sz w:val="22"/>
        </w:rPr>
      </w:pPr>
      <w:bookmarkStart w:id="18" w:name="_Toc230853785"/>
      <w:r w:rsidRPr="00C43B86">
        <w:rPr>
          <w:rFonts w:ascii="Arial" w:hAnsi="Arial" w:cs="Arial"/>
          <w:b/>
          <w:color w:val="auto"/>
          <w:sz w:val="22"/>
        </w:rPr>
        <w:lastRenderedPageBreak/>
        <w:t>6.2</w:t>
      </w:r>
      <w:r w:rsidR="00CE343A" w:rsidRPr="00C43B86">
        <w:rPr>
          <w:rFonts w:ascii="Arial" w:hAnsi="Arial" w:cs="Arial"/>
          <w:b/>
          <w:color w:val="auto"/>
          <w:sz w:val="22"/>
        </w:rPr>
        <w:t>. PATRÓN FACTORY METHOD</w:t>
      </w:r>
      <w:bookmarkEnd w:id="18"/>
    </w:p>
    <w:p w14:paraId="113B8F6E" w14:textId="77777777" w:rsidR="006460F5" w:rsidRPr="009F6D87" w:rsidRDefault="006460F5" w:rsidP="006460F5">
      <w:pPr>
        <w:spacing w:after="0"/>
        <w:jc w:val="both"/>
        <w:rPr>
          <w:rFonts w:ascii="Arial" w:hAnsi="Arial" w:cs="Arial"/>
          <w:b/>
          <w:bCs/>
        </w:rPr>
      </w:pPr>
    </w:p>
    <w:p w14:paraId="34FA2D27" w14:textId="786CAC7C" w:rsidR="006460F5" w:rsidRPr="009F6D87" w:rsidRDefault="00C43B86" w:rsidP="006460F5">
      <w:pPr>
        <w:spacing w:after="0"/>
        <w:jc w:val="both"/>
        <w:rPr>
          <w:rFonts w:ascii="Arial" w:hAnsi="Arial" w:cs="Arial"/>
          <w:b/>
          <w:bCs/>
        </w:rPr>
      </w:pPr>
      <w:r>
        <w:rPr>
          <w:rFonts w:ascii="Arial" w:hAnsi="Arial" w:cs="Arial"/>
          <w:b/>
          <w:bCs/>
        </w:rPr>
        <w:t>6.2</w:t>
      </w:r>
      <w:r w:rsidR="006460F5" w:rsidRPr="009F6D87">
        <w:rPr>
          <w:rFonts w:ascii="Arial" w:hAnsi="Arial" w:cs="Arial"/>
          <w:b/>
          <w:bCs/>
        </w:rPr>
        <w:t>.1 Descripción del patrón</w:t>
      </w:r>
    </w:p>
    <w:p w14:paraId="7CA301DD" w14:textId="77777777" w:rsidR="006460F5" w:rsidRPr="009F6D87" w:rsidRDefault="006460F5" w:rsidP="006460F5">
      <w:pPr>
        <w:spacing w:after="0"/>
        <w:jc w:val="both"/>
        <w:rPr>
          <w:rFonts w:ascii="Arial" w:hAnsi="Arial" w:cs="Arial"/>
        </w:rPr>
      </w:pPr>
    </w:p>
    <w:p w14:paraId="148B6D2E" w14:textId="77777777" w:rsidR="006460F5" w:rsidRPr="009F6D87" w:rsidRDefault="006460F5" w:rsidP="006460F5">
      <w:pPr>
        <w:spacing w:after="0"/>
        <w:jc w:val="both"/>
        <w:rPr>
          <w:rFonts w:ascii="Arial" w:hAnsi="Arial" w:cs="Arial"/>
        </w:rPr>
      </w:pPr>
      <w:r w:rsidRPr="009F6D87">
        <w:rPr>
          <w:rFonts w:ascii="Arial" w:hAnsi="Arial" w:cs="Arial"/>
        </w:rPr>
        <w:t xml:space="preserve">El </w:t>
      </w:r>
      <w:r w:rsidRPr="009F6D87">
        <w:rPr>
          <w:rFonts w:ascii="Arial" w:hAnsi="Arial" w:cs="Arial"/>
          <w:b/>
          <w:bCs/>
        </w:rPr>
        <w:t>Factory Method</w:t>
      </w:r>
      <w:r w:rsidRPr="009F6D87">
        <w:rPr>
          <w:rFonts w:ascii="Arial" w:hAnsi="Arial" w:cs="Arial"/>
        </w:rPr>
        <w:t xml:space="preserve"> es un patrón de diseño creacional que define un contrato para crear objetos, pero permite que las subclases decidan </w:t>
      </w:r>
      <w:r w:rsidRPr="009F6D87">
        <w:rPr>
          <w:rFonts w:ascii="Arial" w:hAnsi="Arial" w:cs="Arial"/>
          <w:b/>
          <w:bCs/>
        </w:rPr>
        <w:t>qué clase concreta instanciar</w:t>
      </w:r>
      <w:r w:rsidRPr="009F6D87">
        <w:rPr>
          <w:rFonts w:ascii="Arial" w:hAnsi="Arial" w:cs="Arial"/>
        </w:rPr>
        <w:t>.</w:t>
      </w:r>
    </w:p>
    <w:p w14:paraId="43E834C9" w14:textId="77777777" w:rsidR="006460F5" w:rsidRPr="009F6D87" w:rsidRDefault="006460F5" w:rsidP="006460F5">
      <w:pPr>
        <w:spacing w:after="0"/>
        <w:jc w:val="both"/>
        <w:rPr>
          <w:rFonts w:ascii="Arial" w:hAnsi="Arial" w:cs="Arial"/>
        </w:rPr>
      </w:pPr>
    </w:p>
    <w:p w14:paraId="3E3DC9E7" w14:textId="77777777" w:rsidR="006460F5" w:rsidRPr="009F6D87" w:rsidRDefault="006460F5" w:rsidP="006460F5">
      <w:pPr>
        <w:spacing w:after="0"/>
        <w:jc w:val="both"/>
        <w:rPr>
          <w:rFonts w:ascii="Arial" w:hAnsi="Arial" w:cs="Arial"/>
        </w:rPr>
      </w:pPr>
      <w:r w:rsidRPr="009F6D87">
        <w:rPr>
          <w:rFonts w:ascii="Arial" w:hAnsi="Arial" w:cs="Arial"/>
        </w:rPr>
        <w:t xml:space="preserve">En Enerlink, este patrón se utiliza para que el UserService pueda </w:t>
      </w:r>
      <w:r w:rsidRPr="009F6D87">
        <w:rPr>
          <w:rFonts w:ascii="Arial" w:hAnsi="Arial" w:cs="Arial"/>
          <w:b/>
          <w:bCs/>
        </w:rPr>
        <w:t>crear distintos tipos de usuarios</w:t>
      </w:r>
      <w:r w:rsidRPr="009F6D87">
        <w:rPr>
          <w:rFonts w:ascii="Arial" w:hAnsi="Arial" w:cs="Arial"/>
        </w:rPr>
        <w:t xml:space="preserve"> (ProducerUser, ConsumerUser, MixedUser) sin depender directamente de sus clases concretas. Esto asegura que la capa de aplicación permanezca </w:t>
      </w:r>
      <w:r w:rsidRPr="009F6D87">
        <w:rPr>
          <w:rFonts w:ascii="Arial" w:hAnsi="Arial" w:cs="Arial"/>
          <w:b/>
          <w:bCs/>
        </w:rPr>
        <w:t>desacoplada de los detalles de implementación del dominio</w:t>
      </w:r>
      <w:r w:rsidRPr="009F6D87">
        <w:rPr>
          <w:rFonts w:ascii="Arial" w:hAnsi="Arial" w:cs="Arial"/>
        </w:rPr>
        <w:t>, facilitando mantenimiento y extensibilidad.</w:t>
      </w:r>
    </w:p>
    <w:p w14:paraId="63777650" w14:textId="77777777" w:rsidR="006460F5" w:rsidRPr="009F6D87" w:rsidRDefault="006460F5" w:rsidP="006460F5">
      <w:pPr>
        <w:spacing w:after="0"/>
        <w:jc w:val="both"/>
        <w:rPr>
          <w:rFonts w:ascii="Arial" w:hAnsi="Arial" w:cs="Arial"/>
        </w:rPr>
      </w:pPr>
    </w:p>
    <w:p w14:paraId="7902BB44" w14:textId="77777777" w:rsidR="006460F5" w:rsidRPr="009F6D87" w:rsidRDefault="006460F5" w:rsidP="006460F5">
      <w:pPr>
        <w:spacing w:after="0"/>
        <w:jc w:val="both"/>
        <w:rPr>
          <w:rFonts w:ascii="Arial" w:hAnsi="Arial" w:cs="Arial"/>
        </w:rPr>
      </w:pPr>
      <w:r w:rsidRPr="009F6D87">
        <w:rPr>
          <w:rFonts w:ascii="Arial" w:hAnsi="Arial" w:cs="Arial"/>
        </w:rPr>
        <w:t>Desde el punto de vista de diseño, el patrón favorece:</w:t>
      </w:r>
    </w:p>
    <w:p w14:paraId="78D72898" w14:textId="77777777" w:rsidR="006460F5" w:rsidRPr="009F6D87" w:rsidRDefault="006460F5" w:rsidP="006460F5">
      <w:pPr>
        <w:spacing w:after="0"/>
        <w:jc w:val="both"/>
        <w:rPr>
          <w:rFonts w:ascii="Arial" w:hAnsi="Arial" w:cs="Arial"/>
        </w:rPr>
      </w:pPr>
    </w:p>
    <w:p w14:paraId="713D4A06"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Open/Closed Principle</w:t>
      </w:r>
      <w:r w:rsidRPr="009F6D87">
        <w:rPr>
          <w:rFonts w:ascii="Arial" w:hAnsi="Arial" w:cs="Arial"/>
        </w:rPr>
        <w:t>: nuevos tipos de usuario se pueden agregar sin modificar UserService.</w:t>
      </w:r>
    </w:p>
    <w:p w14:paraId="574DBD4B" w14:textId="77777777" w:rsidR="006460F5" w:rsidRPr="009F6D87" w:rsidRDefault="006460F5" w:rsidP="006460F5">
      <w:pPr>
        <w:spacing w:after="0"/>
        <w:ind w:left="720"/>
        <w:jc w:val="both"/>
        <w:rPr>
          <w:rFonts w:ascii="Arial" w:hAnsi="Arial" w:cs="Arial"/>
        </w:rPr>
      </w:pPr>
    </w:p>
    <w:p w14:paraId="5C63BC7D"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Single Responsibility Principle</w:t>
      </w:r>
      <w:r w:rsidRPr="009F6D87">
        <w:rPr>
          <w:rFonts w:ascii="Arial" w:hAnsi="Arial" w:cs="Arial"/>
        </w:rPr>
        <w:t>: cada factory se encarga únicamente de crear un tipo de usuario.</w:t>
      </w:r>
    </w:p>
    <w:p w14:paraId="7942E3DE" w14:textId="77777777" w:rsidR="006460F5" w:rsidRPr="009F6D87" w:rsidRDefault="006460F5" w:rsidP="006460F5">
      <w:pPr>
        <w:spacing w:after="0"/>
        <w:jc w:val="both"/>
        <w:rPr>
          <w:rFonts w:ascii="Arial" w:hAnsi="Arial" w:cs="Arial"/>
        </w:rPr>
      </w:pPr>
    </w:p>
    <w:p w14:paraId="162CC166" w14:textId="77777777" w:rsidR="006460F5" w:rsidRPr="009F6D87" w:rsidRDefault="006460F5" w:rsidP="00BA75B2">
      <w:pPr>
        <w:numPr>
          <w:ilvl w:val="0"/>
          <w:numId w:val="5"/>
        </w:numPr>
        <w:spacing w:after="0"/>
        <w:jc w:val="both"/>
        <w:rPr>
          <w:rFonts w:ascii="Arial" w:hAnsi="Arial" w:cs="Arial"/>
        </w:rPr>
      </w:pPr>
      <w:r w:rsidRPr="009F6D87">
        <w:rPr>
          <w:rFonts w:ascii="Arial" w:hAnsi="Arial" w:cs="Arial"/>
          <w:b/>
          <w:bCs/>
        </w:rPr>
        <w:t>Dependency Inversion Principle</w:t>
      </w:r>
      <w:r w:rsidRPr="009F6D87">
        <w:rPr>
          <w:rFonts w:ascii="Arial" w:hAnsi="Arial" w:cs="Arial"/>
        </w:rPr>
        <w:t>: el servicio depende de la abstracción UserFactory y no de implementaciones concretas.</w:t>
      </w:r>
    </w:p>
    <w:p w14:paraId="4E04225F" w14:textId="77777777" w:rsidR="006460F5" w:rsidRPr="009F6D87" w:rsidRDefault="006460F5" w:rsidP="006460F5">
      <w:pPr>
        <w:spacing w:after="0"/>
        <w:jc w:val="both"/>
        <w:rPr>
          <w:rFonts w:ascii="Arial" w:hAnsi="Arial" w:cs="Arial"/>
        </w:rPr>
      </w:pPr>
    </w:p>
    <w:p w14:paraId="0FA778D2" w14:textId="77777777" w:rsidR="006460F5" w:rsidRPr="009F6D87" w:rsidRDefault="006460F5" w:rsidP="006460F5">
      <w:pPr>
        <w:spacing w:after="0"/>
        <w:jc w:val="both"/>
        <w:rPr>
          <w:rFonts w:ascii="Arial" w:hAnsi="Arial" w:cs="Arial"/>
        </w:rPr>
      </w:pPr>
    </w:p>
    <w:p w14:paraId="26D2CFC1" w14:textId="28DA31BE" w:rsidR="006460F5" w:rsidRPr="009F6D87" w:rsidRDefault="00C43B86" w:rsidP="006460F5">
      <w:pPr>
        <w:spacing w:after="0"/>
        <w:jc w:val="both"/>
        <w:rPr>
          <w:rFonts w:ascii="Arial" w:hAnsi="Arial" w:cs="Arial"/>
          <w:b/>
        </w:rPr>
      </w:pPr>
      <w:r>
        <w:rPr>
          <w:rFonts w:ascii="Arial" w:hAnsi="Arial" w:cs="Arial"/>
          <w:b/>
        </w:rPr>
        <w:t>6.2</w:t>
      </w:r>
      <w:r w:rsidR="006460F5" w:rsidRPr="009F6D87">
        <w:rPr>
          <w:rFonts w:ascii="Arial" w:hAnsi="Arial" w:cs="Arial"/>
          <w:b/>
        </w:rPr>
        <w:t>.2 Diagrama UML</w:t>
      </w:r>
    </w:p>
    <w:p w14:paraId="0078F330" w14:textId="77777777" w:rsidR="006460F5" w:rsidRPr="009F6D87" w:rsidRDefault="006460F5" w:rsidP="006460F5">
      <w:pPr>
        <w:spacing w:after="0"/>
        <w:jc w:val="both"/>
        <w:rPr>
          <w:rFonts w:ascii="Arial" w:hAnsi="Arial" w:cs="Arial"/>
          <w:noProof/>
          <w:lang w:eastAsia="es-CO"/>
        </w:rPr>
      </w:pPr>
    </w:p>
    <w:p w14:paraId="3B162445"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4D61A946" wp14:editId="36A7B47A">
            <wp:extent cx="5268252" cy="1836751"/>
            <wp:effectExtent l="0" t="0" r="0" b="0"/>
            <wp:docPr id="26" name="Imagen 26" descr="C:\Users\estadistica\Downloads\Diagrama Patron Factory Usu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stadistica\Downloads\Diagrama Patron Factory Usuar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4425" cy="1891200"/>
                    </a:xfrm>
                    <a:prstGeom prst="rect">
                      <a:avLst/>
                    </a:prstGeom>
                    <a:noFill/>
                    <a:ln>
                      <a:noFill/>
                    </a:ln>
                  </pic:spPr>
                </pic:pic>
              </a:graphicData>
            </a:graphic>
          </wp:inline>
        </w:drawing>
      </w:r>
    </w:p>
    <w:p w14:paraId="5B7A4EDF" w14:textId="77777777" w:rsidR="006460F5" w:rsidRPr="009F6D87" w:rsidRDefault="006460F5" w:rsidP="006460F5">
      <w:pPr>
        <w:spacing w:after="0"/>
        <w:jc w:val="center"/>
        <w:rPr>
          <w:rFonts w:ascii="Arial" w:hAnsi="Arial" w:cs="Arial"/>
        </w:rPr>
      </w:pPr>
    </w:p>
    <w:p w14:paraId="7E30A437" w14:textId="1F096883" w:rsidR="006460F5" w:rsidRPr="009F6D87" w:rsidRDefault="00C43B86" w:rsidP="006460F5">
      <w:pPr>
        <w:spacing w:after="0"/>
        <w:jc w:val="both"/>
        <w:rPr>
          <w:rFonts w:ascii="Arial" w:hAnsi="Arial" w:cs="Arial"/>
          <w:b/>
        </w:rPr>
      </w:pPr>
      <w:r>
        <w:rPr>
          <w:rFonts w:ascii="Arial" w:hAnsi="Arial" w:cs="Arial"/>
          <w:b/>
        </w:rPr>
        <w:t>6.2</w:t>
      </w:r>
      <w:r w:rsidR="006460F5" w:rsidRPr="009F6D87">
        <w:rPr>
          <w:rFonts w:ascii="Arial" w:hAnsi="Arial" w:cs="Arial"/>
          <w:b/>
        </w:rPr>
        <w:t>.</w:t>
      </w:r>
      <w:r w:rsidR="00F44611">
        <w:rPr>
          <w:rFonts w:ascii="Arial" w:hAnsi="Arial" w:cs="Arial"/>
          <w:b/>
        </w:rPr>
        <w:t>3</w:t>
      </w:r>
      <w:r w:rsidR="006460F5" w:rsidRPr="009F6D87">
        <w:rPr>
          <w:rFonts w:ascii="Arial" w:hAnsi="Arial" w:cs="Arial"/>
          <w:b/>
        </w:rPr>
        <w:t xml:space="preserve"> Implementación</w:t>
      </w:r>
    </w:p>
    <w:p w14:paraId="2B18BEB4" w14:textId="77777777" w:rsidR="006460F5" w:rsidRPr="009F6D87" w:rsidRDefault="006460F5" w:rsidP="006460F5">
      <w:pPr>
        <w:spacing w:after="0"/>
        <w:jc w:val="both"/>
        <w:rPr>
          <w:rFonts w:ascii="Arial" w:hAnsi="Arial" w:cs="Arial"/>
        </w:rPr>
      </w:pPr>
    </w:p>
    <w:p w14:paraId="6F58C871" w14:textId="77777777" w:rsidR="006460F5" w:rsidRPr="009F6D87" w:rsidRDefault="006460F5" w:rsidP="006460F5">
      <w:pPr>
        <w:spacing w:after="0"/>
        <w:jc w:val="center"/>
        <w:rPr>
          <w:rFonts w:ascii="Arial" w:hAnsi="Arial" w:cs="Arial"/>
          <w:b/>
        </w:rPr>
      </w:pPr>
      <w:r w:rsidRPr="009F6D87">
        <w:rPr>
          <w:rFonts w:ascii="Arial" w:hAnsi="Arial" w:cs="Arial"/>
          <w:b/>
        </w:rPr>
        <w:t>Clase abstracta User</w:t>
      </w:r>
    </w:p>
    <w:p w14:paraId="3C0E9B13"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lastRenderedPageBreak/>
        <w:drawing>
          <wp:inline distT="0" distB="0" distL="0" distR="0" wp14:anchorId="5AC38230" wp14:editId="19664B6C">
            <wp:extent cx="4298481" cy="4723075"/>
            <wp:effectExtent l="0" t="0" r="6985"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12300" cy="4738259"/>
                    </a:xfrm>
                    <a:prstGeom prst="rect">
                      <a:avLst/>
                    </a:prstGeom>
                  </pic:spPr>
                </pic:pic>
              </a:graphicData>
            </a:graphic>
          </wp:inline>
        </w:drawing>
      </w:r>
    </w:p>
    <w:p w14:paraId="176003D8" w14:textId="77777777" w:rsidR="006460F5" w:rsidRPr="009F6D87" w:rsidRDefault="006460F5" w:rsidP="006460F5">
      <w:pPr>
        <w:spacing w:after="0"/>
        <w:jc w:val="center"/>
        <w:rPr>
          <w:rFonts w:ascii="Arial" w:hAnsi="Arial" w:cs="Arial"/>
        </w:rPr>
      </w:pPr>
    </w:p>
    <w:p w14:paraId="59802413" w14:textId="77777777" w:rsidR="006460F5" w:rsidRPr="009F6D87" w:rsidRDefault="006460F5" w:rsidP="006460F5">
      <w:pPr>
        <w:spacing w:after="0"/>
        <w:jc w:val="center"/>
        <w:rPr>
          <w:rFonts w:ascii="Arial" w:hAnsi="Arial" w:cs="Arial"/>
        </w:rPr>
      </w:pPr>
    </w:p>
    <w:p w14:paraId="183B0EF4" w14:textId="77777777" w:rsidR="00800120" w:rsidRPr="009F6D87" w:rsidRDefault="00800120" w:rsidP="006460F5">
      <w:pPr>
        <w:spacing w:after="0"/>
        <w:jc w:val="both"/>
        <w:rPr>
          <w:rFonts w:ascii="Arial" w:hAnsi="Arial" w:cs="Arial"/>
        </w:rPr>
      </w:pPr>
    </w:p>
    <w:p w14:paraId="005C79FE" w14:textId="77777777" w:rsidR="006460F5" w:rsidRPr="009F6D87" w:rsidRDefault="006460F5" w:rsidP="006460F5">
      <w:pPr>
        <w:spacing w:after="0"/>
        <w:jc w:val="center"/>
        <w:rPr>
          <w:rFonts w:ascii="Arial" w:hAnsi="Arial" w:cs="Arial"/>
          <w:b/>
        </w:rPr>
      </w:pPr>
      <w:r w:rsidRPr="009F6D87">
        <w:rPr>
          <w:rFonts w:ascii="Arial" w:hAnsi="Arial" w:cs="Arial"/>
          <w:b/>
        </w:rPr>
        <w:t>Clase concreta ProducerUser</w:t>
      </w:r>
    </w:p>
    <w:p w14:paraId="76C0BB25"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4683BDD" wp14:editId="2DCD47A8">
            <wp:extent cx="3959750" cy="2509454"/>
            <wp:effectExtent l="0" t="0" r="3175"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74513" cy="2518810"/>
                    </a:xfrm>
                    <a:prstGeom prst="rect">
                      <a:avLst/>
                    </a:prstGeom>
                  </pic:spPr>
                </pic:pic>
              </a:graphicData>
            </a:graphic>
          </wp:inline>
        </w:drawing>
      </w:r>
    </w:p>
    <w:p w14:paraId="5AD86B49" w14:textId="77777777" w:rsidR="006460F5" w:rsidRPr="009F6D87" w:rsidRDefault="006460F5" w:rsidP="006460F5">
      <w:pPr>
        <w:spacing w:after="0"/>
        <w:jc w:val="center"/>
        <w:rPr>
          <w:rFonts w:ascii="Arial" w:hAnsi="Arial" w:cs="Arial"/>
        </w:rPr>
      </w:pPr>
    </w:p>
    <w:p w14:paraId="3B98A683" w14:textId="77777777" w:rsidR="006460F5" w:rsidRPr="009F6D87" w:rsidRDefault="006460F5" w:rsidP="006460F5">
      <w:pPr>
        <w:spacing w:after="0"/>
        <w:jc w:val="center"/>
        <w:rPr>
          <w:rFonts w:ascii="Arial" w:hAnsi="Arial" w:cs="Arial"/>
          <w:b/>
        </w:rPr>
      </w:pPr>
      <w:r w:rsidRPr="009F6D87">
        <w:rPr>
          <w:rFonts w:ascii="Arial" w:hAnsi="Arial" w:cs="Arial"/>
          <w:b/>
        </w:rPr>
        <w:lastRenderedPageBreak/>
        <w:t>Clase concreta ConsumerUser</w:t>
      </w:r>
    </w:p>
    <w:p w14:paraId="6A38C501"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3742BE9D" wp14:editId="16976AEC">
            <wp:extent cx="3943847" cy="247795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70217" cy="2494526"/>
                    </a:xfrm>
                    <a:prstGeom prst="rect">
                      <a:avLst/>
                    </a:prstGeom>
                  </pic:spPr>
                </pic:pic>
              </a:graphicData>
            </a:graphic>
          </wp:inline>
        </w:drawing>
      </w:r>
    </w:p>
    <w:p w14:paraId="1EEABA44" w14:textId="77777777" w:rsidR="006460F5" w:rsidRPr="009F6D87" w:rsidRDefault="006460F5" w:rsidP="006460F5">
      <w:pPr>
        <w:spacing w:after="0"/>
        <w:jc w:val="center"/>
        <w:rPr>
          <w:rFonts w:ascii="Arial" w:hAnsi="Arial" w:cs="Arial"/>
        </w:rPr>
      </w:pPr>
    </w:p>
    <w:p w14:paraId="2DF882B1" w14:textId="77777777" w:rsidR="006460F5" w:rsidRPr="009F6D87" w:rsidRDefault="006460F5" w:rsidP="006460F5">
      <w:pPr>
        <w:spacing w:after="0"/>
        <w:jc w:val="center"/>
        <w:rPr>
          <w:rFonts w:ascii="Arial" w:hAnsi="Arial" w:cs="Arial"/>
          <w:b/>
        </w:rPr>
      </w:pPr>
      <w:r w:rsidRPr="009F6D87">
        <w:rPr>
          <w:rFonts w:ascii="Arial" w:hAnsi="Arial" w:cs="Arial"/>
          <w:b/>
        </w:rPr>
        <w:t>Clase concreta MixedUser</w:t>
      </w:r>
    </w:p>
    <w:p w14:paraId="31BA9EC9"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49EDAA10" wp14:editId="3DA208D8">
            <wp:extent cx="3967701" cy="2252314"/>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03188" cy="2272458"/>
                    </a:xfrm>
                    <a:prstGeom prst="rect">
                      <a:avLst/>
                    </a:prstGeom>
                  </pic:spPr>
                </pic:pic>
              </a:graphicData>
            </a:graphic>
          </wp:inline>
        </w:drawing>
      </w:r>
    </w:p>
    <w:p w14:paraId="5F6A60BB" w14:textId="77777777" w:rsidR="006460F5" w:rsidRPr="009F6D87" w:rsidRDefault="006460F5" w:rsidP="006460F5">
      <w:pPr>
        <w:spacing w:after="0"/>
        <w:jc w:val="center"/>
        <w:rPr>
          <w:rFonts w:ascii="Arial" w:hAnsi="Arial" w:cs="Arial"/>
          <w:b/>
        </w:rPr>
      </w:pPr>
      <w:r w:rsidRPr="009F6D87">
        <w:rPr>
          <w:rFonts w:ascii="Arial" w:hAnsi="Arial" w:cs="Arial"/>
          <w:b/>
        </w:rPr>
        <w:t>Clase abstracta UserFactory</w:t>
      </w:r>
    </w:p>
    <w:p w14:paraId="0F0DCC5D" w14:textId="77777777" w:rsidR="006460F5" w:rsidRPr="009F6D87" w:rsidRDefault="006460F5" w:rsidP="006460F5">
      <w:pPr>
        <w:spacing w:after="0"/>
        <w:jc w:val="center"/>
        <w:rPr>
          <w:rFonts w:ascii="Arial" w:hAnsi="Arial" w:cs="Arial"/>
          <w:b/>
        </w:rPr>
      </w:pPr>
    </w:p>
    <w:p w14:paraId="1F65CAE1"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lastRenderedPageBreak/>
        <w:drawing>
          <wp:inline distT="0" distB="0" distL="0" distR="0" wp14:anchorId="0C3A28EE" wp14:editId="2E40D980">
            <wp:extent cx="5238285" cy="3101008"/>
            <wp:effectExtent l="0" t="0" r="635"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42238" cy="3103348"/>
                    </a:xfrm>
                    <a:prstGeom prst="rect">
                      <a:avLst/>
                    </a:prstGeom>
                  </pic:spPr>
                </pic:pic>
              </a:graphicData>
            </a:graphic>
          </wp:inline>
        </w:drawing>
      </w:r>
    </w:p>
    <w:p w14:paraId="1F24CAF8" w14:textId="77777777" w:rsidR="006460F5" w:rsidRPr="009F6D87" w:rsidRDefault="006460F5" w:rsidP="006460F5">
      <w:pPr>
        <w:spacing w:after="0"/>
        <w:jc w:val="center"/>
        <w:rPr>
          <w:rFonts w:ascii="Arial" w:hAnsi="Arial" w:cs="Arial"/>
        </w:rPr>
      </w:pPr>
    </w:p>
    <w:p w14:paraId="618B4C88" w14:textId="77777777" w:rsidR="006460F5" w:rsidRPr="009F6D87" w:rsidRDefault="006460F5" w:rsidP="006460F5">
      <w:pPr>
        <w:spacing w:after="0"/>
        <w:jc w:val="center"/>
        <w:rPr>
          <w:rFonts w:ascii="Arial" w:hAnsi="Arial" w:cs="Arial"/>
          <w:b/>
        </w:rPr>
      </w:pPr>
      <w:r w:rsidRPr="009F6D87">
        <w:rPr>
          <w:rFonts w:ascii="Arial" w:hAnsi="Arial" w:cs="Arial"/>
          <w:b/>
        </w:rPr>
        <w:t>Clase concreta ProducerUserFactory</w:t>
      </w:r>
    </w:p>
    <w:p w14:paraId="3803DF57" w14:textId="77777777" w:rsidR="006460F5" w:rsidRPr="009F6D87" w:rsidRDefault="006460F5" w:rsidP="006460F5">
      <w:pPr>
        <w:spacing w:after="0"/>
        <w:jc w:val="center"/>
        <w:rPr>
          <w:rFonts w:ascii="Arial" w:hAnsi="Arial" w:cs="Arial"/>
          <w:b/>
        </w:rPr>
      </w:pPr>
    </w:p>
    <w:p w14:paraId="079BCF98"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08E4CF55" wp14:editId="4CF29C76">
            <wp:extent cx="5160397" cy="3752061"/>
            <wp:effectExtent l="0" t="0" r="2540" b="12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74537" cy="3762342"/>
                    </a:xfrm>
                    <a:prstGeom prst="rect">
                      <a:avLst/>
                    </a:prstGeom>
                  </pic:spPr>
                </pic:pic>
              </a:graphicData>
            </a:graphic>
          </wp:inline>
        </w:drawing>
      </w:r>
    </w:p>
    <w:p w14:paraId="7F77BC87" w14:textId="77777777" w:rsidR="006460F5" w:rsidRPr="009F6D87" w:rsidRDefault="006460F5" w:rsidP="006460F5">
      <w:pPr>
        <w:spacing w:after="0"/>
        <w:jc w:val="center"/>
        <w:rPr>
          <w:rFonts w:ascii="Arial" w:hAnsi="Arial" w:cs="Arial"/>
        </w:rPr>
      </w:pPr>
    </w:p>
    <w:p w14:paraId="2F887DBB" w14:textId="77777777" w:rsidR="006460F5" w:rsidRPr="009F6D87" w:rsidRDefault="006460F5" w:rsidP="006460F5">
      <w:pPr>
        <w:spacing w:after="0"/>
        <w:jc w:val="center"/>
        <w:rPr>
          <w:rFonts w:ascii="Arial" w:hAnsi="Arial" w:cs="Arial"/>
        </w:rPr>
      </w:pPr>
    </w:p>
    <w:p w14:paraId="224C3DFC" w14:textId="77777777" w:rsidR="006460F5" w:rsidRPr="009F6D87" w:rsidRDefault="006460F5" w:rsidP="006460F5">
      <w:pPr>
        <w:spacing w:after="0"/>
        <w:jc w:val="center"/>
        <w:rPr>
          <w:rFonts w:ascii="Arial" w:hAnsi="Arial" w:cs="Arial"/>
        </w:rPr>
      </w:pPr>
    </w:p>
    <w:p w14:paraId="61F2B839" w14:textId="77777777" w:rsidR="006460F5" w:rsidRPr="009F6D87" w:rsidRDefault="006460F5" w:rsidP="006460F5">
      <w:pPr>
        <w:spacing w:after="0"/>
        <w:jc w:val="center"/>
        <w:rPr>
          <w:rFonts w:ascii="Arial" w:hAnsi="Arial" w:cs="Arial"/>
          <w:b/>
        </w:rPr>
      </w:pPr>
      <w:r w:rsidRPr="009F6D87">
        <w:rPr>
          <w:rFonts w:ascii="Arial" w:hAnsi="Arial" w:cs="Arial"/>
          <w:b/>
        </w:rPr>
        <w:t>Clase concreta ConsumerUserFactory</w:t>
      </w:r>
    </w:p>
    <w:p w14:paraId="37924E15" w14:textId="77777777" w:rsidR="006460F5" w:rsidRPr="009F6D87" w:rsidRDefault="006460F5" w:rsidP="006460F5">
      <w:pPr>
        <w:spacing w:after="0"/>
        <w:jc w:val="center"/>
        <w:rPr>
          <w:rFonts w:ascii="Arial" w:hAnsi="Arial" w:cs="Arial"/>
        </w:rPr>
      </w:pPr>
    </w:p>
    <w:p w14:paraId="02CA3A46"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lastRenderedPageBreak/>
        <w:drawing>
          <wp:inline distT="0" distB="0" distL="0" distR="0" wp14:anchorId="126937A2" wp14:editId="6987F061">
            <wp:extent cx="4619708" cy="33463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41449" cy="3362136"/>
                    </a:xfrm>
                    <a:prstGeom prst="rect">
                      <a:avLst/>
                    </a:prstGeom>
                  </pic:spPr>
                </pic:pic>
              </a:graphicData>
            </a:graphic>
          </wp:inline>
        </w:drawing>
      </w:r>
    </w:p>
    <w:p w14:paraId="232A3D37" w14:textId="77777777" w:rsidR="006460F5" w:rsidRPr="009F6D87" w:rsidRDefault="006460F5" w:rsidP="006460F5">
      <w:pPr>
        <w:spacing w:after="0"/>
        <w:jc w:val="center"/>
        <w:rPr>
          <w:rFonts w:ascii="Arial" w:hAnsi="Arial" w:cs="Arial"/>
        </w:rPr>
      </w:pPr>
    </w:p>
    <w:p w14:paraId="267B19C9" w14:textId="77777777" w:rsidR="006460F5" w:rsidRPr="009F6D87" w:rsidRDefault="006460F5" w:rsidP="006460F5">
      <w:pPr>
        <w:spacing w:after="0"/>
        <w:jc w:val="center"/>
        <w:rPr>
          <w:rFonts w:ascii="Arial" w:hAnsi="Arial" w:cs="Arial"/>
        </w:rPr>
      </w:pPr>
    </w:p>
    <w:p w14:paraId="5B990457" w14:textId="77777777" w:rsidR="006460F5" w:rsidRPr="009F6D87" w:rsidRDefault="006460F5" w:rsidP="006460F5">
      <w:pPr>
        <w:spacing w:after="0"/>
        <w:jc w:val="center"/>
        <w:rPr>
          <w:rFonts w:ascii="Arial" w:hAnsi="Arial" w:cs="Arial"/>
          <w:b/>
        </w:rPr>
      </w:pPr>
      <w:r w:rsidRPr="009F6D87">
        <w:rPr>
          <w:rFonts w:ascii="Arial" w:hAnsi="Arial" w:cs="Arial"/>
          <w:b/>
        </w:rPr>
        <w:t>Clase concreta MixedUserFactory</w:t>
      </w:r>
    </w:p>
    <w:p w14:paraId="18487305" w14:textId="77777777" w:rsidR="006460F5" w:rsidRPr="009F6D87" w:rsidRDefault="006460F5" w:rsidP="006460F5">
      <w:pPr>
        <w:spacing w:after="0"/>
        <w:jc w:val="center"/>
        <w:rPr>
          <w:rFonts w:ascii="Arial" w:hAnsi="Arial" w:cs="Arial"/>
        </w:rPr>
      </w:pPr>
    </w:p>
    <w:p w14:paraId="2E71527F" w14:textId="77777777" w:rsidR="006460F5" w:rsidRPr="009F6D87" w:rsidRDefault="006460F5" w:rsidP="006460F5">
      <w:pPr>
        <w:spacing w:after="0"/>
        <w:jc w:val="center"/>
        <w:rPr>
          <w:rFonts w:ascii="Arial" w:hAnsi="Arial" w:cs="Arial"/>
        </w:rPr>
      </w:pPr>
      <w:r w:rsidRPr="009F6D87">
        <w:rPr>
          <w:rFonts w:ascii="Arial" w:hAnsi="Arial" w:cs="Arial"/>
          <w:noProof/>
          <w:lang w:eastAsia="es-CO"/>
        </w:rPr>
        <w:drawing>
          <wp:inline distT="0" distB="0" distL="0" distR="0" wp14:anchorId="1F1DB1BA" wp14:editId="5137E30B">
            <wp:extent cx="4699221" cy="3046146"/>
            <wp:effectExtent l="0" t="0" r="6350" b="19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48094" cy="3077827"/>
                    </a:xfrm>
                    <a:prstGeom prst="rect">
                      <a:avLst/>
                    </a:prstGeom>
                  </pic:spPr>
                </pic:pic>
              </a:graphicData>
            </a:graphic>
          </wp:inline>
        </w:drawing>
      </w:r>
    </w:p>
    <w:p w14:paraId="4C769725" w14:textId="77777777" w:rsidR="006460F5" w:rsidRPr="009F6D87" w:rsidRDefault="006460F5" w:rsidP="006460F5">
      <w:pPr>
        <w:spacing w:after="0"/>
        <w:jc w:val="center"/>
        <w:rPr>
          <w:rFonts w:ascii="Arial" w:hAnsi="Arial" w:cs="Arial"/>
        </w:rPr>
      </w:pPr>
    </w:p>
    <w:p w14:paraId="7C914B71" w14:textId="77777777" w:rsidR="006460F5" w:rsidRPr="009F6D87" w:rsidRDefault="006460F5" w:rsidP="006460F5">
      <w:pPr>
        <w:spacing w:after="0"/>
        <w:jc w:val="center"/>
        <w:rPr>
          <w:rFonts w:ascii="Arial" w:hAnsi="Arial" w:cs="Arial"/>
        </w:rPr>
      </w:pPr>
    </w:p>
    <w:p w14:paraId="6D08288E" w14:textId="77777777" w:rsidR="006460F5" w:rsidRPr="009F6D87" w:rsidRDefault="006460F5" w:rsidP="006460F5">
      <w:pPr>
        <w:spacing w:after="0"/>
        <w:jc w:val="center"/>
        <w:rPr>
          <w:rFonts w:ascii="Arial" w:hAnsi="Arial" w:cs="Arial"/>
        </w:rPr>
      </w:pPr>
    </w:p>
    <w:p w14:paraId="6D08CF30" w14:textId="77777777" w:rsidR="006460F5" w:rsidRPr="009F6D87" w:rsidRDefault="006460F5" w:rsidP="006460F5">
      <w:pPr>
        <w:spacing w:after="0"/>
        <w:rPr>
          <w:rFonts w:ascii="Arial" w:hAnsi="Arial" w:cs="Arial"/>
        </w:rPr>
      </w:pPr>
    </w:p>
    <w:p w14:paraId="06014B2B" w14:textId="6E1E8852" w:rsidR="006460F5" w:rsidRPr="009F6D87" w:rsidRDefault="00C43B86" w:rsidP="006460F5">
      <w:pPr>
        <w:spacing w:after="0"/>
        <w:rPr>
          <w:rFonts w:ascii="Arial" w:hAnsi="Arial" w:cs="Arial"/>
          <w:b/>
        </w:rPr>
      </w:pPr>
      <w:r>
        <w:rPr>
          <w:rFonts w:ascii="Arial" w:hAnsi="Arial" w:cs="Arial"/>
          <w:b/>
        </w:rPr>
        <w:t>6.2</w:t>
      </w:r>
      <w:r w:rsidR="006460F5" w:rsidRPr="009F6D87">
        <w:rPr>
          <w:rFonts w:ascii="Arial" w:hAnsi="Arial" w:cs="Arial"/>
          <w:b/>
        </w:rPr>
        <w:t>.4 Prueba de funcionamiento</w:t>
      </w:r>
    </w:p>
    <w:p w14:paraId="7AAD654B" w14:textId="77777777" w:rsidR="006460F5" w:rsidRPr="009F6D87" w:rsidRDefault="006460F5" w:rsidP="006460F5">
      <w:pPr>
        <w:spacing w:after="0"/>
        <w:rPr>
          <w:rFonts w:ascii="Arial" w:hAnsi="Arial" w:cs="Arial"/>
        </w:rPr>
      </w:pPr>
    </w:p>
    <w:p w14:paraId="6913E2AF" w14:textId="77777777" w:rsidR="006460F5" w:rsidRPr="009F6D87" w:rsidRDefault="006460F5" w:rsidP="006460F5">
      <w:pPr>
        <w:spacing w:after="0"/>
        <w:rPr>
          <w:rFonts w:ascii="Arial" w:hAnsi="Arial" w:cs="Arial"/>
          <w:b/>
        </w:rPr>
      </w:pPr>
      <w:r w:rsidRPr="009F6D87">
        <w:rPr>
          <w:rFonts w:ascii="Arial" w:hAnsi="Arial" w:cs="Arial"/>
          <w:b/>
        </w:rPr>
        <w:lastRenderedPageBreak/>
        <w:t>Creación de usuarios por rol:</w:t>
      </w:r>
    </w:p>
    <w:p w14:paraId="3AEC37E7" w14:textId="77777777" w:rsidR="006460F5" w:rsidRPr="009F6D87" w:rsidRDefault="006460F5" w:rsidP="006460F5">
      <w:pPr>
        <w:spacing w:after="0"/>
        <w:rPr>
          <w:rFonts w:ascii="Arial" w:hAnsi="Arial" w:cs="Arial"/>
        </w:rPr>
      </w:pPr>
    </w:p>
    <w:p w14:paraId="13297B14" w14:textId="77777777" w:rsidR="006460F5" w:rsidRPr="009F6D87" w:rsidRDefault="006460F5" w:rsidP="006460F5">
      <w:pPr>
        <w:spacing w:after="0"/>
        <w:rPr>
          <w:rFonts w:ascii="Arial" w:hAnsi="Arial" w:cs="Arial"/>
        </w:rPr>
      </w:pPr>
      <w:r w:rsidRPr="009F6D87">
        <w:rPr>
          <w:rFonts w:ascii="Arial" w:hAnsi="Arial" w:cs="Arial"/>
        </w:rPr>
        <w:t xml:space="preserve">Se usó el endpoint </w:t>
      </w:r>
      <w:r w:rsidRPr="009F6D87">
        <w:rPr>
          <w:rFonts w:ascii="Arial" w:hAnsi="Arial" w:cs="Arial"/>
          <w:b/>
          <w:bCs/>
        </w:rPr>
        <w:t>POST /api/usuarios</w:t>
      </w:r>
      <w:r w:rsidRPr="009F6D87">
        <w:rPr>
          <w:rFonts w:ascii="Arial" w:hAnsi="Arial" w:cs="Arial"/>
        </w:rPr>
        <w:t xml:space="preserve"> para crear un usuario de cada tipo: </w:t>
      </w:r>
      <w:r w:rsidRPr="009F6D87">
        <w:rPr>
          <w:rFonts w:ascii="Arial" w:hAnsi="Arial" w:cs="Arial"/>
          <w:b/>
          <w:bCs/>
        </w:rPr>
        <w:t>Producer</w:t>
      </w:r>
      <w:r w:rsidRPr="009F6D87">
        <w:rPr>
          <w:rFonts w:ascii="Arial" w:hAnsi="Arial" w:cs="Arial"/>
        </w:rPr>
        <w:t xml:space="preserve">, </w:t>
      </w:r>
      <w:r w:rsidRPr="009F6D87">
        <w:rPr>
          <w:rFonts w:ascii="Arial" w:hAnsi="Arial" w:cs="Arial"/>
          <w:b/>
          <w:bCs/>
        </w:rPr>
        <w:t>Consumer</w:t>
      </w:r>
      <w:r w:rsidRPr="009F6D87">
        <w:rPr>
          <w:rFonts w:ascii="Arial" w:hAnsi="Arial" w:cs="Arial"/>
        </w:rPr>
        <w:t xml:space="preserve"> y </w:t>
      </w:r>
      <w:r w:rsidRPr="009F6D87">
        <w:rPr>
          <w:rFonts w:ascii="Arial" w:hAnsi="Arial" w:cs="Arial"/>
          <w:b/>
          <w:bCs/>
        </w:rPr>
        <w:t>Mixed</w:t>
      </w:r>
      <w:r w:rsidRPr="009F6D87">
        <w:rPr>
          <w:rFonts w:ascii="Arial" w:hAnsi="Arial" w:cs="Arial"/>
        </w:rPr>
        <w:t>:</w:t>
      </w:r>
    </w:p>
    <w:p w14:paraId="39635FCB" w14:textId="77777777" w:rsidR="006460F5" w:rsidRPr="009F6D87" w:rsidRDefault="006460F5" w:rsidP="006460F5">
      <w:pPr>
        <w:spacing w:after="0"/>
        <w:rPr>
          <w:rFonts w:ascii="Arial" w:hAnsi="Arial" w:cs="Arial"/>
        </w:rPr>
      </w:pPr>
    </w:p>
    <w:tbl>
      <w:tblPr>
        <w:tblStyle w:val="Tablanormal1"/>
        <w:tblW w:w="0" w:type="auto"/>
        <w:tblLook w:val="04A0" w:firstRow="1" w:lastRow="0" w:firstColumn="1" w:lastColumn="0" w:noHBand="0" w:noVBand="1"/>
      </w:tblPr>
      <w:tblGrid>
        <w:gridCol w:w="1304"/>
        <w:gridCol w:w="7524"/>
      </w:tblGrid>
      <w:tr w:rsidR="006460F5" w:rsidRPr="009F6D87" w14:paraId="3B546F0A" w14:textId="77777777" w:rsidTr="00585B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ECB0F" w14:textId="77777777" w:rsidR="006460F5" w:rsidRPr="009F6D87" w:rsidRDefault="006460F5" w:rsidP="00585B39">
            <w:pPr>
              <w:spacing w:line="259" w:lineRule="auto"/>
              <w:rPr>
                <w:rFonts w:ascii="Arial" w:hAnsi="Arial" w:cs="Arial"/>
              </w:rPr>
            </w:pPr>
            <w:r w:rsidRPr="009F6D87">
              <w:rPr>
                <w:rFonts w:ascii="Arial" w:hAnsi="Arial" w:cs="Arial"/>
              </w:rPr>
              <w:t>Rol</w:t>
            </w:r>
          </w:p>
        </w:tc>
        <w:tc>
          <w:tcPr>
            <w:tcW w:w="0" w:type="auto"/>
            <w:hideMark/>
          </w:tcPr>
          <w:p w14:paraId="33A0CFE6" w14:textId="77777777" w:rsidR="006460F5" w:rsidRPr="009F6D87" w:rsidRDefault="006460F5" w:rsidP="00585B39">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9F6D87">
              <w:rPr>
                <w:rFonts w:ascii="Arial" w:hAnsi="Arial" w:cs="Arial"/>
              </w:rPr>
              <w:t>JSON enviado</w:t>
            </w:r>
          </w:p>
        </w:tc>
      </w:tr>
      <w:tr w:rsidR="006460F5" w:rsidRPr="009F6D87" w14:paraId="358C6FC9" w14:textId="77777777" w:rsidTr="0058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4AD39" w14:textId="77777777" w:rsidR="006460F5" w:rsidRPr="009F6D87" w:rsidRDefault="006460F5" w:rsidP="00585B39">
            <w:pPr>
              <w:spacing w:line="259" w:lineRule="auto"/>
              <w:rPr>
                <w:rFonts w:ascii="Arial" w:hAnsi="Arial" w:cs="Arial"/>
              </w:rPr>
            </w:pPr>
            <w:r w:rsidRPr="009F6D87">
              <w:rPr>
                <w:rFonts w:ascii="Arial" w:hAnsi="Arial" w:cs="Arial"/>
              </w:rPr>
              <w:t>Producer</w:t>
            </w:r>
          </w:p>
        </w:tc>
        <w:tc>
          <w:tcPr>
            <w:tcW w:w="0" w:type="auto"/>
            <w:hideMark/>
          </w:tcPr>
          <w:p w14:paraId="4CE62E56" w14:textId="77777777" w:rsidR="006460F5" w:rsidRPr="009F6D87" w:rsidRDefault="006460F5" w:rsidP="00585B39">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9F6D87">
              <w:rPr>
                <w:rFonts w:ascii="Arial" w:hAnsi="Arial" w:cs="Arial"/>
              </w:rPr>
              <w:t>{ "nombre": "Ana Pérez", "email": "ana@ejemplo.com", "rol": "PRODUCER" }</w:t>
            </w:r>
          </w:p>
        </w:tc>
      </w:tr>
      <w:tr w:rsidR="006460F5" w:rsidRPr="009F6D87" w14:paraId="61051A16" w14:textId="77777777" w:rsidTr="00585B39">
        <w:tc>
          <w:tcPr>
            <w:cnfStyle w:val="001000000000" w:firstRow="0" w:lastRow="0" w:firstColumn="1" w:lastColumn="0" w:oddVBand="0" w:evenVBand="0" w:oddHBand="0" w:evenHBand="0" w:firstRowFirstColumn="0" w:firstRowLastColumn="0" w:lastRowFirstColumn="0" w:lastRowLastColumn="0"/>
            <w:tcW w:w="0" w:type="auto"/>
            <w:hideMark/>
          </w:tcPr>
          <w:p w14:paraId="67A943FD" w14:textId="77777777" w:rsidR="006460F5" w:rsidRPr="009F6D87" w:rsidRDefault="006460F5" w:rsidP="00585B39">
            <w:pPr>
              <w:spacing w:line="259" w:lineRule="auto"/>
              <w:rPr>
                <w:rFonts w:ascii="Arial" w:hAnsi="Arial" w:cs="Arial"/>
              </w:rPr>
            </w:pPr>
            <w:r w:rsidRPr="009F6D87">
              <w:rPr>
                <w:rFonts w:ascii="Arial" w:hAnsi="Arial" w:cs="Arial"/>
              </w:rPr>
              <w:t>Consumer</w:t>
            </w:r>
          </w:p>
        </w:tc>
        <w:tc>
          <w:tcPr>
            <w:tcW w:w="0" w:type="auto"/>
            <w:hideMark/>
          </w:tcPr>
          <w:p w14:paraId="63A2362C" w14:textId="77777777" w:rsidR="006460F5" w:rsidRPr="009F6D87" w:rsidRDefault="006460F5" w:rsidP="00585B39">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9F6D87">
              <w:rPr>
                <w:rFonts w:ascii="Arial" w:hAnsi="Arial" w:cs="Arial"/>
              </w:rPr>
              <w:t>{ "nombre": "Luis Gómez", "email": "luis@ejemplo.com", "rol": "CONSUMER" }</w:t>
            </w:r>
          </w:p>
        </w:tc>
      </w:tr>
      <w:tr w:rsidR="006460F5" w:rsidRPr="009F6D87" w14:paraId="62634E80" w14:textId="77777777" w:rsidTr="00585B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6B19C" w14:textId="77777777" w:rsidR="006460F5" w:rsidRPr="009F6D87" w:rsidRDefault="006460F5" w:rsidP="00585B39">
            <w:pPr>
              <w:spacing w:line="259" w:lineRule="auto"/>
              <w:rPr>
                <w:rFonts w:ascii="Arial" w:hAnsi="Arial" w:cs="Arial"/>
              </w:rPr>
            </w:pPr>
            <w:r w:rsidRPr="009F6D87">
              <w:rPr>
                <w:rFonts w:ascii="Arial" w:hAnsi="Arial" w:cs="Arial"/>
              </w:rPr>
              <w:t>Mixed</w:t>
            </w:r>
          </w:p>
        </w:tc>
        <w:tc>
          <w:tcPr>
            <w:tcW w:w="0" w:type="auto"/>
            <w:hideMark/>
          </w:tcPr>
          <w:p w14:paraId="30986B90" w14:textId="77777777" w:rsidR="006460F5" w:rsidRPr="009F6D87" w:rsidRDefault="006460F5" w:rsidP="00585B39">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9F6D87">
              <w:rPr>
                <w:rFonts w:ascii="Arial" w:hAnsi="Arial" w:cs="Arial"/>
              </w:rPr>
              <w:t>{ "nombre": "Carla Ruiz", "email": "carla@ejemplo.com", "rol": "MIXED" }</w:t>
            </w:r>
          </w:p>
        </w:tc>
      </w:tr>
    </w:tbl>
    <w:p w14:paraId="16C76084" w14:textId="77777777" w:rsidR="006460F5" w:rsidRPr="009F6D87" w:rsidRDefault="006460F5" w:rsidP="006460F5">
      <w:pPr>
        <w:spacing w:after="0"/>
        <w:jc w:val="both"/>
        <w:rPr>
          <w:rFonts w:ascii="Arial" w:hAnsi="Arial" w:cs="Arial"/>
          <w:bCs/>
        </w:rPr>
      </w:pPr>
    </w:p>
    <w:p w14:paraId="79CE5D86" w14:textId="77777777" w:rsidR="006460F5" w:rsidRPr="009F6D87" w:rsidRDefault="006460F5" w:rsidP="006460F5">
      <w:pPr>
        <w:spacing w:after="0"/>
        <w:jc w:val="both"/>
        <w:rPr>
          <w:rFonts w:ascii="Arial" w:hAnsi="Arial" w:cs="Arial"/>
          <w:bCs/>
        </w:rPr>
      </w:pPr>
      <w:r w:rsidRPr="009F6D87">
        <w:rPr>
          <w:rFonts w:ascii="Arial" w:hAnsi="Arial" w:cs="Arial"/>
          <w:bCs/>
          <w:noProof/>
          <w:lang w:eastAsia="es-CO"/>
        </w:rPr>
        <w:drawing>
          <wp:inline distT="0" distB="0" distL="0" distR="0" wp14:anchorId="680DF8DB" wp14:editId="7B10DDEB">
            <wp:extent cx="5632704" cy="1187179"/>
            <wp:effectExtent l="0" t="0" r="635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41" t="2288" r="865" b="8043"/>
                    <a:stretch/>
                  </pic:blipFill>
                  <pic:spPr bwMode="auto">
                    <a:xfrm>
                      <a:off x="0" y="0"/>
                      <a:ext cx="5646107" cy="1190004"/>
                    </a:xfrm>
                    <a:prstGeom prst="rect">
                      <a:avLst/>
                    </a:prstGeom>
                    <a:ln>
                      <a:noFill/>
                    </a:ln>
                    <a:extLst>
                      <a:ext uri="{53640926-AAD7-44D8-BBD7-CCE9431645EC}">
                        <a14:shadowObscured xmlns:a14="http://schemas.microsoft.com/office/drawing/2010/main"/>
                      </a:ext>
                    </a:extLst>
                  </pic:spPr>
                </pic:pic>
              </a:graphicData>
            </a:graphic>
          </wp:inline>
        </w:drawing>
      </w:r>
    </w:p>
    <w:p w14:paraId="7CE6D902" w14:textId="77777777" w:rsidR="006460F5" w:rsidRPr="009F6D87" w:rsidRDefault="006460F5" w:rsidP="006460F5">
      <w:pPr>
        <w:spacing w:after="0"/>
        <w:jc w:val="both"/>
        <w:rPr>
          <w:rFonts w:ascii="Arial" w:hAnsi="Arial" w:cs="Arial"/>
          <w:bCs/>
        </w:rPr>
      </w:pPr>
    </w:p>
    <w:p w14:paraId="3F202154" w14:textId="77777777" w:rsidR="006460F5" w:rsidRPr="009F6D87" w:rsidRDefault="006460F5" w:rsidP="006460F5">
      <w:pPr>
        <w:spacing w:after="0"/>
        <w:jc w:val="both"/>
        <w:rPr>
          <w:rFonts w:ascii="Arial" w:hAnsi="Arial" w:cs="Arial"/>
          <w:b/>
        </w:rPr>
      </w:pPr>
      <w:r w:rsidRPr="009F6D87">
        <w:rPr>
          <w:rFonts w:ascii="Arial" w:hAnsi="Arial" w:cs="Arial"/>
          <w:b/>
        </w:rPr>
        <w:t>Listar todos los usuarios:</w:t>
      </w:r>
    </w:p>
    <w:p w14:paraId="4EAB7A3E" w14:textId="77777777" w:rsidR="006460F5" w:rsidRPr="009F6D87" w:rsidRDefault="006460F5" w:rsidP="006460F5">
      <w:pPr>
        <w:spacing w:after="0"/>
        <w:jc w:val="both"/>
        <w:rPr>
          <w:rFonts w:ascii="Arial" w:hAnsi="Arial" w:cs="Arial"/>
        </w:rPr>
      </w:pPr>
    </w:p>
    <w:p w14:paraId="237D777D" w14:textId="77777777" w:rsidR="006460F5" w:rsidRPr="009F6D87" w:rsidRDefault="006460F5" w:rsidP="006460F5">
      <w:pPr>
        <w:spacing w:after="0"/>
        <w:jc w:val="both"/>
        <w:rPr>
          <w:rFonts w:ascii="Arial" w:hAnsi="Arial" w:cs="Arial"/>
        </w:rPr>
      </w:pPr>
      <w:r w:rsidRPr="009F6D87">
        <w:rPr>
          <w:rFonts w:ascii="Arial" w:hAnsi="Arial" w:cs="Arial"/>
        </w:rPr>
        <w:t xml:space="preserve">Para comprobar que los usuarios se crearon correctamente y que cada instancia mantiene su comportamiento polimórfico, se llamó al endpoint </w:t>
      </w:r>
      <w:r w:rsidRPr="009F6D87">
        <w:rPr>
          <w:rStyle w:val="Textoennegrita"/>
          <w:rFonts w:ascii="Arial" w:hAnsi="Arial" w:cs="Arial"/>
        </w:rPr>
        <w:t>GET /api/usuarios</w:t>
      </w:r>
      <w:r w:rsidRPr="009F6D87">
        <w:rPr>
          <w:rFonts w:ascii="Arial" w:hAnsi="Arial" w:cs="Arial"/>
        </w:rPr>
        <w:t>.</w:t>
      </w:r>
    </w:p>
    <w:p w14:paraId="1F5DBD85" w14:textId="77777777" w:rsidR="006460F5" w:rsidRPr="009F6D87" w:rsidRDefault="006460F5" w:rsidP="006460F5">
      <w:pPr>
        <w:spacing w:after="0"/>
        <w:jc w:val="both"/>
        <w:rPr>
          <w:rFonts w:ascii="Arial" w:hAnsi="Arial" w:cs="Arial"/>
        </w:rPr>
      </w:pPr>
    </w:p>
    <w:p w14:paraId="6A3C5940" w14:textId="77777777" w:rsidR="006460F5" w:rsidRDefault="006460F5" w:rsidP="006460F5">
      <w:pPr>
        <w:spacing w:after="0"/>
        <w:jc w:val="center"/>
        <w:rPr>
          <w:rFonts w:ascii="Arial" w:hAnsi="Arial" w:cs="Arial"/>
          <w:bCs/>
        </w:rPr>
      </w:pPr>
      <w:r w:rsidRPr="009F6D87">
        <w:rPr>
          <w:rFonts w:ascii="Arial" w:hAnsi="Arial" w:cs="Arial"/>
          <w:bCs/>
          <w:noProof/>
          <w:lang w:eastAsia="es-CO"/>
        </w:rPr>
        <w:drawing>
          <wp:inline distT="0" distB="0" distL="0" distR="0" wp14:anchorId="511E83F2" wp14:editId="1AB8B342">
            <wp:extent cx="2386205" cy="265541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91828" cy="2661676"/>
                    </a:xfrm>
                    <a:prstGeom prst="rect">
                      <a:avLst/>
                    </a:prstGeom>
                  </pic:spPr>
                </pic:pic>
              </a:graphicData>
            </a:graphic>
          </wp:inline>
        </w:drawing>
      </w:r>
    </w:p>
    <w:p w14:paraId="2838E676" w14:textId="77777777" w:rsidR="006460F5" w:rsidRDefault="006460F5" w:rsidP="006460F5">
      <w:pPr>
        <w:spacing w:after="0"/>
        <w:jc w:val="both"/>
        <w:rPr>
          <w:rFonts w:ascii="Arial" w:hAnsi="Arial" w:cs="Arial"/>
          <w:bCs/>
        </w:rPr>
      </w:pPr>
    </w:p>
    <w:p w14:paraId="29EDFA29" w14:textId="77777777" w:rsidR="006460F5" w:rsidRPr="009F6D87" w:rsidRDefault="006460F5" w:rsidP="006460F5">
      <w:pPr>
        <w:spacing w:after="0"/>
        <w:jc w:val="both"/>
        <w:rPr>
          <w:rFonts w:ascii="Arial" w:hAnsi="Arial" w:cs="Arial"/>
          <w:bCs/>
        </w:rPr>
      </w:pPr>
      <w:r>
        <w:rPr>
          <w:rFonts w:ascii="Arial" w:hAnsi="Arial" w:cs="Arial"/>
          <w:bCs/>
        </w:rPr>
        <w:t>Como se puede observar, se logró crear y listar usuarios con distintos roles, demostrando que el patrón Factory maneja correctamente la creación de los distintos tipos de usuarios que existen.</w:t>
      </w:r>
    </w:p>
    <w:p w14:paraId="29A2C0B3" w14:textId="77777777" w:rsidR="006460F5" w:rsidRPr="009F6D87" w:rsidRDefault="006460F5" w:rsidP="006460F5">
      <w:pPr>
        <w:spacing w:after="0"/>
        <w:jc w:val="both"/>
        <w:rPr>
          <w:rFonts w:ascii="Arial" w:hAnsi="Arial" w:cs="Arial"/>
          <w:bCs/>
        </w:rPr>
      </w:pPr>
    </w:p>
    <w:p w14:paraId="63C769A5" w14:textId="361B0072" w:rsidR="006460F5" w:rsidRPr="009F6D87" w:rsidRDefault="00C43B86" w:rsidP="006460F5">
      <w:pPr>
        <w:spacing w:after="0"/>
        <w:jc w:val="both"/>
        <w:rPr>
          <w:rFonts w:ascii="Arial" w:hAnsi="Arial" w:cs="Arial"/>
          <w:b/>
          <w:bCs/>
        </w:rPr>
      </w:pPr>
      <w:r>
        <w:rPr>
          <w:rFonts w:ascii="Arial" w:hAnsi="Arial" w:cs="Arial"/>
          <w:b/>
          <w:bCs/>
        </w:rPr>
        <w:t>6.2</w:t>
      </w:r>
      <w:r w:rsidR="006460F5" w:rsidRPr="009F6D87">
        <w:rPr>
          <w:rFonts w:ascii="Arial" w:hAnsi="Arial" w:cs="Arial"/>
          <w:b/>
          <w:bCs/>
        </w:rPr>
        <w:t>.5 Justificación de la implementación</w:t>
      </w:r>
    </w:p>
    <w:p w14:paraId="742CB7E1" w14:textId="77777777" w:rsidR="006460F5" w:rsidRPr="009F6D87" w:rsidRDefault="006460F5" w:rsidP="006460F5">
      <w:pPr>
        <w:spacing w:after="0"/>
        <w:jc w:val="both"/>
        <w:rPr>
          <w:rFonts w:ascii="Arial" w:hAnsi="Arial" w:cs="Arial"/>
          <w:b/>
          <w:bCs/>
        </w:rPr>
      </w:pPr>
    </w:p>
    <w:p w14:paraId="729723E1" w14:textId="77777777" w:rsidR="006460F5" w:rsidRPr="009F6D87" w:rsidRDefault="006460F5" w:rsidP="006460F5">
      <w:pPr>
        <w:spacing w:after="0"/>
        <w:jc w:val="both"/>
        <w:rPr>
          <w:rFonts w:ascii="Arial" w:hAnsi="Arial" w:cs="Arial"/>
          <w:b/>
          <w:bCs/>
        </w:rPr>
      </w:pPr>
      <w:r w:rsidRPr="009F6D87">
        <w:rPr>
          <w:rFonts w:ascii="Arial" w:hAnsi="Arial" w:cs="Arial"/>
          <w:b/>
          <w:bCs/>
        </w:rPr>
        <w:lastRenderedPageBreak/>
        <w:t>Técnicamente:</w:t>
      </w:r>
    </w:p>
    <w:p w14:paraId="2B48535E" w14:textId="77777777" w:rsidR="006460F5" w:rsidRPr="009F6D87" w:rsidRDefault="006460F5" w:rsidP="006460F5">
      <w:pPr>
        <w:spacing w:after="0"/>
        <w:jc w:val="both"/>
        <w:rPr>
          <w:rFonts w:ascii="Arial" w:hAnsi="Arial" w:cs="Arial"/>
        </w:rPr>
      </w:pPr>
    </w:p>
    <w:p w14:paraId="10B314E5"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UserService nunca hace new ProducerUser(...) ni new ConsumerUser(...).</w:t>
      </w:r>
    </w:p>
    <w:p w14:paraId="41353D34" w14:textId="77777777" w:rsidR="006460F5" w:rsidRPr="009F6D87" w:rsidRDefault="006460F5" w:rsidP="006460F5">
      <w:pPr>
        <w:spacing w:after="0"/>
        <w:ind w:left="720"/>
        <w:jc w:val="both"/>
        <w:rPr>
          <w:rFonts w:ascii="Arial" w:hAnsi="Arial" w:cs="Arial"/>
        </w:rPr>
      </w:pPr>
    </w:p>
    <w:p w14:paraId="3279CD95"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 xml:space="preserve">La creación de usuarios se delega a la </w:t>
      </w:r>
      <w:r w:rsidRPr="009F6D87">
        <w:rPr>
          <w:rFonts w:ascii="Arial" w:hAnsi="Arial" w:cs="Arial"/>
          <w:bCs/>
        </w:rPr>
        <w:t>factory correspondiente según el rol</w:t>
      </w:r>
      <w:r w:rsidRPr="009F6D87">
        <w:rPr>
          <w:rFonts w:ascii="Arial" w:hAnsi="Arial" w:cs="Arial"/>
        </w:rPr>
        <w:t>, garantizando que el servicio no dependa de clases concretas.</w:t>
      </w:r>
    </w:p>
    <w:p w14:paraId="05D090DE" w14:textId="77777777" w:rsidR="006460F5" w:rsidRPr="009F6D87" w:rsidRDefault="006460F5" w:rsidP="006460F5">
      <w:pPr>
        <w:spacing w:after="0"/>
        <w:jc w:val="both"/>
        <w:rPr>
          <w:rFonts w:ascii="Arial" w:hAnsi="Arial" w:cs="Arial"/>
        </w:rPr>
      </w:pPr>
    </w:p>
    <w:p w14:paraId="2D524FEB" w14:textId="77777777" w:rsidR="006460F5" w:rsidRPr="009F6D87" w:rsidRDefault="006460F5" w:rsidP="00BA75B2">
      <w:pPr>
        <w:numPr>
          <w:ilvl w:val="0"/>
          <w:numId w:val="6"/>
        </w:numPr>
        <w:spacing w:after="0"/>
        <w:jc w:val="both"/>
        <w:rPr>
          <w:rFonts w:ascii="Arial" w:hAnsi="Arial" w:cs="Arial"/>
        </w:rPr>
      </w:pPr>
      <w:r w:rsidRPr="009F6D87">
        <w:rPr>
          <w:rFonts w:ascii="Arial" w:hAnsi="Arial" w:cs="Arial"/>
        </w:rPr>
        <w:t>Si se requiere un nuevo tipo de usuario, solo hay que agregar una nueva factory y registrarla en el mapa de factories, sin modificar UserService.</w:t>
      </w:r>
    </w:p>
    <w:p w14:paraId="49D0B7D9" w14:textId="77777777" w:rsidR="006460F5" w:rsidRPr="009F6D87" w:rsidRDefault="006460F5" w:rsidP="006460F5">
      <w:pPr>
        <w:spacing w:after="0"/>
        <w:jc w:val="both"/>
        <w:rPr>
          <w:rFonts w:ascii="Arial" w:hAnsi="Arial" w:cs="Arial"/>
          <w:b/>
          <w:bCs/>
        </w:rPr>
      </w:pPr>
    </w:p>
    <w:p w14:paraId="6729D2A0" w14:textId="77777777" w:rsidR="006460F5" w:rsidRPr="009F6D87" w:rsidRDefault="006460F5" w:rsidP="006460F5">
      <w:pPr>
        <w:spacing w:after="0"/>
        <w:jc w:val="both"/>
        <w:rPr>
          <w:rFonts w:ascii="Arial" w:hAnsi="Arial" w:cs="Arial"/>
          <w:b/>
          <w:bCs/>
        </w:rPr>
      </w:pPr>
      <w:r w:rsidRPr="009F6D87">
        <w:rPr>
          <w:rFonts w:ascii="Arial" w:hAnsi="Arial" w:cs="Arial"/>
          <w:b/>
          <w:bCs/>
        </w:rPr>
        <w:t>Desde la perspectiva del negocio en Enerlink:</w:t>
      </w:r>
    </w:p>
    <w:p w14:paraId="4A823950" w14:textId="77777777" w:rsidR="006460F5" w:rsidRPr="009F6D87" w:rsidRDefault="006460F5" w:rsidP="006460F5">
      <w:pPr>
        <w:spacing w:after="0"/>
        <w:jc w:val="both"/>
        <w:rPr>
          <w:rFonts w:ascii="Arial" w:hAnsi="Arial" w:cs="Arial"/>
        </w:rPr>
      </w:pPr>
    </w:p>
    <w:p w14:paraId="00DD8F34"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 xml:space="preserve">Cada usuario puede tener un comportamiento propio (por ejemplo, </w:t>
      </w:r>
      <w:proofErr w:type="gramStart"/>
      <w:r w:rsidRPr="009F6D87">
        <w:rPr>
          <w:rFonts w:ascii="Arial" w:hAnsi="Arial" w:cs="Arial"/>
        </w:rPr>
        <w:t>describir(</w:t>
      </w:r>
      <w:proofErr w:type="gramEnd"/>
      <w:r w:rsidRPr="009F6D87">
        <w:rPr>
          <w:rFonts w:ascii="Arial" w:hAnsi="Arial" w:cs="Arial"/>
        </w:rPr>
        <w:t>)).</w:t>
      </w:r>
    </w:p>
    <w:p w14:paraId="4ECB68E6" w14:textId="77777777" w:rsidR="006460F5" w:rsidRPr="009F6D87" w:rsidRDefault="006460F5" w:rsidP="006460F5">
      <w:pPr>
        <w:spacing w:after="0"/>
        <w:ind w:left="720"/>
        <w:jc w:val="both"/>
        <w:rPr>
          <w:rFonts w:ascii="Arial" w:hAnsi="Arial" w:cs="Arial"/>
        </w:rPr>
      </w:pPr>
    </w:p>
    <w:p w14:paraId="6C84236F"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 xml:space="preserve">La fábrica asegura que el UserService reciba siempre el tipo correcto, garantizando </w:t>
      </w:r>
      <w:r w:rsidRPr="009F6D87">
        <w:rPr>
          <w:rFonts w:ascii="Arial" w:hAnsi="Arial" w:cs="Arial"/>
          <w:bCs/>
        </w:rPr>
        <w:t>consistencia y mantenimiento fácil</w:t>
      </w:r>
      <w:r w:rsidRPr="009F6D87">
        <w:rPr>
          <w:rFonts w:ascii="Arial" w:hAnsi="Arial" w:cs="Arial"/>
        </w:rPr>
        <w:t>.</w:t>
      </w:r>
    </w:p>
    <w:p w14:paraId="24504380" w14:textId="77777777" w:rsidR="006460F5" w:rsidRPr="009F6D87" w:rsidRDefault="006460F5" w:rsidP="006460F5">
      <w:pPr>
        <w:spacing w:after="0"/>
        <w:jc w:val="both"/>
        <w:rPr>
          <w:rFonts w:ascii="Arial" w:hAnsi="Arial" w:cs="Arial"/>
        </w:rPr>
      </w:pPr>
    </w:p>
    <w:p w14:paraId="363A47D0" w14:textId="77777777" w:rsidR="006460F5" w:rsidRPr="009F6D87" w:rsidRDefault="006460F5" w:rsidP="00BA75B2">
      <w:pPr>
        <w:numPr>
          <w:ilvl w:val="0"/>
          <w:numId w:val="7"/>
        </w:numPr>
        <w:spacing w:after="0"/>
        <w:jc w:val="both"/>
        <w:rPr>
          <w:rFonts w:ascii="Arial" w:hAnsi="Arial" w:cs="Arial"/>
        </w:rPr>
      </w:pPr>
      <w:r w:rsidRPr="009F6D87">
        <w:rPr>
          <w:rFonts w:ascii="Arial" w:hAnsi="Arial" w:cs="Arial"/>
        </w:rPr>
        <w:t>Reduce errores al centralizar la lógica de creación y mejora la capacidad de escalar el sistema.</w:t>
      </w:r>
    </w:p>
    <w:p w14:paraId="74E1C6E2" w14:textId="77777777" w:rsidR="006460F5" w:rsidRPr="009F6D87" w:rsidRDefault="006460F5" w:rsidP="006460F5">
      <w:pPr>
        <w:spacing w:after="0"/>
        <w:jc w:val="both"/>
        <w:rPr>
          <w:rFonts w:ascii="Arial" w:hAnsi="Arial" w:cs="Arial"/>
          <w:b/>
          <w:bCs/>
        </w:rPr>
      </w:pPr>
    </w:p>
    <w:p w14:paraId="1497C184" w14:textId="77777777" w:rsidR="006460F5" w:rsidRPr="009F6D87" w:rsidRDefault="006460F5" w:rsidP="006460F5">
      <w:pPr>
        <w:spacing w:after="0"/>
        <w:jc w:val="both"/>
        <w:rPr>
          <w:rFonts w:ascii="Arial" w:hAnsi="Arial" w:cs="Arial"/>
          <w:b/>
          <w:bCs/>
        </w:rPr>
      </w:pPr>
      <w:r w:rsidRPr="009F6D87">
        <w:rPr>
          <w:rFonts w:ascii="Arial" w:hAnsi="Arial" w:cs="Arial"/>
          <w:b/>
          <w:bCs/>
        </w:rPr>
        <w:t>Relación con Clean Architecture y SOLID:</w:t>
      </w:r>
    </w:p>
    <w:p w14:paraId="1CE7B0B5" w14:textId="77777777" w:rsidR="006460F5" w:rsidRPr="009F6D87" w:rsidRDefault="006460F5" w:rsidP="006460F5">
      <w:pPr>
        <w:spacing w:after="0"/>
        <w:jc w:val="both"/>
        <w:rPr>
          <w:rFonts w:ascii="Arial" w:hAnsi="Arial" w:cs="Arial"/>
        </w:rPr>
      </w:pPr>
    </w:p>
    <w:p w14:paraId="7F72DBBA"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La capa de aplicación depende de </w:t>
      </w:r>
      <w:r w:rsidRPr="009F6D87">
        <w:rPr>
          <w:rFonts w:ascii="Arial" w:hAnsi="Arial" w:cs="Arial"/>
          <w:b/>
          <w:bCs/>
        </w:rPr>
        <w:t>abstracciones</w:t>
      </w:r>
      <w:r w:rsidRPr="009F6D87">
        <w:rPr>
          <w:rFonts w:ascii="Arial" w:hAnsi="Arial" w:cs="Arial"/>
        </w:rPr>
        <w:t xml:space="preserve"> (UserFactory) y no de clases concretas.</w:t>
      </w:r>
    </w:p>
    <w:p w14:paraId="746475D0" w14:textId="77777777" w:rsidR="006460F5" w:rsidRPr="009F6D87" w:rsidRDefault="006460F5" w:rsidP="006460F5">
      <w:pPr>
        <w:spacing w:after="0"/>
        <w:jc w:val="both"/>
        <w:rPr>
          <w:rFonts w:ascii="Arial" w:hAnsi="Arial" w:cs="Arial"/>
        </w:rPr>
      </w:pPr>
    </w:p>
    <w:p w14:paraId="4D08A785"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Cada factory tiene </w:t>
      </w:r>
      <w:r w:rsidRPr="009F6D87">
        <w:rPr>
          <w:rFonts w:ascii="Arial" w:hAnsi="Arial" w:cs="Arial"/>
          <w:b/>
          <w:bCs/>
        </w:rPr>
        <w:t>una única responsabilidad</w:t>
      </w:r>
      <w:r w:rsidRPr="009F6D87">
        <w:rPr>
          <w:rFonts w:ascii="Arial" w:hAnsi="Arial" w:cs="Arial"/>
        </w:rPr>
        <w:t>: crear un tipo de usuario concreto.</w:t>
      </w:r>
    </w:p>
    <w:p w14:paraId="600F7600" w14:textId="77777777" w:rsidR="006460F5" w:rsidRPr="009F6D87" w:rsidRDefault="006460F5" w:rsidP="006460F5">
      <w:pPr>
        <w:spacing w:after="0"/>
        <w:jc w:val="both"/>
        <w:rPr>
          <w:rFonts w:ascii="Arial" w:hAnsi="Arial" w:cs="Arial"/>
        </w:rPr>
      </w:pPr>
    </w:p>
    <w:p w14:paraId="4C2ED24A" w14:textId="77777777" w:rsidR="006460F5" w:rsidRPr="009F6D87" w:rsidRDefault="006460F5" w:rsidP="00BA75B2">
      <w:pPr>
        <w:numPr>
          <w:ilvl w:val="0"/>
          <w:numId w:val="8"/>
        </w:numPr>
        <w:spacing w:after="0"/>
        <w:jc w:val="both"/>
        <w:rPr>
          <w:rFonts w:ascii="Arial" w:hAnsi="Arial" w:cs="Arial"/>
        </w:rPr>
      </w:pPr>
      <w:r w:rsidRPr="009F6D87">
        <w:rPr>
          <w:rFonts w:ascii="Arial" w:hAnsi="Arial" w:cs="Arial"/>
        </w:rPr>
        <w:t xml:space="preserve">El sistema es </w:t>
      </w:r>
      <w:r w:rsidRPr="009F6D87">
        <w:rPr>
          <w:rFonts w:ascii="Arial" w:hAnsi="Arial" w:cs="Arial"/>
          <w:b/>
          <w:bCs/>
        </w:rPr>
        <w:t>abierto a extensiones y cerrado a modificaciones</w:t>
      </w:r>
      <w:r w:rsidRPr="009F6D87">
        <w:rPr>
          <w:rFonts w:ascii="Arial" w:hAnsi="Arial" w:cs="Arial"/>
        </w:rPr>
        <w:t>, cumpliendo Open/Closed Principle.</w:t>
      </w:r>
    </w:p>
    <w:p w14:paraId="3B463720" w14:textId="77777777" w:rsidR="006460F5" w:rsidRPr="009F6D87" w:rsidRDefault="006460F5" w:rsidP="006460F5">
      <w:pPr>
        <w:spacing w:after="0"/>
        <w:jc w:val="both"/>
        <w:rPr>
          <w:rFonts w:ascii="Arial" w:hAnsi="Arial" w:cs="Arial"/>
        </w:rPr>
      </w:pPr>
    </w:p>
    <w:p w14:paraId="0FBDA317" w14:textId="77777777" w:rsidR="006460F5" w:rsidRPr="009F6D87" w:rsidRDefault="006460F5" w:rsidP="006460F5">
      <w:pPr>
        <w:spacing w:after="0"/>
        <w:jc w:val="center"/>
        <w:rPr>
          <w:rFonts w:ascii="Arial" w:hAnsi="Arial" w:cs="Arial"/>
        </w:rPr>
      </w:pPr>
    </w:p>
    <w:p w14:paraId="7926625F" w14:textId="6C5556DC" w:rsidR="006460F5" w:rsidRPr="009F6D87" w:rsidRDefault="00C43B86" w:rsidP="006460F5">
      <w:pPr>
        <w:spacing w:after="0"/>
        <w:jc w:val="both"/>
        <w:rPr>
          <w:rFonts w:ascii="Arial" w:hAnsi="Arial" w:cs="Arial"/>
          <w:b/>
          <w:bCs/>
        </w:rPr>
      </w:pPr>
      <w:r>
        <w:rPr>
          <w:rFonts w:ascii="Arial" w:hAnsi="Arial" w:cs="Arial"/>
          <w:b/>
          <w:bCs/>
        </w:rPr>
        <w:t>6.2</w:t>
      </w:r>
      <w:r w:rsidR="006460F5">
        <w:rPr>
          <w:rFonts w:ascii="Arial" w:hAnsi="Arial" w:cs="Arial"/>
          <w:b/>
          <w:bCs/>
        </w:rPr>
        <w:t>.6</w:t>
      </w:r>
      <w:r w:rsidR="006460F5" w:rsidRPr="009F6D87">
        <w:rPr>
          <w:rFonts w:ascii="Arial" w:hAnsi="Arial" w:cs="Arial"/>
          <w:b/>
          <w:bCs/>
        </w:rPr>
        <w:t xml:space="preserve"> Aclaración sobre la implementación actual</w:t>
      </w:r>
    </w:p>
    <w:p w14:paraId="5098DF7B" w14:textId="77777777" w:rsidR="006460F5" w:rsidRPr="009F6D87" w:rsidRDefault="006460F5" w:rsidP="006460F5">
      <w:pPr>
        <w:spacing w:after="0"/>
        <w:jc w:val="both"/>
        <w:rPr>
          <w:rFonts w:ascii="Arial" w:hAnsi="Arial" w:cs="Arial"/>
        </w:rPr>
      </w:pPr>
    </w:p>
    <w:p w14:paraId="13C24D06" w14:textId="77777777" w:rsidR="006460F5" w:rsidRPr="009F6D87" w:rsidRDefault="006460F5" w:rsidP="006460F5">
      <w:pPr>
        <w:spacing w:after="0"/>
        <w:jc w:val="both"/>
        <w:rPr>
          <w:rFonts w:ascii="Arial" w:hAnsi="Arial" w:cs="Arial"/>
        </w:rPr>
      </w:pPr>
      <w:r w:rsidRPr="009F6D87">
        <w:rPr>
          <w:rFonts w:ascii="Arial" w:hAnsi="Arial" w:cs="Arial"/>
        </w:rPr>
        <w:t xml:space="preserve">Actualmente, las factories </w:t>
      </w:r>
      <w:r w:rsidRPr="009F6D87">
        <w:rPr>
          <w:rFonts w:ascii="Arial" w:hAnsi="Arial" w:cs="Arial"/>
          <w:bCs/>
        </w:rPr>
        <w:t>devuelven usuarios con datos básicos</w:t>
      </w:r>
      <w:r w:rsidRPr="009F6D87">
        <w:rPr>
          <w:rFonts w:ascii="Arial" w:hAnsi="Arial" w:cs="Arial"/>
        </w:rPr>
        <w:t xml:space="preserve"> (nombre, email, rol) y su método </w:t>
      </w:r>
      <w:proofErr w:type="gramStart"/>
      <w:r w:rsidRPr="009F6D87">
        <w:rPr>
          <w:rFonts w:ascii="Arial" w:hAnsi="Arial" w:cs="Arial"/>
        </w:rPr>
        <w:t>describir(</w:t>
      </w:r>
      <w:proofErr w:type="gramEnd"/>
      <w:r w:rsidRPr="009F6D87">
        <w:rPr>
          <w:rFonts w:ascii="Arial" w:hAnsi="Arial" w:cs="Arial"/>
        </w:rPr>
        <w:t xml:space="preserve">). Esto es suficiente para demostrar el patrón Factory Method </w:t>
      </w:r>
      <w:r w:rsidRPr="009F6D87">
        <w:rPr>
          <w:rFonts w:ascii="Arial" w:hAnsi="Arial" w:cs="Arial"/>
          <w:bCs/>
        </w:rPr>
        <w:t>sin introducir lógica de negocio compleja en la creación de usuarios</w:t>
      </w:r>
      <w:r w:rsidRPr="009F6D87">
        <w:rPr>
          <w:rFonts w:ascii="Arial" w:hAnsi="Arial" w:cs="Arial"/>
        </w:rPr>
        <w:t>.</w:t>
      </w:r>
    </w:p>
    <w:p w14:paraId="2011A2C4" w14:textId="77777777" w:rsidR="006460F5" w:rsidRPr="009F6D87" w:rsidRDefault="006460F5" w:rsidP="006460F5">
      <w:pPr>
        <w:spacing w:after="0"/>
        <w:jc w:val="both"/>
        <w:rPr>
          <w:rFonts w:ascii="Arial" w:hAnsi="Arial" w:cs="Arial"/>
        </w:rPr>
      </w:pPr>
    </w:p>
    <w:p w14:paraId="4B3EDC47" w14:textId="44C7D8CD" w:rsidR="006460F5" w:rsidRDefault="006460F5" w:rsidP="006460F5">
      <w:pPr>
        <w:rPr>
          <w:rFonts w:ascii="Arial" w:hAnsi="Arial" w:cs="Arial"/>
        </w:rPr>
      </w:pPr>
      <w:r w:rsidRPr="009F6D87">
        <w:rPr>
          <w:rFonts w:ascii="Arial" w:hAnsi="Arial" w:cs="Arial"/>
        </w:rPr>
        <w:t xml:space="preserve">A futuro, si se requiere agregar </w:t>
      </w:r>
      <w:r w:rsidRPr="009F6D87">
        <w:rPr>
          <w:rFonts w:ascii="Arial" w:hAnsi="Arial" w:cs="Arial"/>
          <w:bCs/>
        </w:rPr>
        <w:t>configuraciones iniciales adicionales</w:t>
      </w:r>
      <w:r w:rsidRPr="009F6D87">
        <w:rPr>
          <w:rFonts w:ascii="Arial" w:hAnsi="Arial" w:cs="Arial"/>
        </w:rPr>
        <w:t xml:space="preserve"> o atributos dinámicos en los usuarios, las factories podrán evolucionar para incluirlos </w:t>
      </w:r>
      <w:r w:rsidRPr="009F6D87">
        <w:rPr>
          <w:rFonts w:ascii="Arial" w:hAnsi="Arial" w:cs="Arial"/>
          <w:bCs/>
        </w:rPr>
        <w:t>sin afectar UserService ni romper el patrón</w:t>
      </w:r>
      <w:r w:rsidRPr="009F6D87">
        <w:rPr>
          <w:rFonts w:ascii="Arial" w:hAnsi="Arial" w:cs="Arial"/>
        </w:rPr>
        <w:t>.</w:t>
      </w:r>
    </w:p>
    <w:p w14:paraId="41D5176D" w14:textId="26F07A1B" w:rsidR="006338CD" w:rsidRDefault="006338CD" w:rsidP="006460F5">
      <w:pPr>
        <w:rPr>
          <w:rFonts w:ascii="Arial" w:hAnsi="Arial" w:cs="Arial"/>
        </w:rPr>
      </w:pPr>
    </w:p>
    <w:p w14:paraId="7289188D" w14:textId="107FC2A6" w:rsidR="006338CD" w:rsidRDefault="006338CD" w:rsidP="006460F5">
      <w:pPr>
        <w:rPr>
          <w:rFonts w:ascii="Arial" w:hAnsi="Arial" w:cs="Arial"/>
        </w:rPr>
      </w:pPr>
    </w:p>
    <w:p w14:paraId="15D5A4B4" w14:textId="783C7EE3" w:rsidR="00C43B86" w:rsidRDefault="00C43B86" w:rsidP="006460F5">
      <w:pPr>
        <w:rPr>
          <w:rFonts w:ascii="Arial" w:hAnsi="Arial" w:cs="Arial"/>
        </w:rPr>
      </w:pPr>
    </w:p>
    <w:p w14:paraId="4FCFED24" w14:textId="2D2BFBE5" w:rsidR="006338CD" w:rsidRPr="00C43B86" w:rsidRDefault="00C43B86" w:rsidP="00C43B86">
      <w:pPr>
        <w:pStyle w:val="Ttulo2"/>
        <w:rPr>
          <w:rFonts w:ascii="Arial" w:hAnsi="Arial" w:cs="Arial"/>
          <w:b/>
          <w:color w:val="auto"/>
          <w:sz w:val="22"/>
        </w:rPr>
      </w:pPr>
      <w:bookmarkStart w:id="19" w:name="_Toc230853786"/>
      <w:r w:rsidRPr="00C43B86">
        <w:rPr>
          <w:rFonts w:ascii="Arial" w:hAnsi="Arial" w:cs="Arial"/>
          <w:b/>
          <w:color w:val="auto"/>
          <w:sz w:val="22"/>
        </w:rPr>
        <w:t>6.3</w:t>
      </w:r>
      <w:r w:rsidR="006338CD" w:rsidRPr="00C43B86">
        <w:rPr>
          <w:rFonts w:ascii="Arial" w:hAnsi="Arial" w:cs="Arial"/>
          <w:b/>
          <w:color w:val="auto"/>
          <w:sz w:val="22"/>
        </w:rPr>
        <w:t xml:space="preserve"> PATRÓN ABSTRACT FACTORY</w:t>
      </w:r>
      <w:bookmarkEnd w:id="19"/>
    </w:p>
    <w:p w14:paraId="76C96D1E" w14:textId="77777777" w:rsidR="006338CD" w:rsidRPr="000B1725" w:rsidRDefault="006338CD" w:rsidP="006338CD">
      <w:pPr>
        <w:spacing w:after="0"/>
        <w:jc w:val="both"/>
        <w:rPr>
          <w:rFonts w:ascii="Arial" w:hAnsi="Arial" w:cs="Arial"/>
        </w:rPr>
      </w:pPr>
    </w:p>
    <w:p w14:paraId="286C1F72" w14:textId="0EFB8023" w:rsidR="006338CD" w:rsidRPr="000B1725" w:rsidRDefault="00C43B86" w:rsidP="006338CD">
      <w:pPr>
        <w:spacing w:after="0"/>
        <w:jc w:val="both"/>
        <w:rPr>
          <w:rFonts w:ascii="Arial" w:hAnsi="Arial" w:cs="Arial"/>
          <w:b/>
        </w:rPr>
      </w:pPr>
      <w:r>
        <w:rPr>
          <w:rFonts w:ascii="Arial" w:hAnsi="Arial" w:cs="Arial"/>
          <w:b/>
        </w:rPr>
        <w:lastRenderedPageBreak/>
        <w:t>6.3</w:t>
      </w:r>
      <w:r w:rsidR="006338CD" w:rsidRPr="000B1725">
        <w:rPr>
          <w:rFonts w:ascii="Arial" w:hAnsi="Arial" w:cs="Arial"/>
          <w:b/>
        </w:rPr>
        <w:t>.1 Descripción del patrón</w:t>
      </w:r>
    </w:p>
    <w:p w14:paraId="56FF2284" w14:textId="77777777" w:rsidR="006338CD" w:rsidRPr="000B1725" w:rsidRDefault="006338CD" w:rsidP="006338CD">
      <w:pPr>
        <w:spacing w:after="0"/>
        <w:jc w:val="both"/>
        <w:rPr>
          <w:rFonts w:ascii="Arial" w:hAnsi="Arial" w:cs="Arial"/>
        </w:rPr>
      </w:pPr>
    </w:p>
    <w:p w14:paraId="14DC1472" w14:textId="77777777" w:rsidR="006338CD" w:rsidRDefault="006338CD" w:rsidP="006338CD">
      <w:pPr>
        <w:jc w:val="both"/>
        <w:rPr>
          <w:rFonts w:ascii="Arial" w:hAnsi="Arial" w:cs="Arial"/>
        </w:rPr>
      </w:pPr>
      <w:r w:rsidRPr="00C20CC5">
        <w:rPr>
          <w:rFonts w:ascii="Arial" w:hAnsi="Arial" w:cs="Arial"/>
        </w:rPr>
        <w:t>El Abstract Factory es un patrón de diseño creacional que define un contrato para crear familias de objetos relacionados, garantizando que las combinaciones de productos sean coherentes entre sí sin acoplarse a clases concretas.</w:t>
      </w:r>
    </w:p>
    <w:p w14:paraId="5A0921DE" w14:textId="77777777" w:rsidR="006338CD" w:rsidRPr="00C20CC5" w:rsidRDefault="006338CD" w:rsidP="006338CD">
      <w:pPr>
        <w:jc w:val="both"/>
        <w:rPr>
          <w:rFonts w:ascii="Arial" w:hAnsi="Arial" w:cs="Arial"/>
        </w:rPr>
      </w:pPr>
      <w:r w:rsidRPr="00C20CC5">
        <w:rPr>
          <w:rFonts w:ascii="Arial" w:hAnsi="Arial" w:cs="Arial"/>
        </w:rPr>
        <w:t>​En Enerlink, este patrón se utiliza para que la capa de aplicación pueda crear ofertas de energía y procesos de venta consistentes (venta directa o subasta) sin depender directamente de DirectSaleProcess, AuctionSaleProcess ni de constructores concretos de EnergyOffer.​</w:t>
      </w:r>
      <w:r w:rsidRPr="00C20CC5">
        <w:rPr>
          <w:rFonts w:ascii="Arial" w:hAnsi="Arial" w:cs="Arial"/>
        </w:rPr>
        <w:br/>
        <w:t>Desde el punto de vista de diseño, el patrón favorece:</w:t>
      </w:r>
    </w:p>
    <w:p w14:paraId="2B65344A" w14:textId="77777777" w:rsidR="006338CD" w:rsidRPr="00F30F51" w:rsidRDefault="006338CD" w:rsidP="00BA75B2">
      <w:pPr>
        <w:numPr>
          <w:ilvl w:val="0"/>
          <w:numId w:val="10"/>
        </w:numPr>
        <w:jc w:val="both"/>
        <w:rPr>
          <w:rFonts w:ascii="Arial" w:hAnsi="Arial" w:cs="Arial"/>
        </w:rPr>
      </w:pPr>
      <w:r w:rsidRPr="00C20CC5">
        <w:rPr>
          <w:rFonts w:ascii="Arial" w:hAnsi="Arial" w:cs="Arial"/>
        </w:rPr>
        <w:t>Open/Closed Principle: nuevos tipos de venta (por ejemplo, venta programada) se pueden agregar creando nuevas fábricas concretas sin modificar el código existente del servicio que orquesta las ventas. ​</w:t>
      </w:r>
    </w:p>
    <w:p w14:paraId="6493D146" w14:textId="77777777" w:rsidR="006338CD" w:rsidRPr="00150DB0" w:rsidRDefault="006338CD" w:rsidP="00BA75B2">
      <w:pPr>
        <w:pStyle w:val="Prrafodelista"/>
        <w:numPr>
          <w:ilvl w:val="0"/>
          <w:numId w:val="10"/>
        </w:numPr>
        <w:jc w:val="both"/>
        <w:rPr>
          <w:rFonts w:ascii="Arial" w:hAnsi="Arial" w:cs="Arial"/>
        </w:rPr>
      </w:pPr>
      <w:r w:rsidRPr="00150DB0">
        <w:rPr>
          <w:rFonts w:ascii="Arial" w:hAnsi="Arial" w:cs="Arial"/>
        </w:rPr>
        <w:t>Single Responsibility Principle: cada fábri</w:t>
      </w:r>
      <w:r>
        <w:rPr>
          <w:rFonts w:ascii="Arial" w:hAnsi="Arial" w:cs="Arial"/>
        </w:rPr>
        <w:t xml:space="preserve">ca concreta (DirectSaleFactory, </w:t>
      </w:r>
      <w:r w:rsidRPr="00150DB0">
        <w:rPr>
          <w:rFonts w:ascii="Arial" w:hAnsi="Arial" w:cs="Arial"/>
        </w:rPr>
        <w:t xml:space="preserve">AuctionSaleFactory) se encarga únicamente de crear la familia de objetos correspondiente a su tipo de venta. </w:t>
      </w:r>
    </w:p>
    <w:p w14:paraId="15D054D5" w14:textId="77777777" w:rsidR="006338CD" w:rsidRDefault="006338CD" w:rsidP="00BA75B2">
      <w:pPr>
        <w:numPr>
          <w:ilvl w:val="0"/>
          <w:numId w:val="10"/>
        </w:numPr>
        <w:jc w:val="both"/>
        <w:rPr>
          <w:rFonts w:ascii="Arial" w:hAnsi="Arial" w:cs="Arial"/>
        </w:rPr>
      </w:pPr>
      <w:r w:rsidRPr="00C20CC5">
        <w:rPr>
          <w:rFonts w:ascii="Arial" w:hAnsi="Arial" w:cs="Arial"/>
        </w:rPr>
        <w:t>Dependency Inversion Principle: la capa de aplicación depende de la abstracción EnergySaleFactory y del contrato SaleProcess, en lugar de acoplarse a clases concretas, lo que facilita pruebas, mantenimiento y extensibilidad.</w:t>
      </w:r>
    </w:p>
    <w:p w14:paraId="726108CF" w14:textId="77777777" w:rsidR="006338CD" w:rsidRPr="00C20CC5" w:rsidRDefault="006338CD" w:rsidP="006338CD">
      <w:pPr>
        <w:jc w:val="both"/>
        <w:rPr>
          <w:rFonts w:ascii="Arial" w:hAnsi="Arial" w:cs="Arial"/>
        </w:rPr>
      </w:pPr>
    </w:p>
    <w:p w14:paraId="0F9BD2F5" w14:textId="73655D59" w:rsidR="006338CD" w:rsidRPr="000B1725" w:rsidRDefault="00C43B86" w:rsidP="006338CD">
      <w:pPr>
        <w:jc w:val="both"/>
        <w:rPr>
          <w:rFonts w:ascii="Arial" w:hAnsi="Arial" w:cs="Arial"/>
          <w:b/>
        </w:rPr>
      </w:pPr>
      <w:r>
        <w:rPr>
          <w:rFonts w:ascii="Arial" w:hAnsi="Arial" w:cs="Arial"/>
          <w:b/>
        </w:rPr>
        <w:t>6.3</w:t>
      </w:r>
      <w:r w:rsidR="006338CD" w:rsidRPr="000B1725">
        <w:rPr>
          <w:rFonts w:ascii="Arial" w:hAnsi="Arial" w:cs="Arial"/>
          <w:b/>
        </w:rPr>
        <w:t xml:space="preserve">.2 </w:t>
      </w:r>
      <w:r w:rsidR="006338CD">
        <w:rPr>
          <w:rFonts w:ascii="Arial" w:hAnsi="Arial" w:cs="Arial"/>
          <w:b/>
        </w:rPr>
        <w:t>Diagrama</w:t>
      </w:r>
      <w:r w:rsidR="006338CD" w:rsidRPr="000B1725">
        <w:rPr>
          <w:rFonts w:ascii="Arial" w:hAnsi="Arial" w:cs="Arial"/>
          <w:b/>
        </w:rPr>
        <w:t xml:space="preserve"> UML</w:t>
      </w:r>
    </w:p>
    <w:p w14:paraId="494DBA15" w14:textId="58448CE6" w:rsidR="006338CD" w:rsidRPr="000B1725" w:rsidRDefault="006338CD" w:rsidP="007245AC">
      <w:pPr>
        <w:jc w:val="center"/>
        <w:rPr>
          <w:rFonts w:ascii="Arial" w:hAnsi="Arial" w:cs="Arial"/>
        </w:rPr>
      </w:pPr>
      <w:r w:rsidRPr="000B1725">
        <w:rPr>
          <w:rFonts w:ascii="Arial" w:hAnsi="Arial" w:cs="Arial"/>
          <w:noProof/>
          <w:lang w:eastAsia="es-CO"/>
        </w:rPr>
        <w:drawing>
          <wp:inline distT="0" distB="0" distL="0" distR="0" wp14:anchorId="3ADB2B29" wp14:editId="2201F565">
            <wp:extent cx="5935980" cy="3421285"/>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 Patron Abstract Factory.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82546" cy="3448124"/>
                    </a:xfrm>
                    <a:prstGeom prst="rect">
                      <a:avLst/>
                    </a:prstGeom>
                  </pic:spPr>
                </pic:pic>
              </a:graphicData>
            </a:graphic>
          </wp:inline>
        </w:drawing>
      </w:r>
    </w:p>
    <w:p w14:paraId="45E892D1" w14:textId="0E3BD183" w:rsidR="006338CD" w:rsidRPr="000B1725" w:rsidRDefault="00C43B86" w:rsidP="006338CD">
      <w:pPr>
        <w:jc w:val="both"/>
        <w:rPr>
          <w:rFonts w:ascii="Arial" w:hAnsi="Arial" w:cs="Arial"/>
          <w:b/>
        </w:rPr>
      </w:pPr>
      <w:r>
        <w:rPr>
          <w:rFonts w:ascii="Arial" w:hAnsi="Arial" w:cs="Arial"/>
          <w:b/>
        </w:rPr>
        <w:t>6.3</w:t>
      </w:r>
      <w:r w:rsidR="006338CD" w:rsidRPr="000B1725">
        <w:rPr>
          <w:rFonts w:ascii="Arial" w:hAnsi="Arial" w:cs="Arial"/>
          <w:b/>
        </w:rPr>
        <w:t>.3 Implementación</w:t>
      </w:r>
    </w:p>
    <w:p w14:paraId="065537F1" w14:textId="77777777" w:rsidR="006338CD" w:rsidRPr="000B1725" w:rsidRDefault="006338CD" w:rsidP="006338CD">
      <w:pPr>
        <w:jc w:val="center"/>
        <w:rPr>
          <w:rFonts w:ascii="Arial" w:hAnsi="Arial" w:cs="Arial"/>
          <w:b/>
        </w:rPr>
      </w:pPr>
      <w:r w:rsidRPr="000B1725">
        <w:rPr>
          <w:rFonts w:ascii="Arial" w:hAnsi="Arial" w:cs="Arial"/>
          <w:b/>
        </w:rPr>
        <w:lastRenderedPageBreak/>
        <w:t>Clase EnergyOffer</w:t>
      </w:r>
    </w:p>
    <w:p w14:paraId="0E4FCE21"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5D29A05F" wp14:editId="20FA49E9">
            <wp:extent cx="4484535" cy="2234657"/>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94798" cy="2239771"/>
                    </a:xfrm>
                    <a:prstGeom prst="rect">
                      <a:avLst/>
                    </a:prstGeom>
                  </pic:spPr>
                </pic:pic>
              </a:graphicData>
            </a:graphic>
          </wp:inline>
        </w:drawing>
      </w:r>
    </w:p>
    <w:p w14:paraId="26A37698" w14:textId="77777777" w:rsidR="006338CD" w:rsidRPr="000B1725" w:rsidRDefault="006338CD" w:rsidP="006338CD">
      <w:pPr>
        <w:jc w:val="both"/>
        <w:rPr>
          <w:rFonts w:ascii="Arial" w:hAnsi="Arial" w:cs="Arial"/>
        </w:rPr>
      </w:pPr>
      <w:r w:rsidRPr="000B1725">
        <w:rPr>
          <w:rFonts w:ascii="Arial" w:hAnsi="Arial" w:cs="Arial"/>
        </w:rPr>
        <w:t>EnergyOffer representa una oferta energética publicada por un productor, indicando cantidad en kWh, precio y tipo de venta (DIRECT o AUCTION).</w:t>
      </w:r>
    </w:p>
    <w:p w14:paraId="68097E4E" w14:textId="77777777" w:rsidR="006338CD" w:rsidRPr="000B1725" w:rsidRDefault="006338CD" w:rsidP="006338CD">
      <w:pPr>
        <w:jc w:val="center"/>
        <w:rPr>
          <w:rFonts w:ascii="Arial" w:hAnsi="Arial" w:cs="Arial"/>
          <w:b/>
        </w:rPr>
      </w:pPr>
      <w:r w:rsidRPr="000B1725">
        <w:rPr>
          <w:rFonts w:ascii="Arial" w:hAnsi="Arial" w:cs="Arial"/>
          <w:b/>
        </w:rPr>
        <w:t>Clase enum SaleType</w:t>
      </w:r>
    </w:p>
    <w:p w14:paraId="4F3F756A"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3CF22A9D" wp14:editId="3159A101">
            <wp:extent cx="3617844" cy="1196777"/>
            <wp:effectExtent l="0" t="0" r="1905"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47683" cy="1206648"/>
                    </a:xfrm>
                    <a:prstGeom prst="rect">
                      <a:avLst/>
                    </a:prstGeom>
                  </pic:spPr>
                </pic:pic>
              </a:graphicData>
            </a:graphic>
          </wp:inline>
        </w:drawing>
      </w:r>
    </w:p>
    <w:p w14:paraId="50883FBE" w14:textId="77777777" w:rsidR="006338CD" w:rsidRPr="000B1725" w:rsidRDefault="006338CD" w:rsidP="006338CD">
      <w:pPr>
        <w:jc w:val="both"/>
        <w:rPr>
          <w:rFonts w:ascii="Arial" w:hAnsi="Arial" w:cs="Arial"/>
        </w:rPr>
      </w:pPr>
      <w:r w:rsidRPr="000B1725">
        <w:rPr>
          <w:rFonts w:ascii="Arial" w:hAnsi="Arial" w:cs="Arial"/>
        </w:rPr>
        <w:t>SaleType define las variantes soportadas por el sistema: venta directa y subasta.</w:t>
      </w:r>
    </w:p>
    <w:p w14:paraId="16024CDE" w14:textId="77777777" w:rsidR="006338CD" w:rsidRPr="000B1725" w:rsidRDefault="006338CD" w:rsidP="006338CD">
      <w:pPr>
        <w:jc w:val="center"/>
        <w:rPr>
          <w:rFonts w:ascii="Arial" w:hAnsi="Arial" w:cs="Arial"/>
          <w:b/>
        </w:rPr>
      </w:pPr>
      <w:r w:rsidRPr="000B1725">
        <w:rPr>
          <w:rFonts w:ascii="Arial" w:hAnsi="Arial" w:cs="Arial"/>
          <w:b/>
        </w:rPr>
        <w:t>Clase Auction</w:t>
      </w:r>
    </w:p>
    <w:p w14:paraId="714BA940"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56826047" wp14:editId="62B4777B">
            <wp:extent cx="3689406" cy="1974515"/>
            <wp:effectExtent l="0" t="0" r="635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09303" cy="1985164"/>
                    </a:xfrm>
                    <a:prstGeom prst="rect">
                      <a:avLst/>
                    </a:prstGeom>
                  </pic:spPr>
                </pic:pic>
              </a:graphicData>
            </a:graphic>
          </wp:inline>
        </w:drawing>
      </w:r>
    </w:p>
    <w:p w14:paraId="7EA8FCD3" w14:textId="77777777" w:rsidR="006338CD" w:rsidRPr="000B1725" w:rsidRDefault="006338CD" w:rsidP="006338CD">
      <w:pPr>
        <w:jc w:val="both"/>
        <w:rPr>
          <w:rFonts w:ascii="Arial" w:hAnsi="Arial" w:cs="Arial"/>
        </w:rPr>
      </w:pPr>
      <w:r w:rsidRPr="000B1725">
        <w:rPr>
          <w:rFonts w:ascii="Arial" w:hAnsi="Arial" w:cs="Arial"/>
        </w:rPr>
        <w:t xml:space="preserve">Auction modela la subasta asociada a una oferta configurada como </w:t>
      </w:r>
      <w:r>
        <w:rPr>
          <w:rFonts w:ascii="Arial" w:hAnsi="Arial" w:cs="Arial"/>
        </w:rPr>
        <w:t>subasta</w:t>
      </w:r>
      <w:r w:rsidRPr="000B1725">
        <w:rPr>
          <w:rFonts w:ascii="Arial" w:hAnsi="Arial" w:cs="Arial"/>
        </w:rPr>
        <w:t>.</w:t>
      </w:r>
    </w:p>
    <w:p w14:paraId="33F81F2B" w14:textId="77777777" w:rsidR="006338CD" w:rsidRPr="000B1725" w:rsidRDefault="006338CD" w:rsidP="006338CD">
      <w:pPr>
        <w:jc w:val="center"/>
        <w:rPr>
          <w:rFonts w:ascii="Arial" w:hAnsi="Arial" w:cs="Arial"/>
          <w:b/>
        </w:rPr>
      </w:pPr>
      <w:r w:rsidRPr="000B1725">
        <w:rPr>
          <w:rFonts w:ascii="Arial" w:hAnsi="Arial" w:cs="Arial"/>
          <w:b/>
        </w:rPr>
        <w:t>Clase Transaction</w:t>
      </w:r>
    </w:p>
    <w:p w14:paraId="50D0797B" w14:textId="77777777" w:rsidR="006338CD" w:rsidRPr="000B1725" w:rsidRDefault="006338CD" w:rsidP="006338CD">
      <w:pPr>
        <w:jc w:val="center"/>
        <w:rPr>
          <w:rFonts w:ascii="Arial" w:hAnsi="Arial" w:cs="Arial"/>
        </w:rPr>
      </w:pPr>
      <w:r w:rsidRPr="000B1725">
        <w:rPr>
          <w:rFonts w:ascii="Arial" w:hAnsi="Arial" w:cs="Arial"/>
          <w:noProof/>
          <w:lang w:eastAsia="es-CO"/>
        </w:rPr>
        <w:lastRenderedPageBreak/>
        <w:drawing>
          <wp:inline distT="0" distB="0" distL="0" distR="0" wp14:anchorId="405894E8" wp14:editId="21555F5A">
            <wp:extent cx="4962280" cy="2854518"/>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72154" cy="2860198"/>
                    </a:xfrm>
                    <a:prstGeom prst="rect">
                      <a:avLst/>
                    </a:prstGeom>
                  </pic:spPr>
                </pic:pic>
              </a:graphicData>
            </a:graphic>
          </wp:inline>
        </w:drawing>
      </w:r>
    </w:p>
    <w:p w14:paraId="68D13AC0" w14:textId="77777777" w:rsidR="006338CD" w:rsidRPr="000B1725" w:rsidRDefault="006338CD" w:rsidP="006338CD">
      <w:pPr>
        <w:jc w:val="both"/>
        <w:rPr>
          <w:rFonts w:ascii="Arial" w:hAnsi="Arial" w:cs="Arial"/>
        </w:rPr>
      </w:pPr>
      <w:r w:rsidRPr="000B1725">
        <w:rPr>
          <w:rFonts w:ascii="Arial" w:hAnsi="Arial" w:cs="Arial"/>
        </w:rPr>
        <w:t>Transaction representa la compra final de una oferta, ya sea por venta directa o por subasta.</w:t>
      </w:r>
    </w:p>
    <w:p w14:paraId="6BFD98F0" w14:textId="09117C17" w:rsidR="006338CD" w:rsidRPr="000B1725" w:rsidRDefault="006338CD" w:rsidP="006338CD">
      <w:pPr>
        <w:jc w:val="both"/>
        <w:rPr>
          <w:rFonts w:ascii="Arial" w:hAnsi="Arial" w:cs="Arial"/>
        </w:rPr>
      </w:pPr>
      <w:r w:rsidRPr="000B1725">
        <w:rPr>
          <w:rFonts w:ascii="Arial" w:hAnsi="Arial" w:cs="Arial"/>
        </w:rPr>
        <w:t>​</w:t>
      </w:r>
    </w:p>
    <w:p w14:paraId="7AE11B9B" w14:textId="77777777" w:rsidR="006338CD" w:rsidRPr="000B1725" w:rsidRDefault="006338CD" w:rsidP="006338CD">
      <w:pPr>
        <w:jc w:val="center"/>
        <w:rPr>
          <w:rFonts w:ascii="Arial" w:hAnsi="Arial" w:cs="Arial"/>
          <w:b/>
        </w:rPr>
      </w:pPr>
      <w:r w:rsidRPr="000B1725">
        <w:rPr>
          <w:rFonts w:ascii="Arial" w:hAnsi="Arial" w:cs="Arial"/>
          <w:b/>
        </w:rPr>
        <w:t>Interfaz de la fábrica abstracta</w:t>
      </w:r>
    </w:p>
    <w:p w14:paraId="28ED0338"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6337B5B7" wp14:editId="6B432C42">
            <wp:extent cx="5033175" cy="2609414"/>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45480" cy="2615793"/>
                    </a:xfrm>
                    <a:prstGeom prst="rect">
                      <a:avLst/>
                    </a:prstGeom>
                  </pic:spPr>
                </pic:pic>
              </a:graphicData>
            </a:graphic>
          </wp:inline>
        </w:drawing>
      </w:r>
    </w:p>
    <w:p w14:paraId="27A14334" w14:textId="77777777" w:rsidR="006338CD" w:rsidRPr="000B1725" w:rsidRDefault="006338CD" w:rsidP="00BA75B2">
      <w:pPr>
        <w:numPr>
          <w:ilvl w:val="0"/>
          <w:numId w:val="9"/>
        </w:numPr>
        <w:jc w:val="both"/>
        <w:rPr>
          <w:rFonts w:ascii="Arial" w:hAnsi="Arial" w:cs="Arial"/>
        </w:rPr>
      </w:pPr>
      <w:proofErr w:type="gramStart"/>
      <w:r w:rsidRPr="000B1725">
        <w:rPr>
          <w:rFonts w:ascii="Arial" w:hAnsi="Arial" w:cs="Arial"/>
        </w:rPr>
        <w:t>supports(</w:t>
      </w:r>
      <w:proofErr w:type="gramEnd"/>
      <w:r w:rsidRPr="000B1725">
        <w:rPr>
          <w:rFonts w:ascii="Arial" w:hAnsi="Arial" w:cs="Arial"/>
        </w:rPr>
        <w:t>) indica para qué </w:t>
      </w:r>
      <w:r>
        <w:rPr>
          <w:rFonts w:ascii="Arial" w:hAnsi="Arial" w:cs="Arial"/>
        </w:rPr>
        <w:t>tipo de venta</w:t>
      </w:r>
      <w:r w:rsidRPr="000B1725">
        <w:rPr>
          <w:rFonts w:ascii="Arial" w:hAnsi="Arial" w:cs="Arial"/>
        </w:rPr>
        <w:t> es responsable la fábrica concreta.</w:t>
      </w:r>
    </w:p>
    <w:p w14:paraId="709BDCC8" w14:textId="77777777" w:rsidR="006338CD" w:rsidRPr="000B1725" w:rsidRDefault="006338CD" w:rsidP="00BA75B2">
      <w:pPr>
        <w:numPr>
          <w:ilvl w:val="0"/>
          <w:numId w:val="9"/>
        </w:numPr>
        <w:jc w:val="both"/>
        <w:rPr>
          <w:rFonts w:ascii="Arial" w:hAnsi="Arial" w:cs="Arial"/>
        </w:rPr>
      </w:pPr>
      <w:r w:rsidRPr="000B1725">
        <w:rPr>
          <w:rFonts w:ascii="Arial" w:hAnsi="Arial" w:cs="Arial"/>
        </w:rPr>
        <w:t>createEnergyOffer(...) crea una oferta coherente con el tipo de venta de la fábrica.</w:t>
      </w:r>
    </w:p>
    <w:p w14:paraId="2671DC05" w14:textId="77777777" w:rsidR="006338CD" w:rsidRPr="00C946AB" w:rsidRDefault="006338CD" w:rsidP="00BA75B2">
      <w:pPr>
        <w:pStyle w:val="Prrafodelista"/>
        <w:numPr>
          <w:ilvl w:val="0"/>
          <w:numId w:val="9"/>
        </w:numPr>
        <w:jc w:val="both"/>
        <w:rPr>
          <w:rFonts w:ascii="Arial" w:hAnsi="Arial" w:cs="Arial"/>
        </w:rPr>
      </w:pPr>
      <w:proofErr w:type="gramStart"/>
      <w:r w:rsidRPr="00C946AB">
        <w:rPr>
          <w:rFonts w:ascii="Arial" w:hAnsi="Arial" w:cs="Arial"/>
        </w:rPr>
        <w:t>createSaleProcess(</w:t>
      </w:r>
      <w:proofErr w:type="gramEnd"/>
      <w:r w:rsidRPr="00C946AB">
        <w:rPr>
          <w:rFonts w:ascii="Arial" w:hAnsi="Arial" w:cs="Arial"/>
        </w:rPr>
        <w:t>) devuelve el proceso de venta apropiado (DirectSaleProcess o AuctionSaleProcess).</w:t>
      </w:r>
    </w:p>
    <w:p w14:paraId="6374EB87" w14:textId="77777777" w:rsidR="00146E0F" w:rsidRDefault="00146E0F" w:rsidP="006338CD">
      <w:pPr>
        <w:jc w:val="center"/>
        <w:rPr>
          <w:rFonts w:ascii="Arial" w:hAnsi="Arial" w:cs="Arial"/>
          <w:b/>
        </w:rPr>
      </w:pPr>
    </w:p>
    <w:p w14:paraId="20254C5B" w14:textId="51CA9111" w:rsidR="00146E0F" w:rsidRDefault="00146E0F" w:rsidP="006338CD">
      <w:pPr>
        <w:jc w:val="center"/>
        <w:rPr>
          <w:rFonts w:ascii="Arial" w:hAnsi="Arial" w:cs="Arial"/>
          <w:b/>
        </w:rPr>
      </w:pPr>
    </w:p>
    <w:p w14:paraId="632C0F1E" w14:textId="77777777" w:rsidR="002C570D" w:rsidRDefault="002C570D" w:rsidP="006338CD">
      <w:pPr>
        <w:jc w:val="center"/>
        <w:rPr>
          <w:rFonts w:ascii="Arial" w:hAnsi="Arial" w:cs="Arial"/>
          <w:b/>
        </w:rPr>
      </w:pPr>
    </w:p>
    <w:p w14:paraId="79126CED" w14:textId="177C8C76" w:rsidR="006338CD" w:rsidRPr="000B1725" w:rsidRDefault="006338CD" w:rsidP="006338CD">
      <w:pPr>
        <w:jc w:val="center"/>
        <w:rPr>
          <w:rFonts w:ascii="Arial" w:hAnsi="Arial" w:cs="Arial"/>
          <w:b/>
        </w:rPr>
      </w:pPr>
      <w:r w:rsidRPr="000B1725">
        <w:rPr>
          <w:rFonts w:ascii="Arial" w:hAnsi="Arial" w:cs="Arial"/>
          <w:b/>
        </w:rPr>
        <w:lastRenderedPageBreak/>
        <w:t>Fabrica concreta DirectSaleFactory</w:t>
      </w:r>
    </w:p>
    <w:p w14:paraId="52E9BA61"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0B05C6B5" wp14:editId="77A4C26D">
            <wp:extent cx="4852771" cy="3371353"/>
            <wp:effectExtent l="0" t="0" r="508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869364" cy="3382880"/>
                    </a:xfrm>
                    <a:prstGeom prst="rect">
                      <a:avLst/>
                    </a:prstGeom>
                  </pic:spPr>
                </pic:pic>
              </a:graphicData>
            </a:graphic>
          </wp:inline>
        </w:drawing>
      </w:r>
    </w:p>
    <w:p w14:paraId="6BA005DC" w14:textId="77777777" w:rsidR="006338CD" w:rsidRPr="00BB01BD" w:rsidRDefault="006338CD" w:rsidP="006338CD">
      <w:pPr>
        <w:jc w:val="both"/>
        <w:rPr>
          <w:rFonts w:ascii="Arial" w:hAnsi="Arial" w:cs="Arial"/>
        </w:rPr>
      </w:pPr>
      <w:r w:rsidRPr="00BB01BD">
        <w:rPr>
          <w:rFonts w:ascii="Arial" w:hAnsi="Arial" w:cs="Arial"/>
        </w:rPr>
        <w:t>DirectSaleFactory produce una EnergyOffer configurada como venta directa y un DirectSaleProcess para ejecutar la compra inmediata.</w:t>
      </w:r>
    </w:p>
    <w:p w14:paraId="130784B9" w14:textId="77777777" w:rsidR="009B4A7E" w:rsidRDefault="009B4A7E" w:rsidP="006338CD">
      <w:pPr>
        <w:jc w:val="center"/>
        <w:rPr>
          <w:rFonts w:ascii="Arial" w:hAnsi="Arial" w:cs="Arial"/>
          <w:b/>
        </w:rPr>
      </w:pPr>
    </w:p>
    <w:p w14:paraId="750DB4F7" w14:textId="7E260129" w:rsidR="006338CD" w:rsidRPr="000B1725" w:rsidRDefault="006338CD" w:rsidP="006338CD">
      <w:pPr>
        <w:jc w:val="center"/>
        <w:rPr>
          <w:rFonts w:ascii="Arial" w:hAnsi="Arial" w:cs="Arial"/>
          <w:b/>
        </w:rPr>
      </w:pPr>
      <w:r w:rsidRPr="000B1725">
        <w:rPr>
          <w:rFonts w:ascii="Arial" w:hAnsi="Arial" w:cs="Arial"/>
          <w:b/>
        </w:rPr>
        <w:t>Fabrica concreta AuctionSaleFactory</w:t>
      </w:r>
    </w:p>
    <w:p w14:paraId="29E4653D"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06C3C40A" wp14:editId="1F44719A">
            <wp:extent cx="4842344" cy="3344383"/>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85201" cy="3373982"/>
                    </a:xfrm>
                    <a:prstGeom prst="rect">
                      <a:avLst/>
                    </a:prstGeom>
                  </pic:spPr>
                </pic:pic>
              </a:graphicData>
            </a:graphic>
          </wp:inline>
        </w:drawing>
      </w:r>
    </w:p>
    <w:p w14:paraId="3A0C923A" w14:textId="77777777" w:rsidR="006338CD" w:rsidRPr="000B1725" w:rsidRDefault="006338CD" w:rsidP="006338CD">
      <w:pPr>
        <w:jc w:val="both"/>
        <w:rPr>
          <w:rFonts w:ascii="Arial" w:hAnsi="Arial" w:cs="Arial"/>
        </w:rPr>
      </w:pPr>
      <w:r w:rsidRPr="000B1725">
        <w:rPr>
          <w:rFonts w:ascii="Arial" w:hAnsi="Arial" w:cs="Arial"/>
        </w:rPr>
        <w:lastRenderedPageBreak/>
        <w:t>AuctionSaleFactory produce una EnergyOffer del tipo subasta y un AuctionSaleProcess que encapsula la lógica de subasta.</w:t>
      </w:r>
    </w:p>
    <w:p w14:paraId="0F529656" w14:textId="77777777" w:rsidR="006338CD" w:rsidRPr="000B1725" w:rsidRDefault="006338CD" w:rsidP="006338CD">
      <w:pPr>
        <w:jc w:val="center"/>
        <w:rPr>
          <w:rFonts w:ascii="Arial" w:hAnsi="Arial" w:cs="Arial"/>
          <w:b/>
        </w:rPr>
      </w:pPr>
      <w:r w:rsidRPr="000B1725">
        <w:rPr>
          <w:rFonts w:ascii="Arial" w:hAnsi="Arial" w:cs="Arial"/>
          <w:b/>
        </w:rPr>
        <w:t>Interfaz SalesProcess</w:t>
      </w:r>
    </w:p>
    <w:p w14:paraId="6E5E1DDB"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1FC6DCBE" wp14:editId="2B0F168D">
            <wp:extent cx="5072933" cy="2171408"/>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86100" cy="2177044"/>
                    </a:xfrm>
                    <a:prstGeom prst="rect">
                      <a:avLst/>
                    </a:prstGeom>
                  </pic:spPr>
                </pic:pic>
              </a:graphicData>
            </a:graphic>
          </wp:inline>
        </w:drawing>
      </w:r>
    </w:p>
    <w:p w14:paraId="6F7825EE" w14:textId="3656E5F3" w:rsidR="006338CD" w:rsidRDefault="006338CD" w:rsidP="008451C9">
      <w:pPr>
        <w:jc w:val="both"/>
        <w:rPr>
          <w:rFonts w:ascii="Arial" w:hAnsi="Arial" w:cs="Arial"/>
          <w:noProof/>
          <w:lang w:eastAsia="es-CO"/>
        </w:rPr>
      </w:pPr>
      <w:r w:rsidRPr="000B1725">
        <w:rPr>
          <w:rFonts w:ascii="Arial" w:hAnsi="Arial" w:cs="Arial"/>
        </w:rPr>
        <w:t>Define el contrato común para ejecutar un proceso de venta sobre una oferta de energía.</w:t>
      </w:r>
      <w:r w:rsidRPr="000B1725">
        <w:rPr>
          <w:rFonts w:ascii="Arial" w:hAnsi="Arial" w:cs="Arial"/>
          <w:noProof/>
          <w:lang w:eastAsia="es-CO"/>
        </w:rPr>
        <w:t xml:space="preserve"> </w:t>
      </w:r>
    </w:p>
    <w:p w14:paraId="3EC06E60" w14:textId="77777777" w:rsidR="008451C9" w:rsidRPr="000B1725" w:rsidRDefault="008451C9" w:rsidP="008451C9">
      <w:pPr>
        <w:jc w:val="both"/>
        <w:rPr>
          <w:rFonts w:ascii="Arial" w:hAnsi="Arial" w:cs="Arial"/>
          <w:noProof/>
          <w:lang w:eastAsia="es-CO"/>
        </w:rPr>
      </w:pPr>
    </w:p>
    <w:p w14:paraId="6F54210E" w14:textId="77777777" w:rsidR="006338CD" w:rsidRPr="000B1725" w:rsidRDefault="006338CD" w:rsidP="006338CD">
      <w:pPr>
        <w:jc w:val="center"/>
        <w:rPr>
          <w:rFonts w:ascii="Arial" w:hAnsi="Arial" w:cs="Arial"/>
          <w:b/>
          <w:noProof/>
          <w:lang w:eastAsia="es-CO"/>
        </w:rPr>
      </w:pPr>
      <w:r w:rsidRPr="000B1725">
        <w:rPr>
          <w:rFonts w:ascii="Arial" w:hAnsi="Arial" w:cs="Arial"/>
          <w:b/>
          <w:noProof/>
          <w:lang w:eastAsia="es-CO"/>
        </w:rPr>
        <w:t>Implementación DirectSaleProcess</w:t>
      </w:r>
    </w:p>
    <w:p w14:paraId="09851132" w14:textId="77777777" w:rsidR="006338CD" w:rsidRPr="000B1725" w:rsidRDefault="006338CD" w:rsidP="006338CD">
      <w:pPr>
        <w:jc w:val="center"/>
        <w:rPr>
          <w:rFonts w:ascii="Arial" w:hAnsi="Arial" w:cs="Arial"/>
        </w:rPr>
      </w:pPr>
      <w:r w:rsidRPr="000B1725">
        <w:rPr>
          <w:rFonts w:ascii="Arial" w:hAnsi="Arial" w:cs="Arial"/>
          <w:noProof/>
          <w:lang w:eastAsia="es-CO"/>
        </w:rPr>
        <w:drawing>
          <wp:inline distT="0" distB="0" distL="0" distR="0" wp14:anchorId="7CE0FB88" wp14:editId="5E1E8837">
            <wp:extent cx="5064980" cy="2793819"/>
            <wp:effectExtent l="0" t="0" r="254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88606" cy="2806851"/>
                    </a:xfrm>
                    <a:prstGeom prst="rect">
                      <a:avLst/>
                    </a:prstGeom>
                  </pic:spPr>
                </pic:pic>
              </a:graphicData>
            </a:graphic>
          </wp:inline>
        </w:drawing>
      </w:r>
    </w:p>
    <w:p w14:paraId="50F16F6C" w14:textId="467BC369" w:rsidR="006338CD" w:rsidRDefault="006338CD" w:rsidP="006338CD">
      <w:pPr>
        <w:jc w:val="both"/>
        <w:rPr>
          <w:rFonts w:ascii="Arial" w:hAnsi="Arial" w:cs="Arial"/>
        </w:rPr>
      </w:pPr>
      <w:r w:rsidRPr="000B1725">
        <w:rPr>
          <w:rFonts w:ascii="Arial" w:hAnsi="Arial" w:cs="Arial"/>
        </w:rPr>
        <w:t>DirectSaleProcess encapsula la lógica de compra directa, donde la oferta se vende inmediatamente generando una transacción.</w:t>
      </w:r>
    </w:p>
    <w:p w14:paraId="15047C46" w14:textId="682036D6" w:rsidR="00D46E61" w:rsidRDefault="00D46E61" w:rsidP="006338CD">
      <w:pPr>
        <w:jc w:val="both"/>
        <w:rPr>
          <w:rFonts w:ascii="Arial" w:hAnsi="Arial" w:cs="Arial"/>
        </w:rPr>
      </w:pPr>
    </w:p>
    <w:p w14:paraId="36E48C6E" w14:textId="78EC25E2" w:rsidR="00D46E61" w:rsidRDefault="00D46E61" w:rsidP="006338CD">
      <w:pPr>
        <w:jc w:val="both"/>
        <w:rPr>
          <w:rFonts w:ascii="Arial" w:hAnsi="Arial" w:cs="Arial"/>
        </w:rPr>
      </w:pPr>
    </w:p>
    <w:p w14:paraId="16764BB6" w14:textId="53433B4A" w:rsidR="00D46E61" w:rsidRDefault="00D46E61" w:rsidP="006338CD">
      <w:pPr>
        <w:jc w:val="both"/>
        <w:rPr>
          <w:rFonts w:ascii="Arial" w:hAnsi="Arial" w:cs="Arial"/>
        </w:rPr>
      </w:pPr>
    </w:p>
    <w:p w14:paraId="55466C3C" w14:textId="77777777" w:rsidR="00D46E61" w:rsidRDefault="00D46E61" w:rsidP="006338CD">
      <w:pPr>
        <w:jc w:val="both"/>
        <w:rPr>
          <w:rFonts w:ascii="Arial" w:hAnsi="Arial" w:cs="Arial"/>
        </w:rPr>
      </w:pPr>
    </w:p>
    <w:p w14:paraId="594C6E48" w14:textId="77777777" w:rsidR="006338CD" w:rsidRPr="00F1210D" w:rsidRDefault="006338CD" w:rsidP="006338CD">
      <w:pPr>
        <w:jc w:val="center"/>
        <w:rPr>
          <w:rFonts w:ascii="Arial" w:hAnsi="Arial" w:cs="Arial"/>
          <w:b/>
        </w:rPr>
      </w:pPr>
      <w:r w:rsidRPr="00F1210D">
        <w:rPr>
          <w:rFonts w:ascii="Arial" w:hAnsi="Arial" w:cs="Arial"/>
          <w:b/>
        </w:rPr>
        <w:lastRenderedPageBreak/>
        <w:t>Implementación AuctionSaleProcess</w:t>
      </w:r>
    </w:p>
    <w:p w14:paraId="642F9725" w14:textId="77777777" w:rsidR="006338CD" w:rsidRPr="000B1725" w:rsidRDefault="006338CD" w:rsidP="006338CD">
      <w:pPr>
        <w:jc w:val="center"/>
        <w:rPr>
          <w:rFonts w:ascii="Arial" w:hAnsi="Arial" w:cs="Arial"/>
        </w:rPr>
      </w:pPr>
      <w:r w:rsidRPr="00F1210D">
        <w:rPr>
          <w:rFonts w:ascii="Arial" w:hAnsi="Arial" w:cs="Arial"/>
          <w:noProof/>
          <w:lang w:eastAsia="es-CO"/>
        </w:rPr>
        <w:drawing>
          <wp:inline distT="0" distB="0" distL="0" distR="0" wp14:anchorId="545C90E7" wp14:editId="7E2FCF79">
            <wp:extent cx="4858247" cy="2766089"/>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65940" cy="2770469"/>
                    </a:xfrm>
                    <a:prstGeom prst="rect">
                      <a:avLst/>
                    </a:prstGeom>
                  </pic:spPr>
                </pic:pic>
              </a:graphicData>
            </a:graphic>
          </wp:inline>
        </w:drawing>
      </w:r>
    </w:p>
    <w:p w14:paraId="10C6623A" w14:textId="487FAE0B" w:rsidR="006338CD" w:rsidRDefault="006338CD" w:rsidP="006338CD">
      <w:pPr>
        <w:tabs>
          <w:tab w:val="left" w:pos="952"/>
        </w:tabs>
        <w:jc w:val="both"/>
        <w:rPr>
          <w:rFonts w:ascii="Arial" w:hAnsi="Arial" w:cs="Arial"/>
        </w:rPr>
      </w:pPr>
      <w:r w:rsidRPr="00F1210D">
        <w:rPr>
          <w:rFonts w:ascii="Arial" w:hAnsi="Arial" w:cs="Arial"/>
        </w:rPr>
        <w:t>AuctionSaleProcess encapsula la lógica de subasta, en la que se gestionan pujas y se crea una Auction asociada a la oferta.</w:t>
      </w:r>
    </w:p>
    <w:p w14:paraId="6544C019" w14:textId="77777777" w:rsidR="009D05CE" w:rsidRDefault="009D05CE" w:rsidP="006338CD">
      <w:pPr>
        <w:tabs>
          <w:tab w:val="left" w:pos="952"/>
        </w:tabs>
        <w:jc w:val="both"/>
        <w:rPr>
          <w:rFonts w:ascii="Arial" w:hAnsi="Arial" w:cs="Arial"/>
        </w:rPr>
      </w:pPr>
    </w:p>
    <w:p w14:paraId="25B3013F" w14:textId="66D797F0" w:rsidR="006338CD" w:rsidRPr="00706F6D" w:rsidRDefault="00C43B86" w:rsidP="006338CD">
      <w:pPr>
        <w:tabs>
          <w:tab w:val="left" w:pos="952"/>
        </w:tabs>
        <w:jc w:val="both"/>
        <w:rPr>
          <w:rFonts w:ascii="Arial" w:hAnsi="Arial" w:cs="Arial"/>
          <w:b/>
          <w:bCs/>
        </w:rPr>
      </w:pPr>
      <w:r>
        <w:rPr>
          <w:rFonts w:ascii="Arial" w:hAnsi="Arial" w:cs="Arial"/>
          <w:b/>
          <w:bCs/>
        </w:rPr>
        <w:t>6.3</w:t>
      </w:r>
      <w:r w:rsidR="00706F6D" w:rsidRPr="00706F6D">
        <w:rPr>
          <w:rFonts w:ascii="Arial" w:hAnsi="Arial" w:cs="Arial"/>
          <w:b/>
          <w:bCs/>
        </w:rPr>
        <w:t>.4 Pruebas de funcionamiento</w:t>
      </w:r>
    </w:p>
    <w:p w14:paraId="606F9BD1" w14:textId="09A3BBE6" w:rsidR="00706F6D" w:rsidRPr="00B20893" w:rsidRDefault="00706F6D" w:rsidP="00706F6D">
      <w:pPr>
        <w:rPr>
          <w:rFonts w:ascii="Arial" w:hAnsi="Arial" w:cs="Arial"/>
          <w:b/>
        </w:rPr>
      </w:pPr>
      <w:r w:rsidRPr="00B20893">
        <w:rPr>
          <w:rFonts w:ascii="Arial" w:hAnsi="Arial" w:cs="Arial"/>
          <w:b/>
        </w:rPr>
        <w:t>Endpoints del sistema</w:t>
      </w:r>
    </w:p>
    <w:p w14:paraId="34B992F8" w14:textId="77777777" w:rsidR="00706F6D" w:rsidRPr="00B20893" w:rsidRDefault="00706F6D" w:rsidP="00706F6D">
      <w:pPr>
        <w:rPr>
          <w:rFonts w:ascii="Arial" w:hAnsi="Arial" w:cs="Arial"/>
        </w:rPr>
      </w:pPr>
      <w:r w:rsidRPr="00B20893">
        <w:rPr>
          <w:rFonts w:ascii="Arial" w:hAnsi="Arial" w:cs="Arial"/>
        </w:rPr>
        <w:t>El controlador EnergyOfferController expone los siguientes endpoints para la gestión de ofertas de energía.</w:t>
      </w:r>
    </w:p>
    <w:p w14:paraId="4E8AF2EC" w14:textId="77777777" w:rsidR="00706F6D" w:rsidRPr="00B20893" w:rsidRDefault="00706F6D" w:rsidP="00706F6D">
      <w:pPr>
        <w:rPr>
          <w:rFonts w:ascii="Arial" w:hAnsi="Arial" w:cs="Arial"/>
        </w:rPr>
      </w:pPr>
    </w:p>
    <w:tbl>
      <w:tblPr>
        <w:tblStyle w:val="Tablanormal1"/>
        <w:tblW w:w="5714" w:type="dxa"/>
        <w:tblInd w:w="1728" w:type="dxa"/>
        <w:tblLook w:val="04A0" w:firstRow="1" w:lastRow="0" w:firstColumn="1" w:lastColumn="0" w:noHBand="0" w:noVBand="1"/>
      </w:tblPr>
      <w:tblGrid>
        <w:gridCol w:w="1154"/>
        <w:gridCol w:w="1659"/>
        <w:gridCol w:w="2901"/>
      </w:tblGrid>
      <w:tr w:rsidR="00706F6D" w:rsidRPr="00B20893" w14:paraId="64D0E9A5" w14:textId="77777777" w:rsidTr="00585B39">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439620E6" w14:textId="77777777" w:rsidR="00706F6D" w:rsidRPr="00B20893" w:rsidRDefault="00706F6D" w:rsidP="00585B39">
            <w:pPr>
              <w:spacing w:after="160" w:line="259" w:lineRule="auto"/>
              <w:rPr>
                <w:rFonts w:ascii="Arial" w:hAnsi="Arial" w:cs="Arial"/>
              </w:rPr>
            </w:pPr>
            <w:r w:rsidRPr="00B20893">
              <w:rPr>
                <w:rFonts w:ascii="Arial" w:hAnsi="Arial" w:cs="Arial"/>
              </w:rPr>
              <w:t>Método</w:t>
            </w:r>
          </w:p>
        </w:tc>
        <w:tc>
          <w:tcPr>
            <w:tcW w:w="0" w:type="auto"/>
            <w:hideMark/>
          </w:tcPr>
          <w:p w14:paraId="7178F73C" w14:textId="77777777" w:rsidR="00706F6D" w:rsidRPr="00B20893" w:rsidRDefault="00706F6D" w:rsidP="00585B39">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Endpoint</w:t>
            </w:r>
          </w:p>
        </w:tc>
        <w:tc>
          <w:tcPr>
            <w:tcW w:w="0" w:type="auto"/>
            <w:hideMark/>
          </w:tcPr>
          <w:p w14:paraId="48B1B747" w14:textId="77777777" w:rsidR="00706F6D" w:rsidRPr="00B20893" w:rsidRDefault="00706F6D" w:rsidP="00585B39">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Descripción</w:t>
            </w:r>
          </w:p>
        </w:tc>
      </w:tr>
      <w:tr w:rsidR="00706F6D" w:rsidRPr="00B20893" w14:paraId="6A903727" w14:textId="77777777" w:rsidTr="00585B3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3DA04A64" w14:textId="77777777" w:rsidR="00706F6D" w:rsidRPr="00B20893" w:rsidRDefault="00706F6D" w:rsidP="00585B39">
            <w:pPr>
              <w:spacing w:after="160" w:line="259" w:lineRule="auto"/>
              <w:rPr>
                <w:rFonts w:ascii="Arial" w:hAnsi="Arial" w:cs="Arial"/>
              </w:rPr>
            </w:pPr>
            <w:r w:rsidRPr="00B20893">
              <w:rPr>
                <w:rFonts w:ascii="Arial" w:hAnsi="Arial" w:cs="Arial"/>
              </w:rPr>
              <w:t>POST</w:t>
            </w:r>
          </w:p>
        </w:tc>
        <w:tc>
          <w:tcPr>
            <w:tcW w:w="0" w:type="auto"/>
            <w:hideMark/>
          </w:tcPr>
          <w:p w14:paraId="4952A3F0"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/api/offers</w:t>
            </w:r>
          </w:p>
        </w:tc>
        <w:tc>
          <w:tcPr>
            <w:tcW w:w="0" w:type="auto"/>
            <w:hideMark/>
          </w:tcPr>
          <w:p w14:paraId="0267FE37"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Crear una nueva oferta</w:t>
            </w:r>
          </w:p>
        </w:tc>
      </w:tr>
      <w:tr w:rsidR="00706F6D" w:rsidRPr="00B20893" w14:paraId="6B6F472C" w14:textId="77777777" w:rsidTr="00585B3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39A0D5B2" w14:textId="77777777" w:rsidR="00706F6D" w:rsidRPr="00B20893" w:rsidRDefault="00706F6D" w:rsidP="00585B39">
            <w:pPr>
              <w:spacing w:after="160" w:line="259" w:lineRule="auto"/>
              <w:rPr>
                <w:rFonts w:ascii="Arial" w:hAnsi="Arial" w:cs="Arial"/>
              </w:rPr>
            </w:pPr>
            <w:r w:rsidRPr="00B20893">
              <w:rPr>
                <w:rFonts w:ascii="Arial" w:hAnsi="Arial" w:cs="Arial"/>
              </w:rPr>
              <w:t>GET</w:t>
            </w:r>
          </w:p>
        </w:tc>
        <w:tc>
          <w:tcPr>
            <w:tcW w:w="0" w:type="auto"/>
            <w:hideMark/>
          </w:tcPr>
          <w:p w14:paraId="6A32E82D"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/api/offers</w:t>
            </w:r>
          </w:p>
        </w:tc>
        <w:tc>
          <w:tcPr>
            <w:tcW w:w="0" w:type="auto"/>
            <w:hideMark/>
          </w:tcPr>
          <w:p w14:paraId="3E01F05F"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Obtener todas las ofertas</w:t>
            </w:r>
          </w:p>
        </w:tc>
      </w:tr>
      <w:tr w:rsidR="00706F6D" w:rsidRPr="00B20893" w14:paraId="3AEA9F20" w14:textId="77777777" w:rsidTr="00585B3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270A5AF2" w14:textId="77777777" w:rsidR="00706F6D" w:rsidRPr="00B20893" w:rsidRDefault="00706F6D" w:rsidP="00585B39">
            <w:pPr>
              <w:spacing w:after="160" w:line="259" w:lineRule="auto"/>
              <w:rPr>
                <w:rFonts w:ascii="Arial" w:hAnsi="Arial" w:cs="Arial"/>
              </w:rPr>
            </w:pPr>
            <w:r w:rsidRPr="00B20893">
              <w:rPr>
                <w:rFonts w:ascii="Arial" w:hAnsi="Arial" w:cs="Arial"/>
              </w:rPr>
              <w:t>GET</w:t>
            </w:r>
          </w:p>
        </w:tc>
        <w:tc>
          <w:tcPr>
            <w:tcW w:w="0" w:type="auto"/>
            <w:hideMark/>
          </w:tcPr>
          <w:p w14:paraId="534FC869"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/api/offers/{id}</w:t>
            </w:r>
          </w:p>
        </w:tc>
        <w:tc>
          <w:tcPr>
            <w:tcW w:w="0" w:type="auto"/>
            <w:hideMark/>
          </w:tcPr>
          <w:p w14:paraId="36C83D76" w14:textId="77777777" w:rsidR="00706F6D" w:rsidRPr="00B20893" w:rsidRDefault="00706F6D" w:rsidP="00585B39">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Obtener una oferta por ID</w:t>
            </w:r>
          </w:p>
        </w:tc>
      </w:tr>
      <w:tr w:rsidR="00706F6D" w:rsidRPr="00B20893" w14:paraId="44BE92F5" w14:textId="77777777" w:rsidTr="00585B39">
        <w:trPr>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5E75E7F" w14:textId="77777777" w:rsidR="00706F6D" w:rsidRPr="00B20893" w:rsidRDefault="00706F6D" w:rsidP="00585B39">
            <w:pPr>
              <w:spacing w:after="160" w:line="259" w:lineRule="auto"/>
              <w:rPr>
                <w:rFonts w:ascii="Arial" w:hAnsi="Arial" w:cs="Arial"/>
              </w:rPr>
            </w:pPr>
            <w:r w:rsidRPr="00B20893">
              <w:rPr>
                <w:rFonts w:ascii="Arial" w:hAnsi="Arial" w:cs="Arial"/>
              </w:rPr>
              <w:t>PUT</w:t>
            </w:r>
          </w:p>
        </w:tc>
        <w:tc>
          <w:tcPr>
            <w:tcW w:w="0" w:type="auto"/>
            <w:hideMark/>
          </w:tcPr>
          <w:p w14:paraId="2821201B"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/api/offers/{id}</w:t>
            </w:r>
          </w:p>
        </w:tc>
        <w:tc>
          <w:tcPr>
            <w:tcW w:w="0" w:type="auto"/>
            <w:hideMark/>
          </w:tcPr>
          <w:p w14:paraId="19D969DA" w14:textId="77777777" w:rsidR="00706F6D" w:rsidRPr="00B20893" w:rsidRDefault="00706F6D" w:rsidP="00585B3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B20893">
              <w:rPr>
                <w:rFonts w:ascii="Arial" w:hAnsi="Arial" w:cs="Arial"/>
              </w:rPr>
              <w:t>Actualizar una oferta</w:t>
            </w:r>
          </w:p>
        </w:tc>
      </w:tr>
      <w:tr w:rsidR="00706F6D" w:rsidRPr="00B20893" w14:paraId="1A83A166" w14:textId="77777777" w:rsidTr="00585B39">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5E1894C6" w14:textId="77777777" w:rsidR="00706F6D" w:rsidRPr="00B20893" w:rsidRDefault="00706F6D" w:rsidP="00585B39">
            <w:pPr>
              <w:spacing w:after="160" w:line="259" w:lineRule="auto"/>
              <w:rPr>
                <w:rFonts w:ascii="Arial" w:hAnsi="Arial" w:cs="Arial"/>
              </w:rPr>
            </w:pPr>
            <w:r w:rsidRPr="00B20893">
              <w:rPr>
                <w:rFonts w:ascii="Arial" w:hAnsi="Arial" w:cs="Arial"/>
              </w:rPr>
              <w:t>DELETE</w:t>
            </w:r>
          </w:p>
        </w:tc>
        <w:tc>
          <w:tcPr>
            <w:tcW w:w="0" w:type="auto"/>
            <w:hideMark/>
          </w:tcPr>
          <w:p w14:paraId="70104C9D"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/api/offers/{id}</w:t>
            </w:r>
          </w:p>
        </w:tc>
        <w:tc>
          <w:tcPr>
            <w:tcW w:w="0" w:type="auto"/>
            <w:hideMark/>
          </w:tcPr>
          <w:p w14:paraId="3C581753" w14:textId="77777777" w:rsidR="00706F6D" w:rsidRPr="00B20893" w:rsidRDefault="00706F6D" w:rsidP="00585B3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B20893">
              <w:rPr>
                <w:rFonts w:ascii="Arial" w:hAnsi="Arial" w:cs="Arial"/>
              </w:rPr>
              <w:t>Eliminar una oferta</w:t>
            </w:r>
          </w:p>
        </w:tc>
      </w:tr>
    </w:tbl>
    <w:p w14:paraId="46D37C27" w14:textId="77777777" w:rsidR="00706F6D" w:rsidRPr="00B20893" w:rsidRDefault="00706F6D" w:rsidP="00706F6D">
      <w:pPr>
        <w:rPr>
          <w:rFonts w:ascii="Arial" w:hAnsi="Arial" w:cs="Arial"/>
        </w:rPr>
      </w:pPr>
    </w:p>
    <w:p w14:paraId="3A4EC38D" w14:textId="2E7BA985" w:rsidR="00706F6D" w:rsidRPr="00B20893" w:rsidRDefault="00706F6D" w:rsidP="00706F6D">
      <w:pPr>
        <w:rPr>
          <w:rFonts w:ascii="Arial" w:hAnsi="Arial" w:cs="Arial"/>
          <w:b/>
          <w:bCs/>
        </w:rPr>
      </w:pPr>
      <w:r w:rsidRPr="00B20893">
        <w:rPr>
          <w:rFonts w:ascii="Arial" w:hAnsi="Arial" w:cs="Arial"/>
          <w:b/>
          <w:bCs/>
        </w:rPr>
        <w:t>Casos de prueba</w:t>
      </w:r>
    </w:p>
    <w:p w14:paraId="7AB0DAD3" w14:textId="48177F69" w:rsidR="00706F6D" w:rsidRPr="00B20893" w:rsidRDefault="00706F6D" w:rsidP="00706F6D">
      <w:pPr>
        <w:rPr>
          <w:rFonts w:ascii="Arial" w:hAnsi="Arial" w:cs="Arial"/>
          <w:b/>
          <w:bCs/>
        </w:rPr>
      </w:pPr>
      <w:r w:rsidRPr="00B20893">
        <w:rPr>
          <w:rFonts w:ascii="Arial" w:hAnsi="Arial" w:cs="Arial"/>
          <w:b/>
          <w:bCs/>
        </w:rPr>
        <w:t>Creación de oferta con venta directa</w:t>
      </w:r>
    </w:p>
    <w:p w14:paraId="6DC7D25A" w14:textId="77777777" w:rsidR="00706F6D" w:rsidRPr="00B20893" w:rsidRDefault="00706F6D" w:rsidP="00706F6D">
      <w:pPr>
        <w:rPr>
          <w:rFonts w:ascii="Arial" w:hAnsi="Arial" w:cs="Arial"/>
        </w:rPr>
      </w:pPr>
      <w:r w:rsidRPr="00B20893">
        <w:rPr>
          <w:rFonts w:ascii="Arial" w:hAnsi="Arial" w:cs="Arial"/>
        </w:rPr>
        <w:t xml:space="preserve">Esta prueba valida que el sistema utilice la fábrica </w:t>
      </w:r>
      <w:r w:rsidRPr="00B20893">
        <w:rPr>
          <w:rFonts w:ascii="Arial" w:hAnsi="Arial" w:cs="Arial"/>
          <w:b/>
          <w:bCs/>
        </w:rPr>
        <w:t>DirectSaleFactory</w:t>
      </w:r>
      <w:r w:rsidRPr="00B20893">
        <w:rPr>
          <w:rFonts w:ascii="Arial" w:hAnsi="Arial" w:cs="Arial"/>
        </w:rPr>
        <w:t xml:space="preserve"> cuando el tipo de venta es </w:t>
      </w:r>
      <w:r w:rsidRPr="00B20893">
        <w:rPr>
          <w:rFonts w:ascii="Arial" w:hAnsi="Arial" w:cs="Arial"/>
          <w:b/>
          <w:bCs/>
        </w:rPr>
        <w:t>DIRECT</w:t>
      </w:r>
      <w:r w:rsidRPr="00B20893">
        <w:rPr>
          <w:rFonts w:ascii="Arial" w:hAnsi="Arial" w:cs="Arial"/>
        </w:rPr>
        <w:t>.</w:t>
      </w:r>
    </w:p>
    <w:p w14:paraId="25DDB0B9" w14:textId="77777777" w:rsidR="00706F6D" w:rsidRPr="00B20893" w:rsidRDefault="00706F6D" w:rsidP="00706F6D">
      <w:pPr>
        <w:jc w:val="both"/>
        <w:rPr>
          <w:rFonts w:ascii="Arial" w:hAnsi="Arial" w:cs="Arial"/>
          <w:b/>
          <w:bCs/>
        </w:rPr>
      </w:pPr>
      <w:r w:rsidRPr="00B20893">
        <w:rPr>
          <w:rFonts w:ascii="Arial" w:hAnsi="Arial" w:cs="Arial"/>
          <w:b/>
          <w:bCs/>
        </w:rPr>
        <w:lastRenderedPageBreak/>
        <w:t>Request</w:t>
      </w:r>
    </w:p>
    <w:p w14:paraId="44D15D95" w14:textId="77777777" w:rsidR="00706F6D" w:rsidRPr="00B20893" w:rsidRDefault="00706F6D" w:rsidP="00785D04">
      <w:pPr>
        <w:pStyle w:val="Prrafodelista"/>
        <w:numPr>
          <w:ilvl w:val="0"/>
          <w:numId w:val="20"/>
        </w:numPr>
        <w:rPr>
          <w:rFonts w:ascii="Arial" w:hAnsi="Arial" w:cs="Arial"/>
        </w:rPr>
      </w:pPr>
      <w:r w:rsidRPr="00B20893">
        <w:rPr>
          <w:rFonts w:ascii="Arial" w:hAnsi="Arial" w:cs="Arial"/>
          <w:b/>
          <w:bCs/>
        </w:rPr>
        <w:t>Método</w:t>
      </w:r>
      <w:r w:rsidRPr="00B20893">
        <w:rPr>
          <w:rFonts w:ascii="Arial" w:hAnsi="Arial" w:cs="Arial"/>
        </w:rPr>
        <w:t>: POST</w:t>
      </w:r>
    </w:p>
    <w:p w14:paraId="2EFFF5B2" w14:textId="77777777" w:rsidR="00706F6D" w:rsidRPr="00B20893" w:rsidRDefault="00706F6D" w:rsidP="00785D04">
      <w:pPr>
        <w:pStyle w:val="Prrafodelista"/>
        <w:numPr>
          <w:ilvl w:val="0"/>
          <w:numId w:val="20"/>
        </w:numPr>
        <w:rPr>
          <w:rFonts w:ascii="Arial" w:hAnsi="Arial" w:cs="Arial"/>
        </w:rPr>
      </w:pPr>
      <w:r w:rsidRPr="00B20893">
        <w:rPr>
          <w:rFonts w:ascii="Arial" w:hAnsi="Arial" w:cs="Arial"/>
          <w:b/>
          <w:bCs/>
        </w:rPr>
        <w:t>URL</w:t>
      </w:r>
      <w:r w:rsidRPr="00B20893">
        <w:rPr>
          <w:rFonts w:ascii="Arial" w:hAnsi="Arial" w:cs="Arial"/>
        </w:rPr>
        <w:t>: http://localhost:8080/api/offers</w:t>
      </w:r>
    </w:p>
    <w:p w14:paraId="2C817BF7" w14:textId="77777777" w:rsidR="00706F6D" w:rsidRPr="00B20893" w:rsidRDefault="00706F6D" w:rsidP="00706F6D">
      <w:pPr>
        <w:rPr>
          <w:rFonts w:ascii="Arial" w:hAnsi="Arial" w:cs="Arial"/>
        </w:rPr>
      </w:pPr>
      <w:r w:rsidRPr="00B20893">
        <w:rPr>
          <w:rFonts w:ascii="Arial" w:hAnsi="Arial" w:cs="Arial"/>
          <w:b/>
          <w:bCs/>
        </w:rPr>
        <w:t>Body (JSON)</w:t>
      </w:r>
    </w:p>
    <w:p w14:paraId="7E7D8573" w14:textId="77777777" w:rsidR="00706F6D" w:rsidRPr="00B20893" w:rsidRDefault="00706F6D" w:rsidP="00706F6D">
      <w:pPr>
        <w:rPr>
          <w:rFonts w:ascii="Arial" w:hAnsi="Arial" w:cs="Arial"/>
        </w:rPr>
      </w:pPr>
      <w:r w:rsidRPr="00B20893">
        <w:rPr>
          <w:rFonts w:ascii="Arial" w:hAnsi="Arial" w:cs="Arial"/>
        </w:rPr>
        <w:t>{</w:t>
      </w:r>
      <w:r w:rsidRPr="00B20893">
        <w:rPr>
          <w:rFonts w:ascii="Arial" w:hAnsi="Arial" w:cs="Arial"/>
        </w:rPr>
        <w:br/>
        <w:t xml:space="preserve">  "saleType": "DIRECT",</w:t>
      </w:r>
      <w:r w:rsidRPr="00B20893">
        <w:rPr>
          <w:rFonts w:ascii="Arial" w:hAnsi="Arial" w:cs="Arial"/>
        </w:rPr>
        <w:br/>
        <w:t xml:space="preserve">  "producerId": 34,</w:t>
      </w:r>
      <w:r w:rsidRPr="00B20893">
        <w:rPr>
          <w:rFonts w:ascii="Arial" w:hAnsi="Arial" w:cs="Arial"/>
        </w:rPr>
        <w:br/>
        <w:t xml:space="preserve">  "kwh": 200,</w:t>
      </w:r>
      <w:r w:rsidRPr="00B20893">
        <w:rPr>
          <w:rFonts w:ascii="Arial" w:hAnsi="Arial" w:cs="Arial"/>
        </w:rPr>
        <w:br/>
        <w:t xml:space="preserve">  "price": 70</w:t>
      </w:r>
      <w:r w:rsidRPr="00B20893">
        <w:rPr>
          <w:rFonts w:ascii="Arial" w:hAnsi="Arial" w:cs="Arial"/>
        </w:rPr>
        <w:br/>
        <w:t>}</w:t>
      </w:r>
    </w:p>
    <w:p w14:paraId="30757B00" w14:textId="77777777" w:rsidR="00706F6D" w:rsidRPr="00B20893" w:rsidRDefault="00706F6D" w:rsidP="00706F6D">
      <w:pPr>
        <w:rPr>
          <w:rFonts w:ascii="Arial" w:hAnsi="Arial" w:cs="Arial"/>
          <w:b/>
          <w:bCs/>
        </w:rPr>
      </w:pPr>
      <w:r w:rsidRPr="00B20893">
        <w:rPr>
          <w:rFonts w:ascii="Arial" w:hAnsi="Arial" w:cs="Arial"/>
          <w:b/>
          <w:bCs/>
        </w:rPr>
        <w:t>Resultado esperado</w:t>
      </w:r>
    </w:p>
    <w:p w14:paraId="25FC69F8" w14:textId="77777777" w:rsidR="00706F6D" w:rsidRPr="00B20893" w:rsidRDefault="00706F6D" w:rsidP="00706F6D">
      <w:pPr>
        <w:rPr>
          <w:rFonts w:ascii="Arial" w:hAnsi="Arial" w:cs="Arial"/>
        </w:rPr>
      </w:pPr>
      <w:r w:rsidRPr="00B20893">
        <w:rPr>
          <w:rFonts w:ascii="Arial" w:hAnsi="Arial" w:cs="Arial"/>
        </w:rPr>
        <w:t>El sistema debe:</w:t>
      </w:r>
    </w:p>
    <w:p w14:paraId="5F7A270F" w14:textId="77777777" w:rsidR="00706F6D" w:rsidRPr="00B20893" w:rsidRDefault="00706F6D" w:rsidP="00785D04">
      <w:pPr>
        <w:numPr>
          <w:ilvl w:val="0"/>
          <w:numId w:val="19"/>
        </w:numPr>
        <w:rPr>
          <w:rFonts w:ascii="Arial" w:hAnsi="Arial" w:cs="Arial"/>
        </w:rPr>
      </w:pPr>
      <w:r w:rsidRPr="00B20893">
        <w:rPr>
          <w:rFonts w:ascii="Arial" w:hAnsi="Arial" w:cs="Arial"/>
        </w:rPr>
        <w:t xml:space="preserve">Seleccionar la fábrica </w:t>
      </w:r>
      <w:r w:rsidRPr="00B20893">
        <w:rPr>
          <w:rFonts w:ascii="Arial" w:hAnsi="Arial" w:cs="Arial"/>
          <w:b/>
          <w:bCs/>
        </w:rPr>
        <w:t>DirectSaleFactory</w:t>
      </w:r>
      <w:r w:rsidRPr="00B20893">
        <w:rPr>
          <w:rFonts w:ascii="Arial" w:hAnsi="Arial" w:cs="Arial"/>
        </w:rPr>
        <w:t>.</w:t>
      </w:r>
    </w:p>
    <w:p w14:paraId="6C394DBA" w14:textId="77777777" w:rsidR="00706F6D" w:rsidRPr="00B20893" w:rsidRDefault="00706F6D" w:rsidP="00785D04">
      <w:pPr>
        <w:numPr>
          <w:ilvl w:val="0"/>
          <w:numId w:val="19"/>
        </w:numPr>
        <w:rPr>
          <w:rFonts w:ascii="Arial" w:hAnsi="Arial" w:cs="Arial"/>
        </w:rPr>
      </w:pPr>
      <w:r w:rsidRPr="00B20893">
        <w:rPr>
          <w:rFonts w:ascii="Arial" w:hAnsi="Arial" w:cs="Arial"/>
        </w:rPr>
        <w:t xml:space="preserve">Crear una instancia de </w:t>
      </w:r>
      <w:r w:rsidRPr="00B20893">
        <w:rPr>
          <w:rFonts w:ascii="Arial" w:hAnsi="Arial" w:cs="Arial"/>
          <w:b/>
          <w:bCs/>
        </w:rPr>
        <w:t>EnergyOffer</w:t>
      </w:r>
      <w:r w:rsidRPr="00B20893">
        <w:rPr>
          <w:rFonts w:ascii="Arial" w:hAnsi="Arial" w:cs="Arial"/>
        </w:rPr>
        <w:t xml:space="preserve"> con tipo de venta DIRECT.</w:t>
      </w:r>
    </w:p>
    <w:p w14:paraId="6D67CC42" w14:textId="77777777" w:rsidR="00706F6D" w:rsidRPr="00B20893" w:rsidRDefault="00706F6D" w:rsidP="00785D04">
      <w:pPr>
        <w:numPr>
          <w:ilvl w:val="0"/>
          <w:numId w:val="19"/>
        </w:numPr>
        <w:rPr>
          <w:rFonts w:ascii="Arial" w:hAnsi="Arial" w:cs="Arial"/>
        </w:rPr>
      </w:pPr>
      <w:r w:rsidRPr="00B20893">
        <w:rPr>
          <w:rFonts w:ascii="Arial" w:hAnsi="Arial" w:cs="Arial"/>
        </w:rPr>
        <w:t xml:space="preserve">Ejecutar el proceso </w:t>
      </w:r>
      <w:r w:rsidRPr="00B20893">
        <w:rPr>
          <w:rFonts w:ascii="Arial" w:hAnsi="Arial" w:cs="Arial"/>
          <w:b/>
          <w:bCs/>
        </w:rPr>
        <w:t>DirectSaleProcess</w:t>
      </w:r>
      <w:r w:rsidRPr="00B20893">
        <w:rPr>
          <w:rFonts w:ascii="Arial" w:hAnsi="Arial" w:cs="Arial"/>
        </w:rPr>
        <w:t>.</w:t>
      </w:r>
    </w:p>
    <w:p w14:paraId="4213EB33" w14:textId="77777777" w:rsidR="00706F6D" w:rsidRPr="00B20893" w:rsidRDefault="00706F6D" w:rsidP="00706F6D">
      <w:pPr>
        <w:rPr>
          <w:rFonts w:ascii="Arial" w:hAnsi="Arial" w:cs="Arial"/>
          <w:b/>
        </w:rPr>
      </w:pPr>
      <w:r w:rsidRPr="00B20893">
        <w:rPr>
          <w:rFonts w:ascii="Arial" w:hAnsi="Arial" w:cs="Arial"/>
          <w:b/>
        </w:rPr>
        <w:t>Evidencia</w:t>
      </w:r>
    </w:p>
    <w:p w14:paraId="1132DAAC" w14:textId="77777777" w:rsidR="00706F6D" w:rsidRPr="00B20893" w:rsidRDefault="00706F6D" w:rsidP="00706F6D">
      <w:pPr>
        <w:jc w:val="center"/>
        <w:rPr>
          <w:rFonts w:ascii="Arial" w:hAnsi="Arial" w:cs="Arial"/>
          <w:b/>
        </w:rPr>
      </w:pPr>
      <w:r w:rsidRPr="00B20893">
        <w:rPr>
          <w:rFonts w:ascii="Arial" w:hAnsi="Arial" w:cs="Arial"/>
          <w:b/>
          <w:noProof/>
          <w:lang w:eastAsia="es-CO"/>
        </w:rPr>
        <w:drawing>
          <wp:inline distT="0" distB="0" distL="0" distR="0" wp14:anchorId="7544742B" wp14:editId="5E298231">
            <wp:extent cx="2186608" cy="1429533"/>
            <wp:effectExtent l="0" t="0" r="444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11053" cy="1445515"/>
                    </a:xfrm>
                    <a:prstGeom prst="rect">
                      <a:avLst/>
                    </a:prstGeom>
                  </pic:spPr>
                </pic:pic>
              </a:graphicData>
            </a:graphic>
          </wp:inline>
        </w:drawing>
      </w:r>
    </w:p>
    <w:p w14:paraId="66FBB579" w14:textId="77777777" w:rsidR="00706F6D" w:rsidRPr="00B20893" w:rsidRDefault="00706F6D" w:rsidP="00706F6D">
      <w:pPr>
        <w:jc w:val="center"/>
        <w:rPr>
          <w:rFonts w:ascii="Arial" w:hAnsi="Arial" w:cs="Arial"/>
          <w:b/>
        </w:rPr>
      </w:pPr>
      <w:r w:rsidRPr="00B20893">
        <w:rPr>
          <w:rFonts w:ascii="Arial" w:hAnsi="Arial" w:cs="Arial"/>
          <w:b/>
          <w:noProof/>
          <w:lang w:eastAsia="es-CO"/>
        </w:rPr>
        <w:drawing>
          <wp:inline distT="0" distB="0" distL="0" distR="0" wp14:anchorId="79747348" wp14:editId="03777710">
            <wp:extent cx="2210108" cy="171474"/>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10108" cy="171474"/>
                    </a:xfrm>
                    <a:prstGeom prst="rect">
                      <a:avLst/>
                    </a:prstGeom>
                  </pic:spPr>
                </pic:pic>
              </a:graphicData>
            </a:graphic>
          </wp:inline>
        </w:drawing>
      </w:r>
    </w:p>
    <w:p w14:paraId="616DDD9D" w14:textId="77777777" w:rsidR="00706F6D" w:rsidRPr="00B20893" w:rsidRDefault="00706F6D" w:rsidP="00706F6D">
      <w:pPr>
        <w:rPr>
          <w:rFonts w:ascii="Arial" w:hAnsi="Arial" w:cs="Arial"/>
          <w:b/>
          <w:bCs/>
        </w:rPr>
      </w:pPr>
      <w:r w:rsidRPr="00B20893">
        <w:rPr>
          <w:rFonts w:ascii="Arial" w:hAnsi="Arial" w:cs="Arial"/>
          <w:b/>
          <w:bCs/>
        </w:rPr>
        <w:t>Interpretación</w:t>
      </w:r>
    </w:p>
    <w:p w14:paraId="4EDBB723" w14:textId="77777777" w:rsidR="00706F6D" w:rsidRPr="00B20893" w:rsidRDefault="00706F6D" w:rsidP="00706F6D">
      <w:pPr>
        <w:rPr>
          <w:rFonts w:ascii="Arial" w:hAnsi="Arial" w:cs="Arial"/>
        </w:rPr>
      </w:pPr>
      <w:r w:rsidRPr="00B20893">
        <w:rPr>
          <w:rFonts w:ascii="Arial" w:hAnsi="Arial" w:cs="Arial"/>
        </w:rPr>
        <w:t>Esta prueba demuestra que el patrón Abstract Factory permite crear una familia de objetos coherente para la venta directa sin que el servicio conozca la implementación concreta.</w:t>
      </w:r>
    </w:p>
    <w:p w14:paraId="5E0D9128" w14:textId="77777777" w:rsidR="00706F6D" w:rsidRPr="00B20893" w:rsidRDefault="00706F6D" w:rsidP="00706F6D">
      <w:pPr>
        <w:rPr>
          <w:rFonts w:ascii="Arial" w:hAnsi="Arial" w:cs="Arial"/>
        </w:rPr>
      </w:pPr>
    </w:p>
    <w:p w14:paraId="49868465" w14:textId="2D9D71B6" w:rsidR="00706F6D" w:rsidRPr="00B20893" w:rsidRDefault="00706F6D" w:rsidP="00706F6D">
      <w:pPr>
        <w:rPr>
          <w:rFonts w:ascii="Arial" w:hAnsi="Arial" w:cs="Arial"/>
          <w:b/>
          <w:bCs/>
        </w:rPr>
      </w:pPr>
      <w:r w:rsidRPr="00B20893">
        <w:rPr>
          <w:rFonts w:ascii="Arial" w:hAnsi="Arial" w:cs="Arial"/>
          <w:b/>
          <w:bCs/>
        </w:rPr>
        <w:t>Creación de oferta mediante subasta</w:t>
      </w:r>
    </w:p>
    <w:p w14:paraId="489200DD" w14:textId="77777777" w:rsidR="00706F6D" w:rsidRPr="00B20893" w:rsidRDefault="00706F6D" w:rsidP="00706F6D">
      <w:pPr>
        <w:rPr>
          <w:rFonts w:ascii="Arial" w:hAnsi="Arial" w:cs="Arial"/>
        </w:rPr>
      </w:pPr>
      <w:r w:rsidRPr="00B20893">
        <w:rPr>
          <w:rFonts w:ascii="Arial" w:hAnsi="Arial" w:cs="Arial"/>
        </w:rPr>
        <w:t xml:space="preserve">Esta prueba válida que el sistema utilice la fábrica </w:t>
      </w:r>
      <w:r w:rsidRPr="00B20893">
        <w:rPr>
          <w:rFonts w:ascii="Arial" w:hAnsi="Arial" w:cs="Arial"/>
          <w:b/>
          <w:bCs/>
        </w:rPr>
        <w:t>AuctionSaleFactory</w:t>
      </w:r>
      <w:r w:rsidRPr="00B20893">
        <w:rPr>
          <w:rFonts w:ascii="Arial" w:hAnsi="Arial" w:cs="Arial"/>
        </w:rPr>
        <w:t xml:space="preserve"> cuando el tipo de venta es </w:t>
      </w:r>
      <w:r w:rsidRPr="00B20893">
        <w:rPr>
          <w:rFonts w:ascii="Arial" w:hAnsi="Arial" w:cs="Arial"/>
          <w:b/>
          <w:bCs/>
        </w:rPr>
        <w:t>AUCTION</w:t>
      </w:r>
      <w:r w:rsidRPr="00B20893">
        <w:rPr>
          <w:rFonts w:ascii="Arial" w:hAnsi="Arial" w:cs="Arial"/>
        </w:rPr>
        <w:t>.</w:t>
      </w:r>
    </w:p>
    <w:p w14:paraId="243806E3" w14:textId="77777777" w:rsidR="00706F6D" w:rsidRPr="00B20893" w:rsidRDefault="00706F6D" w:rsidP="00706F6D">
      <w:pPr>
        <w:jc w:val="both"/>
        <w:rPr>
          <w:rFonts w:ascii="Arial" w:hAnsi="Arial" w:cs="Arial"/>
          <w:b/>
          <w:bCs/>
        </w:rPr>
      </w:pPr>
      <w:r w:rsidRPr="00B20893">
        <w:rPr>
          <w:rFonts w:ascii="Arial" w:hAnsi="Arial" w:cs="Arial"/>
          <w:b/>
          <w:bCs/>
        </w:rPr>
        <w:t>Request</w:t>
      </w:r>
    </w:p>
    <w:p w14:paraId="146CFBD3" w14:textId="77777777" w:rsidR="00706F6D" w:rsidRPr="00B20893" w:rsidRDefault="00706F6D" w:rsidP="00785D04">
      <w:pPr>
        <w:pStyle w:val="Prrafodelista"/>
        <w:numPr>
          <w:ilvl w:val="0"/>
          <w:numId w:val="23"/>
        </w:numPr>
        <w:rPr>
          <w:rFonts w:ascii="Arial" w:hAnsi="Arial" w:cs="Arial"/>
        </w:rPr>
      </w:pPr>
      <w:r w:rsidRPr="00B20893">
        <w:rPr>
          <w:rFonts w:ascii="Arial" w:hAnsi="Arial" w:cs="Arial"/>
          <w:b/>
          <w:bCs/>
        </w:rPr>
        <w:t>Método</w:t>
      </w:r>
      <w:r w:rsidRPr="00B20893">
        <w:rPr>
          <w:rFonts w:ascii="Arial" w:hAnsi="Arial" w:cs="Arial"/>
        </w:rPr>
        <w:t>: POST</w:t>
      </w:r>
    </w:p>
    <w:p w14:paraId="34057A76" w14:textId="77777777" w:rsidR="00706F6D" w:rsidRPr="00B20893" w:rsidRDefault="00706F6D" w:rsidP="00785D04">
      <w:pPr>
        <w:pStyle w:val="Prrafodelista"/>
        <w:numPr>
          <w:ilvl w:val="0"/>
          <w:numId w:val="23"/>
        </w:numPr>
        <w:rPr>
          <w:rFonts w:ascii="Arial" w:hAnsi="Arial" w:cs="Arial"/>
        </w:rPr>
      </w:pPr>
      <w:r w:rsidRPr="00B20893">
        <w:rPr>
          <w:rFonts w:ascii="Arial" w:hAnsi="Arial" w:cs="Arial"/>
          <w:b/>
          <w:bCs/>
        </w:rPr>
        <w:t>URL</w:t>
      </w:r>
      <w:r w:rsidRPr="00B20893">
        <w:rPr>
          <w:rFonts w:ascii="Arial" w:hAnsi="Arial" w:cs="Arial"/>
        </w:rPr>
        <w:t>: http://localhost:8080/api/offers</w:t>
      </w:r>
    </w:p>
    <w:p w14:paraId="5137CC2B" w14:textId="77777777" w:rsidR="00706F6D" w:rsidRPr="00B20893" w:rsidRDefault="00706F6D" w:rsidP="00706F6D">
      <w:pPr>
        <w:rPr>
          <w:rFonts w:ascii="Arial" w:hAnsi="Arial" w:cs="Arial"/>
        </w:rPr>
      </w:pPr>
      <w:r w:rsidRPr="00B20893">
        <w:rPr>
          <w:rFonts w:ascii="Arial" w:hAnsi="Arial" w:cs="Arial"/>
          <w:b/>
          <w:bCs/>
        </w:rPr>
        <w:lastRenderedPageBreak/>
        <w:t>Body</w:t>
      </w:r>
    </w:p>
    <w:p w14:paraId="64A07C83" w14:textId="77777777" w:rsidR="00706F6D" w:rsidRPr="00B20893" w:rsidRDefault="00706F6D" w:rsidP="00706F6D">
      <w:pPr>
        <w:rPr>
          <w:rFonts w:ascii="Arial" w:hAnsi="Arial" w:cs="Arial"/>
        </w:rPr>
      </w:pPr>
      <w:r w:rsidRPr="00B20893">
        <w:rPr>
          <w:rFonts w:ascii="Arial" w:hAnsi="Arial" w:cs="Arial"/>
        </w:rPr>
        <w:t>{</w:t>
      </w:r>
      <w:r w:rsidRPr="00B20893">
        <w:rPr>
          <w:rFonts w:ascii="Arial" w:hAnsi="Arial" w:cs="Arial"/>
        </w:rPr>
        <w:br/>
        <w:t xml:space="preserve">  "saleType": "AUCTION",</w:t>
      </w:r>
      <w:r w:rsidRPr="00B20893">
        <w:rPr>
          <w:rFonts w:ascii="Arial" w:hAnsi="Arial" w:cs="Arial"/>
        </w:rPr>
        <w:br/>
        <w:t xml:space="preserve">  "producerId": 65,</w:t>
      </w:r>
      <w:r w:rsidRPr="00B20893">
        <w:rPr>
          <w:rFonts w:ascii="Arial" w:hAnsi="Arial" w:cs="Arial"/>
        </w:rPr>
        <w:br/>
        <w:t xml:space="preserve">  "kwh": 300,</w:t>
      </w:r>
      <w:r w:rsidRPr="00B20893">
        <w:rPr>
          <w:rFonts w:ascii="Arial" w:hAnsi="Arial" w:cs="Arial"/>
        </w:rPr>
        <w:br/>
        <w:t xml:space="preserve">  "price": 250</w:t>
      </w:r>
      <w:r w:rsidRPr="00B20893">
        <w:rPr>
          <w:rFonts w:ascii="Arial" w:hAnsi="Arial" w:cs="Arial"/>
        </w:rPr>
        <w:br/>
        <w:t>}</w:t>
      </w:r>
    </w:p>
    <w:p w14:paraId="7BD5A732" w14:textId="77777777" w:rsidR="00706F6D" w:rsidRPr="00B20893" w:rsidRDefault="00706F6D" w:rsidP="00706F6D">
      <w:pPr>
        <w:rPr>
          <w:rFonts w:ascii="Arial" w:hAnsi="Arial" w:cs="Arial"/>
          <w:b/>
          <w:bCs/>
        </w:rPr>
      </w:pPr>
      <w:r w:rsidRPr="00B20893">
        <w:rPr>
          <w:rFonts w:ascii="Arial" w:hAnsi="Arial" w:cs="Arial"/>
          <w:b/>
          <w:bCs/>
        </w:rPr>
        <w:t>Resultado esperado</w:t>
      </w:r>
    </w:p>
    <w:p w14:paraId="4E7C21CC" w14:textId="77777777" w:rsidR="00706F6D" w:rsidRPr="00B20893" w:rsidRDefault="00706F6D" w:rsidP="00706F6D">
      <w:pPr>
        <w:rPr>
          <w:rFonts w:ascii="Arial" w:hAnsi="Arial" w:cs="Arial"/>
        </w:rPr>
      </w:pPr>
      <w:r w:rsidRPr="00B20893">
        <w:rPr>
          <w:rFonts w:ascii="Arial" w:hAnsi="Arial" w:cs="Arial"/>
        </w:rPr>
        <w:t>El sistema debe:</w:t>
      </w:r>
    </w:p>
    <w:p w14:paraId="0B297A09" w14:textId="77777777" w:rsidR="00706F6D" w:rsidRPr="00B20893" w:rsidRDefault="00706F6D" w:rsidP="00785D04">
      <w:pPr>
        <w:numPr>
          <w:ilvl w:val="0"/>
          <w:numId w:val="21"/>
        </w:numPr>
        <w:rPr>
          <w:rFonts w:ascii="Arial" w:hAnsi="Arial" w:cs="Arial"/>
        </w:rPr>
      </w:pPr>
      <w:r w:rsidRPr="00B20893">
        <w:rPr>
          <w:rFonts w:ascii="Arial" w:hAnsi="Arial" w:cs="Arial"/>
        </w:rPr>
        <w:t xml:space="preserve">Seleccionar la fábrica </w:t>
      </w:r>
      <w:r w:rsidRPr="00B20893">
        <w:rPr>
          <w:rFonts w:ascii="Arial" w:hAnsi="Arial" w:cs="Arial"/>
          <w:b/>
          <w:bCs/>
        </w:rPr>
        <w:t>AuctionSaleFactory</w:t>
      </w:r>
      <w:r w:rsidRPr="00B20893">
        <w:rPr>
          <w:rFonts w:ascii="Arial" w:hAnsi="Arial" w:cs="Arial"/>
        </w:rPr>
        <w:t>.</w:t>
      </w:r>
    </w:p>
    <w:p w14:paraId="513B6676" w14:textId="77777777" w:rsidR="00706F6D" w:rsidRPr="00B20893" w:rsidRDefault="00706F6D" w:rsidP="00785D04">
      <w:pPr>
        <w:numPr>
          <w:ilvl w:val="0"/>
          <w:numId w:val="21"/>
        </w:numPr>
        <w:rPr>
          <w:rFonts w:ascii="Arial" w:hAnsi="Arial" w:cs="Arial"/>
        </w:rPr>
      </w:pPr>
      <w:r w:rsidRPr="00B20893">
        <w:rPr>
          <w:rFonts w:ascii="Arial" w:hAnsi="Arial" w:cs="Arial"/>
        </w:rPr>
        <w:t>Crear una oferta configurada como subasta.</w:t>
      </w:r>
    </w:p>
    <w:p w14:paraId="6ED6A9BC" w14:textId="77777777" w:rsidR="00706F6D" w:rsidRPr="00B20893" w:rsidRDefault="00706F6D" w:rsidP="00785D04">
      <w:pPr>
        <w:numPr>
          <w:ilvl w:val="0"/>
          <w:numId w:val="21"/>
        </w:numPr>
        <w:rPr>
          <w:rFonts w:ascii="Arial" w:hAnsi="Arial" w:cs="Arial"/>
        </w:rPr>
      </w:pPr>
      <w:r w:rsidRPr="00B20893">
        <w:rPr>
          <w:rFonts w:ascii="Arial" w:hAnsi="Arial" w:cs="Arial"/>
        </w:rPr>
        <w:t xml:space="preserve">Ejecutar el proceso </w:t>
      </w:r>
      <w:r w:rsidRPr="00B20893">
        <w:rPr>
          <w:rFonts w:ascii="Arial" w:hAnsi="Arial" w:cs="Arial"/>
          <w:b/>
          <w:bCs/>
        </w:rPr>
        <w:t>AuctionSaleProcess</w:t>
      </w:r>
      <w:r w:rsidRPr="00B20893">
        <w:rPr>
          <w:rFonts w:ascii="Arial" w:hAnsi="Arial" w:cs="Arial"/>
        </w:rPr>
        <w:t>.</w:t>
      </w:r>
    </w:p>
    <w:p w14:paraId="3C3A8E94" w14:textId="77777777" w:rsidR="00706F6D" w:rsidRPr="00B20893" w:rsidRDefault="00706F6D" w:rsidP="00706F6D">
      <w:pPr>
        <w:rPr>
          <w:rFonts w:ascii="Arial" w:hAnsi="Arial" w:cs="Arial"/>
          <w:b/>
          <w:bCs/>
        </w:rPr>
      </w:pPr>
      <w:r w:rsidRPr="00B20893">
        <w:rPr>
          <w:rFonts w:ascii="Arial" w:hAnsi="Arial" w:cs="Arial"/>
          <w:b/>
          <w:bCs/>
        </w:rPr>
        <w:t>Evidencia</w:t>
      </w:r>
    </w:p>
    <w:p w14:paraId="2D7C9238" w14:textId="77777777" w:rsidR="00706F6D" w:rsidRPr="00B20893" w:rsidRDefault="00706F6D" w:rsidP="00706F6D">
      <w:pPr>
        <w:jc w:val="center"/>
        <w:rPr>
          <w:rFonts w:ascii="Arial" w:hAnsi="Arial" w:cs="Arial"/>
          <w:bCs/>
        </w:rPr>
      </w:pPr>
      <w:r w:rsidRPr="00B20893">
        <w:rPr>
          <w:rFonts w:ascii="Arial" w:hAnsi="Arial" w:cs="Arial"/>
          <w:bCs/>
          <w:noProof/>
          <w:lang w:eastAsia="es-CO"/>
        </w:rPr>
        <w:drawing>
          <wp:inline distT="0" distB="0" distL="0" distR="0" wp14:anchorId="191F557D" wp14:editId="621F6A7C">
            <wp:extent cx="2496710" cy="1991910"/>
            <wp:effectExtent l="0" t="0" r="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08454" cy="2001280"/>
                    </a:xfrm>
                    <a:prstGeom prst="rect">
                      <a:avLst/>
                    </a:prstGeom>
                  </pic:spPr>
                </pic:pic>
              </a:graphicData>
            </a:graphic>
          </wp:inline>
        </w:drawing>
      </w:r>
    </w:p>
    <w:p w14:paraId="1F0228A4" w14:textId="77777777" w:rsidR="00706F6D" w:rsidRPr="00B20893" w:rsidRDefault="00706F6D" w:rsidP="00706F6D">
      <w:pPr>
        <w:jc w:val="center"/>
        <w:rPr>
          <w:rFonts w:ascii="Arial" w:hAnsi="Arial" w:cs="Arial"/>
          <w:bCs/>
        </w:rPr>
      </w:pPr>
      <w:r w:rsidRPr="00B20893">
        <w:rPr>
          <w:rFonts w:ascii="Arial" w:hAnsi="Arial" w:cs="Arial"/>
          <w:bCs/>
          <w:noProof/>
          <w:lang w:eastAsia="es-CO"/>
        </w:rPr>
        <w:drawing>
          <wp:inline distT="0" distB="0" distL="0" distR="0" wp14:anchorId="6A44FB39" wp14:editId="7366B449">
            <wp:extent cx="1983053" cy="23058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29166" cy="235950"/>
                    </a:xfrm>
                    <a:prstGeom prst="rect">
                      <a:avLst/>
                    </a:prstGeom>
                  </pic:spPr>
                </pic:pic>
              </a:graphicData>
            </a:graphic>
          </wp:inline>
        </w:drawing>
      </w:r>
    </w:p>
    <w:p w14:paraId="30DDDB32" w14:textId="77777777" w:rsidR="00706F6D" w:rsidRPr="00B20893" w:rsidRDefault="00706F6D" w:rsidP="00706F6D">
      <w:pPr>
        <w:rPr>
          <w:rFonts w:ascii="Arial" w:hAnsi="Arial" w:cs="Arial"/>
          <w:b/>
          <w:bCs/>
        </w:rPr>
      </w:pPr>
      <w:r w:rsidRPr="00B20893">
        <w:rPr>
          <w:rFonts w:ascii="Arial" w:hAnsi="Arial" w:cs="Arial"/>
          <w:b/>
          <w:bCs/>
        </w:rPr>
        <w:t>Interpretación</w:t>
      </w:r>
    </w:p>
    <w:p w14:paraId="4A2EC8CF" w14:textId="77777777" w:rsidR="00706F6D" w:rsidRPr="00B20893" w:rsidRDefault="00706F6D" w:rsidP="00706F6D">
      <w:pPr>
        <w:rPr>
          <w:rFonts w:ascii="Arial" w:hAnsi="Arial" w:cs="Arial"/>
        </w:rPr>
      </w:pPr>
      <w:r w:rsidRPr="00B20893">
        <w:rPr>
          <w:rFonts w:ascii="Arial" w:hAnsi="Arial" w:cs="Arial"/>
        </w:rPr>
        <w:t>La prueba evidencia que el sistema cambia automáticamente la familia de objetos creados según el tipo de venta, lo cual es el comportamiento esperado del patrón Abstract Factory.</w:t>
      </w:r>
    </w:p>
    <w:p w14:paraId="7FDA7726" w14:textId="77777777" w:rsidR="00706F6D" w:rsidRPr="00B20893" w:rsidRDefault="00706F6D" w:rsidP="00706F6D">
      <w:pPr>
        <w:rPr>
          <w:rFonts w:ascii="Arial" w:hAnsi="Arial" w:cs="Arial"/>
        </w:rPr>
      </w:pPr>
    </w:p>
    <w:p w14:paraId="7B19F7B8" w14:textId="5758672B" w:rsidR="00706F6D" w:rsidRPr="00B20893" w:rsidRDefault="00706F6D" w:rsidP="00706F6D">
      <w:pPr>
        <w:rPr>
          <w:rFonts w:ascii="Arial" w:hAnsi="Arial" w:cs="Arial"/>
          <w:b/>
          <w:bCs/>
        </w:rPr>
      </w:pPr>
      <w:r w:rsidRPr="00B20893">
        <w:rPr>
          <w:rFonts w:ascii="Arial" w:hAnsi="Arial" w:cs="Arial"/>
          <w:b/>
          <w:bCs/>
        </w:rPr>
        <w:t>Consulta de todas las ofertas</w:t>
      </w:r>
    </w:p>
    <w:p w14:paraId="2E41450E" w14:textId="77777777" w:rsidR="00706F6D" w:rsidRPr="00B20893" w:rsidRDefault="00706F6D" w:rsidP="00706F6D">
      <w:pPr>
        <w:rPr>
          <w:rFonts w:ascii="Arial" w:hAnsi="Arial" w:cs="Arial"/>
        </w:rPr>
      </w:pPr>
      <w:r w:rsidRPr="00B20893">
        <w:rPr>
          <w:rFonts w:ascii="Arial" w:hAnsi="Arial" w:cs="Arial"/>
        </w:rPr>
        <w:t>Esta prueba verifica que el sistema pueda recuperar todas las ofertas registradas.</w:t>
      </w:r>
    </w:p>
    <w:p w14:paraId="190303A1" w14:textId="77777777" w:rsidR="00706F6D" w:rsidRPr="00B20893" w:rsidRDefault="00706F6D" w:rsidP="00706F6D">
      <w:pPr>
        <w:jc w:val="both"/>
        <w:rPr>
          <w:rFonts w:ascii="Arial" w:hAnsi="Arial" w:cs="Arial"/>
          <w:b/>
          <w:bCs/>
        </w:rPr>
      </w:pPr>
      <w:r w:rsidRPr="00B20893">
        <w:rPr>
          <w:rFonts w:ascii="Arial" w:hAnsi="Arial" w:cs="Arial"/>
          <w:b/>
          <w:bCs/>
        </w:rPr>
        <w:t>Request</w:t>
      </w:r>
    </w:p>
    <w:p w14:paraId="23AEED4A" w14:textId="77777777" w:rsidR="00706F6D" w:rsidRPr="00B20893" w:rsidRDefault="00706F6D" w:rsidP="00785D04">
      <w:pPr>
        <w:pStyle w:val="Prrafodelista"/>
        <w:numPr>
          <w:ilvl w:val="0"/>
          <w:numId w:val="22"/>
        </w:numPr>
        <w:rPr>
          <w:rFonts w:ascii="Arial" w:hAnsi="Arial" w:cs="Arial"/>
        </w:rPr>
      </w:pPr>
      <w:r w:rsidRPr="00B20893">
        <w:rPr>
          <w:rFonts w:ascii="Arial" w:hAnsi="Arial" w:cs="Arial"/>
          <w:b/>
          <w:bCs/>
        </w:rPr>
        <w:t>Método</w:t>
      </w:r>
      <w:r w:rsidRPr="00B20893">
        <w:rPr>
          <w:rFonts w:ascii="Arial" w:hAnsi="Arial" w:cs="Arial"/>
        </w:rPr>
        <w:t>: GET</w:t>
      </w:r>
    </w:p>
    <w:p w14:paraId="08D1F366" w14:textId="77777777" w:rsidR="00706F6D" w:rsidRPr="00B20893" w:rsidRDefault="00706F6D" w:rsidP="00785D04">
      <w:pPr>
        <w:pStyle w:val="Prrafodelista"/>
        <w:numPr>
          <w:ilvl w:val="0"/>
          <w:numId w:val="22"/>
        </w:numPr>
        <w:rPr>
          <w:rFonts w:ascii="Arial" w:hAnsi="Arial" w:cs="Arial"/>
        </w:rPr>
      </w:pPr>
      <w:r w:rsidRPr="00B20893">
        <w:rPr>
          <w:rFonts w:ascii="Arial" w:hAnsi="Arial" w:cs="Arial"/>
          <w:b/>
          <w:bCs/>
        </w:rPr>
        <w:t>URL</w:t>
      </w:r>
      <w:r w:rsidRPr="00B20893">
        <w:rPr>
          <w:rFonts w:ascii="Arial" w:hAnsi="Arial" w:cs="Arial"/>
        </w:rPr>
        <w:t>: http://localhost:8080/api/offers</w:t>
      </w:r>
    </w:p>
    <w:p w14:paraId="7973366A" w14:textId="77777777" w:rsidR="00706F6D" w:rsidRPr="00B20893" w:rsidRDefault="00706F6D" w:rsidP="00706F6D">
      <w:pPr>
        <w:rPr>
          <w:rFonts w:ascii="Arial" w:hAnsi="Arial" w:cs="Arial"/>
          <w:b/>
          <w:bCs/>
        </w:rPr>
      </w:pPr>
      <w:r w:rsidRPr="00B20893">
        <w:rPr>
          <w:rFonts w:ascii="Arial" w:hAnsi="Arial" w:cs="Arial"/>
          <w:b/>
          <w:bCs/>
        </w:rPr>
        <w:t>Resultado esperado</w:t>
      </w:r>
    </w:p>
    <w:p w14:paraId="53FB80B6" w14:textId="77777777" w:rsidR="00706F6D" w:rsidRPr="00B20893" w:rsidRDefault="00706F6D" w:rsidP="00706F6D">
      <w:pPr>
        <w:rPr>
          <w:rFonts w:ascii="Arial" w:hAnsi="Arial" w:cs="Arial"/>
        </w:rPr>
      </w:pPr>
      <w:r w:rsidRPr="00B20893">
        <w:rPr>
          <w:rFonts w:ascii="Arial" w:hAnsi="Arial" w:cs="Arial"/>
        </w:rPr>
        <w:t>El sistema devuelve una lista con todas las ofertas registradas.</w:t>
      </w:r>
    </w:p>
    <w:p w14:paraId="728597DC" w14:textId="77777777" w:rsidR="00706F6D" w:rsidRPr="00B20893" w:rsidRDefault="00706F6D" w:rsidP="00706F6D">
      <w:pPr>
        <w:rPr>
          <w:rFonts w:ascii="Arial" w:hAnsi="Arial" w:cs="Arial"/>
          <w:b/>
          <w:bCs/>
        </w:rPr>
      </w:pPr>
      <w:r w:rsidRPr="00B20893">
        <w:rPr>
          <w:rFonts w:ascii="Arial" w:hAnsi="Arial" w:cs="Arial"/>
          <w:b/>
          <w:bCs/>
        </w:rPr>
        <w:lastRenderedPageBreak/>
        <w:t>Evidencia</w:t>
      </w:r>
    </w:p>
    <w:p w14:paraId="0A1FD9A6"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461F5B04" wp14:editId="4C3335B2">
            <wp:extent cx="2941320" cy="3096127"/>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50966" cy="3106281"/>
                    </a:xfrm>
                    <a:prstGeom prst="rect">
                      <a:avLst/>
                    </a:prstGeom>
                  </pic:spPr>
                </pic:pic>
              </a:graphicData>
            </a:graphic>
          </wp:inline>
        </w:drawing>
      </w:r>
    </w:p>
    <w:p w14:paraId="6D837455" w14:textId="77777777" w:rsidR="00706F6D" w:rsidRPr="00B20893" w:rsidRDefault="00706F6D" w:rsidP="00706F6D">
      <w:pPr>
        <w:rPr>
          <w:rFonts w:ascii="Arial" w:hAnsi="Arial" w:cs="Arial"/>
        </w:rPr>
      </w:pPr>
    </w:p>
    <w:p w14:paraId="6712CD86" w14:textId="2EBC4048" w:rsidR="00706F6D" w:rsidRPr="00B20893" w:rsidRDefault="00706F6D" w:rsidP="00706F6D">
      <w:pPr>
        <w:jc w:val="both"/>
        <w:rPr>
          <w:rFonts w:ascii="Arial" w:hAnsi="Arial" w:cs="Arial"/>
          <w:b/>
          <w:bCs/>
        </w:rPr>
      </w:pPr>
      <w:r w:rsidRPr="00B20893">
        <w:rPr>
          <w:rFonts w:ascii="Arial" w:hAnsi="Arial" w:cs="Arial"/>
          <w:b/>
          <w:bCs/>
        </w:rPr>
        <w:t>Consulta de oferta por ID</w:t>
      </w:r>
    </w:p>
    <w:p w14:paraId="57637634" w14:textId="77777777" w:rsidR="00706F6D" w:rsidRPr="00B20893" w:rsidRDefault="00706F6D" w:rsidP="00706F6D">
      <w:pPr>
        <w:jc w:val="both"/>
        <w:rPr>
          <w:rFonts w:ascii="Arial" w:hAnsi="Arial" w:cs="Arial"/>
        </w:rPr>
      </w:pPr>
      <w:r w:rsidRPr="00B20893">
        <w:rPr>
          <w:rFonts w:ascii="Arial" w:hAnsi="Arial" w:cs="Arial"/>
        </w:rPr>
        <w:t>Esta prueba permite verificar que el sistema pueda recuperar una oferta específica.</w:t>
      </w:r>
    </w:p>
    <w:p w14:paraId="1DBA91A5" w14:textId="77777777" w:rsidR="00706F6D" w:rsidRPr="00B20893" w:rsidRDefault="00706F6D" w:rsidP="00706F6D">
      <w:pPr>
        <w:jc w:val="both"/>
        <w:rPr>
          <w:rFonts w:ascii="Arial" w:hAnsi="Arial" w:cs="Arial"/>
          <w:b/>
          <w:bCs/>
        </w:rPr>
      </w:pPr>
      <w:r w:rsidRPr="00B20893">
        <w:rPr>
          <w:rFonts w:ascii="Arial" w:hAnsi="Arial" w:cs="Arial"/>
          <w:b/>
          <w:bCs/>
        </w:rPr>
        <w:t>Request</w:t>
      </w:r>
    </w:p>
    <w:p w14:paraId="197217DF" w14:textId="77777777" w:rsidR="00706F6D" w:rsidRPr="00B20893" w:rsidRDefault="00706F6D" w:rsidP="00785D04">
      <w:pPr>
        <w:pStyle w:val="Prrafodelista"/>
        <w:numPr>
          <w:ilvl w:val="0"/>
          <w:numId w:val="24"/>
        </w:numPr>
        <w:jc w:val="both"/>
        <w:rPr>
          <w:rFonts w:ascii="Arial" w:hAnsi="Arial" w:cs="Arial"/>
        </w:rPr>
      </w:pPr>
      <w:r w:rsidRPr="00B20893">
        <w:rPr>
          <w:rFonts w:ascii="Arial" w:hAnsi="Arial" w:cs="Arial"/>
          <w:b/>
          <w:bCs/>
        </w:rPr>
        <w:t>Método</w:t>
      </w:r>
      <w:r w:rsidRPr="00B20893">
        <w:rPr>
          <w:rFonts w:ascii="Arial" w:hAnsi="Arial" w:cs="Arial"/>
        </w:rPr>
        <w:t>: GET</w:t>
      </w:r>
    </w:p>
    <w:p w14:paraId="490A90F1" w14:textId="77777777" w:rsidR="00706F6D" w:rsidRPr="00B20893" w:rsidRDefault="00706F6D" w:rsidP="00785D04">
      <w:pPr>
        <w:pStyle w:val="Prrafodelista"/>
        <w:numPr>
          <w:ilvl w:val="0"/>
          <w:numId w:val="24"/>
        </w:numPr>
        <w:jc w:val="both"/>
        <w:rPr>
          <w:rFonts w:ascii="Arial" w:hAnsi="Arial" w:cs="Arial"/>
        </w:rPr>
      </w:pPr>
      <w:r w:rsidRPr="00B20893">
        <w:rPr>
          <w:rFonts w:ascii="Arial" w:hAnsi="Arial" w:cs="Arial"/>
          <w:b/>
        </w:rPr>
        <w:t>URL</w:t>
      </w:r>
      <w:r w:rsidRPr="00B20893">
        <w:rPr>
          <w:rFonts w:ascii="Arial" w:hAnsi="Arial" w:cs="Arial"/>
        </w:rPr>
        <w:t>: http://localhost:8080/api/offers/450</w:t>
      </w:r>
    </w:p>
    <w:p w14:paraId="3567399B" w14:textId="77777777" w:rsidR="00706F6D" w:rsidRPr="00B20893" w:rsidRDefault="00706F6D" w:rsidP="00706F6D">
      <w:pPr>
        <w:jc w:val="both"/>
        <w:rPr>
          <w:rFonts w:ascii="Arial" w:hAnsi="Arial" w:cs="Arial"/>
          <w:b/>
          <w:bCs/>
        </w:rPr>
      </w:pPr>
      <w:r w:rsidRPr="00B20893">
        <w:rPr>
          <w:rFonts w:ascii="Arial" w:hAnsi="Arial" w:cs="Arial"/>
          <w:b/>
          <w:bCs/>
        </w:rPr>
        <w:t>Resultado esperado</w:t>
      </w:r>
    </w:p>
    <w:p w14:paraId="5419B0CC" w14:textId="77777777" w:rsidR="00706F6D" w:rsidRPr="00B20893" w:rsidRDefault="00706F6D" w:rsidP="00706F6D">
      <w:pPr>
        <w:jc w:val="both"/>
        <w:rPr>
          <w:rFonts w:ascii="Arial" w:hAnsi="Arial" w:cs="Arial"/>
        </w:rPr>
      </w:pPr>
      <w:r w:rsidRPr="00B20893">
        <w:rPr>
          <w:rFonts w:ascii="Arial" w:hAnsi="Arial" w:cs="Arial"/>
        </w:rPr>
        <w:t>El sistema retorna la información de la oferta solicitada.</w:t>
      </w:r>
    </w:p>
    <w:p w14:paraId="78A05281" w14:textId="77777777" w:rsidR="00706F6D" w:rsidRPr="00B20893" w:rsidRDefault="00706F6D" w:rsidP="00706F6D">
      <w:pPr>
        <w:jc w:val="both"/>
        <w:rPr>
          <w:rFonts w:ascii="Arial" w:hAnsi="Arial" w:cs="Arial"/>
          <w:b/>
        </w:rPr>
      </w:pPr>
      <w:r w:rsidRPr="00B20893">
        <w:rPr>
          <w:rFonts w:ascii="Arial" w:hAnsi="Arial" w:cs="Arial"/>
          <w:b/>
        </w:rPr>
        <w:t>Evidencia</w:t>
      </w:r>
    </w:p>
    <w:p w14:paraId="02440773" w14:textId="559D5DFB" w:rsidR="00706F6D" w:rsidRPr="00B20893" w:rsidRDefault="00706F6D" w:rsidP="00345A66">
      <w:pPr>
        <w:jc w:val="center"/>
        <w:rPr>
          <w:rFonts w:ascii="Arial" w:hAnsi="Arial" w:cs="Arial"/>
        </w:rPr>
      </w:pPr>
      <w:r w:rsidRPr="00B20893">
        <w:rPr>
          <w:rFonts w:ascii="Arial" w:hAnsi="Arial" w:cs="Arial"/>
          <w:noProof/>
          <w:lang w:eastAsia="es-CO"/>
        </w:rPr>
        <w:drawing>
          <wp:inline distT="0" distB="0" distL="0" distR="0" wp14:anchorId="081F45D1" wp14:editId="58BCB278">
            <wp:extent cx="2727909" cy="2339340"/>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745548" cy="2354466"/>
                    </a:xfrm>
                    <a:prstGeom prst="rect">
                      <a:avLst/>
                    </a:prstGeom>
                  </pic:spPr>
                </pic:pic>
              </a:graphicData>
            </a:graphic>
          </wp:inline>
        </w:drawing>
      </w:r>
    </w:p>
    <w:p w14:paraId="06DE65CD" w14:textId="654D59E4" w:rsidR="00706F6D" w:rsidRPr="00B20893" w:rsidRDefault="00706F6D" w:rsidP="00706F6D">
      <w:pPr>
        <w:jc w:val="both"/>
        <w:rPr>
          <w:rFonts w:ascii="Arial" w:hAnsi="Arial" w:cs="Arial"/>
          <w:b/>
          <w:bCs/>
        </w:rPr>
      </w:pPr>
      <w:r w:rsidRPr="00B20893">
        <w:rPr>
          <w:rFonts w:ascii="Arial" w:hAnsi="Arial" w:cs="Arial"/>
          <w:b/>
          <w:bCs/>
        </w:rPr>
        <w:lastRenderedPageBreak/>
        <w:t>Actualización de oferta</w:t>
      </w:r>
    </w:p>
    <w:p w14:paraId="1CF42499" w14:textId="77777777" w:rsidR="00706F6D" w:rsidRPr="00B20893" w:rsidRDefault="00706F6D" w:rsidP="00706F6D">
      <w:pPr>
        <w:jc w:val="both"/>
        <w:rPr>
          <w:rFonts w:ascii="Arial" w:hAnsi="Arial" w:cs="Arial"/>
        </w:rPr>
      </w:pPr>
      <w:r w:rsidRPr="00B20893">
        <w:rPr>
          <w:rFonts w:ascii="Arial" w:hAnsi="Arial" w:cs="Arial"/>
        </w:rPr>
        <w:t>Esta prueba válida la actualización de los datos de una oferta existente.</w:t>
      </w:r>
    </w:p>
    <w:p w14:paraId="5D2CB1C0" w14:textId="77777777" w:rsidR="00706F6D" w:rsidRPr="00B20893" w:rsidRDefault="00706F6D" w:rsidP="00706F6D">
      <w:pPr>
        <w:jc w:val="both"/>
        <w:rPr>
          <w:rFonts w:ascii="Arial" w:hAnsi="Arial" w:cs="Arial"/>
          <w:b/>
          <w:bCs/>
        </w:rPr>
      </w:pPr>
      <w:r w:rsidRPr="00B20893">
        <w:rPr>
          <w:rFonts w:ascii="Arial" w:hAnsi="Arial" w:cs="Arial"/>
          <w:b/>
          <w:bCs/>
        </w:rPr>
        <w:t>Request</w:t>
      </w:r>
    </w:p>
    <w:p w14:paraId="16ABFBD7" w14:textId="77777777" w:rsidR="00706F6D" w:rsidRPr="00B20893" w:rsidRDefault="00706F6D" w:rsidP="00785D04">
      <w:pPr>
        <w:pStyle w:val="Prrafodelista"/>
        <w:numPr>
          <w:ilvl w:val="0"/>
          <w:numId w:val="25"/>
        </w:numPr>
        <w:jc w:val="both"/>
        <w:rPr>
          <w:rFonts w:ascii="Arial" w:hAnsi="Arial" w:cs="Arial"/>
        </w:rPr>
      </w:pPr>
      <w:r w:rsidRPr="00B20893">
        <w:rPr>
          <w:rFonts w:ascii="Arial" w:hAnsi="Arial" w:cs="Arial"/>
          <w:b/>
          <w:bCs/>
        </w:rPr>
        <w:t>Método</w:t>
      </w:r>
      <w:r w:rsidRPr="00B20893">
        <w:rPr>
          <w:rFonts w:ascii="Arial" w:hAnsi="Arial" w:cs="Arial"/>
        </w:rPr>
        <w:t>: PUT</w:t>
      </w:r>
    </w:p>
    <w:p w14:paraId="5EE9243F" w14:textId="77777777" w:rsidR="00706F6D" w:rsidRPr="00B20893" w:rsidRDefault="00706F6D" w:rsidP="00785D04">
      <w:pPr>
        <w:pStyle w:val="Prrafodelista"/>
        <w:numPr>
          <w:ilvl w:val="0"/>
          <w:numId w:val="25"/>
        </w:numPr>
        <w:jc w:val="both"/>
        <w:rPr>
          <w:rFonts w:ascii="Arial" w:hAnsi="Arial" w:cs="Arial"/>
        </w:rPr>
      </w:pPr>
      <w:r w:rsidRPr="00B20893">
        <w:rPr>
          <w:rFonts w:ascii="Arial" w:hAnsi="Arial" w:cs="Arial"/>
          <w:b/>
        </w:rPr>
        <w:t>URL</w:t>
      </w:r>
      <w:r w:rsidRPr="00B20893">
        <w:rPr>
          <w:rFonts w:ascii="Arial" w:hAnsi="Arial" w:cs="Arial"/>
        </w:rPr>
        <w:t>: http://localhost:8080/api/offers/450</w:t>
      </w:r>
    </w:p>
    <w:p w14:paraId="3120671E" w14:textId="77777777" w:rsidR="00706F6D" w:rsidRPr="00B20893" w:rsidRDefault="00706F6D" w:rsidP="00706F6D">
      <w:pPr>
        <w:rPr>
          <w:rFonts w:ascii="Arial" w:hAnsi="Arial" w:cs="Arial"/>
          <w:b/>
          <w:bCs/>
        </w:rPr>
      </w:pPr>
      <w:r w:rsidRPr="00B20893">
        <w:rPr>
          <w:rFonts w:ascii="Arial" w:hAnsi="Arial" w:cs="Arial"/>
          <w:b/>
          <w:bCs/>
        </w:rPr>
        <w:t>Body</w:t>
      </w:r>
    </w:p>
    <w:p w14:paraId="4320C8C2" w14:textId="77777777" w:rsidR="00706F6D" w:rsidRDefault="00706F6D" w:rsidP="00706F6D">
      <w:pPr>
        <w:rPr>
          <w:rFonts w:ascii="Arial" w:hAnsi="Arial" w:cs="Arial"/>
        </w:rPr>
      </w:pPr>
      <w:r w:rsidRPr="00B20893">
        <w:rPr>
          <w:rFonts w:ascii="Arial" w:hAnsi="Arial" w:cs="Arial"/>
        </w:rPr>
        <w:t>{</w:t>
      </w:r>
      <w:r w:rsidRPr="00B20893">
        <w:rPr>
          <w:rFonts w:ascii="Arial" w:hAnsi="Arial" w:cs="Arial"/>
        </w:rPr>
        <w:br/>
        <w:t xml:space="preserve">  "saleType": "AUCTION",</w:t>
      </w:r>
      <w:r w:rsidRPr="00B20893">
        <w:rPr>
          <w:rFonts w:ascii="Arial" w:hAnsi="Arial" w:cs="Arial"/>
        </w:rPr>
        <w:br/>
        <w:t xml:space="preserve">  "producerId": 65,</w:t>
      </w:r>
      <w:r w:rsidRPr="00B20893">
        <w:rPr>
          <w:rFonts w:ascii="Arial" w:hAnsi="Arial" w:cs="Arial"/>
        </w:rPr>
        <w:br/>
        <w:t xml:space="preserve">  "kwh": 500,</w:t>
      </w:r>
      <w:r w:rsidRPr="00B20893">
        <w:rPr>
          <w:rFonts w:ascii="Arial" w:hAnsi="Arial" w:cs="Arial"/>
        </w:rPr>
        <w:br/>
        <w:t xml:space="preserve">  "price": 175</w:t>
      </w:r>
      <w:r w:rsidRPr="00B20893">
        <w:rPr>
          <w:rFonts w:ascii="Arial" w:hAnsi="Arial" w:cs="Arial"/>
        </w:rPr>
        <w:br/>
        <w:t>}</w:t>
      </w:r>
    </w:p>
    <w:p w14:paraId="5BC292AA" w14:textId="77777777" w:rsidR="00706F6D" w:rsidRPr="00B20893" w:rsidRDefault="00706F6D" w:rsidP="00706F6D">
      <w:pPr>
        <w:rPr>
          <w:rFonts w:ascii="Arial" w:hAnsi="Arial" w:cs="Arial"/>
        </w:rPr>
      </w:pPr>
    </w:p>
    <w:p w14:paraId="52817BF1" w14:textId="77777777" w:rsidR="00706F6D" w:rsidRPr="00B20893" w:rsidRDefault="00706F6D" w:rsidP="00706F6D">
      <w:pPr>
        <w:jc w:val="both"/>
        <w:rPr>
          <w:rFonts w:ascii="Arial" w:hAnsi="Arial" w:cs="Arial"/>
          <w:b/>
          <w:bCs/>
        </w:rPr>
      </w:pPr>
      <w:r w:rsidRPr="00B20893">
        <w:rPr>
          <w:rFonts w:ascii="Arial" w:hAnsi="Arial" w:cs="Arial"/>
          <w:b/>
          <w:bCs/>
        </w:rPr>
        <w:t>Resultado esperado</w:t>
      </w:r>
    </w:p>
    <w:p w14:paraId="4C7CB3E0" w14:textId="77777777" w:rsidR="00706F6D" w:rsidRPr="00B20893" w:rsidRDefault="00706F6D" w:rsidP="00706F6D">
      <w:pPr>
        <w:jc w:val="both"/>
        <w:rPr>
          <w:rFonts w:ascii="Arial" w:hAnsi="Arial" w:cs="Arial"/>
        </w:rPr>
      </w:pPr>
      <w:r w:rsidRPr="00B20893">
        <w:rPr>
          <w:rFonts w:ascii="Arial" w:hAnsi="Arial" w:cs="Arial"/>
        </w:rPr>
        <w:t>La oferta debe actualizar sus valores de energía y precio.</w:t>
      </w:r>
    </w:p>
    <w:p w14:paraId="670D84B8" w14:textId="77777777" w:rsidR="00706F6D" w:rsidRPr="00B20893" w:rsidRDefault="00706F6D" w:rsidP="00706F6D">
      <w:pPr>
        <w:jc w:val="both"/>
        <w:rPr>
          <w:rFonts w:ascii="Arial" w:hAnsi="Arial" w:cs="Arial"/>
          <w:b/>
        </w:rPr>
      </w:pPr>
      <w:r w:rsidRPr="00B20893">
        <w:rPr>
          <w:rFonts w:ascii="Arial" w:hAnsi="Arial" w:cs="Arial"/>
          <w:b/>
        </w:rPr>
        <w:t>Evidencia</w:t>
      </w:r>
    </w:p>
    <w:p w14:paraId="0CA979B6"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76B1E3EE" wp14:editId="21820BC9">
            <wp:extent cx="3101327" cy="2719346"/>
            <wp:effectExtent l="0" t="0" r="4445" b="508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08381" cy="2725532"/>
                    </a:xfrm>
                    <a:prstGeom prst="rect">
                      <a:avLst/>
                    </a:prstGeom>
                  </pic:spPr>
                </pic:pic>
              </a:graphicData>
            </a:graphic>
          </wp:inline>
        </w:drawing>
      </w:r>
    </w:p>
    <w:p w14:paraId="5CAF000D" w14:textId="77777777" w:rsidR="00706F6D" w:rsidRPr="00B20893" w:rsidRDefault="00706F6D" w:rsidP="00706F6D">
      <w:pPr>
        <w:jc w:val="center"/>
        <w:rPr>
          <w:rFonts w:ascii="Arial" w:hAnsi="Arial" w:cs="Arial"/>
        </w:rPr>
      </w:pPr>
    </w:p>
    <w:p w14:paraId="40A1D0C2" w14:textId="2F3D319B" w:rsidR="00706F6D" w:rsidRPr="00B20893" w:rsidRDefault="00706F6D" w:rsidP="00706F6D">
      <w:pPr>
        <w:rPr>
          <w:rFonts w:ascii="Arial" w:hAnsi="Arial" w:cs="Arial"/>
          <w:b/>
          <w:bCs/>
        </w:rPr>
      </w:pPr>
      <w:r w:rsidRPr="00B20893">
        <w:rPr>
          <w:rFonts w:ascii="Arial" w:hAnsi="Arial" w:cs="Arial"/>
          <w:b/>
          <w:bCs/>
        </w:rPr>
        <w:t>Eliminación de oferta</w:t>
      </w:r>
    </w:p>
    <w:p w14:paraId="1AD27ABF" w14:textId="77777777" w:rsidR="00706F6D" w:rsidRPr="00B20893" w:rsidRDefault="00706F6D" w:rsidP="00706F6D">
      <w:pPr>
        <w:rPr>
          <w:rFonts w:ascii="Arial" w:hAnsi="Arial" w:cs="Arial"/>
        </w:rPr>
      </w:pPr>
      <w:r w:rsidRPr="00B20893">
        <w:rPr>
          <w:rFonts w:ascii="Arial" w:hAnsi="Arial" w:cs="Arial"/>
        </w:rPr>
        <w:t>Esta prueba verifica que el sistema pueda eliminar una oferta existente.</w:t>
      </w:r>
    </w:p>
    <w:p w14:paraId="17BBA3D1" w14:textId="77777777" w:rsidR="00706F6D" w:rsidRPr="00B20893" w:rsidRDefault="00706F6D" w:rsidP="00706F6D">
      <w:pPr>
        <w:rPr>
          <w:rFonts w:ascii="Arial" w:hAnsi="Arial" w:cs="Arial"/>
          <w:b/>
          <w:bCs/>
        </w:rPr>
      </w:pPr>
      <w:r w:rsidRPr="00B20893">
        <w:rPr>
          <w:rFonts w:ascii="Arial" w:hAnsi="Arial" w:cs="Arial"/>
          <w:b/>
          <w:bCs/>
        </w:rPr>
        <w:t>Request</w:t>
      </w:r>
    </w:p>
    <w:p w14:paraId="148845C5" w14:textId="77777777" w:rsidR="00706F6D" w:rsidRPr="00B20893" w:rsidRDefault="00706F6D" w:rsidP="00706F6D">
      <w:pPr>
        <w:rPr>
          <w:rFonts w:ascii="Arial" w:hAnsi="Arial" w:cs="Arial"/>
        </w:rPr>
      </w:pPr>
      <w:r w:rsidRPr="00B20893">
        <w:rPr>
          <w:rFonts w:ascii="Arial" w:hAnsi="Arial" w:cs="Arial"/>
          <w:b/>
          <w:bCs/>
        </w:rPr>
        <w:t>Método</w:t>
      </w:r>
      <w:r w:rsidRPr="00B20893">
        <w:rPr>
          <w:rFonts w:ascii="Arial" w:hAnsi="Arial" w:cs="Arial"/>
        </w:rPr>
        <w:t>: DELETE</w:t>
      </w:r>
    </w:p>
    <w:p w14:paraId="4AE95CEC" w14:textId="77777777" w:rsidR="00706F6D" w:rsidRPr="00B20893" w:rsidRDefault="00706F6D" w:rsidP="00706F6D">
      <w:pPr>
        <w:rPr>
          <w:rFonts w:ascii="Arial" w:hAnsi="Arial" w:cs="Arial"/>
        </w:rPr>
      </w:pPr>
      <w:r w:rsidRPr="00B20893">
        <w:rPr>
          <w:rFonts w:ascii="Arial" w:hAnsi="Arial" w:cs="Arial"/>
          <w:b/>
        </w:rPr>
        <w:t>URL</w:t>
      </w:r>
      <w:r w:rsidRPr="00B20893">
        <w:rPr>
          <w:rFonts w:ascii="Arial" w:hAnsi="Arial" w:cs="Arial"/>
        </w:rPr>
        <w:t>: http://localhost:8080/api/offers/450</w:t>
      </w:r>
    </w:p>
    <w:p w14:paraId="759EB913" w14:textId="77777777" w:rsidR="00706F6D" w:rsidRPr="00B20893" w:rsidRDefault="00706F6D" w:rsidP="00706F6D">
      <w:pPr>
        <w:rPr>
          <w:rFonts w:ascii="Arial" w:hAnsi="Arial" w:cs="Arial"/>
          <w:b/>
          <w:bCs/>
        </w:rPr>
      </w:pPr>
      <w:r w:rsidRPr="00B20893">
        <w:rPr>
          <w:rFonts w:ascii="Arial" w:hAnsi="Arial" w:cs="Arial"/>
          <w:b/>
          <w:bCs/>
        </w:rPr>
        <w:lastRenderedPageBreak/>
        <w:t>Resultado esperado</w:t>
      </w:r>
    </w:p>
    <w:p w14:paraId="652F0AF5" w14:textId="77777777" w:rsidR="00706F6D" w:rsidRPr="00B20893" w:rsidRDefault="00706F6D" w:rsidP="00706F6D">
      <w:pPr>
        <w:rPr>
          <w:rFonts w:ascii="Arial" w:hAnsi="Arial" w:cs="Arial"/>
        </w:rPr>
      </w:pPr>
      <w:r w:rsidRPr="00B20893">
        <w:rPr>
          <w:rFonts w:ascii="Arial" w:hAnsi="Arial" w:cs="Arial"/>
        </w:rPr>
        <w:t xml:space="preserve">El sistema elimina la oferta y retorna un código HTTP </w:t>
      </w:r>
      <w:r w:rsidRPr="00B20893">
        <w:rPr>
          <w:rFonts w:ascii="Arial" w:hAnsi="Arial" w:cs="Arial"/>
          <w:b/>
          <w:bCs/>
        </w:rPr>
        <w:t>204 No Content</w:t>
      </w:r>
      <w:r w:rsidRPr="00B20893">
        <w:rPr>
          <w:rFonts w:ascii="Arial" w:hAnsi="Arial" w:cs="Arial"/>
        </w:rPr>
        <w:t>.</w:t>
      </w:r>
    </w:p>
    <w:p w14:paraId="58C438FC" w14:textId="77777777" w:rsidR="00706F6D" w:rsidRPr="00B20893" w:rsidRDefault="00706F6D" w:rsidP="00706F6D">
      <w:pPr>
        <w:rPr>
          <w:rFonts w:ascii="Arial" w:hAnsi="Arial" w:cs="Arial"/>
          <w:b/>
        </w:rPr>
      </w:pPr>
      <w:r w:rsidRPr="00B20893">
        <w:rPr>
          <w:rFonts w:ascii="Arial" w:hAnsi="Arial" w:cs="Arial"/>
          <w:b/>
        </w:rPr>
        <w:t>Evidencia</w:t>
      </w:r>
    </w:p>
    <w:p w14:paraId="7ACB0F88" w14:textId="77777777" w:rsidR="00706F6D" w:rsidRPr="00B20893" w:rsidRDefault="00706F6D" w:rsidP="00706F6D">
      <w:pPr>
        <w:jc w:val="center"/>
        <w:rPr>
          <w:rFonts w:ascii="Arial" w:hAnsi="Arial" w:cs="Arial"/>
        </w:rPr>
      </w:pPr>
      <w:r w:rsidRPr="00B20893">
        <w:rPr>
          <w:rFonts w:ascii="Arial" w:hAnsi="Arial" w:cs="Arial"/>
          <w:noProof/>
          <w:lang w:eastAsia="es-CO"/>
        </w:rPr>
        <w:drawing>
          <wp:inline distT="0" distB="0" distL="0" distR="0" wp14:anchorId="150AEE45" wp14:editId="5F639525">
            <wp:extent cx="4191585" cy="352474"/>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91585" cy="352474"/>
                    </a:xfrm>
                    <a:prstGeom prst="rect">
                      <a:avLst/>
                    </a:prstGeom>
                  </pic:spPr>
                </pic:pic>
              </a:graphicData>
            </a:graphic>
          </wp:inline>
        </w:drawing>
      </w:r>
    </w:p>
    <w:p w14:paraId="1FEC0FF9" w14:textId="77777777" w:rsidR="00706F6D" w:rsidRPr="00B20893" w:rsidRDefault="00706F6D" w:rsidP="00CE381D">
      <w:pPr>
        <w:rPr>
          <w:rFonts w:ascii="Arial" w:hAnsi="Arial" w:cs="Arial"/>
        </w:rPr>
      </w:pPr>
    </w:p>
    <w:p w14:paraId="3E2D7D01" w14:textId="3CB7867F" w:rsidR="00706F6D" w:rsidRPr="00B20893" w:rsidRDefault="00706F6D" w:rsidP="00706F6D">
      <w:pPr>
        <w:jc w:val="both"/>
        <w:rPr>
          <w:rFonts w:ascii="Arial" w:hAnsi="Arial" w:cs="Arial"/>
          <w:b/>
        </w:rPr>
      </w:pPr>
      <w:r w:rsidRPr="00B20893">
        <w:rPr>
          <w:rFonts w:ascii="Arial" w:hAnsi="Arial" w:cs="Arial"/>
          <w:b/>
        </w:rPr>
        <w:t>Resultados de las pruebas</w:t>
      </w:r>
    </w:p>
    <w:p w14:paraId="72215605" w14:textId="77777777" w:rsidR="00706F6D" w:rsidRPr="00B20893" w:rsidRDefault="00706F6D" w:rsidP="00706F6D">
      <w:pPr>
        <w:jc w:val="both"/>
        <w:rPr>
          <w:rFonts w:ascii="Arial" w:hAnsi="Arial" w:cs="Arial"/>
        </w:rPr>
      </w:pPr>
      <w:r w:rsidRPr="00B20893">
        <w:rPr>
          <w:rFonts w:ascii="Arial" w:hAnsi="Arial" w:cs="Arial"/>
        </w:rPr>
        <w:t>Las pruebas realizadas permitieron verificar que el sistema Enerlink implementa correctamente el patrón Abstract Factory, ya que la creación de ofertas y procesos de venta depende exclusivamente del tipo de venta especificado.</w:t>
      </w:r>
    </w:p>
    <w:p w14:paraId="03EDE2AD" w14:textId="77777777" w:rsidR="00706F6D" w:rsidRPr="00B20893" w:rsidRDefault="00706F6D" w:rsidP="00706F6D">
      <w:pPr>
        <w:jc w:val="both"/>
        <w:rPr>
          <w:rFonts w:ascii="Arial" w:hAnsi="Arial" w:cs="Arial"/>
        </w:rPr>
      </w:pPr>
    </w:p>
    <w:p w14:paraId="581DA6D7" w14:textId="77777777" w:rsidR="00706F6D" w:rsidRPr="00B20893" w:rsidRDefault="00706F6D" w:rsidP="00706F6D">
      <w:pPr>
        <w:jc w:val="both"/>
        <w:rPr>
          <w:rFonts w:ascii="Arial" w:hAnsi="Arial" w:cs="Arial"/>
        </w:rPr>
      </w:pPr>
      <w:r w:rsidRPr="00B20893">
        <w:rPr>
          <w:rFonts w:ascii="Arial" w:hAnsi="Arial" w:cs="Arial"/>
        </w:rPr>
        <w:t>El servicio de aplicación no depende de clases concretas como DirectSaleProcess o AuctionSaleProcess, sino que delega la creación de estos objetos a las fábricas correspondientes.</w:t>
      </w:r>
    </w:p>
    <w:p w14:paraId="04967574" w14:textId="77777777" w:rsidR="00706F6D" w:rsidRPr="00B20893" w:rsidRDefault="00706F6D" w:rsidP="00706F6D">
      <w:pPr>
        <w:jc w:val="both"/>
        <w:rPr>
          <w:rFonts w:ascii="Arial" w:hAnsi="Arial" w:cs="Arial"/>
        </w:rPr>
      </w:pPr>
      <w:r w:rsidRPr="00B20893">
        <w:rPr>
          <w:rFonts w:ascii="Arial" w:hAnsi="Arial" w:cs="Arial"/>
        </w:rPr>
        <w:t>Esto confirma que el sistema cumple con los principios de diseño asociados al patrón, especialmente:</w:t>
      </w:r>
    </w:p>
    <w:p w14:paraId="1B249379" w14:textId="77777777" w:rsidR="00706F6D" w:rsidRPr="00B20893" w:rsidRDefault="00706F6D" w:rsidP="00785D04">
      <w:pPr>
        <w:pStyle w:val="Prrafodelista"/>
        <w:numPr>
          <w:ilvl w:val="0"/>
          <w:numId w:val="26"/>
        </w:numPr>
        <w:jc w:val="both"/>
        <w:rPr>
          <w:rFonts w:ascii="Arial" w:hAnsi="Arial" w:cs="Arial"/>
        </w:rPr>
      </w:pPr>
      <w:r w:rsidRPr="00B20893">
        <w:rPr>
          <w:rFonts w:ascii="Arial" w:hAnsi="Arial" w:cs="Arial"/>
        </w:rPr>
        <w:t>Open/Closed Principle</w:t>
      </w:r>
    </w:p>
    <w:p w14:paraId="653A4280" w14:textId="77777777" w:rsidR="00706F6D" w:rsidRPr="00B20893" w:rsidRDefault="00706F6D" w:rsidP="00785D04">
      <w:pPr>
        <w:pStyle w:val="Prrafodelista"/>
        <w:numPr>
          <w:ilvl w:val="0"/>
          <w:numId w:val="26"/>
        </w:numPr>
        <w:jc w:val="both"/>
        <w:rPr>
          <w:rFonts w:ascii="Arial" w:hAnsi="Arial" w:cs="Arial"/>
        </w:rPr>
      </w:pPr>
      <w:r w:rsidRPr="00B20893">
        <w:rPr>
          <w:rFonts w:ascii="Arial" w:hAnsi="Arial" w:cs="Arial"/>
        </w:rPr>
        <w:t>Dependency Inversion Principle</w:t>
      </w:r>
    </w:p>
    <w:p w14:paraId="07161586" w14:textId="77777777" w:rsidR="00706F6D" w:rsidRPr="00B20893" w:rsidRDefault="00706F6D" w:rsidP="00785D04">
      <w:pPr>
        <w:pStyle w:val="Prrafodelista"/>
        <w:numPr>
          <w:ilvl w:val="0"/>
          <w:numId w:val="26"/>
        </w:numPr>
        <w:jc w:val="both"/>
        <w:rPr>
          <w:rFonts w:ascii="Arial" w:hAnsi="Arial" w:cs="Arial"/>
        </w:rPr>
      </w:pPr>
      <w:r w:rsidRPr="00B20893">
        <w:rPr>
          <w:rFonts w:ascii="Arial" w:hAnsi="Arial" w:cs="Arial"/>
        </w:rPr>
        <w:t>Single Responsibility Principle</w:t>
      </w:r>
    </w:p>
    <w:p w14:paraId="3DA8DBA2" w14:textId="77777777" w:rsidR="006338CD" w:rsidRDefault="006338CD" w:rsidP="006338CD">
      <w:pPr>
        <w:tabs>
          <w:tab w:val="left" w:pos="952"/>
        </w:tabs>
        <w:jc w:val="both"/>
        <w:rPr>
          <w:rFonts w:ascii="Arial" w:hAnsi="Arial" w:cs="Arial"/>
        </w:rPr>
      </w:pPr>
    </w:p>
    <w:p w14:paraId="11FEBC48" w14:textId="5882AF4F" w:rsidR="006338CD" w:rsidRDefault="00C43B86" w:rsidP="0022282E">
      <w:pPr>
        <w:tabs>
          <w:tab w:val="left" w:pos="952"/>
        </w:tabs>
        <w:jc w:val="both"/>
        <w:rPr>
          <w:rFonts w:ascii="Arial" w:hAnsi="Arial" w:cs="Arial"/>
          <w:b/>
        </w:rPr>
      </w:pPr>
      <w:r>
        <w:rPr>
          <w:rFonts w:ascii="Arial" w:hAnsi="Arial" w:cs="Arial"/>
          <w:b/>
        </w:rPr>
        <w:t>6.3</w:t>
      </w:r>
      <w:r w:rsidR="0022282E">
        <w:rPr>
          <w:rFonts w:ascii="Arial" w:hAnsi="Arial" w:cs="Arial"/>
          <w:b/>
        </w:rPr>
        <w:t>.</w:t>
      </w:r>
      <w:r w:rsidR="000712F9">
        <w:rPr>
          <w:rFonts w:ascii="Arial" w:hAnsi="Arial" w:cs="Arial"/>
          <w:b/>
        </w:rPr>
        <w:t>5</w:t>
      </w:r>
      <w:r w:rsidR="006338CD" w:rsidRPr="00F1210D">
        <w:rPr>
          <w:rFonts w:ascii="Arial" w:hAnsi="Arial" w:cs="Arial"/>
          <w:b/>
        </w:rPr>
        <w:t xml:space="preserve"> </w:t>
      </w:r>
      <w:r w:rsidR="006338CD" w:rsidRPr="003953AB">
        <w:rPr>
          <w:rFonts w:ascii="Arial" w:hAnsi="Arial" w:cs="Arial"/>
          <w:b/>
        </w:rPr>
        <w:t>Justificación de la implementación</w:t>
      </w:r>
    </w:p>
    <w:p w14:paraId="7489D53E" w14:textId="77777777" w:rsidR="006338CD" w:rsidRPr="00256CAD" w:rsidRDefault="006338CD" w:rsidP="006338CD">
      <w:pPr>
        <w:tabs>
          <w:tab w:val="left" w:pos="952"/>
        </w:tabs>
        <w:jc w:val="both"/>
        <w:rPr>
          <w:rFonts w:ascii="Arial" w:hAnsi="Arial" w:cs="Arial"/>
          <w:b/>
        </w:rPr>
      </w:pPr>
      <w:r w:rsidRPr="00256CAD">
        <w:rPr>
          <w:rFonts w:ascii="Arial" w:hAnsi="Arial" w:cs="Arial"/>
          <w:b/>
        </w:rPr>
        <w:t>Técnicamente:</w:t>
      </w:r>
    </w:p>
    <w:p w14:paraId="66C6A97A" w14:textId="77777777" w:rsidR="006338CD"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La capa de aplicación nunca hace new DirectSaleProcess(...) ni new AuctionSaleProcess(...), ni construye directamente EnergyOffer acoplada a un SaleType concreto.</w:t>
      </w:r>
    </w:p>
    <w:p w14:paraId="6E609432" w14:textId="77777777" w:rsidR="006338CD" w:rsidRPr="003953AB" w:rsidRDefault="006338CD" w:rsidP="006338CD">
      <w:pPr>
        <w:pStyle w:val="Prrafodelista"/>
        <w:tabs>
          <w:tab w:val="left" w:pos="952"/>
        </w:tabs>
        <w:jc w:val="both"/>
        <w:rPr>
          <w:rFonts w:ascii="Arial" w:hAnsi="Arial" w:cs="Arial"/>
        </w:rPr>
      </w:pPr>
    </w:p>
    <w:p w14:paraId="0A222B11" w14:textId="77777777" w:rsidR="006338CD" w:rsidRPr="003953AB"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La creación de ofertas y procesos de venta se delega a la fábrica correspondiente según el tipo de venta (DIRECT, AUCTION), garantizando que el servicio no dependa de clases concretas, sino de EnergySaleFactory y SaleProcess.</w:t>
      </w:r>
    </w:p>
    <w:p w14:paraId="5BDAEA0A" w14:textId="77777777" w:rsidR="006338CD" w:rsidRPr="003953AB" w:rsidRDefault="006338CD" w:rsidP="006338CD">
      <w:pPr>
        <w:pStyle w:val="Prrafodelista"/>
        <w:tabs>
          <w:tab w:val="left" w:pos="952"/>
        </w:tabs>
        <w:jc w:val="both"/>
        <w:rPr>
          <w:rFonts w:ascii="Arial" w:hAnsi="Arial" w:cs="Arial"/>
        </w:rPr>
      </w:pPr>
    </w:p>
    <w:p w14:paraId="66768860" w14:textId="2907DFDC" w:rsidR="006338CD" w:rsidRPr="00E63FFE" w:rsidRDefault="006338CD" w:rsidP="00BA75B2">
      <w:pPr>
        <w:pStyle w:val="Prrafodelista"/>
        <w:numPr>
          <w:ilvl w:val="0"/>
          <w:numId w:val="11"/>
        </w:numPr>
        <w:tabs>
          <w:tab w:val="left" w:pos="952"/>
        </w:tabs>
        <w:jc w:val="both"/>
        <w:rPr>
          <w:rFonts w:ascii="Arial" w:hAnsi="Arial" w:cs="Arial"/>
        </w:rPr>
      </w:pPr>
      <w:r w:rsidRPr="003953AB">
        <w:rPr>
          <w:rFonts w:ascii="Arial" w:hAnsi="Arial" w:cs="Arial"/>
        </w:rPr>
        <w:t>Si se requiere un nuevo tipo de venta, solo hay que agregar una nueva fábrica concreta (por ejemplo, ScheduledSaleFactory) e integrarla en la configuración, sin modificar la lógica central del servicio de aplicación.</w:t>
      </w:r>
    </w:p>
    <w:p w14:paraId="6C5AABC1" w14:textId="77777777" w:rsidR="006338CD" w:rsidRPr="00256CAD" w:rsidRDefault="006338CD" w:rsidP="006338CD">
      <w:pPr>
        <w:tabs>
          <w:tab w:val="left" w:pos="952"/>
        </w:tabs>
        <w:jc w:val="both"/>
        <w:rPr>
          <w:rFonts w:ascii="Arial" w:hAnsi="Arial" w:cs="Arial"/>
          <w:b/>
        </w:rPr>
      </w:pPr>
      <w:r w:rsidRPr="00256CAD">
        <w:rPr>
          <w:rFonts w:ascii="Arial" w:hAnsi="Arial" w:cs="Arial"/>
          <w:b/>
        </w:rPr>
        <w:t>Desde la perspectiva del negocio en Enerlink:</w:t>
      </w:r>
    </w:p>
    <w:p w14:paraId="6D7C05FE" w14:textId="77777777" w:rsidR="006338CD"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Cada tipo de venta puede tener un comportamiento propio (por ejemplo, lógica específica para venta directa o reglas adicionales para subastas), encapsulado en su implementación de SaleProcess.</w:t>
      </w:r>
    </w:p>
    <w:p w14:paraId="49FEDD48" w14:textId="77777777" w:rsidR="006338CD" w:rsidRPr="003953AB" w:rsidRDefault="006338CD" w:rsidP="006338CD">
      <w:pPr>
        <w:pStyle w:val="Prrafodelista"/>
        <w:tabs>
          <w:tab w:val="left" w:pos="952"/>
        </w:tabs>
        <w:jc w:val="both"/>
        <w:rPr>
          <w:rFonts w:ascii="Arial" w:hAnsi="Arial" w:cs="Arial"/>
        </w:rPr>
      </w:pPr>
    </w:p>
    <w:p w14:paraId="517BDE4F" w14:textId="77777777" w:rsidR="006338CD" w:rsidRPr="003953AB"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La fábrica asegura que, para cada tipo de venta, se construya siempre una combinación coherente de EnergyOffer y SaleProcess, garantizando consistencia en la forma en que se gestionan las ofertas energéticas.</w:t>
      </w:r>
    </w:p>
    <w:p w14:paraId="180C5DA9" w14:textId="77777777" w:rsidR="006338CD" w:rsidRPr="003953AB" w:rsidRDefault="006338CD" w:rsidP="006338CD">
      <w:pPr>
        <w:pStyle w:val="Prrafodelista"/>
        <w:tabs>
          <w:tab w:val="left" w:pos="952"/>
        </w:tabs>
        <w:jc w:val="both"/>
        <w:rPr>
          <w:rFonts w:ascii="Arial" w:hAnsi="Arial" w:cs="Arial"/>
        </w:rPr>
      </w:pPr>
    </w:p>
    <w:p w14:paraId="027FACD8" w14:textId="13A5E22D" w:rsidR="006338CD" w:rsidRPr="00E63FFE" w:rsidRDefault="006338CD" w:rsidP="00BA75B2">
      <w:pPr>
        <w:pStyle w:val="Prrafodelista"/>
        <w:numPr>
          <w:ilvl w:val="0"/>
          <w:numId w:val="12"/>
        </w:numPr>
        <w:tabs>
          <w:tab w:val="left" w:pos="952"/>
        </w:tabs>
        <w:jc w:val="both"/>
        <w:rPr>
          <w:rFonts w:ascii="Arial" w:hAnsi="Arial" w:cs="Arial"/>
        </w:rPr>
      </w:pPr>
      <w:r w:rsidRPr="003953AB">
        <w:rPr>
          <w:rFonts w:ascii="Arial" w:hAnsi="Arial" w:cs="Arial"/>
        </w:rPr>
        <w:t>Se reducen errores al centralizar la lógica de creación por tipo de venta y se mejora la capacidad de escalar el sistema a nuevos mecanismos de intercambio energético.</w:t>
      </w:r>
    </w:p>
    <w:p w14:paraId="77167F8E" w14:textId="77777777" w:rsidR="006338CD" w:rsidRPr="00256CAD" w:rsidRDefault="006338CD" w:rsidP="006338CD">
      <w:pPr>
        <w:tabs>
          <w:tab w:val="left" w:pos="952"/>
        </w:tabs>
        <w:jc w:val="both"/>
        <w:rPr>
          <w:rFonts w:ascii="Arial" w:hAnsi="Arial" w:cs="Arial"/>
          <w:b/>
        </w:rPr>
      </w:pPr>
      <w:r w:rsidRPr="00256CAD">
        <w:rPr>
          <w:rFonts w:ascii="Arial" w:hAnsi="Arial" w:cs="Arial"/>
          <w:b/>
        </w:rPr>
        <w:t>Relación con Clean Architecture y SOLID:</w:t>
      </w:r>
    </w:p>
    <w:p w14:paraId="3528676B" w14:textId="77777777" w:rsidR="006338CD"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La capa de aplicación depende de abstracciones (EnergySaleFactory, SaleProcess) y no de clases concretas, aplicando el principio de Inversión de Dependencias.</w:t>
      </w:r>
    </w:p>
    <w:p w14:paraId="6A1455F3" w14:textId="77777777" w:rsidR="006338CD" w:rsidRPr="003953AB" w:rsidRDefault="006338CD" w:rsidP="006338CD">
      <w:pPr>
        <w:pStyle w:val="Prrafodelista"/>
        <w:tabs>
          <w:tab w:val="left" w:pos="952"/>
        </w:tabs>
        <w:jc w:val="both"/>
        <w:rPr>
          <w:rFonts w:ascii="Arial" w:hAnsi="Arial" w:cs="Arial"/>
        </w:rPr>
      </w:pPr>
    </w:p>
    <w:p w14:paraId="29324291" w14:textId="77777777" w:rsidR="006338CD" w:rsidRPr="003953AB"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Cada fábrica concreta tiene una única responsabilidad: crear la familia de objetos correspondiente a un tipo de venta específico (oferta + proceso de venta), respetando el Single Responsibility Principle.</w:t>
      </w:r>
    </w:p>
    <w:p w14:paraId="08306EC0" w14:textId="77777777" w:rsidR="006338CD" w:rsidRPr="003953AB" w:rsidRDefault="006338CD" w:rsidP="006338CD">
      <w:pPr>
        <w:pStyle w:val="Prrafodelista"/>
        <w:tabs>
          <w:tab w:val="left" w:pos="952"/>
        </w:tabs>
        <w:jc w:val="both"/>
        <w:rPr>
          <w:rFonts w:ascii="Arial" w:hAnsi="Arial" w:cs="Arial"/>
        </w:rPr>
      </w:pPr>
    </w:p>
    <w:p w14:paraId="45156676" w14:textId="77777777" w:rsidR="006338CD" w:rsidRPr="003953AB" w:rsidRDefault="006338CD" w:rsidP="00BA75B2">
      <w:pPr>
        <w:pStyle w:val="Prrafodelista"/>
        <w:numPr>
          <w:ilvl w:val="0"/>
          <w:numId w:val="13"/>
        </w:numPr>
        <w:tabs>
          <w:tab w:val="left" w:pos="952"/>
        </w:tabs>
        <w:jc w:val="both"/>
        <w:rPr>
          <w:rFonts w:ascii="Arial" w:hAnsi="Arial" w:cs="Arial"/>
        </w:rPr>
      </w:pPr>
      <w:r w:rsidRPr="003953AB">
        <w:rPr>
          <w:rFonts w:ascii="Arial" w:hAnsi="Arial" w:cs="Arial"/>
        </w:rPr>
        <w:t>El sistema es abierto a extensiones y cerrado a modificaciones, ya que nuevos tipos de venta se añaden mediante nuevas fábricas sin cambiar el código existente de los servicios, cumpliendo el Open/Closed Principle.</w:t>
      </w:r>
    </w:p>
    <w:p w14:paraId="516B1002" w14:textId="77777777" w:rsidR="006338CD" w:rsidRDefault="006338CD" w:rsidP="006338CD">
      <w:pPr>
        <w:tabs>
          <w:tab w:val="left" w:pos="952"/>
        </w:tabs>
        <w:jc w:val="both"/>
        <w:rPr>
          <w:rFonts w:ascii="Arial" w:hAnsi="Arial" w:cs="Arial"/>
          <w:b/>
        </w:rPr>
      </w:pPr>
    </w:p>
    <w:p w14:paraId="135204E1" w14:textId="6A568A6F" w:rsidR="006338CD" w:rsidRDefault="00C43B86" w:rsidP="00203D71">
      <w:pPr>
        <w:tabs>
          <w:tab w:val="left" w:pos="952"/>
        </w:tabs>
        <w:jc w:val="both"/>
        <w:rPr>
          <w:rFonts w:ascii="Arial" w:hAnsi="Arial" w:cs="Arial"/>
          <w:b/>
        </w:rPr>
      </w:pPr>
      <w:r>
        <w:rPr>
          <w:rFonts w:ascii="Arial" w:hAnsi="Arial" w:cs="Arial"/>
          <w:b/>
        </w:rPr>
        <w:t>6.3</w:t>
      </w:r>
      <w:r w:rsidR="008C6297">
        <w:rPr>
          <w:rFonts w:ascii="Arial" w:hAnsi="Arial" w:cs="Arial"/>
          <w:b/>
        </w:rPr>
        <w:t>.</w:t>
      </w:r>
      <w:r w:rsidR="00DC00B7">
        <w:rPr>
          <w:rFonts w:ascii="Arial" w:hAnsi="Arial" w:cs="Arial"/>
          <w:b/>
        </w:rPr>
        <w:t>6</w:t>
      </w:r>
      <w:r w:rsidR="006338CD" w:rsidRPr="00F1210D">
        <w:rPr>
          <w:rFonts w:ascii="Arial" w:hAnsi="Arial" w:cs="Arial"/>
          <w:b/>
        </w:rPr>
        <w:t xml:space="preserve"> Aclaración sobre la implementación actual</w:t>
      </w:r>
    </w:p>
    <w:p w14:paraId="4C91F1A5" w14:textId="77777777" w:rsidR="006338CD" w:rsidRPr="000766A0" w:rsidRDefault="006338CD" w:rsidP="006338CD">
      <w:pPr>
        <w:tabs>
          <w:tab w:val="left" w:pos="952"/>
        </w:tabs>
        <w:jc w:val="both"/>
        <w:rPr>
          <w:rFonts w:ascii="Arial" w:hAnsi="Arial" w:cs="Arial"/>
        </w:rPr>
      </w:pPr>
      <w:r w:rsidRPr="000766A0">
        <w:rPr>
          <w:rFonts w:ascii="Arial" w:hAnsi="Arial" w:cs="Arial"/>
        </w:rPr>
        <w:t>Actualmente, las fábricas de venta de energía se enfocan</w:t>
      </w:r>
      <w:r>
        <w:rPr>
          <w:rFonts w:ascii="Arial" w:hAnsi="Arial" w:cs="Arial"/>
        </w:rPr>
        <w:t xml:space="preserve"> en construir objetos simples </w:t>
      </w:r>
      <w:r w:rsidRPr="000766A0">
        <w:rPr>
          <w:rFonts w:ascii="Arial" w:hAnsi="Arial" w:cs="Arial"/>
        </w:rPr>
        <w:t xml:space="preserve">para demostrar correctamente el patrón Abstract Factory dentro del contexto </w:t>
      </w:r>
      <w:r>
        <w:rPr>
          <w:rFonts w:ascii="Arial" w:hAnsi="Arial" w:cs="Arial"/>
        </w:rPr>
        <w:t xml:space="preserve">de Enerlink, </w:t>
      </w:r>
      <w:r w:rsidRPr="000766A0">
        <w:rPr>
          <w:rFonts w:ascii="Arial" w:hAnsi="Arial" w:cs="Arial"/>
        </w:rPr>
        <w:t>sin incorporar todavía reglas avanzadas de negocio ni cálculos complejos asociados</w:t>
      </w:r>
      <w:r>
        <w:rPr>
          <w:rFonts w:ascii="Arial" w:hAnsi="Arial" w:cs="Arial"/>
        </w:rPr>
        <w:t xml:space="preserve"> a la transacción o la subasta.</w:t>
      </w:r>
    </w:p>
    <w:p w14:paraId="15F032D7" w14:textId="77777777" w:rsidR="006338CD" w:rsidRPr="000766A0" w:rsidRDefault="006338CD" w:rsidP="006338CD">
      <w:pPr>
        <w:tabs>
          <w:tab w:val="left" w:pos="952"/>
        </w:tabs>
        <w:jc w:val="both"/>
        <w:rPr>
          <w:rFonts w:ascii="Arial" w:hAnsi="Arial" w:cs="Arial"/>
        </w:rPr>
      </w:pPr>
      <w:r w:rsidRPr="000766A0">
        <w:rPr>
          <w:rFonts w:ascii="Arial" w:hAnsi="Arial" w:cs="Arial"/>
        </w:rPr>
        <w:t>Esta implementación mínima permite validar el diseño del patrón y su integración con la ar</w:t>
      </w:r>
      <w:r>
        <w:rPr>
          <w:rFonts w:ascii="Arial" w:hAnsi="Arial" w:cs="Arial"/>
        </w:rPr>
        <w:t>quitectura hexagonal sin añadir</w:t>
      </w:r>
      <w:r w:rsidRPr="000766A0">
        <w:rPr>
          <w:rFonts w:ascii="Arial" w:hAnsi="Arial" w:cs="Arial"/>
        </w:rPr>
        <w:t xml:space="preserve"> lógica</w:t>
      </w:r>
      <w:r>
        <w:rPr>
          <w:rFonts w:ascii="Arial" w:hAnsi="Arial" w:cs="Arial"/>
        </w:rPr>
        <w:t xml:space="preserve"> extra</w:t>
      </w:r>
      <w:r w:rsidRPr="000766A0">
        <w:rPr>
          <w:rFonts w:ascii="Arial" w:hAnsi="Arial" w:cs="Arial"/>
        </w:rPr>
        <w:t xml:space="preserve">, facilitando la comprensión del rol de cada componente. A futuro, si se requiere </w:t>
      </w:r>
      <w:r>
        <w:rPr>
          <w:rFonts w:ascii="Arial" w:hAnsi="Arial" w:cs="Arial"/>
        </w:rPr>
        <w:t>mejorar</w:t>
      </w:r>
      <w:r w:rsidRPr="000766A0">
        <w:rPr>
          <w:rFonts w:ascii="Arial" w:hAnsi="Arial" w:cs="Arial"/>
        </w:rPr>
        <w:t xml:space="preserve"> el flujo de creación (por ejemplo, inicializar estados específicos de la subasta, aplicar comisiones, configurar parámetros adicionales de la transacción o asociar políticas de validación por tipo de venta), estas responsabilidades podrán incorporarse dentro de las fábricas concretas y de los procesos de venta correspondientes, manteniendo intacta la interfaz EnergySaleFactory y sin romper la estructura actual del patrón.</w:t>
      </w:r>
    </w:p>
    <w:p w14:paraId="6B57BC42" w14:textId="3CB6371D" w:rsidR="00221395" w:rsidRDefault="00221395" w:rsidP="006460F5">
      <w:pPr>
        <w:rPr>
          <w:rFonts w:ascii="Arial" w:hAnsi="Arial" w:cs="Arial"/>
        </w:rPr>
      </w:pPr>
    </w:p>
    <w:p w14:paraId="356D1C71" w14:textId="35E8EAC7" w:rsidR="00BA6A8B" w:rsidRDefault="00BA6A8B" w:rsidP="006460F5">
      <w:pPr>
        <w:rPr>
          <w:rFonts w:ascii="Arial" w:hAnsi="Arial" w:cs="Arial"/>
        </w:rPr>
      </w:pPr>
    </w:p>
    <w:p w14:paraId="438391F6" w14:textId="298350A7" w:rsidR="00BA6A8B" w:rsidRDefault="00BA6A8B" w:rsidP="006460F5">
      <w:pPr>
        <w:rPr>
          <w:rFonts w:ascii="Arial" w:hAnsi="Arial" w:cs="Arial"/>
        </w:rPr>
      </w:pPr>
    </w:p>
    <w:p w14:paraId="2DB9D8AE" w14:textId="4DBA6606" w:rsidR="00BA6A8B" w:rsidRDefault="00BA6A8B" w:rsidP="006460F5">
      <w:pPr>
        <w:rPr>
          <w:rFonts w:ascii="Arial" w:hAnsi="Arial" w:cs="Arial"/>
        </w:rPr>
      </w:pPr>
    </w:p>
    <w:p w14:paraId="02E8D3B8" w14:textId="390EDDA9" w:rsidR="00BA6A8B" w:rsidRDefault="00BA6A8B" w:rsidP="006460F5">
      <w:pPr>
        <w:rPr>
          <w:rFonts w:ascii="Arial" w:hAnsi="Arial" w:cs="Arial"/>
        </w:rPr>
      </w:pPr>
    </w:p>
    <w:p w14:paraId="0A5A6F7F" w14:textId="77777777" w:rsidR="00BA6A8B" w:rsidRDefault="00BA6A8B" w:rsidP="006460F5">
      <w:pPr>
        <w:rPr>
          <w:rFonts w:ascii="Arial" w:hAnsi="Arial" w:cs="Arial"/>
        </w:rPr>
      </w:pPr>
    </w:p>
    <w:p w14:paraId="1B201453" w14:textId="7AC61D75" w:rsidR="00BA6A8B" w:rsidRPr="00C43B86" w:rsidRDefault="00C43B86" w:rsidP="00C43B86">
      <w:pPr>
        <w:pStyle w:val="Ttulo2"/>
        <w:rPr>
          <w:rFonts w:ascii="Arial" w:hAnsi="Arial" w:cs="Arial"/>
          <w:b/>
          <w:color w:val="auto"/>
          <w:sz w:val="22"/>
        </w:rPr>
      </w:pPr>
      <w:bookmarkStart w:id="20" w:name="_Toc230853787"/>
      <w:r w:rsidRPr="00C43B86">
        <w:rPr>
          <w:rFonts w:ascii="Arial" w:hAnsi="Arial" w:cs="Arial"/>
          <w:b/>
          <w:color w:val="auto"/>
          <w:sz w:val="22"/>
        </w:rPr>
        <w:lastRenderedPageBreak/>
        <w:t>6.4</w:t>
      </w:r>
      <w:r w:rsidR="00A12438" w:rsidRPr="00C43B86">
        <w:rPr>
          <w:rFonts w:ascii="Arial" w:hAnsi="Arial" w:cs="Arial"/>
          <w:b/>
          <w:color w:val="auto"/>
          <w:sz w:val="22"/>
        </w:rPr>
        <w:t>. PATRÓN FLUENT BUILDER (TRANSACTION)</w:t>
      </w:r>
      <w:bookmarkEnd w:id="20"/>
    </w:p>
    <w:p w14:paraId="6E0E75E0" w14:textId="4CE78A80" w:rsidR="00787C6A" w:rsidRPr="00787C6A" w:rsidRDefault="00C43B86" w:rsidP="00A12438">
      <w:pPr>
        <w:jc w:val="both"/>
        <w:rPr>
          <w:rFonts w:ascii="Arial" w:hAnsi="Arial" w:cs="Arial"/>
          <w:b/>
          <w:bCs/>
        </w:rPr>
      </w:pPr>
      <w:r>
        <w:rPr>
          <w:rFonts w:ascii="Arial" w:hAnsi="Arial" w:cs="Arial"/>
          <w:b/>
          <w:bCs/>
        </w:rPr>
        <w:t>6.4</w:t>
      </w:r>
      <w:r w:rsidR="00787C6A" w:rsidRPr="00787C6A">
        <w:rPr>
          <w:rFonts w:ascii="Arial" w:hAnsi="Arial" w:cs="Arial"/>
          <w:b/>
          <w:bCs/>
        </w:rPr>
        <w:t>.1 Descripción del patrón</w:t>
      </w:r>
    </w:p>
    <w:p w14:paraId="3BCCF38F" w14:textId="77777777" w:rsidR="00787C6A" w:rsidRPr="00787C6A" w:rsidRDefault="00787C6A" w:rsidP="00A12438">
      <w:pPr>
        <w:jc w:val="both"/>
        <w:rPr>
          <w:rFonts w:ascii="Arial" w:hAnsi="Arial" w:cs="Arial"/>
        </w:rPr>
      </w:pPr>
      <w:r w:rsidRPr="00787C6A">
        <w:rPr>
          <w:rFonts w:ascii="Arial" w:hAnsi="Arial" w:cs="Arial"/>
        </w:rPr>
        <w:t xml:space="preserve">El patrón </w:t>
      </w:r>
      <w:r w:rsidRPr="00787C6A">
        <w:rPr>
          <w:rFonts w:ascii="Arial" w:hAnsi="Arial" w:cs="Arial"/>
          <w:b/>
          <w:bCs/>
        </w:rPr>
        <w:t>Builder</w:t>
      </w:r>
      <w:r w:rsidRPr="00787C6A">
        <w:rPr>
          <w:rFonts w:ascii="Arial" w:hAnsi="Arial" w:cs="Arial"/>
        </w:rPr>
        <w:t xml:space="preserve"> es un patrón de diseño creacional cuyo objetivo es </w:t>
      </w:r>
      <w:r w:rsidRPr="00787C6A">
        <w:rPr>
          <w:rFonts w:ascii="Arial" w:hAnsi="Arial" w:cs="Arial"/>
          <w:b/>
          <w:bCs/>
        </w:rPr>
        <w:t>separar la construcción de un objeto complejo de su representación</w:t>
      </w:r>
      <w:r w:rsidRPr="00787C6A">
        <w:rPr>
          <w:rFonts w:ascii="Arial" w:hAnsi="Arial" w:cs="Arial"/>
        </w:rPr>
        <w:t>, permitiendo que el mismo proceso de construcción pueda generar diferentes configuraciones del objeto.</w:t>
      </w:r>
    </w:p>
    <w:p w14:paraId="40A87F0E" w14:textId="77777777" w:rsidR="00787C6A" w:rsidRPr="00787C6A" w:rsidRDefault="00787C6A" w:rsidP="00A12438">
      <w:pPr>
        <w:jc w:val="both"/>
        <w:rPr>
          <w:rFonts w:ascii="Arial" w:hAnsi="Arial" w:cs="Arial"/>
        </w:rPr>
      </w:pPr>
      <w:r w:rsidRPr="00787C6A">
        <w:rPr>
          <w:rFonts w:ascii="Arial" w:hAnsi="Arial" w:cs="Arial"/>
        </w:rPr>
        <w:t xml:space="preserve">Una variante moderna muy utilizada en lenguajes como Java es el </w:t>
      </w:r>
      <w:r w:rsidRPr="00787C6A">
        <w:rPr>
          <w:rFonts w:ascii="Arial" w:hAnsi="Arial" w:cs="Arial"/>
          <w:b/>
          <w:bCs/>
        </w:rPr>
        <w:t>Fluent Builder</w:t>
      </w:r>
      <w:r w:rsidRPr="00787C6A">
        <w:rPr>
          <w:rFonts w:ascii="Arial" w:hAnsi="Arial" w:cs="Arial"/>
        </w:rPr>
        <w:t xml:space="preserve">, el cual permite construir objetos mediante </w:t>
      </w:r>
      <w:r w:rsidRPr="00787C6A">
        <w:rPr>
          <w:rFonts w:ascii="Arial" w:hAnsi="Arial" w:cs="Arial"/>
          <w:b/>
          <w:bCs/>
        </w:rPr>
        <w:t>encadenamiento de métodos (method chaining)</w:t>
      </w:r>
      <w:r w:rsidRPr="00787C6A">
        <w:rPr>
          <w:rFonts w:ascii="Arial" w:hAnsi="Arial" w:cs="Arial"/>
        </w:rPr>
        <w:t>. Este enfoque mejora la legibilidad del código y facilita la creación de objetos con múltiples atributos.</w:t>
      </w:r>
    </w:p>
    <w:p w14:paraId="1B1F0837" w14:textId="77777777" w:rsidR="00787C6A" w:rsidRPr="00787C6A" w:rsidRDefault="00787C6A" w:rsidP="00A12438">
      <w:pPr>
        <w:jc w:val="both"/>
        <w:rPr>
          <w:rFonts w:ascii="Arial" w:hAnsi="Arial" w:cs="Arial"/>
        </w:rPr>
      </w:pPr>
      <w:r w:rsidRPr="00787C6A">
        <w:rPr>
          <w:rFonts w:ascii="Arial" w:hAnsi="Arial" w:cs="Arial"/>
        </w:rPr>
        <w:t>El patrón resulta especialmente útil cuando una clase:</w:t>
      </w:r>
    </w:p>
    <w:p w14:paraId="108AEE70" w14:textId="77777777" w:rsidR="00787C6A" w:rsidRPr="00787C6A" w:rsidRDefault="00787C6A" w:rsidP="00785D04">
      <w:pPr>
        <w:numPr>
          <w:ilvl w:val="0"/>
          <w:numId w:val="27"/>
        </w:numPr>
        <w:jc w:val="both"/>
        <w:rPr>
          <w:rFonts w:ascii="Arial" w:hAnsi="Arial" w:cs="Arial"/>
        </w:rPr>
      </w:pPr>
      <w:r w:rsidRPr="00787C6A">
        <w:rPr>
          <w:rFonts w:ascii="Arial" w:hAnsi="Arial" w:cs="Arial"/>
        </w:rPr>
        <w:t>Posee múltiples atributos que deben inicializarse.</w:t>
      </w:r>
    </w:p>
    <w:p w14:paraId="3CEA0AF7" w14:textId="77777777" w:rsidR="00787C6A" w:rsidRPr="00787C6A" w:rsidRDefault="00787C6A" w:rsidP="00785D04">
      <w:pPr>
        <w:numPr>
          <w:ilvl w:val="0"/>
          <w:numId w:val="27"/>
        </w:numPr>
        <w:jc w:val="both"/>
        <w:rPr>
          <w:rFonts w:ascii="Arial" w:hAnsi="Arial" w:cs="Arial"/>
        </w:rPr>
      </w:pPr>
      <w:r w:rsidRPr="00787C6A">
        <w:rPr>
          <w:rFonts w:ascii="Arial" w:hAnsi="Arial" w:cs="Arial"/>
        </w:rPr>
        <w:t>Requiere validaciones antes de crear la instancia.</w:t>
      </w:r>
    </w:p>
    <w:p w14:paraId="79B37C1F" w14:textId="77777777" w:rsidR="00787C6A" w:rsidRPr="00787C6A" w:rsidRDefault="00787C6A" w:rsidP="00785D04">
      <w:pPr>
        <w:numPr>
          <w:ilvl w:val="0"/>
          <w:numId w:val="27"/>
        </w:numPr>
        <w:jc w:val="both"/>
        <w:rPr>
          <w:rFonts w:ascii="Arial" w:hAnsi="Arial" w:cs="Arial"/>
        </w:rPr>
      </w:pPr>
      <w:r w:rsidRPr="00787C6A">
        <w:rPr>
          <w:rFonts w:ascii="Arial" w:hAnsi="Arial" w:cs="Arial"/>
        </w:rPr>
        <w:t xml:space="preserve">Debe mantenerse </w:t>
      </w:r>
      <w:r w:rsidRPr="00787C6A">
        <w:rPr>
          <w:rFonts w:ascii="Arial" w:hAnsi="Arial" w:cs="Arial"/>
          <w:b/>
          <w:bCs/>
        </w:rPr>
        <w:t>inmutable</w:t>
      </w:r>
      <w:r w:rsidRPr="00787C6A">
        <w:rPr>
          <w:rFonts w:ascii="Arial" w:hAnsi="Arial" w:cs="Arial"/>
        </w:rPr>
        <w:t xml:space="preserve"> después de su creación.</w:t>
      </w:r>
    </w:p>
    <w:p w14:paraId="75AD9BA8" w14:textId="77777777" w:rsidR="00787C6A" w:rsidRPr="00787C6A" w:rsidRDefault="00787C6A" w:rsidP="00785D04">
      <w:pPr>
        <w:numPr>
          <w:ilvl w:val="0"/>
          <w:numId w:val="27"/>
        </w:numPr>
        <w:jc w:val="both"/>
        <w:rPr>
          <w:rFonts w:ascii="Arial" w:hAnsi="Arial" w:cs="Arial"/>
        </w:rPr>
      </w:pPr>
      <w:r w:rsidRPr="00787C6A">
        <w:rPr>
          <w:rFonts w:ascii="Arial" w:hAnsi="Arial" w:cs="Arial"/>
        </w:rPr>
        <w:t>Podría requerir múltiples configuraciones dependiendo del contexto.</w:t>
      </w:r>
    </w:p>
    <w:p w14:paraId="2039798A" w14:textId="77777777" w:rsidR="00787C6A" w:rsidRPr="00787C6A" w:rsidRDefault="00787C6A" w:rsidP="00A12438">
      <w:pPr>
        <w:jc w:val="both"/>
        <w:rPr>
          <w:rFonts w:ascii="Arial" w:hAnsi="Arial" w:cs="Arial"/>
        </w:rPr>
      </w:pPr>
      <w:r w:rsidRPr="00787C6A">
        <w:rPr>
          <w:rFonts w:ascii="Arial" w:hAnsi="Arial" w:cs="Arial"/>
        </w:rPr>
        <w:t xml:space="preserve">En el proyecto </w:t>
      </w:r>
      <w:r w:rsidRPr="00787C6A">
        <w:rPr>
          <w:rFonts w:ascii="Arial" w:hAnsi="Arial" w:cs="Arial"/>
          <w:b/>
          <w:bCs/>
        </w:rPr>
        <w:t>Enerlink</w:t>
      </w:r>
      <w:r w:rsidRPr="00787C6A">
        <w:rPr>
          <w:rFonts w:ascii="Arial" w:hAnsi="Arial" w:cs="Arial"/>
        </w:rPr>
        <w:t xml:space="preserve">, este patrón fue implementado en la clase </w:t>
      </w:r>
      <w:r w:rsidRPr="00787C6A">
        <w:rPr>
          <w:rFonts w:ascii="Arial" w:hAnsi="Arial" w:cs="Arial"/>
          <w:b/>
          <w:bCs/>
        </w:rPr>
        <w:t>Transaction</w:t>
      </w:r>
      <w:r w:rsidRPr="00787C6A">
        <w:rPr>
          <w:rFonts w:ascii="Arial" w:hAnsi="Arial" w:cs="Arial"/>
        </w:rPr>
        <w:t>, la cual representa una transacción de compra y venta de energía entre usuarios dentro de la plataforma.</w:t>
      </w:r>
    </w:p>
    <w:p w14:paraId="57F86033" w14:textId="77777777" w:rsidR="00787C6A" w:rsidRPr="00787C6A" w:rsidRDefault="00787C6A" w:rsidP="00A12438">
      <w:pPr>
        <w:jc w:val="both"/>
        <w:rPr>
          <w:rFonts w:ascii="Arial" w:hAnsi="Arial" w:cs="Arial"/>
        </w:rPr>
      </w:pPr>
      <w:r w:rsidRPr="00787C6A">
        <w:rPr>
          <w:rFonts w:ascii="Arial" w:hAnsi="Arial" w:cs="Arial"/>
        </w:rPr>
        <w:t xml:space="preserve">Dado que una transacción contiene diversos atributos obligatorios como la oferta, el comprador, el vendedor, la cantidad de energía y el precio, el uso de un constructor tradicional con múltiples parámetros podría generar código poco legible y difícil de mantener. Por esta razón se optó por implementar el patrón </w:t>
      </w:r>
      <w:r w:rsidRPr="00787C6A">
        <w:rPr>
          <w:rFonts w:ascii="Arial" w:hAnsi="Arial" w:cs="Arial"/>
          <w:b/>
          <w:bCs/>
        </w:rPr>
        <w:t>Fluent Builder</w:t>
      </w:r>
      <w:r w:rsidRPr="00787C6A">
        <w:rPr>
          <w:rFonts w:ascii="Arial" w:hAnsi="Arial" w:cs="Arial"/>
        </w:rPr>
        <w:t>.</w:t>
      </w:r>
    </w:p>
    <w:p w14:paraId="359E6C75" w14:textId="19B3858B" w:rsidR="00A12438" w:rsidRDefault="00A12438" w:rsidP="006460F5">
      <w:pPr>
        <w:rPr>
          <w:rFonts w:ascii="Arial" w:hAnsi="Arial" w:cs="Arial"/>
        </w:rPr>
      </w:pPr>
    </w:p>
    <w:p w14:paraId="5BFC9692" w14:textId="5E75D906" w:rsidR="00A12438" w:rsidRPr="00A12438" w:rsidRDefault="00C43B86" w:rsidP="00FB5B7F">
      <w:pPr>
        <w:jc w:val="both"/>
        <w:rPr>
          <w:rFonts w:ascii="Arial" w:hAnsi="Arial" w:cs="Arial"/>
          <w:b/>
          <w:bCs/>
        </w:rPr>
      </w:pPr>
      <w:r>
        <w:rPr>
          <w:rFonts w:ascii="Arial" w:hAnsi="Arial" w:cs="Arial"/>
          <w:b/>
          <w:bCs/>
        </w:rPr>
        <w:t>6.4</w:t>
      </w:r>
      <w:r w:rsidR="00A12438" w:rsidRPr="00A12438">
        <w:rPr>
          <w:rFonts w:ascii="Arial" w:hAnsi="Arial" w:cs="Arial"/>
          <w:b/>
          <w:bCs/>
        </w:rPr>
        <w:t>.2 Aplicación del patrón en el proyecto Enerlink</w:t>
      </w:r>
    </w:p>
    <w:p w14:paraId="04293848" w14:textId="77777777" w:rsidR="00A12438" w:rsidRPr="00A12438" w:rsidRDefault="00A12438" w:rsidP="00FB5B7F">
      <w:pPr>
        <w:jc w:val="both"/>
        <w:rPr>
          <w:rFonts w:ascii="Arial" w:hAnsi="Arial" w:cs="Arial"/>
        </w:rPr>
      </w:pPr>
      <w:r w:rsidRPr="00A12438">
        <w:rPr>
          <w:rFonts w:ascii="Arial" w:hAnsi="Arial" w:cs="Arial"/>
        </w:rPr>
        <w:t xml:space="preserve">La clase </w:t>
      </w:r>
      <w:r w:rsidRPr="00A12438">
        <w:rPr>
          <w:rFonts w:ascii="Arial" w:hAnsi="Arial" w:cs="Arial"/>
          <w:b/>
          <w:bCs/>
        </w:rPr>
        <w:t>Transaction</w:t>
      </w:r>
      <w:r w:rsidRPr="00A12438">
        <w:rPr>
          <w:rFonts w:ascii="Arial" w:hAnsi="Arial" w:cs="Arial"/>
        </w:rPr>
        <w:t xml:space="preserve"> representa una operación comercial dentro del sistema, donde un usuario adquiere cierta cantidad de energía ofrecida por otro usuario.</w:t>
      </w:r>
    </w:p>
    <w:p w14:paraId="3C60E272" w14:textId="77777777" w:rsidR="00A12438" w:rsidRPr="00A12438" w:rsidRDefault="00A12438" w:rsidP="00FB5B7F">
      <w:pPr>
        <w:jc w:val="both"/>
        <w:rPr>
          <w:rFonts w:ascii="Arial" w:hAnsi="Arial" w:cs="Arial"/>
        </w:rPr>
      </w:pPr>
      <w:r w:rsidRPr="00A12438">
        <w:rPr>
          <w:rFonts w:ascii="Arial" w:hAnsi="Arial" w:cs="Arial"/>
        </w:rPr>
        <w:t>Esta entidad contiene información relevante como:</w:t>
      </w:r>
    </w:p>
    <w:p w14:paraId="6BDC0368" w14:textId="77777777" w:rsidR="00A12438" w:rsidRPr="00A12438" w:rsidRDefault="00A12438" w:rsidP="00785D04">
      <w:pPr>
        <w:numPr>
          <w:ilvl w:val="0"/>
          <w:numId w:val="28"/>
        </w:numPr>
        <w:jc w:val="both"/>
        <w:rPr>
          <w:rFonts w:ascii="Arial" w:hAnsi="Arial" w:cs="Arial"/>
        </w:rPr>
      </w:pPr>
      <w:r w:rsidRPr="00A12438">
        <w:rPr>
          <w:rFonts w:ascii="Arial" w:hAnsi="Arial" w:cs="Arial"/>
        </w:rPr>
        <w:t>Identificador de la transacción.</w:t>
      </w:r>
    </w:p>
    <w:p w14:paraId="727B9E5F" w14:textId="77777777" w:rsidR="00A12438" w:rsidRPr="00A12438" w:rsidRDefault="00A12438" w:rsidP="00785D04">
      <w:pPr>
        <w:numPr>
          <w:ilvl w:val="0"/>
          <w:numId w:val="28"/>
        </w:numPr>
        <w:jc w:val="both"/>
        <w:rPr>
          <w:rFonts w:ascii="Arial" w:hAnsi="Arial" w:cs="Arial"/>
        </w:rPr>
      </w:pPr>
      <w:r w:rsidRPr="00A12438">
        <w:rPr>
          <w:rFonts w:ascii="Arial" w:hAnsi="Arial" w:cs="Arial"/>
        </w:rPr>
        <w:t>Oferta de energía asociada.</w:t>
      </w:r>
    </w:p>
    <w:p w14:paraId="0B778A71" w14:textId="77777777" w:rsidR="00A12438" w:rsidRPr="00A12438" w:rsidRDefault="00A12438" w:rsidP="00785D04">
      <w:pPr>
        <w:numPr>
          <w:ilvl w:val="0"/>
          <w:numId w:val="28"/>
        </w:numPr>
        <w:jc w:val="both"/>
        <w:rPr>
          <w:rFonts w:ascii="Arial" w:hAnsi="Arial" w:cs="Arial"/>
        </w:rPr>
      </w:pPr>
      <w:r w:rsidRPr="00A12438">
        <w:rPr>
          <w:rFonts w:ascii="Arial" w:hAnsi="Arial" w:cs="Arial"/>
        </w:rPr>
        <w:t>Usuario comprador.</w:t>
      </w:r>
    </w:p>
    <w:p w14:paraId="0406C222" w14:textId="77777777" w:rsidR="00A12438" w:rsidRPr="00A12438" w:rsidRDefault="00A12438" w:rsidP="00785D04">
      <w:pPr>
        <w:numPr>
          <w:ilvl w:val="0"/>
          <w:numId w:val="28"/>
        </w:numPr>
        <w:jc w:val="both"/>
        <w:rPr>
          <w:rFonts w:ascii="Arial" w:hAnsi="Arial" w:cs="Arial"/>
        </w:rPr>
      </w:pPr>
      <w:r w:rsidRPr="00A12438">
        <w:rPr>
          <w:rFonts w:ascii="Arial" w:hAnsi="Arial" w:cs="Arial"/>
        </w:rPr>
        <w:t>Usuario vendedor.</w:t>
      </w:r>
    </w:p>
    <w:p w14:paraId="125244DB" w14:textId="77777777" w:rsidR="00A12438" w:rsidRPr="00A12438" w:rsidRDefault="00A12438" w:rsidP="00785D04">
      <w:pPr>
        <w:numPr>
          <w:ilvl w:val="0"/>
          <w:numId w:val="28"/>
        </w:numPr>
        <w:jc w:val="both"/>
        <w:rPr>
          <w:rFonts w:ascii="Arial" w:hAnsi="Arial" w:cs="Arial"/>
        </w:rPr>
      </w:pPr>
      <w:r w:rsidRPr="00A12438">
        <w:rPr>
          <w:rFonts w:ascii="Arial" w:hAnsi="Arial" w:cs="Arial"/>
        </w:rPr>
        <w:t>Cantidad de energía en kilovatios hora (kWh).</w:t>
      </w:r>
    </w:p>
    <w:p w14:paraId="7928495E" w14:textId="77777777" w:rsidR="00A12438" w:rsidRPr="00A12438" w:rsidRDefault="00A12438" w:rsidP="00785D04">
      <w:pPr>
        <w:numPr>
          <w:ilvl w:val="0"/>
          <w:numId w:val="28"/>
        </w:numPr>
        <w:jc w:val="both"/>
        <w:rPr>
          <w:rFonts w:ascii="Arial" w:hAnsi="Arial" w:cs="Arial"/>
        </w:rPr>
      </w:pPr>
      <w:r w:rsidRPr="00A12438">
        <w:rPr>
          <w:rFonts w:ascii="Arial" w:hAnsi="Arial" w:cs="Arial"/>
        </w:rPr>
        <w:t>Precio por unidad de energía.</w:t>
      </w:r>
    </w:p>
    <w:p w14:paraId="199383C0" w14:textId="77777777" w:rsidR="00A12438" w:rsidRPr="00A12438" w:rsidRDefault="00A12438" w:rsidP="00785D04">
      <w:pPr>
        <w:numPr>
          <w:ilvl w:val="0"/>
          <w:numId w:val="28"/>
        </w:numPr>
        <w:jc w:val="both"/>
        <w:rPr>
          <w:rFonts w:ascii="Arial" w:hAnsi="Arial" w:cs="Arial"/>
        </w:rPr>
      </w:pPr>
      <w:r w:rsidRPr="00A12438">
        <w:rPr>
          <w:rFonts w:ascii="Arial" w:hAnsi="Arial" w:cs="Arial"/>
        </w:rPr>
        <w:t>Fecha y hora de la transacción.</w:t>
      </w:r>
    </w:p>
    <w:p w14:paraId="4B32261B" w14:textId="77777777" w:rsidR="00A12438" w:rsidRPr="00A12438" w:rsidRDefault="00A12438" w:rsidP="00FB5B7F">
      <w:pPr>
        <w:jc w:val="both"/>
        <w:rPr>
          <w:rFonts w:ascii="Arial" w:hAnsi="Arial" w:cs="Arial"/>
        </w:rPr>
      </w:pPr>
      <w:r w:rsidRPr="00A12438">
        <w:rPr>
          <w:rFonts w:ascii="Arial" w:hAnsi="Arial" w:cs="Arial"/>
        </w:rPr>
        <w:lastRenderedPageBreak/>
        <w:t xml:space="preserve">Debido a la cantidad de atributos que conforman la transacción, se decidió implementar el patrón Fluent Builder con el fin de </w:t>
      </w:r>
      <w:r w:rsidRPr="00A12438">
        <w:rPr>
          <w:rFonts w:ascii="Arial" w:hAnsi="Arial" w:cs="Arial"/>
          <w:b/>
          <w:bCs/>
        </w:rPr>
        <w:t>facilitar la construcción del objeto y mejorar la claridad del código</w:t>
      </w:r>
      <w:r w:rsidRPr="00A12438">
        <w:rPr>
          <w:rFonts w:ascii="Arial" w:hAnsi="Arial" w:cs="Arial"/>
        </w:rPr>
        <w:t>.</w:t>
      </w:r>
    </w:p>
    <w:p w14:paraId="5DECACFA" w14:textId="2AD866C3" w:rsidR="00A12438" w:rsidRDefault="00A12438" w:rsidP="00FB5B7F">
      <w:pPr>
        <w:jc w:val="both"/>
        <w:rPr>
          <w:rFonts w:ascii="Arial" w:hAnsi="Arial" w:cs="Arial"/>
        </w:rPr>
      </w:pPr>
      <w:r w:rsidRPr="00A12438">
        <w:rPr>
          <w:rFonts w:ascii="Arial" w:hAnsi="Arial" w:cs="Arial"/>
        </w:rPr>
        <w:t xml:space="preserve">Además, la clase fue diseñada como </w:t>
      </w:r>
      <w:r w:rsidRPr="00A12438">
        <w:rPr>
          <w:rFonts w:ascii="Arial" w:hAnsi="Arial" w:cs="Arial"/>
          <w:b/>
          <w:bCs/>
        </w:rPr>
        <w:t>inmutable</w:t>
      </w:r>
      <w:r w:rsidRPr="00A12438">
        <w:rPr>
          <w:rFonts w:ascii="Arial" w:hAnsi="Arial" w:cs="Arial"/>
        </w:rPr>
        <w:t>, lo que significa que una vez creada la transacción, sus valores no pueden ser modificados.</w:t>
      </w:r>
    </w:p>
    <w:p w14:paraId="4AEAFD8A" w14:textId="340D618A" w:rsidR="00A042E6" w:rsidRDefault="00A042E6" w:rsidP="00FB5B7F">
      <w:pPr>
        <w:jc w:val="both"/>
        <w:rPr>
          <w:rFonts w:ascii="Arial" w:hAnsi="Arial" w:cs="Arial"/>
        </w:rPr>
      </w:pPr>
    </w:p>
    <w:p w14:paraId="0FA02F63" w14:textId="4CED454C" w:rsidR="00A042E6" w:rsidRPr="00A042E6" w:rsidRDefault="00C43B86" w:rsidP="00A042E6">
      <w:pPr>
        <w:jc w:val="both"/>
        <w:rPr>
          <w:rFonts w:ascii="Arial" w:hAnsi="Arial" w:cs="Arial"/>
          <w:b/>
          <w:bCs/>
        </w:rPr>
      </w:pPr>
      <w:r>
        <w:rPr>
          <w:rFonts w:ascii="Arial" w:hAnsi="Arial" w:cs="Arial"/>
          <w:b/>
          <w:bCs/>
        </w:rPr>
        <w:t>6.4</w:t>
      </w:r>
      <w:r w:rsidR="00A042E6" w:rsidRPr="00A042E6">
        <w:rPr>
          <w:rFonts w:ascii="Arial" w:hAnsi="Arial" w:cs="Arial"/>
          <w:b/>
          <w:bCs/>
        </w:rPr>
        <w:t>.3 Diagrama UML</w:t>
      </w:r>
    </w:p>
    <w:p w14:paraId="1F58C9D1" w14:textId="19E6C31A" w:rsidR="00A042E6" w:rsidRPr="00A042E6" w:rsidRDefault="00A042E6" w:rsidP="00A042E6">
      <w:pPr>
        <w:jc w:val="both"/>
        <w:rPr>
          <w:rFonts w:ascii="Arial" w:hAnsi="Arial" w:cs="Arial"/>
        </w:rPr>
      </w:pPr>
      <w:r w:rsidRPr="00A042E6">
        <w:rPr>
          <w:rFonts w:ascii="Arial" w:hAnsi="Arial" w:cs="Arial"/>
        </w:rPr>
        <w:t xml:space="preserve">En esta sección se presentan dos diagramas UML relacionados con el patrón </w:t>
      </w:r>
      <w:r w:rsidRPr="00A042E6">
        <w:rPr>
          <w:rFonts w:ascii="Arial" w:hAnsi="Arial" w:cs="Arial"/>
          <w:b/>
          <w:bCs/>
        </w:rPr>
        <w:t>Builder</w:t>
      </w:r>
      <w:r w:rsidRPr="00A042E6">
        <w:rPr>
          <w:rFonts w:ascii="Arial" w:hAnsi="Arial" w:cs="Arial"/>
        </w:rPr>
        <w:t xml:space="preserve"> aplicado al contexto del proyecto Enerlink. El primer diagrama corresponde a la </w:t>
      </w:r>
      <w:r w:rsidRPr="00A042E6">
        <w:rPr>
          <w:rFonts w:ascii="Arial" w:hAnsi="Arial" w:cs="Arial"/>
          <w:b/>
          <w:bCs/>
        </w:rPr>
        <w:t>estructura del patrón Builder en su forma clásica</w:t>
      </w:r>
      <w:r w:rsidRPr="00A042E6">
        <w:rPr>
          <w:rFonts w:ascii="Arial" w:hAnsi="Arial" w:cs="Arial"/>
        </w:rPr>
        <w:t xml:space="preserve">, adaptada al contexto del sistema para la construcción de transacciones energéticas. El segundo diagrama representa la </w:t>
      </w:r>
      <w:r w:rsidRPr="00A042E6">
        <w:rPr>
          <w:rFonts w:ascii="Arial" w:hAnsi="Arial" w:cs="Arial"/>
          <w:b/>
          <w:bCs/>
        </w:rPr>
        <w:t>implementación del Fluent Builder utilizada en el proyecto</w:t>
      </w:r>
      <w:r w:rsidRPr="00A042E6">
        <w:rPr>
          <w:rFonts w:ascii="Arial" w:hAnsi="Arial" w:cs="Arial"/>
        </w:rPr>
        <w:t>, la cual simplifica la estructura del patrón y mejora la legibilidad del código mediante encadenamiento de métodos</w:t>
      </w:r>
    </w:p>
    <w:p w14:paraId="614C07A3" w14:textId="025EEDAC" w:rsidR="00A042E6" w:rsidRPr="00A042E6" w:rsidRDefault="00A042E6" w:rsidP="00A042E6">
      <w:pPr>
        <w:jc w:val="both"/>
        <w:rPr>
          <w:rFonts w:ascii="Arial" w:hAnsi="Arial" w:cs="Arial"/>
          <w:b/>
          <w:bCs/>
        </w:rPr>
      </w:pPr>
      <w:r w:rsidRPr="00A042E6">
        <w:rPr>
          <w:rFonts w:ascii="Arial" w:hAnsi="Arial" w:cs="Arial"/>
          <w:b/>
          <w:bCs/>
        </w:rPr>
        <w:t>UML patrón Builder</w:t>
      </w:r>
      <w:r w:rsidR="0000657F">
        <w:rPr>
          <w:rFonts w:ascii="Arial" w:hAnsi="Arial" w:cs="Arial"/>
          <w:b/>
          <w:bCs/>
        </w:rPr>
        <w:t xml:space="preserve"> clasico</w:t>
      </w:r>
      <w:r w:rsidRPr="00A042E6">
        <w:rPr>
          <w:rFonts w:ascii="Arial" w:hAnsi="Arial" w:cs="Arial"/>
          <w:b/>
          <w:bCs/>
        </w:rPr>
        <w:t xml:space="preserve"> en Enerlink</w:t>
      </w:r>
    </w:p>
    <w:p w14:paraId="5137F608" w14:textId="26A23BA7" w:rsidR="007E3FA6" w:rsidRDefault="007E3FA6" w:rsidP="00A042E6">
      <w:pPr>
        <w:jc w:val="both"/>
        <w:rPr>
          <w:rFonts w:ascii="Arial" w:hAnsi="Arial" w:cs="Arial"/>
          <w:i/>
          <w:iCs/>
        </w:rPr>
      </w:pPr>
      <w:r w:rsidRPr="007E3FA6">
        <w:rPr>
          <w:rFonts w:ascii="Arial" w:hAnsi="Arial" w:cs="Arial"/>
          <w:noProof/>
          <w:lang w:eastAsia="es-CO"/>
        </w:rPr>
        <w:drawing>
          <wp:inline distT="0" distB="0" distL="0" distR="0" wp14:anchorId="38D73E20" wp14:editId="0FC03D9A">
            <wp:extent cx="5583981" cy="1717963"/>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43">
                      <a:extLst>
                        <a:ext uri="{28A0092B-C50C-407E-A947-70E740481C1C}">
                          <a14:useLocalDpi xmlns:a14="http://schemas.microsoft.com/office/drawing/2010/main" val="0"/>
                        </a:ext>
                      </a:extLst>
                    </a:blip>
                    <a:stretch>
                      <a:fillRect/>
                    </a:stretch>
                  </pic:blipFill>
                  <pic:spPr>
                    <a:xfrm>
                      <a:off x="0" y="0"/>
                      <a:ext cx="5657666" cy="1740633"/>
                    </a:xfrm>
                    <a:prstGeom prst="rect">
                      <a:avLst/>
                    </a:prstGeom>
                  </pic:spPr>
                </pic:pic>
              </a:graphicData>
            </a:graphic>
          </wp:inline>
        </w:drawing>
      </w:r>
    </w:p>
    <w:p w14:paraId="14B90FBF" w14:textId="77777777" w:rsidR="007E3FA6" w:rsidRDefault="00A042E6" w:rsidP="00A042E6">
      <w:pPr>
        <w:jc w:val="both"/>
        <w:rPr>
          <w:rFonts w:ascii="Arial" w:hAnsi="Arial" w:cs="Arial"/>
        </w:rPr>
      </w:pPr>
      <w:r w:rsidRPr="00A042E6">
        <w:rPr>
          <w:rFonts w:ascii="Arial" w:hAnsi="Arial" w:cs="Arial"/>
        </w:rPr>
        <w:t xml:space="preserve">El diagrama UML muestra cómo se estructuraría el patrón </w:t>
      </w:r>
      <w:r w:rsidRPr="00A042E6">
        <w:rPr>
          <w:rFonts w:ascii="Arial" w:hAnsi="Arial" w:cs="Arial"/>
          <w:b/>
          <w:bCs/>
        </w:rPr>
        <w:t>Builder en su versión clásica dentro del proyecto Enerlink</w:t>
      </w:r>
      <w:r w:rsidRPr="00A042E6">
        <w:rPr>
          <w:rFonts w:ascii="Arial" w:hAnsi="Arial" w:cs="Arial"/>
        </w:rPr>
        <w:t xml:space="preserve"> para la construcción de la entidad Transaction. En este enfoque existiría una interfaz Builder encargada de definir los métodos necesarios para construir las diferentes partes de la transacción, mientras que una clase ConcreteBuilder implementaría dichos métodos para crear el objeto Transaction. </w:t>
      </w:r>
    </w:p>
    <w:p w14:paraId="33453326" w14:textId="77777777" w:rsidR="007E3FA6" w:rsidRDefault="00A042E6" w:rsidP="00A042E6">
      <w:pPr>
        <w:jc w:val="both"/>
        <w:rPr>
          <w:rFonts w:ascii="Arial" w:hAnsi="Arial" w:cs="Arial"/>
        </w:rPr>
      </w:pPr>
      <w:r w:rsidRPr="00A042E6">
        <w:rPr>
          <w:rFonts w:ascii="Arial" w:hAnsi="Arial" w:cs="Arial"/>
        </w:rPr>
        <w:t xml:space="preserve">Adicionalmente, un componente </w:t>
      </w:r>
      <w:r w:rsidR="007E3FA6" w:rsidRPr="00A042E6">
        <w:rPr>
          <w:rFonts w:ascii="Arial" w:hAnsi="Arial" w:cs="Arial"/>
        </w:rPr>
        <w:t>director</w:t>
      </w:r>
      <w:r w:rsidRPr="00A042E6">
        <w:rPr>
          <w:rFonts w:ascii="Arial" w:hAnsi="Arial" w:cs="Arial"/>
        </w:rPr>
        <w:t xml:space="preserve"> sería responsable de coordinar el proceso de construcción del objeto paso a paso, indicando al Builder cómo ensamblar la transacción a partir de sus atributos como la oferta, el comprador, el vendedor, la cantidad de energía y el precio. </w:t>
      </w:r>
    </w:p>
    <w:p w14:paraId="4F18F5EF" w14:textId="64B29D30" w:rsidR="00A042E6" w:rsidRPr="00A042E6" w:rsidRDefault="00A042E6" w:rsidP="00A042E6">
      <w:pPr>
        <w:jc w:val="both"/>
        <w:rPr>
          <w:rFonts w:ascii="Arial" w:hAnsi="Arial" w:cs="Arial"/>
        </w:rPr>
      </w:pPr>
      <w:r w:rsidRPr="00A042E6">
        <w:rPr>
          <w:rFonts w:ascii="Arial" w:hAnsi="Arial" w:cs="Arial"/>
        </w:rPr>
        <w:t>Este diseño permite separar el proceso de construcción del objeto Transaction de su representación final, manteniendo organizada la lógica de creación dentro del sistema.</w:t>
      </w:r>
    </w:p>
    <w:p w14:paraId="3CE11622" w14:textId="02547D3E" w:rsidR="00A042E6" w:rsidRDefault="00A042E6" w:rsidP="00A042E6">
      <w:pPr>
        <w:jc w:val="both"/>
        <w:rPr>
          <w:rFonts w:ascii="Arial" w:hAnsi="Arial" w:cs="Arial"/>
          <w:b/>
          <w:bCs/>
        </w:rPr>
      </w:pPr>
    </w:p>
    <w:p w14:paraId="7E557023" w14:textId="2EBBECE6" w:rsidR="0038191C" w:rsidRDefault="0038191C" w:rsidP="00A042E6">
      <w:pPr>
        <w:jc w:val="both"/>
        <w:rPr>
          <w:rFonts w:ascii="Arial" w:hAnsi="Arial" w:cs="Arial"/>
          <w:b/>
          <w:bCs/>
        </w:rPr>
      </w:pPr>
    </w:p>
    <w:p w14:paraId="7A7BF99C" w14:textId="0123CF82" w:rsidR="0038191C" w:rsidRDefault="0038191C" w:rsidP="00A042E6">
      <w:pPr>
        <w:jc w:val="both"/>
        <w:rPr>
          <w:rFonts w:ascii="Arial" w:hAnsi="Arial" w:cs="Arial"/>
          <w:b/>
          <w:bCs/>
        </w:rPr>
      </w:pPr>
    </w:p>
    <w:p w14:paraId="55DC6F30" w14:textId="77777777" w:rsidR="0038191C" w:rsidRDefault="0038191C" w:rsidP="00A042E6">
      <w:pPr>
        <w:jc w:val="both"/>
        <w:rPr>
          <w:rFonts w:ascii="Arial" w:hAnsi="Arial" w:cs="Arial"/>
          <w:b/>
          <w:bCs/>
        </w:rPr>
      </w:pPr>
    </w:p>
    <w:p w14:paraId="4C594FAE" w14:textId="7704ECA0" w:rsidR="00A042E6" w:rsidRPr="00A042E6" w:rsidRDefault="00A042E6" w:rsidP="00A042E6">
      <w:pPr>
        <w:jc w:val="both"/>
        <w:rPr>
          <w:rFonts w:ascii="Arial" w:hAnsi="Arial" w:cs="Arial"/>
          <w:b/>
          <w:bCs/>
        </w:rPr>
      </w:pPr>
      <w:r w:rsidRPr="00A042E6">
        <w:rPr>
          <w:rFonts w:ascii="Arial" w:hAnsi="Arial" w:cs="Arial"/>
          <w:b/>
          <w:bCs/>
        </w:rPr>
        <w:lastRenderedPageBreak/>
        <w:t>UML Fluent Builder en Enerlink</w:t>
      </w:r>
    </w:p>
    <w:p w14:paraId="66CDA6FC" w14:textId="430ADBC3" w:rsidR="0038191C" w:rsidRPr="0038191C" w:rsidRDefault="00A74432" w:rsidP="00A74432">
      <w:pPr>
        <w:jc w:val="center"/>
        <w:rPr>
          <w:rFonts w:ascii="Arial" w:hAnsi="Arial" w:cs="Arial"/>
        </w:rPr>
      </w:pPr>
      <w:r>
        <w:rPr>
          <w:rFonts w:ascii="Arial" w:hAnsi="Arial" w:cs="Arial"/>
          <w:noProof/>
          <w:lang w:eastAsia="es-CO"/>
        </w:rPr>
        <w:drawing>
          <wp:inline distT="0" distB="0" distL="0" distR="0" wp14:anchorId="4A980624" wp14:editId="50919124">
            <wp:extent cx="2355273" cy="3304931"/>
            <wp:effectExtent l="0" t="0" r="698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44">
                      <a:extLst>
                        <a:ext uri="{28A0092B-C50C-407E-A947-70E740481C1C}">
                          <a14:useLocalDpi xmlns:a14="http://schemas.microsoft.com/office/drawing/2010/main" val="0"/>
                        </a:ext>
                      </a:extLst>
                    </a:blip>
                    <a:stretch>
                      <a:fillRect/>
                    </a:stretch>
                  </pic:blipFill>
                  <pic:spPr>
                    <a:xfrm>
                      <a:off x="0" y="0"/>
                      <a:ext cx="2366213" cy="3320282"/>
                    </a:xfrm>
                    <a:prstGeom prst="rect">
                      <a:avLst/>
                    </a:prstGeom>
                  </pic:spPr>
                </pic:pic>
              </a:graphicData>
            </a:graphic>
          </wp:inline>
        </w:drawing>
      </w:r>
    </w:p>
    <w:p w14:paraId="1314D5EA" w14:textId="2E98E92B" w:rsidR="00A042E6" w:rsidRPr="00A042E6" w:rsidRDefault="00A042E6" w:rsidP="00A042E6">
      <w:pPr>
        <w:jc w:val="both"/>
        <w:rPr>
          <w:rFonts w:ascii="Arial" w:hAnsi="Arial" w:cs="Arial"/>
        </w:rPr>
      </w:pPr>
      <w:r w:rsidRPr="00A042E6">
        <w:rPr>
          <w:rFonts w:ascii="Arial" w:hAnsi="Arial" w:cs="Arial"/>
        </w:rPr>
        <w:t xml:space="preserve">El diagrama UML de la implementación </w:t>
      </w:r>
      <w:r w:rsidRPr="00A042E6">
        <w:rPr>
          <w:rFonts w:ascii="Arial" w:hAnsi="Arial" w:cs="Arial"/>
          <w:b/>
          <w:bCs/>
        </w:rPr>
        <w:t>Fluent Builder</w:t>
      </w:r>
      <w:r w:rsidRPr="00A042E6">
        <w:rPr>
          <w:rFonts w:ascii="Arial" w:hAnsi="Arial" w:cs="Arial"/>
        </w:rPr>
        <w:t xml:space="preserve"> refleja la forma en que este patrón fue aplicado dentro del proyecto Enerlink para la construcción de la entidad Transaction. En este modelo, la clase Transaction contiene una </w:t>
      </w:r>
      <w:r w:rsidRPr="00A042E6">
        <w:rPr>
          <w:rFonts w:ascii="Arial" w:hAnsi="Arial" w:cs="Arial"/>
          <w:b/>
          <w:bCs/>
        </w:rPr>
        <w:t>clase interna estática llamada Builder</w:t>
      </w:r>
      <w:r w:rsidRPr="00A042E6">
        <w:rPr>
          <w:rFonts w:ascii="Arial" w:hAnsi="Arial" w:cs="Arial"/>
        </w:rPr>
        <w:t xml:space="preserve">, encargada de gestionar el proceso de creación del objeto. A diferencia de la estructura clásica, no se utiliza un </w:t>
      </w:r>
      <w:r w:rsidR="001F2651" w:rsidRPr="00A042E6">
        <w:rPr>
          <w:rFonts w:ascii="Arial" w:hAnsi="Arial" w:cs="Arial"/>
        </w:rPr>
        <w:t>director</w:t>
      </w:r>
      <w:r w:rsidRPr="00A042E6">
        <w:rPr>
          <w:rFonts w:ascii="Arial" w:hAnsi="Arial" w:cs="Arial"/>
        </w:rPr>
        <w:t>, ya que el propio cliente controla la construcción mediante el encadenamiento de métodos del Builder.</w:t>
      </w:r>
    </w:p>
    <w:p w14:paraId="30E53513" w14:textId="77777777" w:rsidR="00DC6871" w:rsidRDefault="00A042E6" w:rsidP="00A042E6">
      <w:pPr>
        <w:jc w:val="both"/>
        <w:rPr>
          <w:rFonts w:ascii="Arial" w:hAnsi="Arial" w:cs="Arial"/>
        </w:rPr>
      </w:pPr>
      <w:r w:rsidRPr="00A042E6">
        <w:rPr>
          <w:rFonts w:ascii="Arial" w:hAnsi="Arial" w:cs="Arial"/>
        </w:rPr>
        <w:t xml:space="preserve">Cada método del Builder retorna la propia instancia del Builder (return this), lo que permite configurar progresivamente los atributos de la transacción hasta invocar el método </w:t>
      </w:r>
      <w:proofErr w:type="gramStart"/>
      <w:r w:rsidRPr="00A042E6">
        <w:rPr>
          <w:rFonts w:ascii="Arial" w:hAnsi="Arial" w:cs="Arial"/>
        </w:rPr>
        <w:t>build(</w:t>
      </w:r>
      <w:proofErr w:type="gramEnd"/>
      <w:r w:rsidRPr="00A042E6">
        <w:rPr>
          <w:rFonts w:ascii="Arial" w:hAnsi="Arial" w:cs="Arial"/>
        </w:rPr>
        <w:t xml:space="preserve">), encargado de validar los datos y generar la instancia final. </w:t>
      </w:r>
    </w:p>
    <w:p w14:paraId="215F23D6" w14:textId="7E4ED242" w:rsidR="00A042E6" w:rsidRPr="00A042E6" w:rsidRDefault="00A042E6" w:rsidP="00A042E6">
      <w:pPr>
        <w:jc w:val="both"/>
        <w:rPr>
          <w:rFonts w:ascii="Arial" w:hAnsi="Arial" w:cs="Arial"/>
        </w:rPr>
      </w:pPr>
      <w:r w:rsidRPr="00A042E6">
        <w:rPr>
          <w:rFonts w:ascii="Arial" w:hAnsi="Arial" w:cs="Arial"/>
        </w:rPr>
        <w:t xml:space="preserve">Esta versión fue seleccionada porque </w:t>
      </w:r>
      <w:r w:rsidRPr="00A042E6">
        <w:rPr>
          <w:rFonts w:ascii="Arial" w:hAnsi="Arial" w:cs="Arial"/>
          <w:b/>
          <w:bCs/>
        </w:rPr>
        <w:t>reduce la complejidad estructural del patrón, mejora la legibilidad del código y facilita la construcción de objetos con múltiples atributos</w:t>
      </w:r>
      <w:r w:rsidRPr="00A042E6">
        <w:rPr>
          <w:rFonts w:ascii="Arial" w:hAnsi="Arial" w:cs="Arial"/>
        </w:rPr>
        <w:t>, integrándose de forma natural con el diseño del dominio del sistema y permitiendo mantener la entidad Transaction como un objeto inmutable una vez creado.</w:t>
      </w:r>
    </w:p>
    <w:p w14:paraId="707AB461" w14:textId="6431E08F" w:rsidR="00215B36" w:rsidRDefault="00215B36" w:rsidP="00FB5B7F">
      <w:pPr>
        <w:jc w:val="both"/>
        <w:rPr>
          <w:rFonts w:ascii="Arial" w:hAnsi="Arial" w:cs="Arial"/>
        </w:rPr>
      </w:pPr>
    </w:p>
    <w:p w14:paraId="6880B2CD" w14:textId="2C584F0C" w:rsidR="00DC6871" w:rsidRDefault="00DC6871" w:rsidP="00FB5B7F">
      <w:pPr>
        <w:jc w:val="both"/>
        <w:rPr>
          <w:rFonts w:ascii="Arial" w:hAnsi="Arial" w:cs="Arial"/>
        </w:rPr>
      </w:pPr>
    </w:p>
    <w:p w14:paraId="52DD3A67" w14:textId="0C16605B" w:rsidR="00DC6871" w:rsidRDefault="00DC6871" w:rsidP="00FB5B7F">
      <w:pPr>
        <w:jc w:val="both"/>
        <w:rPr>
          <w:rFonts w:ascii="Arial" w:hAnsi="Arial" w:cs="Arial"/>
        </w:rPr>
      </w:pPr>
    </w:p>
    <w:p w14:paraId="517B3BDA" w14:textId="7FB40E41" w:rsidR="00DC6871" w:rsidRDefault="00DC6871" w:rsidP="00FB5B7F">
      <w:pPr>
        <w:jc w:val="both"/>
        <w:rPr>
          <w:rFonts w:ascii="Arial" w:hAnsi="Arial" w:cs="Arial"/>
        </w:rPr>
      </w:pPr>
    </w:p>
    <w:p w14:paraId="3993E1AE" w14:textId="794592AB" w:rsidR="00DC6871" w:rsidRDefault="00DC6871" w:rsidP="00FB5B7F">
      <w:pPr>
        <w:jc w:val="both"/>
        <w:rPr>
          <w:rFonts w:ascii="Arial" w:hAnsi="Arial" w:cs="Arial"/>
        </w:rPr>
      </w:pPr>
    </w:p>
    <w:p w14:paraId="7D18AEBE" w14:textId="36F49C58" w:rsidR="00DC6871" w:rsidRDefault="00DC6871" w:rsidP="00FB5B7F">
      <w:pPr>
        <w:jc w:val="both"/>
        <w:rPr>
          <w:rFonts w:ascii="Arial" w:hAnsi="Arial" w:cs="Arial"/>
        </w:rPr>
      </w:pPr>
    </w:p>
    <w:p w14:paraId="611EB668" w14:textId="77777777" w:rsidR="00DC6871" w:rsidRDefault="00DC6871" w:rsidP="00FB5B7F">
      <w:pPr>
        <w:jc w:val="both"/>
        <w:rPr>
          <w:rFonts w:ascii="Arial" w:hAnsi="Arial" w:cs="Arial"/>
        </w:rPr>
      </w:pPr>
    </w:p>
    <w:p w14:paraId="0AF88E77" w14:textId="0C7D6AFD" w:rsidR="00215B36" w:rsidRPr="00215B36" w:rsidRDefault="00C43B86" w:rsidP="00215B36">
      <w:pPr>
        <w:jc w:val="both"/>
        <w:rPr>
          <w:rFonts w:ascii="Arial" w:hAnsi="Arial" w:cs="Arial"/>
          <w:b/>
          <w:bCs/>
        </w:rPr>
      </w:pPr>
      <w:r>
        <w:rPr>
          <w:rFonts w:ascii="Arial" w:hAnsi="Arial" w:cs="Arial"/>
          <w:b/>
          <w:bCs/>
        </w:rPr>
        <w:lastRenderedPageBreak/>
        <w:t>6.4</w:t>
      </w:r>
      <w:r w:rsidR="00215B36" w:rsidRPr="00215B36">
        <w:rPr>
          <w:rFonts w:ascii="Arial" w:hAnsi="Arial" w:cs="Arial"/>
          <w:b/>
          <w:bCs/>
        </w:rPr>
        <w:t>.4 Implementación del Fluent Builder</w:t>
      </w:r>
    </w:p>
    <w:p w14:paraId="7C7E1470" w14:textId="77777777" w:rsidR="00215B36" w:rsidRPr="00215B36" w:rsidRDefault="00215B36" w:rsidP="00215B36">
      <w:pPr>
        <w:jc w:val="both"/>
        <w:rPr>
          <w:rFonts w:ascii="Arial" w:hAnsi="Arial" w:cs="Arial"/>
        </w:rPr>
      </w:pPr>
      <w:r w:rsidRPr="00215B36">
        <w:rPr>
          <w:rFonts w:ascii="Arial" w:hAnsi="Arial" w:cs="Arial"/>
        </w:rPr>
        <w:t xml:space="preserve">La implementación del patrón Fluent Builder se realiza mediante una </w:t>
      </w:r>
      <w:r w:rsidRPr="00215B36">
        <w:rPr>
          <w:rFonts w:ascii="Arial" w:hAnsi="Arial" w:cs="Arial"/>
          <w:b/>
          <w:bCs/>
        </w:rPr>
        <w:t>clase interna estática llamada Builder</w:t>
      </w:r>
      <w:r w:rsidRPr="00215B36">
        <w:rPr>
          <w:rFonts w:ascii="Arial" w:hAnsi="Arial" w:cs="Arial"/>
        </w:rPr>
        <w:t>, la cual permite construir una instancia de Transaction paso a paso.</w:t>
      </w:r>
    </w:p>
    <w:p w14:paraId="0BE30926" w14:textId="77777777" w:rsidR="00215B36" w:rsidRPr="00215B36" w:rsidRDefault="00215B36" w:rsidP="00215B36">
      <w:pPr>
        <w:jc w:val="both"/>
        <w:rPr>
          <w:rFonts w:ascii="Arial" w:hAnsi="Arial" w:cs="Arial"/>
        </w:rPr>
      </w:pPr>
      <w:r w:rsidRPr="00215B36">
        <w:rPr>
          <w:rFonts w:ascii="Arial" w:hAnsi="Arial" w:cs="Arial"/>
        </w:rPr>
        <w:t>El Builder contiene los mismos atributos que la clase principal, pero en versión mutable, permitiendo asignar sus valores mediante métodos configuradores.</w:t>
      </w:r>
    </w:p>
    <w:p w14:paraId="1FE29F0B" w14:textId="77777777" w:rsidR="00215B36" w:rsidRPr="00215B36" w:rsidRDefault="00215B36" w:rsidP="00215B36">
      <w:pPr>
        <w:jc w:val="both"/>
        <w:rPr>
          <w:rFonts w:ascii="Arial" w:hAnsi="Arial" w:cs="Arial"/>
        </w:rPr>
      </w:pPr>
      <w:r w:rsidRPr="00215B36">
        <w:rPr>
          <w:rFonts w:ascii="Arial" w:hAnsi="Arial" w:cs="Arial"/>
        </w:rPr>
        <w:t xml:space="preserve">Cada método del Builder retorna la propia instancia del Builder (return this), lo que permite el </w:t>
      </w:r>
      <w:r w:rsidRPr="00215B36">
        <w:rPr>
          <w:rFonts w:ascii="Arial" w:hAnsi="Arial" w:cs="Arial"/>
          <w:b/>
          <w:bCs/>
        </w:rPr>
        <w:t>encadenamiento de métodos</w:t>
      </w:r>
      <w:r w:rsidRPr="00215B36">
        <w:rPr>
          <w:rFonts w:ascii="Arial" w:hAnsi="Arial" w:cs="Arial"/>
        </w:rPr>
        <w:t>, característica principal del Fluent Builder.</w:t>
      </w:r>
    </w:p>
    <w:p w14:paraId="28684F58" w14:textId="77777777" w:rsidR="004E25EA" w:rsidRDefault="004E25EA" w:rsidP="00215B36">
      <w:pPr>
        <w:jc w:val="both"/>
        <w:rPr>
          <w:rFonts w:ascii="Arial" w:hAnsi="Arial" w:cs="Arial"/>
          <w:noProof/>
        </w:rPr>
      </w:pPr>
    </w:p>
    <w:p w14:paraId="23CFCE6D" w14:textId="522AC8DB" w:rsidR="004E25EA" w:rsidRPr="004E25EA" w:rsidRDefault="004E25EA" w:rsidP="004E25EA">
      <w:pPr>
        <w:jc w:val="center"/>
        <w:rPr>
          <w:rFonts w:ascii="Arial" w:hAnsi="Arial" w:cs="Arial"/>
          <w:b/>
          <w:bCs/>
          <w:noProof/>
        </w:rPr>
      </w:pPr>
      <w:r w:rsidRPr="004E25EA">
        <w:rPr>
          <w:rFonts w:ascii="Arial" w:hAnsi="Arial" w:cs="Arial"/>
          <w:b/>
          <w:bCs/>
          <w:noProof/>
        </w:rPr>
        <w:t>Clase Transaction</w:t>
      </w:r>
    </w:p>
    <w:p w14:paraId="0859C2C0" w14:textId="13B51DD7" w:rsidR="004E25EA" w:rsidRDefault="004E25EA" w:rsidP="00BA6A8B">
      <w:pPr>
        <w:jc w:val="center"/>
        <w:rPr>
          <w:rFonts w:ascii="Arial" w:hAnsi="Arial" w:cs="Arial"/>
        </w:rPr>
      </w:pPr>
      <w:r>
        <w:rPr>
          <w:rFonts w:ascii="Arial" w:hAnsi="Arial" w:cs="Arial"/>
          <w:noProof/>
          <w:lang w:eastAsia="es-CO"/>
        </w:rPr>
        <w:drawing>
          <wp:inline distT="0" distB="0" distL="0" distR="0" wp14:anchorId="1BBADAB2" wp14:editId="31415042">
            <wp:extent cx="4681855" cy="3491345"/>
            <wp:effectExtent l="0" t="0" r="444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rotWithShape="1">
                    <a:blip r:embed="rId45" cstate="print">
                      <a:extLst>
                        <a:ext uri="{28A0092B-C50C-407E-A947-70E740481C1C}">
                          <a14:useLocalDpi xmlns:a14="http://schemas.microsoft.com/office/drawing/2010/main" val="0"/>
                        </a:ext>
                      </a:extLst>
                    </a:blip>
                    <a:srcRect l="4112" t="3137" r="5443" b="68169"/>
                    <a:stretch/>
                  </pic:blipFill>
                  <pic:spPr bwMode="auto">
                    <a:xfrm>
                      <a:off x="0" y="0"/>
                      <a:ext cx="4702995" cy="3507110"/>
                    </a:xfrm>
                    <a:prstGeom prst="rect">
                      <a:avLst/>
                    </a:prstGeom>
                    <a:ln>
                      <a:noFill/>
                    </a:ln>
                    <a:extLst>
                      <a:ext uri="{53640926-AAD7-44D8-BBD7-CCE9431645EC}">
                        <a14:shadowObscured xmlns:a14="http://schemas.microsoft.com/office/drawing/2010/main"/>
                      </a:ext>
                    </a:extLst>
                  </pic:spPr>
                </pic:pic>
              </a:graphicData>
            </a:graphic>
          </wp:inline>
        </w:drawing>
      </w:r>
    </w:p>
    <w:p w14:paraId="264686CA" w14:textId="7AADCA5F" w:rsidR="00880586" w:rsidRDefault="00880586" w:rsidP="00BA6A8B">
      <w:pPr>
        <w:jc w:val="center"/>
        <w:rPr>
          <w:rFonts w:ascii="Arial" w:hAnsi="Arial" w:cs="Arial"/>
        </w:rPr>
      </w:pPr>
    </w:p>
    <w:p w14:paraId="78399A4A" w14:textId="54E10BC8" w:rsidR="00880586" w:rsidRDefault="00880586" w:rsidP="00BA6A8B">
      <w:pPr>
        <w:jc w:val="center"/>
        <w:rPr>
          <w:rFonts w:ascii="Arial" w:hAnsi="Arial" w:cs="Arial"/>
        </w:rPr>
      </w:pPr>
    </w:p>
    <w:p w14:paraId="588DDE15" w14:textId="558DB115" w:rsidR="00880586" w:rsidRDefault="00880586" w:rsidP="00BA6A8B">
      <w:pPr>
        <w:jc w:val="center"/>
        <w:rPr>
          <w:rFonts w:ascii="Arial" w:hAnsi="Arial" w:cs="Arial"/>
        </w:rPr>
      </w:pPr>
    </w:p>
    <w:p w14:paraId="37CF4A39" w14:textId="265F2D26" w:rsidR="00880586" w:rsidRDefault="00880586" w:rsidP="00BA6A8B">
      <w:pPr>
        <w:jc w:val="center"/>
        <w:rPr>
          <w:rFonts w:ascii="Arial" w:hAnsi="Arial" w:cs="Arial"/>
        </w:rPr>
      </w:pPr>
    </w:p>
    <w:p w14:paraId="2C53C660" w14:textId="24EE13DD" w:rsidR="00880586" w:rsidRDefault="00880586" w:rsidP="00BA6A8B">
      <w:pPr>
        <w:jc w:val="center"/>
        <w:rPr>
          <w:rFonts w:ascii="Arial" w:hAnsi="Arial" w:cs="Arial"/>
        </w:rPr>
      </w:pPr>
    </w:p>
    <w:p w14:paraId="5C7CC798" w14:textId="3A0208E8" w:rsidR="00880586" w:rsidRDefault="00880586" w:rsidP="00BA6A8B">
      <w:pPr>
        <w:jc w:val="center"/>
        <w:rPr>
          <w:rFonts w:ascii="Arial" w:hAnsi="Arial" w:cs="Arial"/>
        </w:rPr>
      </w:pPr>
    </w:p>
    <w:p w14:paraId="7B1C7B54" w14:textId="3B35D51D" w:rsidR="00880586" w:rsidRDefault="00880586" w:rsidP="00BA6A8B">
      <w:pPr>
        <w:jc w:val="center"/>
        <w:rPr>
          <w:rFonts w:ascii="Arial" w:hAnsi="Arial" w:cs="Arial"/>
        </w:rPr>
      </w:pPr>
    </w:p>
    <w:p w14:paraId="1B3D7FBF" w14:textId="215A7D6F" w:rsidR="001F2651" w:rsidRDefault="001F2651" w:rsidP="00BA6A8B">
      <w:pPr>
        <w:jc w:val="center"/>
        <w:rPr>
          <w:rFonts w:ascii="Arial" w:hAnsi="Arial" w:cs="Arial"/>
        </w:rPr>
      </w:pPr>
    </w:p>
    <w:p w14:paraId="7637C426" w14:textId="77777777" w:rsidR="001F2651" w:rsidRDefault="001F2651" w:rsidP="00F8175A">
      <w:pPr>
        <w:rPr>
          <w:rFonts w:ascii="Arial" w:hAnsi="Arial" w:cs="Arial"/>
        </w:rPr>
      </w:pPr>
    </w:p>
    <w:p w14:paraId="34EEE5CA" w14:textId="514CA922" w:rsidR="004E25EA" w:rsidRPr="00AE6AAF" w:rsidRDefault="004E25EA" w:rsidP="004E25EA">
      <w:pPr>
        <w:jc w:val="center"/>
        <w:rPr>
          <w:rFonts w:ascii="Arial" w:hAnsi="Arial" w:cs="Arial"/>
          <w:b/>
          <w:bCs/>
          <w:noProof/>
        </w:rPr>
      </w:pPr>
      <w:r w:rsidRPr="00AE6AAF">
        <w:rPr>
          <w:rFonts w:ascii="Arial" w:hAnsi="Arial" w:cs="Arial"/>
          <w:b/>
          <w:bCs/>
          <w:noProof/>
        </w:rPr>
        <w:lastRenderedPageBreak/>
        <w:t>Clase Builder</w:t>
      </w:r>
    </w:p>
    <w:p w14:paraId="161D21A8" w14:textId="47DE6636" w:rsidR="004E25EA" w:rsidRDefault="004E25EA" w:rsidP="004E25EA">
      <w:pPr>
        <w:jc w:val="center"/>
        <w:rPr>
          <w:rFonts w:ascii="Arial" w:hAnsi="Arial" w:cs="Arial"/>
        </w:rPr>
      </w:pPr>
      <w:r>
        <w:rPr>
          <w:rFonts w:ascii="Arial" w:hAnsi="Arial" w:cs="Arial"/>
          <w:noProof/>
          <w:lang w:eastAsia="es-CO"/>
        </w:rPr>
        <w:drawing>
          <wp:inline distT="0" distB="0" distL="0" distR="0" wp14:anchorId="389F127C" wp14:editId="02CCC297">
            <wp:extent cx="4516582" cy="5042535"/>
            <wp:effectExtent l="0" t="0" r="0" b="571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rotWithShape="1">
                    <a:blip r:embed="rId46" cstate="print">
                      <a:extLst>
                        <a:ext uri="{28A0092B-C50C-407E-A947-70E740481C1C}">
                          <a14:useLocalDpi xmlns:a14="http://schemas.microsoft.com/office/drawing/2010/main" val="0"/>
                        </a:ext>
                      </a:extLst>
                    </a:blip>
                    <a:srcRect l="4588" t="3045" r="5393" b="30524"/>
                    <a:stretch/>
                  </pic:blipFill>
                  <pic:spPr bwMode="auto">
                    <a:xfrm>
                      <a:off x="0" y="0"/>
                      <a:ext cx="4521808" cy="5048369"/>
                    </a:xfrm>
                    <a:prstGeom prst="rect">
                      <a:avLst/>
                    </a:prstGeom>
                    <a:ln>
                      <a:noFill/>
                    </a:ln>
                    <a:extLst>
                      <a:ext uri="{53640926-AAD7-44D8-BBD7-CCE9431645EC}">
                        <a14:shadowObscured xmlns:a14="http://schemas.microsoft.com/office/drawing/2010/main"/>
                      </a:ext>
                    </a:extLst>
                  </pic:spPr>
                </pic:pic>
              </a:graphicData>
            </a:graphic>
          </wp:inline>
        </w:drawing>
      </w:r>
    </w:p>
    <w:p w14:paraId="3A7F7E87" w14:textId="77777777" w:rsidR="00215B36" w:rsidRPr="00A12438" w:rsidRDefault="00215B36" w:rsidP="00FB5B7F">
      <w:pPr>
        <w:jc w:val="both"/>
        <w:rPr>
          <w:rFonts w:ascii="Arial" w:hAnsi="Arial" w:cs="Arial"/>
        </w:rPr>
      </w:pPr>
    </w:p>
    <w:p w14:paraId="424B0C9D" w14:textId="77777777" w:rsidR="002F5991" w:rsidRPr="002F5991" w:rsidRDefault="002F5991" w:rsidP="002F5991">
      <w:pPr>
        <w:jc w:val="both"/>
        <w:rPr>
          <w:rFonts w:ascii="Arial" w:hAnsi="Arial" w:cs="Arial"/>
        </w:rPr>
      </w:pPr>
      <w:r w:rsidRPr="002F5991">
        <w:rPr>
          <w:rFonts w:ascii="Arial" w:hAnsi="Arial" w:cs="Arial"/>
        </w:rPr>
        <w:t xml:space="preserve">Una vez configurados los atributos necesarios, se invoca el método </w:t>
      </w:r>
      <w:proofErr w:type="gramStart"/>
      <w:r w:rsidRPr="002F5991">
        <w:rPr>
          <w:rFonts w:ascii="Arial" w:hAnsi="Arial" w:cs="Arial"/>
        </w:rPr>
        <w:t>build(</w:t>
      </w:r>
      <w:proofErr w:type="gramEnd"/>
      <w:r w:rsidRPr="002F5991">
        <w:rPr>
          <w:rFonts w:ascii="Arial" w:hAnsi="Arial" w:cs="Arial"/>
        </w:rPr>
        <w:t>), el cual se encarga de validar los datos antes de crear la instancia final de Transaction.</w:t>
      </w:r>
    </w:p>
    <w:p w14:paraId="542FABB7" w14:textId="77777777" w:rsidR="002F5991" w:rsidRPr="002F5991" w:rsidRDefault="002F5991" w:rsidP="002F5991">
      <w:pPr>
        <w:jc w:val="both"/>
        <w:rPr>
          <w:rFonts w:ascii="Arial" w:hAnsi="Arial" w:cs="Arial"/>
        </w:rPr>
      </w:pPr>
      <w:r w:rsidRPr="002F5991">
        <w:rPr>
          <w:rFonts w:ascii="Arial" w:hAnsi="Arial" w:cs="Arial"/>
        </w:rPr>
        <w:t xml:space="preserve">Dentro del método </w:t>
      </w:r>
      <w:proofErr w:type="gramStart"/>
      <w:r w:rsidRPr="002F5991">
        <w:rPr>
          <w:rFonts w:ascii="Arial" w:hAnsi="Arial" w:cs="Arial"/>
        </w:rPr>
        <w:t>build(</w:t>
      </w:r>
      <w:proofErr w:type="gramEnd"/>
      <w:r w:rsidRPr="002F5991">
        <w:rPr>
          <w:rFonts w:ascii="Arial" w:hAnsi="Arial" w:cs="Arial"/>
        </w:rPr>
        <w:t>) se ejecuta el método validateMandatoryFields(), el cual verifica que los campos obligatorios tengan valores válidos.</w:t>
      </w:r>
    </w:p>
    <w:p w14:paraId="43DB6CAA" w14:textId="77777777" w:rsidR="002F5991" w:rsidRPr="002F5991" w:rsidRDefault="002F5991" w:rsidP="002F5991">
      <w:pPr>
        <w:jc w:val="both"/>
        <w:rPr>
          <w:rFonts w:ascii="Arial" w:hAnsi="Arial" w:cs="Arial"/>
        </w:rPr>
      </w:pPr>
      <w:r w:rsidRPr="002F5991">
        <w:rPr>
          <w:rFonts w:ascii="Arial" w:hAnsi="Arial" w:cs="Arial"/>
        </w:rPr>
        <w:t>Las validaciones implementadas incluyen:</w:t>
      </w:r>
    </w:p>
    <w:p w14:paraId="53E47FC9" w14:textId="77777777" w:rsidR="002F5991" w:rsidRPr="002F5991" w:rsidRDefault="002F5991" w:rsidP="00785D04">
      <w:pPr>
        <w:numPr>
          <w:ilvl w:val="0"/>
          <w:numId w:val="29"/>
        </w:numPr>
        <w:jc w:val="both"/>
        <w:rPr>
          <w:rFonts w:ascii="Arial" w:hAnsi="Arial" w:cs="Arial"/>
        </w:rPr>
      </w:pPr>
      <w:r w:rsidRPr="002F5991">
        <w:rPr>
          <w:rFonts w:ascii="Arial" w:hAnsi="Arial" w:cs="Arial"/>
        </w:rPr>
        <w:t>Verificar que la oferta (offer) no sea nula.</w:t>
      </w:r>
    </w:p>
    <w:p w14:paraId="00072D8C" w14:textId="77777777" w:rsidR="002F5991" w:rsidRPr="002F5991" w:rsidRDefault="002F5991" w:rsidP="00785D04">
      <w:pPr>
        <w:numPr>
          <w:ilvl w:val="0"/>
          <w:numId w:val="29"/>
        </w:numPr>
        <w:jc w:val="both"/>
        <w:rPr>
          <w:rFonts w:ascii="Arial" w:hAnsi="Arial" w:cs="Arial"/>
        </w:rPr>
      </w:pPr>
      <w:r w:rsidRPr="002F5991">
        <w:rPr>
          <w:rFonts w:ascii="Arial" w:hAnsi="Arial" w:cs="Arial"/>
        </w:rPr>
        <w:t>Verificar que el comprador (buyer) no sea nulo.</w:t>
      </w:r>
    </w:p>
    <w:p w14:paraId="2E6AFA13" w14:textId="77777777" w:rsidR="002F5991" w:rsidRPr="002F5991" w:rsidRDefault="002F5991" w:rsidP="00785D04">
      <w:pPr>
        <w:numPr>
          <w:ilvl w:val="0"/>
          <w:numId w:val="29"/>
        </w:numPr>
        <w:jc w:val="both"/>
        <w:rPr>
          <w:rFonts w:ascii="Arial" w:hAnsi="Arial" w:cs="Arial"/>
        </w:rPr>
      </w:pPr>
      <w:r w:rsidRPr="002F5991">
        <w:rPr>
          <w:rFonts w:ascii="Arial" w:hAnsi="Arial" w:cs="Arial"/>
        </w:rPr>
        <w:t>Verificar que el vendedor (seller) no sea nulo.</w:t>
      </w:r>
    </w:p>
    <w:p w14:paraId="590876CE" w14:textId="77777777" w:rsidR="002F5991" w:rsidRPr="002F5991" w:rsidRDefault="002F5991" w:rsidP="00785D04">
      <w:pPr>
        <w:numPr>
          <w:ilvl w:val="0"/>
          <w:numId w:val="29"/>
        </w:numPr>
        <w:jc w:val="both"/>
        <w:rPr>
          <w:rFonts w:ascii="Arial" w:hAnsi="Arial" w:cs="Arial"/>
        </w:rPr>
      </w:pPr>
      <w:r w:rsidRPr="002F5991">
        <w:rPr>
          <w:rFonts w:ascii="Arial" w:hAnsi="Arial" w:cs="Arial"/>
        </w:rPr>
        <w:t>Validar que la cantidad de energía (kwh) sea mayor que cero.</w:t>
      </w:r>
    </w:p>
    <w:p w14:paraId="34C2A463" w14:textId="77777777" w:rsidR="002F5991" w:rsidRPr="002F5991" w:rsidRDefault="002F5991" w:rsidP="00785D04">
      <w:pPr>
        <w:numPr>
          <w:ilvl w:val="0"/>
          <w:numId w:val="29"/>
        </w:numPr>
        <w:jc w:val="both"/>
        <w:rPr>
          <w:rFonts w:ascii="Arial" w:hAnsi="Arial" w:cs="Arial"/>
        </w:rPr>
      </w:pPr>
      <w:r w:rsidRPr="002F5991">
        <w:rPr>
          <w:rFonts w:ascii="Arial" w:hAnsi="Arial" w:cs="Arial"/>
        </w:rPr>
        <w:t>Validar que el precio (price) sea mayor que cero.</w:t>
      </w:r>
    </w:p>
    <w:p w14:paraId="26835420" w14:textId="77777777" w:rsidR="002F5991" w:rsidRDefault="002F5991" w:rsidP="002F5991">
      <w:pPr>
        <w:jc w:val="both"/>
        <w:rPr>
          <w:rFonts w:ascii="Arial" w:hAnsi="Arial" w:cs="Arial"/>
          <w:noProof/>
        </w:rPr>
      </w:pPr>
    </w:p>
    <w:p w14:paraId="1716F273" w14:textId="039DB8AE" w:rsidR="00A12438" w:rsidRDefault="002F5991" w:rsidP="002F5991">
      <w:pPr>
        <w:jc w:val="center"/>
        <w:rPr>
          <w:rFonts w:ascii="Arial" w:hAnsi="Arial" w:cs="Arial"/>
        </w:rPr>
      </w:pPr>
      <w:r>
        <w:rPr>
          <w:rFonts w:ascii="Arial" w:hAnsi="Arial" w:cs="Arial"/>
          <w:noProof/>
          <w:lang w:eastAsia="es-CO"/>
        </w:rPr>
        <w:drawing>
          <wp:inline distT="0" distB="0" distL="0" distR="0" wp14:anchorId="18F5A451" wp14:editId="074188C7">
            <wp:extent cx="4776565" cy="2065020"/>
            <wp:effectExtent l="0" t="0" r="508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rotWithShape="1">
                    <a:blip r:embed="rId47" cstate="print">
                      <a:extLst>
                        <a:ext uri="{28A0092B-C50C-407E-A947-70E740481C1C}">
                          <a14:useLocalDpi xmlns:a14="http://schemas.microsoft.com/office/drawing/2010/main" val="0"/>
                        </a:ext>
                      </a:extLst>
                    </a:blip>
                    <a:srcRect l="16295" t="75935" r="5393" b="4321"/>
                    <a:stretch/>
                  </pic:blipFill>
                  <pic:spPr bwMode="auto">
                    <a:xfrm>
                      <a:off x="0" y="0"/>
                      <a:ext cx="4783894" cy="2068189"/>
                    </a:xfrm>
                    <a:prstGeom prst="rect">
                      <a:avLst/>
                    </a:prstGeom>
                    <a:ln>
                      <a:noFill/>
                    </a:ln>
                    <a:extLst>
                      <a:ext uri="{53640926-AAD7-44D8-BBD7-CCE9431645EC}">
                        <a14:shadowObscured xmlns:a14="http://schemas.microsoft.com/office/drawing/2010/main"/>
                      </a:ext>
                    </a:extLst>
                  </pic:spPr>
                </pic:pic>
              </a:graphicData>
            </a:graphic>
          </wp:inline>
        </w:drawing>
      </w:r>
    </w:p>
    <w:p w14:paraId="54C2A5CE" w14:textId="5B6B9D52" w:rsidR="00806485" w:rsidRDefault="00806485" w:rsidP="00806485">
      <w:pPr>
        <w:ind w:firstLine="708"/>
        <w:rPr>
          <w:rFonts w:ascii="Arial" w:hAnsi="Arial" w:cs="Arial"/>
        </w:rPr>
      </w:pPr>
    </w:p>
    <w:p w14:paraId="53E4C365" w14:textId="77777777" w:rsidR="00806485" w:rsidRPr="00806485" w:rsidRDefault="00806485" w:rsidP="00806485">
      <w:pPr>
        <w:jc w:val="both"/>
        <w:rPr>
          <w:rFonts w:ascii="Arial" w:hAnsi="Arial" w:cs="Arial"/>
        </w:rPr>
      </w:pPr>
      <w:r w:rsidRPr="00806485">
        <w:rPr>
          <w:rFonts w:ascii="Arial" w:hAnsi="Arial" w:cs="Arial"/>
        </w:rPr>
        <w:t xml:space="preserve">Si todas las validaciones se cumplen, el método </w:t>
      </w:r>
      <w:proofErr w:type="gramStart"/>
      <w:r w:rsidRPr="00806485">
        <w:rPr>
          <w:rFonts w:ascii="Arial" w:hAnsi="Arial" w:cs="Arial"/>
        </w:rPr>
        <w:t>build(</w:t>
      </w:r>
      <w:proofErr w:type="gramEnd"/>
      <w:r w:rsidRPr="00806485">
        <w:rPr>
          <w:rFonts w:ascii="Arial" w:hAnsi="Arial" w:cs="Arial"/>
        </w:rPr>
        <w:t>) crea una nueva instancia de Transaction.</w:t>
      </w:r>
    </w:p>
    <w:p w14:paraId="0A28CDCD" w14:textId="16148521" w:rsidR="00806485" w:rsidRDefault="00806485" w:rsidP="00806485">
      <w:pPr>
        <w:jc w:val="both"/>
        <w:rPr>
          <w:rFonts w:ascii="Arial" w:hAnsi="Arial" w:cs="Arial"/>
        </w:rPr>
      </w:pPr>
      <w:r w:rsidRPr="00806485">
        <w:rPr>
          <w:rFonts w:ascii="Arial" w:hAnsi="Arial" w:cs="Arial"/>
        </w:rPr>
        <w:t xml:space="preserve">El patrón también es utilizado dentro de los procesos de venta implementados en el sistema, como </w:t>
      </w:r>
      <w:r w:rsidRPr="00806485">
        <w:rPr>
          <w:rFonts w:ascii="Arial" w:hAnsi="Arial" w:cs="Arial"/>
          <w:b/>
          <w:bCs/>
        </w:rPr>
        <w:t>DirectSaleProcess</w:t>
      </w:r>
      <w:r w:rsidRPr="00806485">
        <w:rPr>
          <w:rFonts w:ascii="Arial" w:hAnsi="Arial" w:cs="Arial"/>
        </w:rPr>
        <w:t xml:space="preserve"> y </w:t>
      </w:r>
      <w:r w:rsidRPr="00806485">
        <w:rPr>
          <w:rFonts w:ascii="Arial" w:hAnsi="Arial" w:cs="Arial"/>
          <w:b/>
          <w:bCs/>
        </w:rPr>
        <w:t>AuctionSaleProcess</w:t>
      </w:r>
      <w:r w:rsidRPr="00806485">
        <w:rPr>
          <w:rFonts w:ascii="Arial" w:hAnsi="Arial" w:cs="Arial"/>
        </w:rPr>
        <w:t>, donde se genera la transacción una vez finalizada la operación comercial.</w:t>
      </w:r>
    </w:p>
    <w:p w14:paraId="2C441077" w14:textId="5AE9DF7F" w:rsidR="00806485" w:rsidRPr="00806485" w:rsidRDefault="00806485" w:rsidP="00806485">
      <w:pPr>
        <w:jc w:val="center"/>
        <w:rPr>
          <w:rFonts w:ascii="Arial" w:hAnsi="Arial" w:cs="Arial"/>
          <w:b/>
          <w:bCs/>
        </w:rPr>
      </w:pPr>
      <w:r w:rsidRPr="00806485">
        <w:rPr>
          <w:rFonts w:ascii="Arial" w:hAnsi="Arial" w:cs="Arial"/>
          <w:b/>
          <w:bCs/>
        </w:rPr>
        <w:t>Interfaz SaleProcess</w:t>
      </w:r>
    </w:p>
    <w:p w14:paraId="7C42700A" w14:textId="73E8AF68" w:rsidR="00806485" w:rsidRDefault="00806485" w:rsidP="00806485">
      <w:pPr>
        <w:rPr>
          <w:rFonts w:ascii="Arial" w:hAnsi="Arial" w:cs="Arial"/>
        </w:rPr>
      </w:pPr>
      <w:r w:rsidRPr="00806485">
        <w:rPr>
          <w:rFonts w:ascii="Arial" w:hAnsi="Arial" w:cs="Arial"/>
          <w:noProof/>
          <w:lang w:eastAsia="es-CO"/>
        </w:rPr>
        <w:drawing>
          <wp:inline distT="0" distB="0" distL="0" distR="0" wp14:anchorId="3AB10057" wp14:editId="5A75CA8F">
            <wp:extent cx="5612130" cy="2135505"/>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2135505"/>
                    </a:xfrm>
                    <a:prstGeom prst="rect">
                      <a:avLst/>
                    </a:prstGeom>
                  </pic:spPr>
                </pic:pic>
              </a:graphicData>
            </a:graphic>
          </wp:inline>
        </w:drawing>
      </w:r>
    </w:p>
    <w:p w14:paraId="216F6E74" w14:textId="4AED283D" w:rsidR="00806485" w:rsidRDefault="00806485" w:rsidP="00806485">
      <w:pPr>
        <w:rPr>
          <w:rFonts w:ascii="Arial" w:hAnsi="Arial" w:cs="Arial"/>
        </w:rPr>
      </w:pPr>
    </w:p>
    <w:p w14:paraId="072D8CAC" w14:textId="797A5429" w:rsidR="00806485" w:rsidRDefault="00806485" w:rsidP="00806485">
      <w:pPr>
        <w:rPr>
          <w:rFonts w:ascii="Arial" w:hAnsi="Arial" w:cs="Arial"/>
        </w:rPr>
      </w:pPr>
    </w:p>
    <w:p w14:paraId="64FB9324" w14:textId="2248BBCC" w:rsidR="00806485" w:rsidRDefault="00806485" w:rsidP="00806485">
      <w:pPr>
        <w:rPr>
          <w:rFonts w:ascii="Arial" w:hAnsi="Arial" w:cs="Arial"/>
        </w:rPr>
      </w:pPr>
    </w:p>
    <w:p w14:paraId="5B595447" w14:textId="0D031976" w:rsidR="00806485" w:rsidRDefault="00806485" w:rsidP="00806485">
      <w:pPr>
        <w:rPr>
          <w:rFonts w:ascii="Arial" w:hAnsi="Arial" w:cs="Arial"/>
        </w:rPr>
      </w:pPr>
    </w:p>
    <w:p w14:paraId="4AF48C66" w14:textId="22BAF84D" w:rsidR="00806485" w:rsidRDefault="00806485" w:rsidP="00806485">
      <w:pPr>
        <w:rPr>
          <w:rFonts w:ascii="Arial" w:hAnsi="Arial" w:cs="Arial"/>
        </w:rPr>
      </w:pPr>
    </w:p>
    <w:p w14:paraId="79D4743E" w14:textId="667C594B" w:rsidR="00806485" w:rsidRDefault="00806485" w:rsidP="00806485">
      <w:pPr>
        <w:rPr>
          <w:rFonts w:ascii="Arial" w:hAnsi="Arial" w:cs="Arial"/>
        </w:rPr>
      </w:pPr>
    </w:p>
    <w:p w14:paraId="4B7A8C4E" w14:textId="3765620E" w:rsidR="00806485" w:rsidRPr="00806485" w:rsidRDefault="00806485" w:rsidP="00806485">
      <w:pPr>
        <w:rPr>
          <w:rFonts w:ascii="Arial" w:hAnsi="Arial" w:cs="Arial"/>
          <w:b/>
          <w:bCs/>
        </w:rPr>
      </w:pPr>
    </w:p>
    <w:p w14:paraId="476F8522" w14:textId="2E3A4F25" w:rsidR="00806485" w:rsidRPr="00806485" w:rsidRDefault="00806485" w:rsidP="00806485">
      <w:pPr>
        <w:jc w:val="center"/>
        <w:rPr>
          <w:rFonts w:ascii="Arial" w:hAnsi="Arial" w:cs="Arial"/>
          <w:b/>
          <w:bCs/>
        </w:rPr>
      </w:pPr>
      <w:r w:rsidRPr="00806485">
        <w:rPr>
          <w:rFonts w:ascii="Arial" w:hAnsi="Arial" w:cs="Arial"/>
          <w:b/>
          <w:bCs/>
        </w:rPr>
        <w:lastRenderedPageBreak/>
        <w:t>Implementación DirectProcess</w:t>
      </w:r>
    </w:p>
    <w:p w14:paraId="409E125B" w14:textId="27DCCCBD" w:rsidR="00806485" w:rsidRDefault="00806485" w:rsidP="00806485">
      <w:pPr>
        <w:rPr>
          <w:rFonts w:ascii="Arial" w:hAnsi="Arial" w:cs="Arial"/>
        </w:rPr>
      </w:pPr>
      <w:r w:rsidRPr="00806485">
        <w:rPr>
          <w:rFonts w:ascii="Arial" w:hAnsi="Arial" w:cs="Arial"/>
          <w:noProof/>
          <w:lang w:eastAsia="es-CO"/>
        </w:rPr>
        <w:drawing>
          <wp:inline distT="0" distB="0" distL="0" distR="0" wp14:anchorId="576F6B03" wp14:editId="36131B8B">
            <wp:extent cx="5612130" cy="2917190"/>
            <wp:effectExtent l="0" t="0" r="762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2917190"/>
                    </a:xfrm>
                    <a:prstGeom prst="rect">
                      <a:avLst/>
                    </a:prstGeom>
                  </pic:spPr>
                </pic:pic>
              </a:graphicData>
            </a:graphic>
          </wp:inline>
        </w:drawing>
      </w:r>
    </w:p>
    <w:p w14:paraId="5CA74859" w14:textId="1C711BAC" w:rsidR="00B60861" w:rsidRDefault="00B60861" w:rsidP="00B60861">
      <w:pPr>
        <w:jc w:val="center"/>
        <w:rPr>
          <w:rFonts w:ascii="Arial" w:hAnsi="Arial" w:cs="Arial"/>
        </w:rPr>
      </w:pPr>
    </w:p>
    <w:p w14:paraId="3A3F60F0" w14:textId="4E90D5D6" w:rsidR="00B60861" w:rsidRPr="00B60861" w:rsidRDefault="00B60861" w:rsidP="00B60861">
      <w:pPr>
        <w:jc w:val="center"/>
        <w:rPr>
          <w:rFonts w:ascii="Arial" w:hAnsi="Arial" w:cs="Arial"/>
          <w:b/>
          <w:bCs/>
        </w:rPr>
      </w:pPr>
      <w:r w:rsidRPr="00B60861">
        <w:rPr>
          <w:rFonts w:ascii="Arial" w:hAnsi="Arial" w:cs="Arial"/>
          <w:b/>
          <w:bCs/>
        </w:rPr>
        <w:t>Implementación AuctionSaleProcess</w:t>
      </w:r>
    </w:p>
    <w:p w14:paraId="50A62598" w14:textId="3FFE7003" w:rsidR="00B60861" w:rsidRDefault="00B60861" w:rsidP="00806485">
      <w:pPr>
        <w:rPr>
          <w:rFonts w:ascii="Arial" w:hAnsi="Arial" w:cs="Arial"/>
        </w:rPr>
      </w:pPr>
      <w:r w:rsidRPr="00B60861">
        <w:rPr>
          <w:rFonts w:ascii="Arial" w:hAnsi="Arial" w:cs="Arial"/>
          <w:noProof/>
          <w:lang w:eastAsia="es-CO"/>
        </w:rPr>
        <w:drawing>
          <wp:inline distT="0" distB="0" distL="0" distR="0" wp14:anchorId="48A6236E" wp14:editId="3B17D5C8">
            <wp:extent cx="5612130" cy="2701290"/>
            <wp:effectExtent l="0" t="0" r="762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2701290"/>
                    </a:xfrm>
                    <a:prstGeom prst="rect">
                      <a:avLst/>
                    </a:prstGeom>
                  </pic:spPr>
                </pic:pic>
              </a:graphicData>
            </a:graphic>
          </wp:inline>
        </w:drawing>
      </w:r>
    </w:p>
    <w:p w14:paraId="1F1BFD88" w14:textId="0FDA071A" w:rsidR="00213CAF" w:rsidRDefault="00213CAF" w:rsidP="00806485">
      <w:pPr>
        <w:rPr>
          <w:rFonts w:ascii="Arial" w:hAnsi="Arial" w:cs="Arial"/>
        </w:rPr>
      </w:pPr>
    </w:p>
    <w:p w14:paraId="3A4F28DE" w14:textId="09DF9DE0" w:rsidR="00213CAF" w:rsidRDefault="00213CAF" w:rsidP="00806485">
      <w:pPr>
        <w:rPr>
          <w:rFonts w:ascii="Arial" w:hAnsi="Arial" w:cs="Arial"/>
        </w:rPr>
      </w:pPr>
    </w:p>
    <w:p w14:paraId="62B849F4" w14:textId="52F9FC97" w:rsidR="00213CAF" w:rsidRDefault="00213CAF" w:rsidP="00806485">
      <w:pPr>
        <w:rPr>
          <w:rFonts w:ascii="Arial" w:hAnsi="Arial" w:cs="Arial"/>
        </w:rPr>
      </w:pPr>
    </w:p>
    <w:p w14:paraId="5B5C1CB9" w14:textId="77C6C650" w:rsidR="00213CAF" w:rsidRDefault="00213CAF" w:rsidP="00806485">
      <w:pPr>
        <w:rPr>
          <w:rFonts w:ascii="Arial" w:hAnsi="Arial" w:cs="Arial"/>
        </w:rPr>
      </w:pPr>
    </w:p>
    <w:p w14:paraId="1FB2D47D" w14:textId="2A8E88C4" w:rsidR="00213CAF" w:rsidRDefault="00213CAF" w:rsidP="00806485">
      <w:pPr>
        <w:rPr>
          <w:rFonts w:ascii="Arial" w:hAnsi="Arial" w:cs="Arial"/>
        </w:rPr>
      </w:pPr>
    </w:p>
    <w:p w14:paraId="39219A60" w14:textId="592C202D" w:rsidR="00213CAF" w:rsidRDefault="00213CAF" w:rsidP="00806485">
      <w:pPr>
        <w:rPr>
          <w:rFonts w:ascii="Arial" w:hAnsi="Arial" w:cs="Arial"/>
        </w:rPr>
      </w:pPr>
    </w:p>
    <w:p w14:paraId="487496E1" w14:textId="06E1F5A5" w:rsidR="00213CAF" w:rsidRPr="00213CAF" w:rsidRDefault="00C43B86" w:rsidP="00213CAF">
      <w:pPr>
        <w:rPr>
          <w:rFonts w:ascii="Arial" w:hAnsi="Arial" w:cs="Arial"/>
          <w:b/>
          <w:bCs/>
        </w:rPr>
      </w:pPr>
      <w:r>
        <w:rPr>
          <w:rFonts w:ascii="Arial" w:hAnsi="Arial" w:cs="Arial"/>
          <w:b/>
          <w:bCs/>
        </w:rPr>
        <w:lastRenderedPageBreak/>
        <w:t>6.4</w:t>
      </w:r>
      <w:r w:rsidR="00213CAF" w:rsidRPr="00213CAF">
        <w:rPr>
          <w:rFonts w:ascii="Arial" w:hAnsi="Arial" w:cs="Arial"/>
          <w:b/>
          <w:bCs/>
        </w:rPr>
        <w:t>.5 Justificación de la implementación</w:t>
      </w:r>
    </w:p>
    <w:p w14:paraId="3BCD1220" w14:textId="77777777" w:rsidR="00213CAF" w:rsidRPr="00213CAF" w:rsidRDefault="00213CAF" w:rsidP="00213CAF">
      <w:pPr>
        <w:jc w:val="both"/>
        <w:rPr>
          <w:rFonts w:ascii="Arial" w:hAnsi="Arial" w:cs="Arial"/>
          <w:b/>
          <w:bCs/>
        </w:rPr>
      </w:pPr>
      <w:r w:rsidRPr="00213CAF">
        <w:rPr>
          <w:rFonts w:ascii="Arial" w:hAnsi="Arial" w:cs="Arial"/>
          <w:b/>
          <w:bCs/>
        </w:rPr>
        <w:t>Técnicamente:</w:t>
      </w:r>
    </w:p>
    <w:p w14:paraId="453D2E0A" w14:textId="403DEF36" w:rsidR="00213CAF" w:rsidRDefault="00213CAF" w:rsidP="00BA75B2">
      <w:pPr>
        <w:pStyle w:val="Prrafodelista"/>
        <w:numPr>
          <w:ilvl w:val="0"/>
          <w:numId w:val="12"/>
        </w:numPr>
        <w:jc w:val="both"/>
        <w:rPr>
          <w:rFonts w:ascii="Arial" w:hAnsi="Arial" w:cs="Arial"/>
        </w:rPr>
      </w:pPr>
      <w:r w:rsidRPr="00213CAF">
        <w:rPr>
          <w:rFonts w:ascii="Arial" w:hAnsi="Arial" w:cs="Arial"/>
        </w:rPr>
        <w:t>La creación de objetos Transaction no se realiza mediante constructores públicos con múltiples parámetros, sino a través del Fluent Builder, lo que permite construir la instancia paso a paso mediante encadenamiento de métodos.</w:t>
      </w:r>
    </w:p>
    <w:p w14:paraId="230ECB6D" w14:textId="77777777" w:rsidR="00213CAF" w:rsidRPr="00213CAF" w:rsidRDefault="00213CAF" w:rsidP="00213CAF">
      <w:pPr>
        <w:pStyle w:val="Prrafodelista"/>
        <w:jc w:val="both"/>
        <w:rPr>
          <w:rFonts w:ascii="Arial" w:hAnsi="Arial" w:cs="Arial"/>
        </w:rPr>
      </w:pPr>
    </w:p>
    <w:p w14:paraId="7699548F" w14:textId="36A59AB0" w:rsidR="001E4335" w:rsidRPr="001E4335" w:rsidRDefault="00213CAF" w:rsidP="00BA75B2">
      <w:pPr>
        <w:pStyle w:val="Prrafodelista"/>
        <w:numPr>
          <w:ilvl w:val="0"/>
          <w:numId w:val="12"/>
        </w:numPr>
        <w:jc w:val="both"/>
        <w:rPr>
          <w:rFonts w:ascii="Arial" w:hAnsi="Arial" w:cs="Arial"/>
        </w:rPr>
      </w:pPr>
      <w:r w:rsidRPr="00213CAF">
        <w:rPr>
          <w:rFonts w:ascii="Arial" w:hAnsi="Arial" w:cs="Arial"/>
        </w:rPr>
        <w:t xml:space="preserve">La lógica de validación de los datos necesarios para crear una transacción (oferta, comprador, vendedor, cantidad de energía y precio) se centraliza dentro del método </w:t>
      </w:r>
      <w:proofErr w:type="gramStart"/>
      <w:r w:rsidRPr="00213CAF">
        <w:rPr>
          <w:rFonts w:ascii="Arial" w:hAnsi="Arial" w:cs="Arial"/>
        </w:rPr>
        <w:t>build(</w:t>
      </w:r>
      <w:proofErr w:type="gramEnd"/>
      <w:r w:rsidRPr="00213CAF">
        <w:rPr>
          <w:rFonts w:ascii="Arial" w:hAnsi="Arial" w:cs="Arial"/>
        </w:rPr>
        <w:t>) del Builder, evitando que se creen objetos en estados inválidos.</w:t>
      </w:r>
    </w:p>
    <w:p w14:paraId="16488169" w14:textId="77777777" w:rsidR="001E4335" w:rsidRPr="001E4335" w:rsidRDefault="001E4335" w:rsidP="001E4335">
      <w:pPr>
        <w:pStyle w:val="Prrafodelista"/>
        <w:jc w:val="both"/>
        <w:rPr>
          <w:rFonts w:ascii="Arial" w:hAnsi="Arial" w:cs="Arial"/>
        </w:rPr>
      </w:pPr>
    </w:p>
    <w:p w14:paraId="19D0F3EB" w14:textId="5DBFCB30" w:rsidR="00213CAF" w:rsidRPr="00560814" w:rsidRDefault="00213CAF" w:rsidP="00BA75B2">
      <w:pPr>
        <w:pStyle w:val="Prrafodelista"/>
        <w:numPr>
          <w:ilvl w:val="0"/>
          <w:numId w:val="12"/>
        </w:numPr>
        <w:jc w:val="both"/>
        <w:rPr>
          <w:rFonts w:ascii="Arial" w:hAnsi="Arial" w:cs="Arial"/>
        </w:rPr>
      </w:pPr>
      <w:r w:rsidRPr="00213CAF">
        <w:rPr>
          <w:rFonts w:ascii="Arial" w:hAnsi="Arial" w:cs="Arial"/>
        </w:rPr>
        <w:t>Si en el futuro se requieren nuevos atributos o validaciones en la entidad Transaction, estos pueden incorporarse dentro del Builder sin afectar el código existente que utiliza el proceso de construcción, manteniendo estabilidad en la interfaz de uso.</w:t>
      </w:r>
    </w:p>
    <w:p w14:paraId="002A32E6" w14:textId="77777777" w:rsidR="00213CAF" w:rsidRPr="00213CAF" w:rsidRDefault="00213CAF" w:rsidP="00213CAF">
      <w:pPr>
        <w:jc w:val="both"/>
        <w:rPr>
          <w:rFonts w:ascii="Arial" w:hAnsi="Arial" w:cs="Arial"/>
          <w:b/>
          <w:bCs/>
        </w:rPr>
      </w:pPr>
      <w:r w:rsidRPr="00213CAF">
        <w:rPr>
          <w:rFonts w:ascii="Arial" w:hAnsi="Arial" w:cs="Arial"/>
          <w:b/>
          <w:bCs/>
        </w:rPr>
        <w:t>Desde la perspectiva del negocio en Enerlink:</w:t>
      </w:r>
    </w:p>
    <w:p w14:paraId="6DEF61B1" w14:textId="382D0AB6" w:rsidR="00213CAF" w:rsidRDefault="00213CAF" w:rsidP="00BA75B2">
      <w:pPr>
        <w:pStyle w:val="Prrafodelista"/>
        <w:numPr>
          <w:ilvl w:val="0"/>
          <w:numId w:val="12"/>
        </w:numPr>
        <w:jc w:val="both"/>
        <w:rPr>
          <w:rFonts w:ascii="Arial" w:hAnsi="Arial" w:cs="Arial"/>
        </w:rPr>
      </w:pPr>
      <w:r w:rsidRPr="00213CAF">
        <w:rPr>
          <w:rFonts w:ascii="Arial" w:hAnsi="Arial" w:cs="Arial"/>
        </w:rPr>
        <w:t>Las transacciones representan operaciones críticas dentro del sistema de intercambio de energía, por lo que es importante garantizar que cada transacción se cree con información válida y consistente.</w:t>
      </w:r>
    </w:p>
    <w:p w14:paraId="3300CBC6" w14:textId="77777777" w:rsidR="00213CAF" w:rsidRPr="00213CAF" w:rsidRDefault="00213CAF" w:rsidP="00213CAF">
      <w:pPr>
        <w:pStyle w:val="Prrafodelista"/>
        <w:jc w:val="both"/>
        <w:rPr>
          <w:rFonts w:ascii="Arial" w:hAnsi="Arial" w:cs="Arial"/>
        </w:rPr>
      </w:pPr>
    </w:p>
    <w:p w14:paraId="6136CEFB" w14:textId="71C19CE2" w:rsidR="001E4335" w:rsidRPr="001E4335" w:rsidRDefault="00213CAF" w:rsidP="00BA75B2">
      <w:pPr>
        <w:pStyle w:val="Prrafodelista"/>
        <w:numPr>
          <w:ilvl w:val="0"/>
          <w:numId w:val="12"/>
        </w:numPr>
        <w:jc w:val="both"/>
        <w:rPr>
          <w:rFonts w:ascii="Arial" w:hAnsi="Arial" w:cs="Arial"/>
        </w:rPr>
      </w:pPr>
      <w:r w:rsidRPr="00213CAF">
        <w:rPr>
          <w:rFonts w:ascii="Arial" w:hAnsi="Arial" w:cs="Arial"/>
        </w:rPr>
        <w:t>El uso del Builder permite asegurar que todos los datos necesarios para registrar una transacción (oferta, comprador, vendedor, energía y precio) se establezcan de forma explícita antes de generar la instancia final.</w:t>
      </w:r>
    </w:p>
    <w:p w14:paraId="7F3CF959" w14:textId="77777777" w:rsidR="001E4335" w:rsidRPr="001E4335" w:rsidRDefault="001E4335" w:rsidP="001E4335">
      <w:pPr>
        <w:pStyle w:val="Prrafodelista"/>
        <w:jc w:val="both"/>
        <w:rPr>
          <w:rFonts w:ascii="Arial" w:hAnsi="Arial" w:cs="Arial"/>
        </w:rPr>
      </w:pPr>
    </w:p>
    <w:p w14:paraId="1432F47E" w14:textId="6FEC1031" w:rsidR="00213CAF" w:rsidRPr="00560814" w:rsidRDefault="001E4335" w:rsidP="00BA75B2">
      <w:pPr>
        <w:pStyle w:val="Prrafodelista"/>
        <w:numPr>
          <w:ilvl w:val="0"/>
          <w:numId w:val="12"/>
        </w:numPr>
        <w:jc w:val="both"/>
        <w:rPr>
          <w:rFonts w:ascii="Arial" w:hAnsi="Arial" w:cs="Arial"/>
        </w:rPr>
      </w:pPr>
      <w:r>
        <w:rPr>
          <w:rFonts w:ascii="Arial" w:hAnsi="Arial" w:cs="Arial"/>
        </w:rPr>
        <w:t>F</w:t>
      </w:r>
      <w:r w:rsidR="00213CAF" w:rsidRPr="00213CAF">
        <w:rPr>
          <w:rFonts w:ascii="Arial" w:hAnsi="Arial" w:cs="Arial"/>
        </w:rPr>
        <w:t>acilita la evolución del sistema si en el futuro se agregan nuevos datos relevantes a las transacciones, como comisiones, estados de pago o información adicional de mercado energético.</w:t>
      </w:r>
    </w:p>
    <w:p w14:paraId="01DA2FBD" w14:textId="77777777" w:rsidR="00213CAF" w:rsidRPr="00213CAF" w:rsidRDefault="00213CAF" w:rsidP="00213CAF">
      <w:pPr>
        <w:jc w:val="both"/>
        <w:rPr>
          <w:rFonts w:ascii="Arial" w:hAnsi="Arial" w:cs="Arial"/>
          <w:b/>
          <w:bCs/>
        </w:rPr>
      </w:pPr>
      <w:r w:rsidRPr="00213CAF">
        <w:rPr>
          <w:rFonts w:ascii="Arial" w:hAnsi="Arial" w:cs="Arial"/>
          <w:b/>
          <w:bCs/>
        </w:rPr>
        <w:t>Relación con Clean Architecture y SOLID:</w:t>
      </w:r>
    </w:p>
    <w:p w14:paraId="2A660E59" w14:textId="777CEC83" w:rsidR="00213CAF" w:rsidRDefault="00213CAF" w:rsidP="00BA75B2">
      <w:pPr>
        <w:pStyle w:val="Prrafodelista"/>
        <w:numPr>
          <w:ilvl w:val="0"/>
          <w:numId w:val="12"/>
        </w:numPr>
        <w:jc w:val="both"/>
        <w:rPr>
          <w:rFonts w:ascii="Arial" w:hAnsi="Arial" w:cs="Arial"/>
        </w:rPr>
      </w:pPr>
      <w:r w:rsidRPr="00213CAF">
        <w:rPr>
          <w:rFonts w:ascii="Arial" w:hAnsi="Arial" w:cs="Arial"/>
        </w:rPr>
        <w:t>La construcción de la entidad Transaction se encapsula dentro de su propio Builder, separando la responsabilidad de creación del objeto de la lógica de negocio que utiliza la transacción, lo que favorece una arquitectura más limpia y organizada.</w:t>
      </w:r>
    </w:p>
    <w:p w14:paraId="0E8A618B" w14:textId="77777777" w:rsidR="00213CAF" w:rsidRPr="00213CAF" w:rsidRDefault="00213CAF" w:rsidP="00213CAF">
      <w:pPr>
        <w:pStyle w:val="Prrafodelista"/>
        <w:jc w:val="both"/>
        <w:rPr>
          <w:rFonts w:ascii="Arial" w:hAnsi="Arial" w:cs="Arial"/>
        </w:rPr>
      </w:pPr>
    </w:p>
    <w:p w14:paraId="1DA6BC99" w14:textId="1F533D7A" w:rsidR="00213CAF" w:rsidRPr="008F4103" w:rsidRDefault="00213CAF" w:rsidP="00BA75B2">
      <w:pPr>
        <w:pStyle w:val="Prrafodelista"/>
        <w:numPr>
          <w:ilvl w:val="0"/>
          <w:numId w:val="12"/>
        </w:numPr>
        <w:jc w:val="both"/>
        <w:rPr>
          <w:rFonts w:ascii="Arial" w:hAnsi="Arial" w:cs="Arial"/>
        </w:rPr>
      </w:pPr>
      <w:r w:rsidRPr="00213CAF">
        <w:rPr>
          <w:rFonts w:ascii="Arial" w:hAnsi="Arial" w:cs="Arial"/>
        </w:rPr>
        <w:t>El Builder tiene una única responsabilidad: gestionar la construcción y validación de los objetos Transaction, cumpliendo con el Single Responsibility Principle (SRP).</w:t>
      </w:r>
    </w:p>
    <w:p w14:paraId="62EF9EAA" w14:textId="77777777" w:rsidR="00213CAF" w:rsidRPr="00213CAF" w:rsidRDefault="00213CAF" w:rsidP="00213CAF">
      <w:pPr>
        <w:pStyle w:val="Prrafodelista"/>
        <w:jc w:val="both"/>
        <w:rPr>
          <w:rFonts w:ascii="Arial" w:hAnsi="Arial" w:cs="Arial"/>
        </w:rPr>
      </w:pPr>
    </w:p>
    <w:p w14:paraId="690EA719" w14:textId="704921AB" w:rsidR="00213CAF" w:rsidRDefault="00213CAF" w:rsidP="00BA75B2">
      <w:pPr>
        <w:pStyle w:val="Prrafodelista"/>
        <w:numPr>
          <w:ilvl w:val="0"/>
          <w:numId w:val="12"/>
        </w:numPr>
        <w:jc w:val="both"/>
        <w:rPr>
          <w:rFonts w:ascii="Arial" w:hAnsi="Arial" w:cs="Arial"/>
        </w:rPr>
      </w:pPr>
      <w:r w:rsidRPr="00213CAF">
        <w:rPr>
          <w:rFonts w:ascii="Arial" w:hAnsi="Arial" w:cs="Arial"/>
        </w:rPr>
        <w:t>El sistema se mantiene abierto a extensiones y cerrado a modificaciones, ya que nuevos atributos o reglas de validación pueden añadirse dentro del Builder sin modificar el código que utiliza la clase Transaction, respetando el Open/Closed Principle (OCP).</w:t>
      </w:r>
    </w:p>
    <w:p w14:paraId="4CDF5911" w14:textId="5AF739CE" w:rsidR="006B53E7" w:rsidRDefault="006B53E7" w:rsidP="006B53E7">
      <w:pPr>
        <w:rPr>
          <w:rFonts w:ascii="Arial" w:hAnsi="Arial" w:cs="Arial"/>
        </w:rPr>
      </w:pPr>
    </w:p>
    <w:p w14:paraId="59717385" w14:textId="70698D6E" w:rsidR="00961CDF" w:rsidRDefault="00961CDF" w:rsidP="006B53E7">
      <w:pPr>
        <w:rPr>
          <w:rFonts w:ascii="Arial" w:hAnsi="Arial" w:cs="Arial"/>
        </w:rPr>
      </w:pPr>
    </w:p>
    <w:p w14:paraId="1C63A62E" w14:textId="77777777" w:rsidR="00961CDF" w:rsidRDefault="00961CDF" w:rsidP="006B53E7">
      <w:pPr>
        <w:rPr>
          <w:rFonts w:ascii="Arial" w:hAnsi="Arial" w:cs="Arial"/>
        </w:rPr>
      </w:pPr>
    </w:p>
    <w:p w14:paraId="35C4C2C1" w14:textId="7691DF05" w:rsidR="006B53E7" w:rsidRPr="006B53E7" w:rsidRDefault="00C43B86" w:rsidP="006B53E7">
      <w:pPr>
        <w:jc w:val="both"/>
        <w:rPr>
          <w:rFonts w:ascii="Arial" w:hAnsi="Arial" w:cs="Arial"/>
          <w:b/>
          <w:bCs/>
        </w:rPr>
      </w:pPr>
      <w:r>
        <w:rPr>
          <w:rFonts w:ascii="Arial" w:hAnsi="Arial" w:cs="Arial"/>
          <w:b/>
          <w:bCs/>
        </w:rPr>
        <w:lastRenderedPageBreak/>
        <w:t>6.4</w:t>
      </w:r>
      <w:r w:rsidR="006B53E7" w:rsidRPr="006B53E7">
        <w:rPr>
          <w:rFonts w:ascii="Arial" w:hAnsi="Arial" w:cs="Arial"/>
          <w:b/>
          <w:bCs/>
        </w:rPr>
        <w:t>.6 Aclaración sobre la implementación actual</w:t>
      </w:r>
    </w:p>
    <w:p w14:paraId="667A57FD" w14:textId="61EE0653" w:rsidR="006B53E7" w:rsidRPr="006B53E7" w:rsidRDefault="006B53E7" w:rsidP="006B53E7">
      <w:pPr>
        <w:jc w:val="both"/>
        <w:rPr>
          <w:rFonts w:ascii="Arial" w:hAnsi="Arial" w:cs="Arial"/>
        </w:rPr>
      </w:pPr>
      <w:r w:rsidRPr="006B53E7">
        <w:rPr>
          <w:rFonts w:ascii="Arial" w:hAnsi="Arial" w:cs="Arial"/>
        </w:rPr>
        <w:t>Actualmente, la implementación del patrón Fluent Builder en la clase Transaction se enfoca en demostrar de manera clara el proceso de construcción controlada de objetos dentro del dominio de Enerlink, sin incorporar aún reglas avanzadas de negocio ni lógica compleja asociada al procesamiento de transacciones energéticas.</w:t>
      </w:r>
    </w:p>
    <w:p w14:paraId="393E2521" w14:textId="1DA8706F" w:rsidR="006B53E7" w:rsidRPr="006B53E7" w:rsidRDefault="006B53E7" w:rsidP="006B53E7">
      <w:pPr>
        <w:jc w:val="both"/>
        <w:rPr>
          <w:rFonts w:ascii="Arial" w:hAnsi="Arial" w:cs="Arial"/>
        </w:rPr>
      </w:pPr>
      <w:r w:rsidRPr="006B53E7">
        <w:rPr>
          <w:rFonts w:ascii="Arial" w:hAnsi="Arial" w:cs="Arial"/>
        </w:rPr>
        <w:t>En esta versión, el Builder se utiliza principalmente para encapsular la creación del objeto Transaction, asegurar la inicialización de sus atributos principales y validar condiciones básicas como la existencia de la oferta, el comprador, el vendedor, así como valores válidos para la cantidad de energía (kwh) y el precio.</w:t>
      </w:r>
    </w:p>
    <w:p w14:paraId="0CDB4D3F" w14:textId="6494C3BC" w:rsidR="00213CAF" w:rsidRDefault="006B53E7" w:rsidP="006B53E7">
      <w:pPr>
        <w:jc w:val="both"/>
        <w:rPr>
          <w:rFonts w:ascii="Arial" w:hAnsi="Arial" w:cs="Arial"/>
        </w:rPr>
      </w:pPr>
      <w:r w:rsidRPr="006B53E7">
        <w:rPr>
          <w:rFonts w:ascii="Arial" w:hAnsi="Arial" w:cs="Arial"/>
        </w:rPr>
        <w:t>A futuro, si el sistema requiere ampliar la lógica asociada a las transacciones, el Builder podrá evolucionar para incorporar responsabilidades adicionales durante el proceso de construcción, como por ejemplo la inicialización de estados de la transacción</w:t>
      </w:r>
      <w:r>
        <w:rPr>
          <w:rFonts w:ascii="Arial" w:hAnsi="Arial" w:cs="Arial"/>
        </w:rPr>
        <w:t xml:space="preserve"> </w:t>
      </w:r>
      <w:r w:rsidRPr="006B53E7">
        <w:rPr>
          <w:rFonts w:ascii="Arial" w:hAnsi="Arial" w:cs="Arial"/>
        </w:rPr>
        <w:t>o la incorporación de políticas específicas de validación según el tipo de operación energética.</w:t>
      </w:r>
    </w:p>
    <w:p w14:paraId="4A3F6E93" w14:textId="7E81E8EC" w:rsidR="00681060" w:rsidRDefault="00681060" w:rsidP="00681060">
      <w:pPr>
        <w:rPr>
          <w:rFonts w:ascii="Arial" w:hAnsi="Arial" w:cs="Arial"/>
        </w:rPr>
      </w:pPr>
    </w:p>
    <w:p w14:paraId="51A921B1" w14:textId="3B0F9CBA"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 Pruebas unitarias del Fluent Builder</w:t>
      </w:r>
    </w:p>
    <w:p w14:paraId="607E7005" w14:textId="77777777" w:rsidR="00681060" w:rsidRPr="00681060" w:rsidRDefault="00681060" w:rsidP="00681060">
      <w:pPr>
        <w:jc w:val="both"/>
        <w:rPr>
          <w:rFonts w:ascii="Arial" w:hAnsi="Arial" w:cs="Arial"/>
        </w:rPr>
      </w:pPr>
      <w:r w:rsidRPr="00681060">
        <w:rPr>
          <w:rFonts w:ascii="Arial" w:hAnsi="Arial" w:cs="Arial"/>
        </w:rPr>
        <w:t xml:space="preserve">Con el objetivo de verificar el correcto funcionamiento de la implementación del patrón </w:t>
      </w:r>
      <w:r w:rsidRPr="00681060">
        <w:rPr>
          <w:rFonts w:ascii="Arial" w:hAnsi="Arial" w:cs="Arial"/>
          <w:b/>
          <w:bCs/>
        </w:rPr>
        <w:t>Fluent Builder</w:t>
      </w:r>
      <w:r w:rsidRPr="00681060">
        <w:rPr>
          <w:rFonts w:ascii="Arial" w:hAnsi="Arial" w:cs="Arial"/>
        </w:rPr>
        <w:t xml:space="preserve"> en la entidad Transaction, se desarrolló un conjunto de pruebas unitarias utilizando </w:t>
      </w:r>
      <w:r w:rsidRPr="00681060">
        <w:rPr>
          <w:rFonts w:ascii="Arial" w:hAnsi="Arial" w:cs="Arial"/>
          <w:b/>
          <w:bCs/>
        </w:rPr>
        <w:t>JUnit 5</w:t>
      </w:r>
      <w:r w:rsidRPr="00681060">
        <w:rPr>
          <w:rFonts w:ascii="Arial" w:hAnsi="Arial" w:cs="Arial"/>
        </w:rPr>
        <w:t>. Estas pruebas permiten validar que el proceso de construcción del objeto funcione correctamente, que las reglas de validación se ejecuten adecuadamente y que la interfaz fluida del Builder opere según lo esperado.</w:t>
      </w:r>
    </w:p>
    <w:p w14:paraId="6D9C5F28" w14:textId="77777777" w:rsidR="00681060" w:rsidRPr="00681060" w:rsidRDefault="00681060" w:rsidP="00681060">
      <w:pPr>
        <w:jc w:val="both"/>
        <w:rPr>
          <w:rFonts w:ascii="Arial" w:hAnsi="Arial" w:cs="Arial"/>
        </w:rPr>
      </w:pPr>
      <w:r w:rsidRPr="00681060">
        <w:rPr>
          <w:rFonts w:ascii="Arial" w:hAnsi="Arial" w:cs="Arial"/>
        </w:rPr>
        <w:t xml:space="preserve">Aunque se implementaron múltiples pruebas para cubrir diferentes escenarios, a </w:t>
      </w:r>
      <w:proofErr w:type="gramStart"/>
      <w:r w:rsidRPr="00681060">
        <w:rPr>
          <w:rFonts w:ascii="Arial" w:hAnsi="Arial" w:cs="Arial"/>
        </w:rPr>
        <w:t>continuación</w:t>
      </w:r>
      <w:proofErr w:type="gramEnd"/>
      <w:r w:rsidRPr="00681060">
        <w:rPr>
          <w:rFonts w:ascii="Arial" w:hAnsi="Arial" w:cs="Arial"/>
        </w:rPr>
        <w:t xml:space="preserve"> se presentan </w:t>
      </w:r>
      <w:r w:rsidRPr="00681060">
        <w:rPr>
          <w:rFonts w:ascii="Arial" w:hAnsi="Arial" w:cs="Arial"/>
          <w:b/>
          <w:bCs/>
        </w:rPr>
        <w:t>cuatro pruebas representativas</w:t>
      </w:r>
      <w:r w:rsidRPr="00681060">
        <w:rPr>
          <w:rFonts w:ascii="Arial" w:hAnsi="Arial" w:cs="Arial"/>
        </w:rPr>
        <w:t xml:space="preserve"> que evidencian los aspectos más importantes del patrón Fluent Builder dentro del sistema Enerlink.</w:t>
      </w:r>
    </w:p>
    <w:p w14:paraId="22FB7E97" w14:textId="34796906" w:rsidR="00681060" w:rsidRPr="00681060" w:rsidRDefault="00681060" w:rsidP="00681060">
      <w:pPr>
        <w:jc w:val="both"/>
        <w:rPr>
          <w:rFonts w:ascii="Arial" w:hAnsi="Arial" w:cs="Arial"/>
        </w:rPr>
      </w:pPr>
    </w:p>
    <w:p w14:paraId="2534207A" w14:textId="20BFA4F5"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.7.1 Construcción de una transacción mediante Fluent Builder</w:t>
      </w:r>
    </w:p>
    <w:p w14:paraId="5BCEB5F2" w14:textId="77777777" w:rsidR="00681060" w:rsidRPr="00681060" w:rsidRDefault="00681060" w:rsidP="00681060">
      <w:pPr>
        <w:jc w:val="both"/>
        <w:rPr>
          <w:rFonts w:ascii="Arial" w:hAnsi="Arial" w:cs="Arial"/>
        </w:rPr>
      </w:pPr>
      <w:r w:rsidRPr="00681060">
        <w:rPr>
          <w:rFonts w:ascii="Arial" w:hAnsi="Arial" w:cs="Arial"/>
        </w:rPr>
        <w:t>Esta prueba verifica que una instancia de Transaction pueda construirse correctamente utilizando el Builder y que todos los atributos asignados durante el proceso de construcción se almacenen adecuadamente en el objeto final.</w:t>
      </w:r>
    </w:p>
    <w:p w14:paraId="2426E5A6" w14:textId="0C4D86D2" w:rsidR="00681060" w:rsidRPr="00681060" w:rsidRDefault="00681060" w:rsidP="00681060">
      <w:pPr>
        <w:jc w:val="both"/>
        <w:rPr>
          <w:rFonts w:ascii="Arial" w:hAnsi="Arial" w:cs="Arial"/>
        </w:rPr>
      </w:pPr>
      <w:r w:rsidRPr="00681060">
        <w:rPr>
          <w:rFonts w:ascii="Arial" w:hAnsi="Arial" w:cs="Arial"/>
        </w:rPr>
        <w:t>Durante la prueba se configuran los atributos principales de la transacción oferta de energía, comprador, vendedor, cantidad de energía, precio y fecha</w:t>
      </w:r>
      <w:r>
        <w:rPr>
          <w:rFonts w:ascii="Arial" w:hAnsi="Arial" w:cs="Arial"/>
        </w:rPr>
        <w:t xml:space="preserve"> </w:t>
      </w:r>
      <w:r w:rsidRPr="00681060">
        <w:rPr>
          <w:rFonts w:ascii="Arial" w:hAnsi="Arial" w:cs="Arial"/>
        </w:rPr>
        <w:t xml:space="preserve">utilizando el encadenamiento de métodos del Builder. Posteriormente se invoca el método </w:t>
      </w:r>
      <w:proofErr w:type="gramStart"/>
      <w:r w:rsidRPr="00681060">
        <w:rPr>
          <w:rFonts w:ascii="Arial" w:hAnsi="Arial" w:cs="Arial"/>
        </w:rPr>
        <w:t>build(</w:t>
      </w:r>
      <w:proofErr w:type="gramEnd"/>
      <w:r w:rsidRPr="00681060">
        <w:rPr>
          <w:rFonts w:ascii="Arial" w:hAnsi="Arial" w:cs="Arial"/>
        </w:rPr>
        <w:t>) para generar la instancia final.</w:t>
      </w:r>
    </w:p>
    <w:p w14:paraId="0344D7E4" w14:textId="1539E515" w:rsidR="00681060" w:rsidRDefault="00681060" w:rsidP="00681060">
      <w:pPr>
        <w:jc w:val="both"/>
        <w:rPr>
          <w:rFonts w:ascii="Arial" w:hAnsi="Arial" w:cs="Arial"/>
        </w:rPr>
      </w:pPr>
      <w:r w:rsidRPr="00681060">
        <w:rPr>
          <w:rFonts w:ascii="Arial" w:hAnsi="Arial" w:cs="Arial"/>
        </w:rPr>
        <w:t>El resultado esperado es que el objeto Transaction sea creado correctamente y que cada uno de sus atributos coincida con los valores proporcionados durante el proceso de construcción. Esta prueba demuestra el uso básico del patrón Builder y confirma que el proceso de creación del objeto funciona correctamente.</w:t>
      </w:r>
    </w:p>
    <w:p w14:paraId="69161258" w14:textId="0ECAB142" w:rsidR="00681060" w:rsidRDefault="00681060" w:rsidP="00681060">
      <w:pPr>
        <w:jc w:val="both"/>
        <w:rPr>
          <w:rFonts w:ascii="Arial" w:hAnsi="Arial" w:cs="Arial"/>
        </w:rPr>
      </w:pPr>
    </w:p>
    <w:p w14:paraId="10FEEB0D" w14:textId="1E8BFC6F" w:rsidR="00681060" w:rsidRDefault="00681060" w:rsidP="00681060">
      <w:pPr>
        <w:jc w:val="both"/>
        <w:rPr>
          <w:rFonts w:ascii="Arial" w:hAnsi="Arial" w:cs="Arial"/>
        </w:rPr>
      </w:pPr>
    </w:p>
    <w:p w14:paraId="7B5FF654" w14:textId="5FD178B2" w:rsidR="00681060" w:rsidRPr="00681060" w:rsidRDefault="00681060" w:rsidP="00681060">
      <w:pPr>
        <w:jc w:val="center"/>
        <w:rPr>
          <w:rFonts w:ascii="Arial" w:hAnsi="Arial" w:cs="Arial"/>
        </w:rPr>
      </w:pPr>
      <w:r w:rsidRPr="00681060">
        <w:rPr>
          <w:rFonts w:ascii="Arial" w:hAnsi="Arial" w:cs="Arial"/>
          <w:noProof/>
          <w:lang w:eastAsia="es-CO"/>
        </w:rPr>
        <w:lastRenderedPageBreak/>
        <w:drawing>
          <wp:inline distT="0" distB="0" distL="0" distR="0" wp14:anchorId="02102626" wp14:editId="3F779DA7">
            <wp:extent cx="4639933" cy="3985260"/>
            <wp:effectExtent l="0" t="0" r="889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644138" cy="3988871"/>
                    </a:xfrm>
                    <a:prstGeom prst="rect">
                      <a:avLst/>
                    </a:prstGeom>
                  </pic:spPr>
                </pic:pic>
              </a:graphicData>
            </a:graphic>
          </wp:inline>
        </w:drawing>
      </w:r>
    </w:p>
    <w:p w14:paraId="031AFD5B" w14:textId="1EEAE5AA" w:rsidR="00681060" w:rsidRPr="00681060" w:rsidRDefault="00681060" w:rsidP="00681060">
      <w:pPr>
        <w:jc w:val="both"/>
        <w:rPr>
          <w:rFonts w:ascii="Arial" w:hAnsi="Arial" w:cs="Arial"/>
        </w:rPr>
      </w:pPr>
    </w:p>
    <w:p w14:paraId="3D763007" w14:textId="2F8632F4"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.7.2 Validación de reglas durante la construcción</w:t>
      </w:r>
    </w:p>
    <w:p w14:paraId="7A1D4E35" w14:textId="77777777" w:rsidR="00681060" w:rsidRPr="00681060" w:rsidRDefault="00681060" w:rsidP="00681060">
      <w:pPr>
        <w:jc w:val="both"/>
        <w:rPr>
          <w:rFonts w:ascii="Arial" w:hAnsi="Arial" w:cs="Arial"/>
        </w:rPr>
      </w:pPr>
      <w:r w:rsidRPr="00681060">
        <w:rPr>
          <w:rFonts w:ascii="Arial" w:hAnsi="Arial" w:cs="Arial"/>
        </w:rPr>
        <w:t xml:space="preserve">Una característica importante de la implementación del Builder en el proyecto es la </w:t>
      </w:r>
      <w:r w:rsidRPr="00681060">
        <w:rPr>
          <w:rFonts w:ascii="Arial" w:hAnsi="Arial" w:cs="Arial"/>
          <w:b/>
          <w:bCs/>
        </w:rPr>
        <w:t>validación de los datos obligatorios antes de crear la instancia final</w:t>
      </w:r>
      <w:r w:rsidRPr="00681060">
        <w:rPr>
          <w:rFonts w:ascii="Arial" w:hAnsi="Arial" w:cs="Arial"/>
        </w:rPr>
        <w:t>. Esta prueba verifica que el sistema impida la creación de una transacción con valores inválidos.</w:t>
      </w:r>
    </w:p>
    <w:p w14:paraId="514E3F5D" w14:textId="77777777" w:rsidR="00681060" w:rsidRPr="00681060" w:rsidRDefault="00681060" w:rsidP="00681060">
      <w:pPr>
        <w:jc w:val="both"/>
        <w:rPr>
          <w:rFonts w:ascii="Arial" w:hAnsi="Arial" w:cs="Arial"/>
        </w:rPr>
      </w:pPr>
      <w:r w:rsidRPr="00681060">
        <w:rPr>
          <w:rFonts w:ascii="Arial" w:hAnsi="Arial" w:cs="Arial"/>
        </w:rPr>
        <w:t xml:space="preserve">En este caso se evalúa el escenario en el que la cantidad de energía (kwh) es igual a cero. Durante la ejecución del método </w:t>
      </w:r>
      <w:proofErr w:type="gramStart"/>
      <w:r w:rsidRPr="00681060">
        <w:rPr>
          <w:rFonts w:ascii="Arial" w:hAnsi="Arial" w:cs="Arial"/>
        </w:rPr>
        <w:t>build(</w:t>
      </w:r>
      <w:proofErr w:type="gramEnd"/>
      <w:r w:rsidRPr="00681060">
        <w:rPr>
          <w:rFonts w:ascii="Arial" w:hAnsi="Arial" w:cs="Arial"/>
        </w:rPr>
        <w:t>), el Builder ejecuta las validaciones definidas en validateMandatoryFields(), lo que provoca el lanzamiento de una excepción IllegalArgumentException.</w:t>
      </w:r>
    </w:p>
    <w:p w14:paraId="0AA53C6B" w14:textId="76CA9BF3" w:rsidR="00681060" w:rsidRDefault="00681060" w:rsidP="00681060">
      <w:pPr>
        <w:jc w:val="both"/>
        <w:rPr>
          <w:rFonts w:ascii="Arial" w:hAnsi="Arial" w:cs="Arial"/>
        </w:rPr>
      </w:pPr>
      <w:r w:rsidRPr="00681060">
        <w:rPr>
          <w:rFonts w:ascii="Arial" w:hAnsi="Arial" w:cs="Arial"/>
        </w:rPr>
        <w:t xml:space="preserve">El resultado esperado es que la transacción no se cree y que se genere un mensaje de error indicando que la cantidad de energía debe ser mayor a cero. Esto demuestra que el Builder no solo construye el objeto, sino que también </w:t>
      </w:r>
      <w:r w:rsidRPr="00681060">
        <w:rPr>
          <w:rFonts w:ascii="Arial" w:hAnsi="Arial" w:cs="Arial"/>
          <w:b/>
          <w:bCs/>
        </w:rPr>
        <w:t>garantiza la integridad de los datos antes de permitir su creación</w:t>
      </w:r>
      <w:r w:rsidRPr="00681060">
        <w:rPr>
          <w:rFonts w:ascii="Arial" w:hAnsi="Arial" w:cs="Arial"/>
        </w:rPr>
        <w:t>.</w:t>
      </w:r>
    </w:p>
    <w:p w14:paraId="55CD9D9B" w14:textId="4C24258A" w:rsidR="008B41C7" w:rsidRDefault="008B41C7" w:rsidP="00681060">
      <w:pPr>
        <w:jc w:val="both"/>
        <w:rPr>
          <w:rFonts w:ascii="Arial" w:hAnsi="Arial" w:cs="Arial"/>
        </w:rPr>
      </w:pPr>
    </w:p>
    <w:p w14:paraId="21C0FDFF" w14:textId="03DCD178" w:rsidR="008B41C7" w:rsidRDefault="008B41C7" w:rsidP="00681060">
      <w:pPr>
        <w:jc w:val="both"/>
        <w:rPr>
          <w:rFonts w:ascii="Arial" w:hAnsi="Arial" w:cs="Arial"/>
        </w:rPr>
      </w:pPr>
    </w:p>
    <w:p w14:paraId="495C940D" w14:textId="7FA89E0C" w:rsidR="008B41C7" w:rsidRDefault="008B41C7" w:rsidP="00681060">
      <w:pPr>
        <w:jc w:val="both"/>
        <w:rPr>
          <w:rFonts w:ascii="Arial" w:hAnsi="Arial" w:cs="Arial"/>
        </w:rPr>
      </w:pPr>
    </w:p>
    <w:p w14:paraId="02C41EB6" w14:textId="38DAD268" w:rsidR="008B41C7" w:rsidRDefault="008B41C7" w:rsidP="00681060">
      <w:pPr>
        <w:jc w:val="both"/>
        <w:rPr>
          <w:rFonts w:ascii="Arial" w:hAnsi="Arial" w:cs="Arial"/>
        </w:rPr>
      </w:pPr>
    </w:p>
    <w:p w14:paraId="3DC6B2A8" w14:textId="0AC09D78" w:rsidR="008B41C7" w:rsidRDefault="008B41C7" w:rsidP="00681060">
      <w:pPr>
        <w:jc w:val="both"/>
        <w:rPr>
          <w:rFonts w:ascii="Arial" w:hAnsi="Arial" w:cs="Arial"/>
        </w:rPr>
      </w:pPr>
    </w:p>
    <w:p w14:paraId="1A65AE2E" w14:textId="720476B5" w:rsidR="008B41C7" w:rsidRDefault="008B41C7" w:rsidP="008B41C7">
      <w:pPr>
        <w:jc w:val="center"/>
        <w:rPr>
          <w:rFonts w:ascii="Arial" w:hAnsi="Arial" w:cs="Arial"/>
        </w:rPr>
      </w:pPr>
      <w:r w:rsidRPr="008B41C7">
        <w:rPr>
          <w:rFonts w:ascii="Arial" w:hAnsi="Arial" w:cs="Arial"/>
          <w:noProof/>
          <w:lang w:eastAsia="es-CO"/>
        </w:rPr>
        <w:lastRenderedPageBreak/>
        <w:drawing>
          <wp:inline distT="0" distB="0" distL="0" distR="0" wp14:anchorId="304AFB8F" wp14:editId="513366AB">
            <wp:extent cx="4974204" cy="234696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78325" cy="2348904"/>
                    </a:xfrm>
                    <a:prstGeom prst="rect">
                      <a:avLst/>
                    </a:prstGeom>
                  </pic:spPr>
                </pic:pic>
              </a:graphicData>
            </a:graphic>
          </wp:inline>
        </w:drawing>
      </w:r>
    </w:p>
    <w:p w14:paraId="7A90C538" w14:textId="77777777" w:rsidR="00681060" w:rsidRPr="00681060" w:rsidRDefault="00681060" w:rsidP="00681060">
      <w:pPr>
        <w:jc w:val="both"/>
        <w:rPr>
          <w:rFonts w:ascii="Arial" w:hAnsi="Arial" w:cs="Arial"/>
        </w:rPr>
      </w:pPr>
    </w:p>
    <w:p w14:paraId="000B9CE2" w14:textId="0EB34E1F" w:rsidR="00681060" w:rsidRPr="00681060" w:rsidRDefault="00C43B86" w:rsidP="00681060">
      <w:pPr>
        <w:jc w:val="both"/>
        <w:rPr>
          <w:rFonts w:ascii="Arial" w:hAnsi="Arial" w:cs="Arial"/>
          <w:b/>
          <w:bCs/>
        </w:rPr>
      </w:pPr>
      <w:r>
        <w:rPr>
          <w:rFonts w:ascii="Arial" w:hAnsi="Arial" w:cs="Arial"/>
          <w:b/>
          <w:bCs/>
        </w:rPr>
        <w:t>6.4</w:t>
      </w:r>
      <w:r w:rsidR="00681060" w:rsidRPr="00681060">
        <w:rPr>
          <w:rFonts w:ascii="Arial" w:hAnsi="Arial" w:cs="Arial"/>
          <w:b/>
          <w:bCs/>
        </w:rPr>
        <w:t>.7.3 Verificación del comportamiento del objeto construido</w:t>
      </w:r>
    </w:p>
    <w:p w14:paraId="588E2C91" w14:textId="77777777" w:rsidR="00681060" w:rsidRPr="00681060" w:rsidRDefault="00681060" w:rsidP="00681060">
      <w:pPr>
        <w:jc w:val="both"/>
        <w:rPr>
          <w:rFonts w:ascii="Arial" w:hAnsi="Arial" w:cs="Arial"/>
        </w:rPr>
      </w:pPr>
      <w:r w:rsidRPr="00681060">
        <w:rPr>
          <w:rFonts w:ascii="Arial" w:hAnsi="Arial" w:cs="Arial"/>
        </w:rPr>
        <w:t xml:space="preserve">Una vez creada la instancia de Transaction, es necesario verificar que sus métodos funcionen correctamente. Esta prueba evalúa el método </w:t>
      </w:r>
      <w:proofErr w:type="gramStart"/>
      <w:r w:rsidRPr="00681060">
        <w:rPr>
          <w:rFonts w:ascii="Arial" w:hAnsi="Arial" w:cs="Arial"/>
        </w:rPr>
        <w:t>getTotalAmount(</w:t>
      </w:r>
      <w:proofErr w:type="gramEnd"/>
      <w:r w:rsidRPr="00681060">
        <w:rPr>
          <w:rFonts w:ascii="Arial" w:hAnsi="Arial" w:cs="Arial"/>
        </w:rPr>
        <w:t>), el cual calcula el valor total de la transacción multiplicando la cantidad de energía (kwh) por el precio unitario (price).</w:t>
      </w:r>
    </w:p>
    <w:p w14:paraId="6150A5CB" w14:textId="77777777" w:rsidR="00681060" w:rsidRPr="00681060" w:rsidRDefault="00681060" w:rsidP="00681060">
      <w:pPr>
        <w:jc w:val="both"/>
        <w:rPr>
          <w:rFonts w:ascii="Arial" w:hAnsi="Arial" w:cs="Arial"/>
        </w:rPr>
      </w:pPr>
      <w:r w:rsidRPr="00681060">
        <w:rPr>
          <w:rFonts w:ascii="Arial" w:hAnsi="Arial" w:cs="Arial"/>
        </w:rPr>
        <w:t>En la prueba se construye una transacción con valores conocidos y posteriormente se verifica que el cálculo del total sea correcto.</w:t>
      </w:r>
    </w:p>
    <w:p w14:paraId="6DF55288" w14:textId="77777777" w:rsidR="00681060" w:rsidRPr="00681060" w:rsidRDefault="00681060" w:rsidP="00681060">
      <w:pPr>
        <w:jc w:val="both"/>
        <w:rPr>
          <w:rFonts w:ascii="Arial" w:hAnsi="Arial" w:cs="Arial"/>
        </w:rPr>
      </w:pPr>
      <w:r w:rsidRPr="00681060">
        <w:rPr>
          <w:rFonts w:ascii="Arial" w:hAnsi="Arial" w:cs="Arial"/>
        </w:rPr>
        <w:t>El resultado esperado es que el método retorne el valor correspondiente a la multiplicación de ambos atributos, confirmando que el objeto construido mediante el Builder mantiene correctamente su comportamiento dentro del dominio del sistema.</w:t>
      </w:r>
    </w:p>
    <w:p w14:paraId="58D198AC" w14:textId="2769FD3A" w:rsidR="00681060" w:rsidRDefault="0069144D" w:rsidP="0069144D">
      <w:pPr>
        <w:jc w:val="center"/>
        <w:rPr>
          <w:rFonts w:ascii="Arial" w:hAnsi="Arial" w:cs="Arial"/>
        </w:rPr>
      </w:pPr>
      <w:r w:rsidRPr="0069144D">
        <w:rPr>
          <w:rFonts w:ascii="Arial" w:hAnsi="Arial" w:cs="Arial"/>
          <w:noProof/>
          <w:lang w:eastAsia="es-CO"/>
        </w:rPr>
        <w:drawing>
          <wp:inline distT="0" distB="0" distL="0" distR="0" wp14:anchorId="6F655727" wp14:editId="6E860B3C">
            <wp:extent cx="5090160" cy="2545080"/>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90160" cy="2545080"/>
                    </a:xfrm>
                    <a:prstGeom prst="rect">
                      <a:avLst/>
                    </a:prstGeom>
                  </pic:spPr>
                </pic:pic>
              </a:graphicData>
            </a:graphic>
          </wp:inline>
        </w:drawing>
      </w:r>
    </w:p>
    <w:p w14:paraId="28245A6F" w14:textId="5D3A8D76" w:rsidR="0069144D" w:rsidRDefault="0069144D" w:rsidP="0069144D">
      <w:pPr>
        <w:jc w:val="center"/>
        <w:rPr>
          <w:rFonts w:ascii="Arial" w:hAnsi="Arial" w:cs="Arial"/>
        </w:rPr>
      </w:pPr>
    </w:p>
    <w:p w14:paraId="2A51BE56" w14:textId="1CFFC1E3" w:rsidR="00C30008" w:rsidRDefault="00C30008" w:rsidP="0069144D">
      <w:pPr>
        <w:jc w:val="center"/>
        <w:rPr>
          <w:rFonts w:ascii="Arial" w:hAnsi="Arial" w:cs="Arial"/>
        </w:rPr>
      </w:pPr>
    </w:p>
    <w:p w14:paraId="1ABDD05F" w14:textId="77777777" w:rsidR="00C30008" w:rsidRDefault="00C30008" w:rsidP="0069144D">
      <w:pPr>
        <w:jc w:val="center"/>
        <w:rPr>
          <w:rFonts w:ascii="Arial" w:hAnsi="Arial" w:cs="Arial"/>
        </w:rPr>
      </w:pPr>
    </w:p>
    <w:p w14:paraId="6BA8328C" w14:textId="4BFBAC02" w:rsidR="0069144D" w:rsidRPr="0069144D" w:rsidRDefault="00C43B86" w:rsidP="0069144D">
      <w:pPr>
        <w:jc w:val="both"/>
        <w:rPr>
          <w:rFonts w:ascii="Arial" w:hAnsi="Arial" w:cs="Arial"/>
          <w:b/>
          <w:bCs/>
        </w:rPr>
      </w:pPr>
      <w:r>
        <w:rPr>
          <w:rFonts w:ascii="Arial" w:hAnsi="Arial" w:cs="Arial"/>
          <w:b/>
          <w:bCs/>
        </w:rPr>
        <w:lastRenderedPageBreak/>
        <w:t>6.4</w:t>
      </w:r>
      <w:r w:rsidR="0069144D" w:rsidRPr="0069144D">
        <w:rPr>
          <w:rFonts w:ascii="Arial" w:hAnsi="Arial" w:cs="Arial"/>
          <w:b/>
          <w:bCs/>
        </w:rPr>
        <w:t>.7.4 Demostración del encadenamiento de métodos (Fluent Interface)</w:t>
      </w:r>
    </w:p>
    <w:p w14:paraId="2EA81CD2" w14:textId="77777777" w:rsidR="0069144D" w:rsidRPr="0069144D" w:rsidRDefault="0069144D" w:rsidP="0069144D">
      <w:pPr>
        <w:jc w:val="both"/>
        <w:rPr>
          <w:rFonts w:ascii="Arial" w:hAnsi="Arial" w:cs="Arial"/>
        </w:rPr>
      </w:pPr>
      <w:r w:rsidRPr="0069144D">
        <w:rPr>
          <w:rFonts w:ascii="Arial" w:hAnsi="Arial" w:cs="Arial"/>
        </w:rPr>
        <w:t xml:space="preserve">Esta prueba tiene como objetivo demostrar explícitamente la característica principal del </w:t>
      </w:r>
      <w:r w:rsidRPr="0069144D">
        <w:rPr>
          <w:rFonts w:ascii="Arial" w:hAnsi="Arial" w:cs="Arial"/>
          <w:b/>
          <w:bCs/>
        </w:rPr>
        <w:t>Fluent Builder</w:t>
      </w:r>
      <w:r w:rsidRPr="0069144D">
        <w:rPr>
          <w:rFonts w:ascii="Arial" w:hAnsi="Arial" w:cs="Arial"/>
        </w:rPr>
        <w:t xml:space="preserve">, que es el </w:t>
      </w:r>
      <w:r w:rsidRPr="0069144D">
        <w:rPr>
          <w:rFonts w:ascii="Arial" w:hAnsi="Arial" w:cs="Arial"/>
          <w:b/>
          <w:bCs/>
        </w:rPr>
        <w:t>encadenamiento de métodos</w:t>
      </w:r>
      <w:r w:rsidRPr="0069144D">
        <w:rPr>
          <w:rFonts w:ascii="Arial" w:hAnsi="Arial" w:cs="Arial"/>
        </w:rPr>
        <w:t xml:space="preserve"> durante la construcción del objeto.</w:t>
      </w:r>
    </w:p>
    <w:p w14:paraId="730AE588" w14:textId="77777777" w:rsidR="0069144D" w:rsidRPr="0069144D" w:rsidRDefault="0069144D" w:rsidP="0069144D">
      <w:pPr>
        <w:jc w:val="both"/>
        <w:rPr>
          <w:rFonts w:ascii="Arial" w:hAnsi="Arial" w:cs="Arial"/>
        </w:rPr>
      </w:pPr>
      <w:r w:rsidRPr="0069144D">
        <w:rPr>
          <w:rFonts w:ascii="Arial" w:hAnsi="Arial" w:cs="Arial"/>
        </w:rPr>
        <w:t>Cada método retorna la instancia del Builder, permitiendo que múltiples configuraciones se encadenen en una sola expresión. Esto mejora la legibilidad del código y facilita la comprensión del proceso de creación del objeto.</w:t>
      </w:r>
    </w:p>
    <w:p w14:paraId="04148B92" w14:textId="77777777" w:rsidR="0069144D" w:rsidRPr="0069144D" w:rsidRDefault="0069144D" w:rsidP="0069144D">
      <w:pPr>
        <w:jc w:val="both"/>
        <w:rPr>
          <w:rFonts w:ascii="Arial" w:hAnsi="Arial" w:cs="Arial"/>
        </w:rPr>
      </w:pPr>
      <w:r w:rsidRPr="0069144D">
        <w:rPr>
          <w:rFonts w:ascii="Arial" w:hAnsi="Arial" w:cs="Arial"/>
        </w:rPr>
        <w:t>El resultado esperado es que todos los atributos configurados mediante este encadenamiento se asignen correctamente al objeto Transaction, demostrando la principal ventaja del Fluent Builder frente a otros enfoques de construcción de objetos.</w:t>
      </w:r>
    </w:p>
    <w:p w14:paraId="5658F0FD" w14:textId="1929CF39" w:rsidR="0069144D" w:rsidRDefault="0069144D" w:rsidP="0069144D">
      <w:pPr>
        <w:jc w:val="both"/>
        <w:rPr>
          <w:rFonts w:ascii="Arial" w:hAnsi="Arial" w:cs="Arial"/>
        </w:rPr>
      </w:pPr>
    </w:p>
    <w:p w14:paraId="73FF717B" w14:textId="4B24B27C" w:rsidR="0069144D" w:rsidRDefault="0069144D" w:rsidP="0069144D">
      <w:pPr>
        <w:jc w:val="center"/>
        <w:rPr>
          <w:rFonts w:ascii="Arial" w:hAnsi="Arial" w:cs="Arial"/>
        </w:rPr>
      </w:pPr>
      <w:r w:rsidRPr="0069144D">
        <w:rPr>
          <w:rFonts w:ascii="Arial" w:hAnsi="Arial" w:cs="Arial"/>
          <w:noProof/>
          <w:lang w:eastAsia="es-CO"/>
        </w:rPr>
        <w:drawing>
          <wp:inline distT="0" distB="0" distL="0" distR="0" wp14:anchorId="59E00C5F" wp14:editId="49127A89">
            <wp:extent cx="4739640" cy="3962571"/>
            <wp:effectExtent l="0" t="0" r="381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42502" cy="3964964"/>
                    </a:xfrm>
                    <a:prstGeom prst="rect">
                      <a:avLst/>
                    </a:prstGeom>
                  </pic:spPr>
                </pic:pic>
              </a:graphicData>
            </a:graphic>
          </wp:inline>
        </w:drawing>
      </w:r>
    </w:p>
    <w:p w14:paraId="2A06EB91" w14:textId="64F3C60A" w:rsidR="0069144D" w:rsidRPr="0069144D" w:rsidRDefault="0069144D" w:rsidP="0069144D">
      <w:pPr>
        <w:jc w:val="center"/>
        <w:rPr>
          <w:rFonts w:ascii="Arial" w:hAnsi="Arial" w:cs="Arial"/>
        </w:rPr>
      </w:pPr>
    </w:p>
    <w:p w14:paraId="20B6ACBD" w14:textId="1B06851A" w:rsidR="0069144D" w:rsidRPr="0069144D" w:rsidRDefault="00C43B86" w:rsidP="0069144D">
      <w:pPr>
        <w:jc w:val="both"/>
        <w:rPr>
          <w:rFonts w:ascii="Arial" w:hAnsi="Arial" w:cs="Arial"/>
          <w:b/>
          <w:bCs/>
        </w:rPr>
      </w:pPr>
      <w:r>
        <w:rPr>
          <w:rFonts w:ascii="Arial" w:hAnsi="Arial" w:cs="Arial"/>
          <w:b/>
          <w:bCs/>
        </w:rPr>
        <w:t>6.4</w:t>
      </w:r>
      <w:r w:rsidR="0069144D" w:rsidRPr="0069144D">
        <w:rPr>
          <w:rFonts w:ascii="Arial" w:hAnsi="Arial" w:cs="Arial"/>
          <w:b/>
          <w:bCs/>
        </w:rPr>
        <w:t>.7.5 Ejecución de los test unitarios</w:t>
      </w:r>
    </w:p>
    <w:p w14:paraId="1F56F0AF" w14:textId="7EEF9B1C" w:rsidR="0069144D" w:rsidRDefault="0069144D" w:rsidP="00C30008">
      <w:pPr>
        <w:jc w:val="center"/>
        <w:rPr>
          <w:rFonts w:ascii="Arial" w:hAnsi="Arial" w:cs="Arial"/>
        </w:rPr>
      </w:pPr>
      <w:r w:rsidRPr="0069144D">
        <w:rPr>
          <w:rFonts w:ascii="Arial" w:hAnsi="Arial" w:cs="Arial"/>
          <w:noProof/>
          <w:lang w:eastAsia="es-CO"/>
        </w:rPr>
        <w:drawing>
          <wp:inline distT="0" distB="0" distL="0" distR="0" wp14:anchorId="7C6CDE4C" wp14:editId="3E75CD5F">
            <wp:extent cx="4640580" cy="1328955"/>
            <wp:effectExtent l="0" t="0" r="7620" b="508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47277" cy="1330873"/>
                    </a:xfrm>
                    <a:prstGeom prst="rect">
                      <a:avLst/>
                    </a:prstGeom>
                  </pic:spPr>
                </pic:pic>
              </a:graphicData>
            </a:graphic>
          </wp:inline>
        </w:drawing>
      </w:r>
    </w:p>
    <w:p w14:paraId="566D8410" w14:textId="472600A4" w:rsidR="0069144D" w:rsidRPr="0069144D" w:rsidRDefault="0069144D" w:rsidP="0069144D">
      <w:pPr>
        <w:jc w:val="both"/>
        <w:rPr>
          <w:rFonts w:ascii="Arial" w:hAnsi="Arial" w:cs="Arial"/>
        </w:rPr>
      </w:pPr>
      <w:r w:rsidRPr="0069144D">
        <w:rPr>
          <w:rFonts w:ascii="Arial" w:hAnsi="Arial" w:cs="Arial"/>
        </w:rPr>
        <w:lastRenderedPageBreak/>
        <w:t xml:space="preserve">Para validar la correcta implementación del patrón Fluent Builder, se ejecutaron las pruebas unitarias utilizando JUnit 5 dentro del entorno de desarrollo. </w:t>
      </w:r>
      <w:r w:rsidR="00956611">
        <w:rPr>
          <w:rFonts w:ascii="Arial" w:hAnsi="Arial" w:cs="Arial"/>
        </w:rPr>
        <w:t>T</w:t>
      </w:r>
      <w:r w:rsidRPr="0069144D">
        <w:rPr>
          <w:rFonts w:ascii="Arial" w:hAnsi="Arial" w:cs="Arial"/>
        </w:rPr>
        <w:t>odas las pruebas fueron ejecutadas satisfactoriamente, sin presentar fallos ni errores durante la ejecución.</w:t>
      </w:r>
    </w:p>
    <w:p w14:paraId="56279128" w14:textId="26F81D15" w:rsidR="00154F59" w:rsidRDefault="0069144D" w:rsidP="0069144D">
      <w:pPr>
        <w:jc w:val="both"/>
        <w:rPr>
          <w:rFonts w:ascii="Arial" w:hAnsi="Arial" w:cs="Arial"/>
        </w:rPr>
      </w:pPr>
      <w:r w:rsidRPr="0069144D">
        <w:rPr>
          <w:rFonts w:ascii="Arial" w:hAnsi="Arial" w:cs="Arial"/>
        </w:rPr>
        <w:t xml:space="preserve">Este resultado confirma que la implementación del Builder funciona correctamente, validando tanto la construcción del objeto Transaction, las reglas de validación implementadas en el método </w:t>
      </w:r>
      <w:proofErr w:type="gramStart"/>
      <w:r w:rsidRPr="0069144D">
        <w:rPr>
          <w:rFonts w:ascii="Arial" w:hAnsi="Arial" w:cs="Arial"/>
        </w:rPr>
        <w:t>build(</w:t>
      </w:r>
      <w:proofErr w:type="gramEnd"/>
      <w:r w:rsidRPr="0069144D">
        <w:rPr>
          <w:rFonts w:ascii="Arial" w:hAnsi="Arial" w:cs="Arial"/>
        </w:rPr>
        <w:t>), así como el correcto funcionamiento del encadenamiento de métodos característico del patrón Fluent Builder.</w:t>
      </w:r>
    </w:p>
    <w:p w14:paraId="17807703" w14:textId="77777777" w:rsidR="005B28A1" w:rsidRPr="0069144D" w:rsidRDefault="005B28A1" w:rsidP="0069144D">
      <w:pPr>
        <w:jc w:val="both"/>
        <w:rPr>
          <w:rFonts w:ascii="Arial" w:hAnsi="Arial" w:cs="Arial"/>
        </w:rPr>
      </w:pPr>
    </w:p>
    <w:p w14:paraId="4ABCF5C4" w14:textId="5F4CCF12" w:rsidR="0069144D" w:rsidRPr="005B28A1" w:rsidRDefault="00154F59" w:rsidP="005B28A1">
      <w:pPr>
        <w:pStyle w:val="Ttulo2"/>
        <w:rPr>
          <w:rFonts w:ascii="Arial" w:hAnsi="Arial" w:cs="Arial"/>
          <w:b/>
          <w:color w:val="auto"/>
          <w:sz w:val="22"/>
          <w:szCs w:val="22"/>
        </w:rPr>
      </w:pPr>
      <w:bookmarkStart w:id="21" w:name="_Toc230853788"/>
      <w:r w:rsidRPr="005B28A1">
        <w:rPr>
          <w:rFonts w:ascii="Arial" w:hAnsi="Arial" w:cs="Arial"/>
          <w:b/>
          <w:color w:val="auto"/>
          <w:sz w:val="22"/>
          <w:szCs w:val="22"/>
        </w:rPr>
        <w:t>6.5. PATRÓN PROTOTYPE</w:t>
      </w:r>
      <w:r w:rsidR="00430EDD">
        <w:rPr>
          <w:rFonts w:ascii="Arial" w:hAnsi="Arial" w:cs="Arial"/>
          <w:b/>
          <w:color w:val="auto"/>
          <w:sz w:val="22"/>
          <w:szCs w:val="22"/>
        </w:rPr>
        <w:t xml:space="preserve"> </w:t>
      </w:r>
      <w:r w:rsidRPr="005B28A1">
        <w:rPr>
          <w:rFonts w:ascii="Arial" w:hAnsi="Arial" w:cs="Arial"/>
          <w:b/>
          <w:color w:val="auto"/>
          <w:sz w:val="22"/>
          <w:szCs w:val="22"/>
        </w:rPr>
        <w:t>(</w:t>
      </w:r>
      <w:r w:rsidR="005B28A1" w:rsidRPr="005B28A1">
        <w:rPr>
          <w:rFonts w:ascii="Arial" w:hAnsi="Arial" w:cs="Arial"/>
          <w:b/>
          <w:color w:val="auto"/>
          <w:sz w:val="22"/>
          <w:szCs w:val="22"/>
        </w:rPr>
        <w:t>ENERGYOFFER</w:t>
      </w:r>
      <w:r w:rsidRPr="005B28A1">
        <w:rPr>
          <w:rFonts w:ascii="Arial" w:hAnsi="Arial" w:cs="Arial"/>
          <w:b/>
          <w:color w:val="auto"/>
          <w:sz w:val="22"/>
          <w:szCs w:val="22"/>
        </w:rPr>
        <w:t>)</w:t>
      </w:r>
      <w:bookmarkEnd w:id="21"/>
    </w:p>
    <w:p w14:paraId="318248B9" w14:textId="77777777" w:rsidR="003142F3" w:rsidRPr="003142F3" w:rsidRDefault="003142F3" w:rsidP="003142F3">
      <w:pPr>
        <w:jc w:val="both"/>
        <w:rPr>
          <w:rFonts w:ascii="Arial" w:hAnsi="Arial" w:cs="Arial"/>
          <w:b/>
          <w:bCs/>
        </w:rPr>
      </w:pPr>
      <w:r w:rsidRPr="003142F3">
        <w:rPr>
          <w:rFonts w:ascii="Arial" w:hAnsi="Arial" w:cs="Arial"/>
          <w:b/>
          <w:bCs/>
        </w:rPr>
        <w:t>6.5.1 Descripción del patrón</w:t>
      </w:r>
    </w:p>
    <w:p w14:paraId="6E2CBA85" w14:textId="77777777" w:rsidR="003142F3" w:rsidRPr="003142F3" w:rsidRDefault="003142F3" w:rsidP="003142F3">
      <w:pPr>
        <w:jc w:val="both"/>
        <w:rPr>
          <w:rFonts w:ascii="Arial" w:hAnsi="Arial" w:cs="Arial"/>
        </w:rPr>
      </w:pPr>
      <w:r w:rsidRPr="003142F3">
        <w:rPr>
          <w:rFonts w:ascii="Arial" w:hAnsi="Arial" w:cs="Arial"/>
        </w:rPr>
        <w:t>El patrón Prototype es un patrón de diseño creacional cuyo objetivo es permitir la creación de nuevos objetos a partir de la clonación de instancias existentes, en lugar de crear nuevas instancias desde cero mediante constructores.</w:t>
      </w:r>
    </w:p>
    <w:p w14:paraId="65352A4A" w14:textId="77777777" w:rsidR="003142F3" w:rsidRDefault="003142F3" w:rsidP="003142F3">
      <w:pPr>
        <w:jc w:val="both"/>
        <w:rPr>
          <w:rFonts w:ascii="Arial" w:hAnsi="Arial" w:cs="Arial"/>
        </w:rPr>
      </w:pPr>
      <w:r w:rsidRPr="003142F3">
        <w:rPr>
          <w:rFonts w:ascii="Arial" w:hAnsi="Arial" w:cs="Arial"/>
        </w:rPr>
        <w:t>Este patrón resulta espe</w:t>
      </w:r>
      <w:r>
        <w:rPr>
          <w:rFonts w:ascii="Arial" w:hAnsi="Arial" w:cs="Arial"/>
        </w:rPr>
        <w:t>cialmente útil cuando:</w:t>
      </w:r>
    </w:p>
    <w:p w14:paraId="65DFA2EE" w14:textId="77777777" w:rsidR="003142F3" w:rsidRPr="003142F3" w:rsidRDefault="003142F3" w:rsidP="00785D04">
      <w:pPr>
        <w:pStyle w:val="Prrafodelista"/>
        <w:numPr>
          <w:ilvl w:val="0"/>
          <w:numId w:val="30"/>
        </w:numPr>
        <w:jc w:val="both"/>
        <w:rPr>
          <w:rFonts w:ascii="Arial" w:hAnsi="Arial" w:cs="Arial"/>
        </w:rPr>
      </w:pPr>
      <w:r w:rsidRPr="003142F3">
        <w:rPr>
          <w:rFonts w:ascii="Arial" w:hAnsi="Arial" w:cs="Arial"/>
        </w:rPr>
        <w:t>La creación de objetos es costosa en términos de recursos o tiempo.</w:t>
      </w:r>
    </w:p>
    <w:p w14:paraId="2B616B1F" w14:textId="77777777" w:rsidR="003142F3" w:rsidRPr="003142F3" w:rsidRDefault="003142F3" w:rsidP="00785D04">
      <w:pPr>
        <w:pStyle w:val="Prrafodelista"/>
        <w:numPr>
          <w:ilvl w:val="0"/>
          <w:numId w:val="30"/>
        </w:numPr>
        <w:jc w:val="both"/>
        <w:rPr>
          <w:rFonts w:ascii="Arial" w:hAnsi="Arial" w:cs="Arial"/>
        </w:rPr>
      </w:pPr>
      <w:r w:rsidRPr="003142F3">
        <w:rPr>
          <w:rFonts w:ascii="Arial" w:hAnsi="Arial" w:cs="Arial"/>
        </w:rPr>
        <w:t>Se requiere generar múltiples objetos similares con ligeras variaciones.</w:t>
      </w:r>
    </w:p>
    <w:p w14:paraId="37A0FC93" w14:textId="77777777" w:rsidR="003142F3" w:rsidRPr="003142F3" w:rsidRDefault="003142F3" w:rsidP="00785D04">
      <w:pPr>
        <w:pStyle w:val="Prrafodelista"/>
        <w:numPr>
          <w:ilvl w:val="0"/>
          <w:numId w:val="30"/>
        </w:numPr>
        <w:jc w:val="both"/>
        <w:rPr>
          <w:rFonts w:ascii="Arial" w:hAnsi="Arial" w:cs="Arial"/>
        </w:rPr>
      </w:pPr>
      <w:r w:rsidRPr="003142F3">
        <w:rPr>
          <w:rFonts w:ascii="Arial" w:hAnsi="Arial" w:cs="Arial"/>
        </w:rPr>
        <w:t>Se desea desacoplar la lógica de creación de objetos de sus clases concretas.</w:t>
      </w:r>
    </w:p>
    <w:p w14:paraId="44FC6DF0" w14:textId="27B72206" w:rsidR="003142F3" w:rsidRPr="003142F3" w:rsidRDefault="003142F3" w:rsidP="00785D04">
      <w:pPr>
        <w:pStyle w:val="Prrafodelista"/>
        <w:numPr>
          <w:ilvl w:val="0"/>
          <w:numId w:val="30"/>
        </w:numPr>
        <w:jc w:val="both"/>
        <w:rPr>
          <w:rFonts w:ascii="Arial" w:hAnsi="Arial" w:cs="Arial"/>
        </w:rPr>
      </w:pPr>
      <w:r w:rsidRPr="003142F3">
        <w:rPr>
          <w:rFonts w:ascii="Arial" w:hAnsi="Arial" w:cs="Arial"/>
        </w:rPr>
        <w:t>Se busca evitar la duplicación de código al construir objetos complejos.</w:t>
      </w:r>
    </w:p>
    <w:p w14:paraId="23126023" w14:textId="77777777" w:rsidR="003142F3" w:rsidRPr="003142F3" w:rsidRDefault="003142F3" w:rsidP="003142F3">
      <w:pPr>
        <w:jc w:val="both"/>
        <w:rPr>
          <w:rFonts w:ascii="Arial" w:hAnsi="Arial" w:cs="Arial"/>
        </w:rPr>
      </w:pPr>
      <w:r w:rsidRPr="003142F3">
        <w:rPr>
          <w:rFonts w:ascii="Arial" w:hAnsi="Arial" w:cs="Arial"/>
        </w:rPr>
        <w:t>El patrón Prototype define una interfaz común que declara el método de clonación, el cual es implementado por las clases concretas que desean permitir la copia de sus instancias.</w:t>
      </w:r>
    </w:p>
    <w:p w14:paraId="12FEF14A" w14:textId="77777777" w:rsidR="003142F3" w:rsidRPr="003142F3" w:rsidRDefault="003142F3" w:rsidP="003142F3">
      <w:pPr>
        <w:jc w:val="both"/>
        <w:rPr>
          <w:rFonts w:ascii="Arial" w:hAnsi="Arial" w:cs="Arial"/>
        </w:rPr>
      </w:pPr>
      <w:r w:rsidRPr="003142F3">
        <w:rPr>
          <w:rFonts w:ascii="Arial" w:hAnsi="Arial" w:cs="Arial"/>
        </w:rPr>
        <w:t xml:space="preserve">En el proyecto Enerlink, este patrón fue implementado en la clase </w:t>
      </w:r>
      <w:r w:rsidRPr="003142F3">
        <w:rPr>
          <w:rFonts w:ascii="Arial" w:hAnsi="Arial" w:cs="Arial"/>
          <w:b/>
          <w:bCs/>
        </w:rPr>
        <w:t>EnergyOffer</w:t>
      </w:r>
      <w:r w:rsidRPr="003142F3">
        <w:rPr>
          <w:rFonts w:ascii="Arial" w:hAnsi="Arial" w:cs="Arial"/>
        </w:rPr>
        <w:t>, la cual representa una oferta de energía dentro del sistema. Esta implementación permite generar nuevas ofertas basadas en otras existentes, facilitando la reutilización y modificación de datos sin afectar la instancia original.</w:t>
      </w:r>
    </w:p>
    <w:p w14:paraId="456D6C9F" w14:textId="77777777" w:rsidR="003142F3" w:rsidRDefault="003142F3" w:rsidP="003142F3">
      <w:pPr>
        <w:jc w:val="both"/>
        <w:rPr>
          <w:rFonts w:ascii="Arial" w:hAnsi="Arial" w:cs="Arial"/>
        </w:rPr>
      </w:pPr>
    </w:p>
    <w:p w14:paraId="64051A8C" w14:textId="0F74F3ED" w:rsidR="003142F3" w:rsidRPr="003142F3" w:rsidRDefault="003142F3" w:rsidP="003142F3">
      <w:pPr>
        <w:jc w:val="both"/>
        <w:rPr>
          <w:rFonts w:ascii="Arial" w:hAnsi="Arial" w:cs="Arial"/>
          <w:b/>
        </w:rPr>
      </w:pPr>
      <w:r w:rsidRPr="003142F3">
        <w:rPr>
          <w:rFonts w:ascii="Arial" w:hAnsi="Arial" w:cs="Arial"/>
          <w:b/>
        </w:rPr>
        <w:t>6.5.2 Aplicación del</w:t>
      </w:r>
      <w:r>
        <w:rPr>
          <w:rFonts w:ascii="Arial" w:hAnsi="Arial" w:cs="Arial"/>
          <w:b/>
        </w:rPr>
        <w:t xml:space="preserve"> patrón en el proyecto Enerlink</w:t>
      </w:r>
    </w:p>
    <w:p w14:paraId="2F5F0437" w14:textId="49406551" w:rsidR="003142F3" w:rsidRPr="003142F3" w:rsidRDefault="003142F3" w:rsidP="003142F3">
      <w:pPr>
        <w:jc w:val="both"/>
        <w:rPr>
          <w:rFonts w:ascii="Arial" w:hAnsi="Arial" w:cs="Arial"/>
        </w:rPr>
      </w:pPr>
      <w:r w:rsidRPr="003142F3">
        <w:rPr>
          <w:rFonts w:ascii="Arial" w:hAnsi="Arial" w:cs="Arial"/>
        </w:rPr>
        <w:t>La clase EnergyOffer representa una oferta de energía publicada por un usuario dent</w:t>
      </w:r>
      <w:r>
        <w:rPr>
          <w:rFonts w:ascii="Arial" w:hAnsi="Arial" w:cs="Arial"/>
        </w:rPr>
        <w:t>ro del marketplace de Enerlink.</w:t>
      </w:r>
    </w:p>
    <w:p w14:paraId="6B318A2B" w14:textId="77777777" w:rsidR="003142F3" w:rsidRPr="003142F3" w:rsidRDefault="003142F3" w:rsidP="003142F3">
      <w:pPr>
        <w:jc w:val="both"/>
        <w:rPr>
          <w:rFonts w:ascii="Arial" w:hAnsi="Arial" w:cs="Arial"/>
        </w:rPr>
      </w:pPr>
      <w:r w:rsidRPr="003142F3">
        <w:rPr>
          <w:rFonts w:ascii="Arial" w:hAnsi="Arial" w:cs="Arial"/>
        </w:rPr>
        <w:t>Esta entidad contiene información relevante como:</w:t>
      </w:r>
    </w:p>
    <w:p w14:paraId="668E8BCE" w14:textId="016702DE" w:rsidR="003142F3" w:rsidRPr="003142F3" w:rsidRDefault="003142F3" w:rsidP="00785D04">
      <w:pPr>
        <w:pStyle w:val="Prrafodelista"/>
        <w:numPr>
          <w:ilvl w:val="0"/>
          <w:numId w:val="31"/>
        </w:numPr>
        <w:jc w:val="both"/>
        <w:rPr>
          <w:rFonts w:ascii="Arial" w:hAnsi="Arial" w:cs="Arial"/>
        </w:rPr>
      </w:pPr>
      <w:r w:rsidRPr="003142F3">
        <w:rPr>
          <w:rFonts w:ascii="Arial" w:hAnsi="Arial" w:cs="Arial"/>
        </w:rPr>
        <w:t>Identificador de la oferta.</w:t>
      </w:r>
    </w:p>
    <w:p w14:paraId="0596452A" w14:textId="55D15E18" w:rsidR="003142F3" w:rsidRPr="003142F3" w:rsidRDefault="003142F3" w:rsidP="00785D04">
      <w:pPr>
        <w:pStyle w:val="Prrafodelista"/>
        <w:numPr>
          <w:ilvl w:val="0"/>
          <w:numId w:val="31"/>
        </w:numPr>
        <w:jc w:val="both"/>
        <w:rPr>
          <w:rFonts w:ascii="Arial" w:hAnsi="Arial" w:cs="Arial"/>
        </w:rPr>
      </w:pPr>
      <w:r w:rsidRPr="003142F3">
        <w:rPr>
          <w:rFonts w:ascii="Arial" w:hAnsi="Arial" w:cs="Arial"/>
        </w:rPr>
        <w:t>Usuario productor (quien ofrece la energía).</w:t>
      </w:r>
    </w:p>
    <w:p w14:paraId="70E8223D" w14:textId="4C3C35B8" w:rsidR="003142F3" w:rsidRPr="003142F3" w:rsidRDefault="003142F3" w:rsidP="00785D04">
      <w:pPr>
        <w:pStyle w:val="Prrafodelista"/>
        <w:numPr>
          <w:ilvl w:val="0"/>
          <w:numId w:val="31"/>
        </w:numPr>
        <w:jc w:val="both"/>
        <w:rPr>
          <w:rFonts w:ascii="Arial" w:hAnsi="Arial" w:cs="Arial"/>
        </w:rPr>
      </w:pPr>
      <w:r w:rsidRPr="003142F3">
        <w:rPr>
          <w:rFonts w:ascii="Arial" w:hAnsi="Arial" w:cs="Arial"/>
        </w:rPr>
        <w:t>Cantidad de energía en kilovatios hora (kWh).</w:t>
      </w:r>
    </w:p>
    <w:p w14:paraId="14767107" w14:textId="5063D313" w:rsidR="003142F3" w:rsidRPr="003142F3" w:rsidRDefault="003142F3" w:rsidP="00785D04">
      <w:pPr>
        <w:pStyle w:val="Prrafodelista"/>
        <w:numPr>
          <w:ilvl w:val="0"/>
          <w:numId w:val="31"/>
        </w:numPr>
        <w:jc w:val="both"/>
        <w:rPr>
          <w:rFonts w:ascii="Arial" w:hAnsi="Arial" w:cs="Arial"/>
        </w:rPr>
      </w:pPr>
      <w:r w:rsidRPr="003142F3">
        <w:rPr>
          <w:rFonts w:ascii="Arial" w:hAnsi="Arial" w:cs="Arial"/>
        </w:rPr>
        <w:t>Precio por unidad de energía.</w:t>
      </w:r>
    </w:p>
    <w:p w14:paraId="4D98AC3A" w14:textId="29358A41" w:rsidR="003142F3" w:rsidRPr="003142F3" w:rsidRDefault="003142F3" w:rsidP="00785D04">
      <w:pPr>
        <w:pStyle w:val="Prrafodelista"/>
        <w:numPr>
          <w:ilvl w:val="0"/>
          <w:numId w:val="31"/>
        </w:numPr>
        <w:jc w:val="both"/>
        <w:rPr>
          <w:rFonts w:ascii="Arial" w:hAnsi="Arial" w:cs="Arial"/>
        </w:rPr>
      </w:pPr>
      <w:r w:rsidRPr="003142F3">
        <w:rPr>
          <w:rFonts w:ascii="Arial" w:hAnsi="Arial" w:cs="Arial"/>
        </w:rPr>
        <w:t>Tipo de venta (directa o subasta).</w:t>
      </w:r>
    </w:p>
    <w:p w14:paraId="75140136" w14:textId="77777777" w:rsidR="003142F3" w:rsidRPr="003142F3" w:rsidRDefault="003142F3" w:rsidP="003142F3">
      <w:pPr>
        <w:jc w:val="both"/>
        <w:rPr>
          <w:rFonts w:ascii="Arial" w:hAnsi="Arial" w:cs="Arial"/>
        </w:rPr>
      </w:pPr>
      <w:r w:rsidRPr="003142F3">
        <w:rPr>
          <w:rFonts w:ascii="Arial" w:hAnsi="Arial" w:cs="Arial"/>
        </w:rPr>
        <w:t>Debido a la necesidad de crear múltiples ofertas similares a partir de una existente (por ejemplo, variando el precio, la cantidad o el tipo de venta), se decidió implementar el patrón Prototype.</w:t>
      </w:r>
    </w:p>
    <w:p w14:paraId="1B7F7426" w14:textId="77777777" w:rsidR="003142F3" w:rsidRPr="003142F3" w:rsidRDefault="003142F3" w:rsidP="003142F3">
      <w:pPr>
        <w:jc w:val="both"/>
        <w:rPr>
          <w:rFonts w:ascii="Arial" w:hAnsi="Arial" w:cs="Arial"/>
        </w:rPr>
      </w:pPr>
    </w:p>
    <w:p w14:paraId="03978F47" w14:textId="77777777" w:rsidR="003142F3" w:rsidRPr="003142F3" w:rsidRDefault="003142F3" w:rsidP="003142F3">
      <w:pPr>
        <w:jc w:val="both"/>
        <w:rPr>
          <w:rFonts w:ascii="Arial" w:hAnsi="Arial" w:cs="Arial"/>
        </w:rPr>
      </w:pPr>
      <w:r w:rsidRPr="003142F3">
        <w:rPr>
          <w:rFonts w:ascii="Arial" w:hAnsi="Arial" w:cs="Arial"/>
        </w:rPr>
        <w:lastRenderedPageBreak/>
        <w:t>Para ello, se definió una interfaz genérica Prototype&lt;T&gt;, la cual establece el contrato para la clonación de objetos mediante los métodos:</w:t>
      </w:r>
    </w:p>
    <w:p w14:paraId="6860567B" w14:textId="00B7CF58" w:rsidR="003142F3" w:rsidRPr="003142F3" w:rsidRDefault="003142F3" w:rsidP="00785D04">
      <w:pPr>
        <w:pStyle w:val="Prrafodelista"/>
        <w:numPr>
          <w:ilvl w:val="0"/>
          <w:numId w:val="31"/>
        </w:numPr>
        <w:jc w:val="both"/>
        <w:rPr>
          <w:rFonts w:ascii="Arial" w:hAnsi="Arial" w:cs="Arial"/>
        </w:rPr>
      </w:pPr>
      <w:proofErr w:type="gramStart"/>
      <w:r w:rsidRPr="003142F3">
        <w:rPr>
          <w:rFonts w:ascii="Arial" w:hAnsi="Arial" w:cs="Arial"/>
        </w:rPr>
        <w:t>clone(</w:t>
      </w:r>
      <w:proofErr w:type="gramEnd"/>
      <w:r w:rsidRPr="003142F3">
        <w:rPr>
          <w:rFonts w:ascii="Arial" w:hAnsi="Arial" w:cs="Arial"/>
        </w:rPr>
        <w:t>) → para realizar copias profundas.</w:t>
      </w:r>
    </w:p>
    <w:p w14:paraId="59943A3A" w14:textId="0BA0C784" w:rsidR="003142F3" w:rsidRPr="003142F3" w:rsidRDefault="003142F3" w:rsidP="00785D04">
      <w:pPr>
        <w:pStyle w:val="Prrafodelista"/>
        <w:numPr>
          <w:ilvl w:val="0"/>
          <w:numId w:val="31"/>
        </w:numPr>
        <w:jc w:val="both"/>
        <w:rPr>
          <w:rFonts w:ascii="Arial" w:hAnsi="Arial" w:cs="Arial"/>
        </w:rPr>
      </w:pPr>
      <w:proofErr w:type="gramStart"/>
      <w:r w:rsidRPr="003142F3">
        <w:rPr>
          <w:rFonts w:ascii="Arial" w:hAnsi="Arial" w:cs="Arial"/>
        </w:rPr>
        <w:t>shallowClone(</w:t>
      </w:r>
      <w:proofErr w:type="gramEnd"/>
      <w:r w:rsidRPr="003142F3">
        <w:rPr>
          <w:rFonts w:ascii="Arial" w:hAnsi="Arial" w:cs="Arial"/>
        </w:rPr>
        <w:t>) → para realizar copias superficiales.</w:t>
      </w:r>
    </w:p>
    <w:p w14:paraId="22FED62A" w14:textId="3212DC9C" w:rsidR="00F045BB" w:rsidRDefault="003142F3" w:rsidP="003142F3">
      <w:pPr>
        <w:jc w:val="both"/>
        <w:rPr>
          <w:rFonts w:ascii="Arial" w:hAnsi="Arial" w:cs="Arial"/>
        </w:rPr>
      </w:pPr>
      <w:r w:rsidRPr="003142F3">
        <w:rPr>
          <w:rFonts w:ascii="Arial" w:hAnsi="Arial" w:cs="Arial"/>
        </w:rPr>
        <w:t>La clase EnergyOffer implementa esta interfaz, proporcionando mecanismos flexibles para duplicar instancias y modificarlas según el contexto del negocio.</w:t>
      </w:r>
    </w:p>
    <w:p w14:paraId="18A6155B" w14:textId="368DFEE1" w:rsidR="003142F3" w:rsidRDefault="003142F3" w:rsidP="003142F3">
      <w:pPr>
        <w:jc w:val="both"/>
        <w:rPr>
          <w:rFonts w:ascii="Arial" w:hAnsi="Arial" w:cs="Arial"/>
        </w:rPr>
      </w:pPr>
    </w:p>
    <w:p w14:paraId="5144D4C3" w14:textId="77777777" w:rsidR="003142F3" w:rsidRPr="003142F3" w:rsidRDefault="003142F3" w:rsidP="003142F3">
      <w:pPr>
        <w:jc w:val="both"/>
        <w:rPr>
          <w:rFonts w:ascii="Arial" w:hAnsi="Arial" w:cs="Arial"/>
          <w:b/>
          <w:bCs/>
        </w:rPr>
      </w:pPr>
      <w:r w:rsidRPr="003142F3">
        <w:rPr>
          <w:rFonts w:ascii="Arial" w:hAnsi="Arial" w:cs="Arial"/>
          <w:b/>
          <w:bCs/>
        </w:rPr>
        <w:t>6.5.3 Diagrama UML</w:t>
      </w:r>
    </w:p>
    <w:p w14:paraId="58A3219E" w14:textId="77777777" w:rsidR="003142F3" w:rsidRPr="003142F3" w:rsidRDefault="003142F3" w:rsidP="003142F3">
      <w:pPr>
        <w:jc w:val="both"/>
        <w:rPr>
          <w:rFonts w:ascii="Arial" w:hAnsi="Arial" w:cs="Arial"/>
        </w:rPr>
      </w:pPr>
      <w:r w:rsidRPr="003142F3">
        <w:rPr>
          <w:rFonts w:ascii="Arial" w:hAnsi="Arial" w:cs="Arial"/>
        </w:rPr>
        <w:t>En esta sección se presentan los diagramas UML relacionados con el patrón Prototype aplicado al contexto del proyecto Enerlink.</w:t>
      </w:r>
    </w:p>
    <w:p w14:paraId="054D9001" w14:textId="77777777" w:rsidR="003142F3" w:rsidRPr="003142F3" w:rsidRDefault="003142F3" w:rsidP="003142F3">
      <w:pPr>
        <w:jc w:val="both"/>
        <w:rPr>
          <w:rFonts w:ascii="Arial" w:hAnsi="Arial" w:cs="Arial"/>
        </w:rPr>
      </w:pPr>
      <w:r w:rsidRPr="003142F3">
        <w:rPr>
          <w:rFonts w:ascii="Arial" w:hAnsi="Arial" w:cs="Arial"/>
        </w:rPr>
        <w:t>El diagrama UML muestra cómo se estructura el patrón Prototype dentro del sistema. En este enfoque existe una interfaz Prototype que define el método de clonación, el cual es implementado por la clase concreta EnergyOffer.</w:t>
      </w:r>
    </w:p>
    <w:p w14:paraId="0B9A3588" w14:textId="77777777" w:rsidR="003142F3" w:rsidRPr="003142F3" w:rsidRDefault="003142F3" w:rsidP="003142F3">
      <w:pPr>
        <w:jc w:val="both"/>
        <w:rPr>
          <w:rFonts w:ascii="Arial" w:hAnsi="Arial" w:cs="Arial"/>
        </w:rPr>
      </w:pPr>
      <w:r w:rsidRPr="003142F3">
        <w:rPr>
          <w:rFonts w:ascii="Arial" w:hAnsi="Arial" w:cs="Arial"/>
        </w:rPr>
        <w:t>La interfaz Prototype actúa como contrato común para todos los objetos que pueden ser clonados, mientras que EnergyOffer implementa la lógica específica para copiar sus atributos internos.</w:t>
      </w:r>
    </w:p>
    <w:p w14:paraId="36045A9A" w14:textId="77777777" w:rsidR="003142F3" w:rsidRPr="003142F3" w:rsidRDefault="003142F3" w:rsidP="003142F3">
      <w:pPr>
        <w:jc w:val="both"/>
        <w:rPr>
          <w:rFonts w:ascii="Arial" w:hAnsi="Arial" w:cs="Arial"/>
        </w:rPr>
      </w:pPr>
      <w:r w:rsidRPr="003142F3">
        <w:rPr>
          <w:rFonts w:ascii="Arial" w:hAnsi="Arial" w:cs="Arial"/>
        </w:rPr>
        <w:t>A diferencia de otros patrones creacionales como Builder, el patrón Prototype no requiere un director ni una jerarquía compleja de construcción, ya que la creación de objetos se realiza directamente a partir de instancias existentes.</w:t>
      </w:r>
    </w:p>
    <w:p w14:paraId="6014A8A0" w14:textId="77777777" w:rsidR="003142F3" w:rsidRPr="003142F3" w:rsidRDefault="003142F3" w:rsidP="003142F3">
      <w:pPr>
        <w:jc w:val="both"/>
        <w:rPr>
          <w:rFonts w:ascii="Arial" w:hAnsi="Arial" w:cs="Arial"/>
        </w:rPr>
      </w:pPr>
      <w:r w:rsidRPr="003142F3">
        <w:rPr>
          <w:rFonts w:ascii="Arial" w:hAnsi="Arial" w:cs="Arial"/>
        </w:rPr>
        <w:t>Este diseño permite desacoplar la lógica de creación de objetos de su representación, facilitando la generación de nuevas instancias sin depender de constructores complejos.</w:t>
      </w:r>
    </w:p>
    <w:p w14:paraId="0077C7C6" w14:textId="300672FE" w:rsidR="003142F3" w:rsidRDefault="008B5D75" w:rsidP="008B5D75">
      <w:pPr>
        <w:jc w:val="center"/>
        <w:rPr>
          <w:rFonts w:ascii="Arial" w:hAnsi="Arial" w:cs="Arial"/>
        </w:rPr>
      </w:pPr>
      <w:r>
        <w:rPr>
          <w:rFonts w:ascii="Arial" w:hAnsi="Arial" w:cs="Arial"/>
          <w:noProof/>
          <w:lang w:eastAsia="es-CO"/>
        </w:rPr>
        <w:drawing>
          <wp:inline distT="0" distB="0" distL="0" distR="0" wp14:anchorId="02765A30" wp14:editId="39682036">
            <wp:extent cx="3387321" cy="3538330"/>
            <wp:effectExtent l="0" t="0" r="3810" b="508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iagrama Patron Prototype.png"/>
                    <pic:cNvPicPr/>
                  </pic:nvPicPr>
                  <pic:blipFill>
                    <a:blip r:embed="rId56">
                      <a:extLst>
                        <a:ext uri="{28A0092B-C50C-407E-A947-70E740481C1C}">
                          <a14:useLocalDpi xmlns:a14="http://schemas.microsoft.com/office/drawing/2010/main" val="0"/>
                        </a:ext>
                      </a:extLst>
                    </a:blip>
                    <a:stretch>
                      <a:fillRect/>
                    </a:stretch>
                  </pic:blipFill>
                  <pic:spPr>
                    <a:xfrm>
                      <a:off x="0" y="0"/>
                      <a:ext cx="3396780" cy="3548210"/>
                    </a:xfrm>
                    <a:prstGeom prst="rect">
                      <a:avLst/>
                    </a:prstGeom>
                  </pic:spPr>
                </pic:pic>
              </a:graphicData>
            </a:graphic>
          </wp:inline>
        </w:drawing>
      </w:r>
    </w:p>
    <w:p w14:paraId="0E790950" w14:textId="0DF0D2A8" w:rsidR="003142F3" w:rsidRPr="003142F3" w:rsidRDefault="003142F3" w:rsidP="003142F3">
      <w:pPr>
        <w:jc w:val="both"/>
        <w:rPr>
          <w:rFonts w:ascii="Arial" w:hAnsi="Arial" w:cs="Arial"/>
          <w:b/>
        </w:rPr>
      </w:pPr>
      <w:r w:rsidRPr="003142F3">
        <w:rPr>
          <w:rFonts w:ascii="Arial" w:hAnsi="Arial" w:cs="Arial"/>
          <w:b/>
        </w:rPr>
        <w:lastRenderedPageBreak/>
        <w:t>6.5.4 Implementación del Prototype</w:t>
      </w:r>
    </w:p>
    <w:p w14:paraId="0CA183E9" w14:textId="0280CC0F" w:rsidR="003142F3" w:rsidRPr="003142F3" w:rsidRDefault="003142F3" w:rsidP="003142F3">
      <w:pPr>
        <w:jc w:val="both"/>
        <w:rPr>
          <w:rFonts w:ascii="Arial" w:hAnsi="Arial" w:cs="Arial"/>
        </w:rPr>
      </w:pPr>
      <w:r w:rsidRPr="003142F3">
        <w:rPr>
          <w:rFonts w:ascii="Arial" w:hAnsi="Arial" w:cs="Arial"/>
        </w:rPr>
        <w:t>La implementación del patrón Prototype en el proyecto se realiza mediante la interfaz genérica Prototype&lt;T&gt;, la cual define los métodos necesario</w:t>
      </w:r>
      <w:r>
        <w:rPr>
          <w:rFonts w:ascii="Arial" w:hAnsi="Arial" w:cs="Arial"/>
        </w:rPr>
        <w:t>s para la clonación de objetos.</w:t>
      </w:r>
    </w:p>
    <w:p w14:paraId="759A526D" w14:textId="671E849A" w:rsidR="003142F3" w:rsidRPr="003142F3" w:rsidRDefault="003142F3" w:rsidP="003142F3">
      <w:pPr>
        <w:jc w:val="both"/>
        <w:rPr>
          <w:rFonts w:ascii="Arial" w:hAnsi="Arial" w:cs="Arial"/>
        </w:rPr>
      </w:pPr>
      <w:r w:rsidRPr="003142F3">
        <w:rPr>
          <w:rFonts w:ascii="Arial" w:hAnsi="Arial" w:cs="Arial"/>
        </w:rPr>
        <w:t>La clase EnergyOffer implementa esta interfaz y prop</w:t>
      </w:r>
      <w:r>
        <w:rPr>
          <w:rFonts w:ascii="Arial" w:hAnsi="Arial" w:cs="Arial"/>
        </w:rPr>
        <w:t>orciona dos tipos de clonación:</w:t>
      </w:r>
    </w:p>
    <w:p w14:paraId="3C591982" w14:textId="1C424EC6" w:rsidR="003142F3" w:rsidRPr="003142F3" w:rsidRDefault="003142F3" w:rsidP="00785D04">
      <w:pPr>
        <w:pStyle w:val="Prrafodelista"/>
        <w:numPr>
          <w:ilvl w:val="0"/>
          <w:numId w:val="38"/>
        </w:numPr>
        <w:jc w:val="both"/>
        <w:rPr>
          <w:rFonts w:ascii="Arial" w:hAnsi="Arial" w:cs="Arial"/>
        </w:rPr>
      </w:pPr>
      <w:r w:rsidRPr="003142F3">
        <w:rPr>
          <w:rFonts w:ascii="Arial" w:hAnsi="Arial" w:cs="Arial"/>
        </w:rPr>
        <w:t>Clonación profunda (clone):</w:t>
      </w:r>
    </w:p>
    <w:p w14:paraId="1023FEE4" w14:textId="43E1BED6" w:rsidR="003142F3" w:rsidRPr="003142F3" w:rsidRDefault="003142F3" w:rsidP="003142F3">
      <w:pPr>
        <w:jc w:val="both"/>
        <w:rPr>
          <w:rFonts w:ascii="Arial" w:hAnsi="Arial" w:cs="Arial"/>
        </w:rPr>
      </w:pPr>
      <w:r w:rsidRPr="003142F3">
        <w:rPr>
          <w:rFonts w:ascii="Arial" w:hAnsi="Arial" w:cs="Arial"/>
        </w:rPr>
        <w:t>Se implementa mediante un constructor de copia que recibe una instancia original y crea una nueva instancia con los mismos valores. Esto permite generar objet</w:t>
      </w:r>
      <w:r w:rsidR="00C64FB8">
        <w:rPr>
          <w:rFonts w:ascii="Arial" w:hAnsi="Arial" w:cs="Arial"/>
        </w:rPr>
        <w:t>os independientes del original.</w:t>
      </w:r>
    </w:p>
    <w:p w14:paraId="4FF61B76" w14:textId="696ECF58" w:rsidR="003142F3" w:rsidRPr="003142F3" w:rsidRDefault="003142F3" w:rsidP="00785D04">
      <w:pPr>
        <w:pStyle w:val="Prrafodelista"/>
        <w:numPr>
          <w:ilvl w:val="0"/>
          <w:numId w:val="38"/>
        </w:numPr>
        <w:jc w:val="both"/>
        <w:rPr>
          <w:rFonts w:ascii="Arial" w:hAnsi="Arial" w:cs="Arial"/>
        </w:rPr>
      </w:pPr>
      <w:r w:rsidRPr="003142F3">
        <w:rPr>
          <w:rFonts w:ascii="Arial" w:hAnsi="Arial" w:cs="Arial"/>
        </w:rPr>
        <w:t>Clonación superficial (shallowClone):</w:t>
      </w:r>
    </w:p>
    <w:p w14:paraId="1EA1D505" w14:textId="59DB3554" w:rsidR="003142F3" w:rsidRPr="003142F3" w:rsidRDefault="003142F3" w:rsidP="003142F3">
      <w:pPr>
        <w:jc w:val="both"/>
        <w:rPr>
          <w:rFonts w:ascii="Arial" w:hAnsi="Arial" w:cs="Arial"/>
        </w:rPr>
      </w:pPr>
      <w:r w:rsidRPr="003142F3">
        <w:rPr>
          <w:rFonts w:ascii="Arial" w:hAnsi="Arial" w:cs="Arial"/>
        </w:rPr>
        <w:t>Se crea una nueva instancia copiando directamente las referencias de los atributos, lo que implica que algunos objetos internos pueden ser compartidos entre la</w:t>
      </w:r>
      <w:r w:rsidR="00C64FB8">
        <w:rPr>
          <w:rFonts w:ascii="Arial" w:hAnsi="Arial" w:cs="Arial"/>
        </w:rPr>
        <w:t xml:space="preserve"> instancia original y la copia.</w:t>
      </w:r>
    </w:p>
    <w:p w14:paraId="4175E933" w14:textId="3468FC69" w:rsidR="003142F3" w:rsidRPr="003142F3" w:rsidRDefault="003142F3" w:rsidP="003142F3">
      <w:pPr>
        <w:jc w:val="both"/>
        <w:rPr>
          <w:rFonts w:ascii="Arial" w:hAnsi="Arial" w:cs="Arial"/>
        </w:rPr>
      </w:pPr>
      <w:r w:rsidRPr="003142F3">
        <w:rPr>
          <w:rFonts w:ascii="Arial" w:hAnsi="Arial" w:cs="Arial"/>
        </w:rPr>
        <w:t xml:space="preserve">Adicionalmente, la clase </w:t>
      </w:r>
      <w:r w:rsidR="006F4F54">
        <w:rPr>
          <w:rFonts w:ascii="Arial" w:hAnsi="Arial" w:cs="Arial"/>
        </w:rPr>
        <w:t xml:space="preserve">EnergyOffer </w:t>
      </w:r>
      <w:r w:rsidRPr="003142F3">
        <w:rPr>
          <w:rFonts w:ascii="Arial" w:hAnsi="Arial" w:cs="Arial"/>
        </w:rPr>
        <w:t>incluye métodos especializados que extienden el uso del patrón Prototype, permitiendo crear clones con modificaciones específicas, tales como:</w:t>
      </w:r>
    </w:p>
    <w:p w14:paraId="63800ED6" w14:textId="029CE32C" w:rsidR="003142F3" w:rsidRPr="003142F3" w:rsidRDefault="003142F3" w:rsidP="00785D04">
      <w:pPr>
        <w:pStyle w:val="Prrafodelista"/>
        <w:numPr>
          <w:ilvl w:val="0"/>
          <w:numId w:val="36"/>
        </w:numPr>
        <w:jc w:val="both"/>
        <w:rPr>
          <w:rFonts w:ascii="Arial" w:hAnsi="Arial" w:cs="Arial"/>
        </w:rPr>
      </w:pPr>
      <w:proofErr w:type="gramStart"/>
      <w:r w:rsidRPr="003142F3">
        <w:rPr>
          <w:rFonts w:ascii="Arial" w:hAnsi="Arial" w:cs="Arial"/>
        </w:rPr>
        <w:t>cloneWithNewId(</w:t>
      </w:r>
      <w:proofErr w:type="gramEnd"/>
      <w:r w:rsidRPr="003142F3">
        <w:rPr>
          <w:rFonts w:ascii="Arial" w:hAnsi="Arial" w:cs="Arial"/>
        </w:rPr>
        <w:t>)</w:t>
      </w:r>
    </w:p>
    <w:p w14:paraId="42C60241" w14:textId="55F8E735" w:rsidR="003142F3" w:rsidRPr="003142F3" w:rsidRDefault="003142F3" w:rsidP="00785D04">
      <w:pPr>
        <w:pStyle w:val="Prrafodelista"/>
        <w:numPr>
          <w:ilvl w:val="0"/>
          <w:numId w:val="36"/>
        </w:numPr>
        <w:jc w:val="both"/>
        <w:rPr>
          <w:rFonts w:ascii="Arial" w:hAnsi="Arial" w:cs="Arial"/>
        </w:rPr>
      </w:pPr>
      <w:proofErr w:type="gramStart"/>
      <w:r w:rsidRPr="003142F3">
        <w:rPr>
          <w:rFonts w:ascii="Arial" w:hAnsi="Arial" w:cs="Arial"/>
        </w:rPr>
        <w:t>cloneWithNewPrice(</w:t>
      </w:r>
      <w:proofErr w:type="gramEnd"/>
      <w:r w:rsidRPr="003142F3">
        <w:rPr>
          <w:rFonts w:ascii="Arial" w:hAnsi="Arial" w:cs="Arial"/>
        </w:rPr>
        <w:t>)</w:t>
      </w:r>
    </w:p>
    <w:p w14:paraId="415161A3" w14:textId="529EDA4C" w:rsidR="003142F3" w:rsidRPr="003142F3" w:rsidRDefault="003142F3" w:rsidP="00785D04">
      <w:pPr>
        <w:pStyle w:val="Prrafodelista"/>
        <w:numPr>
          <w:ilvl w:val="0"/>
          <w:numId w:val="36"/>
        </w:numPr>
        <w:jc w:val="both"/>
        <w:rPr>
          <w:rFonts w:ascii="Arial" w:hAnsi="Arial" w:cs="Arial"/>
        </w:rPr>
      </w:pPr>
      <w:proofErr w:type="gramStart"/>
      <w:r w:rsidRPr="003142F3">
        <w:rPr>
          <w:rFonts w:ascii="Arial" w:hAnsi="Arial" w:cs="Arial"/>
        </w:rPr>
        <w:t>cloneWithNewKwh(</w:t>
      </w:r>
      <w:proofErr w:type="gramEnd"/>
      <w:r w:rsidRPr="003142F3">
        <w:rPr>
          <w:rFonts w:ascii="Arial" w:hAnsi="Arial" w:cs="Arial"/>
        </w:rPr>
        <w:t>)</w:t>
      </w:r>
    </w:p>
    <w:p w14:paraId="3CC57D56" w14:textId="4965DC42" w:rsidR="003142F3" w:rsidRPr="003142F3" w:rsidRDefault="003142F3" w:rsidP="00785D04">
      <w:pPr>
        <w:pStyle w:val="Prrafodelista"/>
        <w:numPr>
          <w:ilvl w:val="0"/>
          <w:numId w:val="36"/>
        </w:numPr>
        <w:jc w:val="both"/>
        <w:rPr>
          <w:rFonts w:ascii="Arial" w:hAnsi="Arial" w:cs="Arial"/>
        </w:rPr>
      </w:pPr>
      <w:proofErr w:type="gramStart"/>
      <w:r w:rsidRPr="003142F3">
        <w:rPr>
          <w:rFonts w:ascii="Arial" w:hAnsi="Arial" w:cs="Arial"/>
        </w:rPr>
        <w:t>cloneWithNewSaleType(</w:t>
      </w:r>
      <w:proofErr w:type="gramEnd"/>
      <w:r w:rsidRPr="003142F3">
        <w:rPr>
          <w:rFonts w:ascii="Arial" w:hAnsi="Arial" w:cs="Arial"/>
        </w:rPr>
        <w:t>)</w:t>
      </w:r>
    </w:p>
    <w:p w14:paraId="711B84A8" w14:textId="05CADDBF" w:rsidR="003142F3" w:rsidRDefault="003142F3" w:rsidP="003142F3">
      <w:pPr>
        <w:jc w:val="both"/>
        <w:rPr>
          <w:rFonts w:ascii="Arial" w:hAnsi="Arial" w:cs="Arial"/>
        </w:rPr>
      </w:pPr>
      <w:r w:rsidRPr="003142F3">
        <w:rPr>
          <w:rFonts w:ascii="Arial" w:hAnsi="Arial" w:cs="Arial"/>
        </w:rPr>
        <w:t>Estos métodos facilitan la creación de nuevas ofertas basadas en una existente, manteniendo la consistencia del modelo y reduciendo la duplicación de código.</w:t>
      </w:r>
    </w:p>
    <w:p w14:paraId="52A9A1A2" w14:textId="6F620BCA" w:rsidR="00994801" w:rsidRDefault="00994801" w:rsidP="003142F3">
      <w:pPr>
        <w:jc w:val="both"/>
        <w:rPr>
          <w:rFonts w:ascii="Arial" w:hAnsi="Arial" w:cs="Arial"/>
        </w:rPr>
      </w:pPr>
    </w:p>
    <w:p w14:paraId="1F6B2A70" w14:textId="15814612" w:rsidR="00994801" w:rsidRPr="00F521C7" w:rsidRDefault="00F521C7" w:rsidP="00994801">
      <w:pPr>
        <w:jc w:val="center"/>
        <w:rPr>
          <w:rFonts w:ascii="Arial" w:hAnsi="Arial" w:cs="Arial"/>
          <w:b/>
        </w:rPr>
      </w:pPr>
      <w:r w:rsidRPr="00F521C7">
        <w:rPr>
          <w:rFonts w:ascii="Arial" w:hAnsi="Arial" w:cs="Arial"/>
          <w:b/>
        </w:rPr>
        <w:t>Interfaz Prototype</w:t>
      </w:r>
    </w:p>
    <w:p w14:paraId="3B22EFFA" w14:textId="556915B7" w:rsidR="00994801" w:rsidRDefault="00994801" w:rsidP="00994801">
      <w:pPr>
        <w:jc w:val="center"/>
        <w:rPr>
          <w:rFonts w:ascii="Arial" w:hAnsi="Arial" w:cs="Arial"/>
        </w:rPr>
      </w:pPr>
      <w:r w:rsidRPr="00994801">
        <w:rPr>
          <w:rFonts w:ascii="Arial" w:hAnsi="Arial" w:cs="Arial"/>
          <w:noProof/>
          <w:lang w:eastAsia="es-CO"/>
        </w:rPr>
        <w:drawing>
          <wp:inline distT="0" distB="0" distL="0" distR="0" wp14:anchorId="39BD9849" wp14:editId="4DCA9279">
            <wp:extent cx="4380422" cy="2981740"/>
            <wp:effectExtent l="0" t="0" r="1270"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88357" cy="2987141"/>
                    </a:xfrm>
                    <a:prstGeom prst="rect">
                      <a:avLst/>
                    </a:prstGeom>
                  </pic:spPr>
                </pic:pic>
              </a:graphicData>
            </a:graphic>
          </wp:inline>
        </w:drawing>
      </w:r>
    </w:p>
    <w:p w14:paraId="6EAC8686" w14:textId="6F3FB2D6" w:rsidR="00D40286" w:rsidRPr="00D40286" w:rsidRDefault="00D40286" w:rsidP="00D40286">
      <w:pPr>
        <w:jc w:val="center"/>
        <w:rPr>
          <w:rFonts w:ascii="Arial" w:hAnsi="Arial" w:cs="Arial"/>
          <w:b/>
          <w:noProof/>
          <w:lang w:eastAsia="es-CO"/>
        </w:rPr>
      </w:pPr>
      <w:r w:rsidRPr="00D40286">
        <w:rPr>
          <w:rFonts w:ascii="Arial" w:hAnsi="Arial" w:cs="Arial"/>
          <w:b/>
          <w:noProof/>
          <w:lang w:eastAsia="es-CO"/>
        </w:rPr>
        <w:lastRenderedPageBreak/>
        <w:t>Clase EnergyOffer</w:t>
      </w:r>
    </w:p>
    <w:p w14:paraId="3B72F4CF" w14:textId="0CA34576" w:rsidR="00766C2D" w:rsidRDefault="00766C2D" w:rsidP="00994801">
      <w:pPr>
        <w:jc w:val="center"/>
        <w:rPr>
          <w:rFonts w:ascii="Arial" w:hAnsi="Arial" w:cs="Arial"/>
        </w:rPr>
      </w:pPr>
      <w:r>
        <w:rPr>
          <w:rFonts w:ascii="Arial" w:hAnsi="Arial" w:cs="Arial"/>
          <w:noProof/>
          <w:lang w:eastAsia="es-CO"/>
        </w:rPr>
        <w:drawing>
          <wp:inline distT="0" distB="0" distL="0" distR="0" wp14:anchorId="457036AB" wp14:editId="4957A8D5">
            <wp:extent cx="4126727" cy="7894320"/>
            <wp:effectExtent l="0" t="0" r="762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code.png"/>
                    <pic:cNvPicPr/>
                  </pic:nvPicPr>
                  <pic:blipFill rotWithShape="1">
                    <a:blip r:embed="rId58" cstate="print">
                      <a:extLst>
                        <a:ext uri="{28A0092B-C50C-407E-A947-70E740481C1C}">
                          <a14:useLocalDpi xmlns:a14="http://schemas.microsoft.com/office/drawing/2010/main" val="0"/>
                        </a:ext>
                      </a:extLst>
                    </a:blip>
                    <a:srcRect l="4844" t="2311" r="5559" b="2072"/>
                    <a:stretch/>
                  </pic:blipFill>
                  <pic:spPr bwMode="auto">
                    <a:xfrm>
                      <a:off x="0" y="0"/>
                      <a:ext cx="4134468" cy="7909128"/>
                    </a:xfrm>
                    <a:prstGeom prst="rect">
                      <a:avLst/>
                    </a:prstGeom>
                    <a:ln>
                      <a:noFill/>
                    </a:ln>
                    <a:extLst>
                      <a:ext uri="{53640926-AAD7-44D8-BBD7-CCE9431645EC}">
                        <a14:shadowObscured xmlns:a14="http://schemas.microsoft.com/office/drawing/2010/main"/>
                      </a:ext>
                    </a:extLst>
                  </pic:spPr>
                </pic:pic>
              </a:graphicData>
            </a:graphic>
          </wp:inline>
        </w:drawing>
      </w:r>
    </w:p>
    <w:p w14:paraId="5F3F322C" w14:textId="1674ACD6" w:rsidR="003142F3" w:rsidRDefault="003142F3" w:rsidP="003142F3">
      <w:pPr>
        <w:jc w:val="both"/>
        <w:rPr>
          <w:rFonts w:ascii="Arial" w:hAnsi="Arial" w:cs="Arial"/>
        </w:rPr>
      </w:pPr>
    </w:p>
    <w:p w14:paraId="1E9E3BAF" w14:textId="77777777" w:rsidR="003142F3" w:rsidRPr="003142F3" w:rsidRDefault="003142F3" w:rsidP="003142F3">
      <w:pPr>
        <w:jc w:val="both"/>
        <w:rPr>
          <w:rFonts w:ascii="Arial" w:hAnsi="Arial" w:cs="Arial"/>
          <w:b/>
          <w:bCs/>
        </w:rPr>
      </w:pPr>
      <w:r w:rsidRPr="003142F3">
        <w:rPr>
          <w:rFonts w:ascii="Arial" w:hAnsi="Arial" w:cs="Arial"/>
          <w:b/>
          <w:bCs/>
        </w:rPr>
        <w:t>6.5.5 Justificación de la implementación</w:t>
      </w:r>
    </w:p>
    <w:p w14:paraId="37645A7A" w14:textId="77777777" w:rsidR="003142F3" w:rsidRPr="003142F3" w:rsidRDefault="003142F3" w:rsidP="003142F3">
      <w:pPr>
        <w:jc w:val="both"/>
        <w:rPr>
          <w:rFonts w:ascii="Arial" w:hAnsi="Arial" w:cs="Arial"/>
          <w:b/>
          <w:bCs/>
        </w:rPr>
      </w:pPr>
      <w:r w:rsidRPr="003142F3">
        <w:rPr>
          <w:rFonts w:ascii="Arial" w:hAnsi="Arial" w:cs="Arial"/>
          <w:b/>
          <w:bCs/>
        </w:rPr>
        <w:t>Técnicamente:</w:t>
      </w:r>
    </w:p>
    <w:p w14:paraId="1FEFD31D" w14:textId="104BC00C" w:rsidR="003142F3" w:rsidRPr="003142F3" w:rsidRDefault="003142F3" w:rsidP="00785D04">
      <w:pPr>
        <w:pStyle w:val="Prrafodelista"/>
        <w:numPr>
          <w:ilvl w:val="0"/>
          <w:numId w:val="32"/>
        </w:numPr>
        <w:jc w:val="both"/>
        <w:rPr>
          <w:rFonts w:ascii="Arial" w:hAnsi="Arial" w:cs="Arial"/>
        </w:rPr>
      </w:pPr>
      <w:r w:rsidRPr="003142F3">
        <w:rPr>
          <w:rFonts w:ascii="Arial" w:hAnsi="Arial" w:cs="Arial"/>
        </w:rPr>
        <w:t>La creación de objetos EnergyOffer no depende exclusivamente de constructores, sino que puede realizarse mediante clonación, lo que mejora la flexibilidad del sistema.</w:t>
      </w:r>
    </w:p>
    <w:p w14:paraId="4E82BC60" w14:textId="7430764F" w:rsidR="003142F3" w:rsidRPr="003142F3" w:rsidRDefault="003142F3" w:rsidP="00785D04">
      <w:pPr>
        <w:pStyle w:val="Prrafodelista"/>
        <w:numPr>
          <w:ilvl w:val="0"/>
          <w:numId w:val="32"/>
        </w:numPr>
        <w:jc w:val="both"/>
        <w:rPr>
          <w:rFonts w:ascii="Arial" w:hAnsi="Arial" w:cs="Arial"/>
        </w:rPr>
      </w:pPr>
      <w:r w:rsidRPr="003142F3">
        <w:rPr>
          <w:rFonts w:ascii="Arial" w:hAnsi="Arial" w:cs="Arial"/>
        </w:rPr>
        <w:t>La lógica de copia de objetos se centraliza dentro de la propia clase, evitando inconsistencias en la creación de nuevas instancias.</w:t>
      </w:r>
    </w:p>
    <w:p w14:paraId="08819B9A" w14:textId="0736609F" w:rsidR="003142F3" w:rsidRPr="003142F3" w:rsidRDefault="003142F3" w:rsidP="00785D04">
      <w:pPr>
        <w:pStyle w:val="Prrafodelista"/>
        <w:numPr>
          <w:ilvl w:val="0"/>
          <w:numId w:val="32"/>
        </w:numPr>
        <w:jc w:val="both"/>
        <w:rPr>
          <w:rFonts w:ascii="Arial" w:hAnsi="Arial" w:cs="Arial"/>
        </w:rPr>
      </w:pPr>
      <w:r w:rsidRPr="003142F3">
        <w:rPr>
          <w:rFonts w:ascii="Arial" w:hAnsi="Arial" w:cs="Arial"/>
        </w:rPr>
        <w:t>La implementación de clonación profunda y superficial permite elegir el nivel de independencia requerido entre objetos según el contexto.</w:t>
      </w:r>
    </w:p>
    <w:p w14:paraId="6F3B058F" w14:textId="5C4E6C09" w:rsidR="003142F3" w:rsidRPr="003142F3" w:rsidRDefault="003142F3" w:rsidP="00785D04">
      <w:pPr>
        <w:pStyle w:val="Prrafodelista"/>
        <w:numPr>
          <w:ilvl w:val="0"/>
          <w:numId w:val="32"/>
        </w:numPr>
        <w:jc w:val="both"/>
        <w:rPr>
          <w:rFonts w:ascii="Arial" w:hAnsi="Arial" w:cs="Arial"/>
        </w:rPr>
      </w:pPr>
      <w:r w:rsidRPr="003142F3">
        <w:rPr>
          <w:rFonts w:ascii="Arial" w:hAnsi="Arial" w:cs="Arial"/>
        </w:rPr>
        <w:t>La incorporación de métodos de clonación con modificación permite reutilizar instancias existentes sin alterar su estado original.</w:t>
      </w:r>
    </w:p>
    <w:p w14:paraId="6E9C3856" w14:textId="0944B35D" w:rsidR="003142F3" w:rsidRPr="003142F3" w:rsidRDefault="003142F3" w:rsidP="00785D04">
      <w:pPr>
        <w:pStyle w:val="Prrafodelista"/>
        <w:numPr>
          <w:ilvl w:val="0"/>
          <w:numId w:val="32"/>
        </w:numPr>
        <w:jc w:val="both"/>
        <w:rPr>
          <w:rFonts w:ascii="Arial" w:hAnsi="Arial" w:cs="Arial"/>
        </w:rPr>
      </w:pPr>
      <w:r w:rsidRPr="003142F3">
        <w:rPr>
          <w:rFonts w:ascii="Arial" w:hAnsi="Arial" w:cs="Arial"/>
        </w:rPr>
        <w:t>Si en el futuro se agregan nuevos atributos a EnergyOffer, estos pueden incluirse fácilmente en el proceso de clonación sin afectar el código cliente.</w:t>
      </w:r>
    </w:p>
    <w:p w14:paraId="50CD6DF5" w14:textId="77777777" w:rsidR="003142F3" w:rsidRPr="003142F3" w:rsidRDefault="003142F3" w:rsidP="003142F3">
      <w:pPr>
        <w:jc w:val="both"/>
        <w:rPr>
          <w:rFonts w:ascii="Arial" w:hAnsi="Arial" w:cs="Arial"/>
          <w:b/>
          <w:bCs/>
        </w:rPr>
      </w:pPr>
      <w:r w:rsidRPr="003142F3">
        <w:rPr>
          <w:rFonts w:ascii="Arial" w:hAnsi="Arial" w:cs="Arial"/>
          <w:b/>
          <w:bCs/>
        </w:rPr>
        <w:t>Desde la perspectiva del negocio en Enerlink:</w:t>
      </w:r>
    </w:p>
    <w:p w14:paraId="740030BC" w14:textId="036AA131" w:rsidR="003142F3" w:rsidRPr="003142F3" w:rsidRDefault="003142F3" w:rsidP="00785D04">
      <w:pPr>
        <w:pStyle w:val="Prrafodelista"/>
        <w:numPr>
          <w:ilvl w:val="0"/>
          <w:numId w:val="33"/>
        </w:numPr>
        <w:jc w:val="both"/>
        <w:rPr>
          <w:rFonts w:ascii="Arial" w:hAnsi="Arial" w:cs="Arial"/>
        </w:rPr>
      </w:pPr>
      <w:r w:rsidRPr="003142F3">
        <w:rPr>
          <w:rFonts w:ascii="Arial" w:hAnsi="Arial" w:cs="Arial"/>
        </w:rPr>
        <w:t>Las ofertas de energía pueden reutilizarse como plantillas para generar nuevas ofertas con ligeras variaciones, optimizando la experiencia del usuario.</w:t>
      </w:r>
    </w:p>
    <w:p w14:paraId="465A893E" w14:textId="74C13296" w:rsidR="003142F3" w:rsidRPr="003142F3" w:rsidRDefault="003142F3" w:rsidP="00785D04">
      <w:pPr>
        <w:pStyle w:val="Prrafodelista"/>
        <w:numPr>
          <w:ilvl w:val="0"/>
          <w:numId w:val="33"/>
        </w:numPr>
        <w:jc w:val="both"/>
        <w:rPr>
          <w:rFonts w:ascii="Arial" w:hAnsi="Arial" w:cs="Arial"/>
        </w:rPr>
      </w:pPr>
      <w:r w:rsidRPr="003142F3">
        <w:rPr>
          <w:rFonts w:ascii="Arial" w:hAnsi="Arial" w:cs="Arial"/>
        </w:rPr>
        <w:t>Se evita la modificación accidental de ofertas existentes al trabajar sobre copias independientes.</w:t>
      </w:r>
    </w:p>
    <w:p w14:paraId="1A4FED90" w14:textId="3C1EDD80" w:rsidR="003142F3" w:rsidRPr="003142F3" w:rsidRDefault="003142F3" w:rsidP="00785D04">
      <w:pPr>
        <w:pStyle w:val="Prrafodelista"/>
        <w:numPr>
          <w:ilvl w:val="0"/>
          <w:numId w:val="33"/>
        </w:numPr>
        <w:jc w:val="both"/>
        <w:rPr>
          <w:rFonts w:ascii="Arial" w:hAnsi="Arial" w:cs="Arial"/>
        </w:rPr>
      </w:pPr>
      <w:r w:rsidRPr="003142F3">
        <w:rPr>
          <w:rFonts w:ascii="Arial" w:hAnsi="Arial" w:cs="Arial"/>
        </w:rPr>
        <w:t>Se facilita la gestión de escenarios donde múltiples ofertas comparten características similares, como precios o cantidades ajustadas dinámicamente.</w:t>
      </w:r>
    </w:p>
    <w:p w14:paraId="0AA699C6" w14:textId="0FFC2DCD" w:rsidR="003142F3" w:rsidRPr="003142F3" w:rsidRDefault="003142F3" w:rsidP="00785D04">
      <w:pPr>
        <w:pStyle w:val="Prrafodelista"/>
        <w:numPr>
          <w:ilvl w:val="0"/>
          <w:numId w:val="33"/>
        </w:numPr>
        <w:jc w:val="both"/>
        <w:rPr>
          <w:rFonts w:ascii="Arial" w:hAnsi="Arial" w:cs="Arial"/>
        </w:rPr>
      </w:pPr>
      <w:r w:rsidRPr="003142F3">
        <w:rPr>
          <w:rFonts w:ascii="Arial" w:hAnsi="Arial" w:cs="Arial"/>
        </w:rPr>
        <w:t>Permite escalar el sistema de marketplace energético manteniendo consistencia en la creación de datos.</w:t>
      </w:r>
    </w:p>
    <w:p w14:paraId="3465FDC6" w14:textId="77777777" w:rsidR="003142F3" w:rsidRPr="003142F3" w:rsidRDefault="003142F3" w:rsidP="003142F3">
      <w:pPr>
        <w:jc w:val="both"/>
        <w:rPr>
          <w:rFonts w:ascii="Arial" w:hAnsi="Arial" w:cs="Arial"/>
          <w:b/>
          <w:bCs/>
        </w:rPr>
      </w:pPr>
      <w:r w:rsidRPr="003142F3">
        <w:rPr>
          <w:rFonts w:ascii="Arial" w:hAnsi="Arial" w:cs="Arial"/>
          <w:b/>
          <w:bCs/>
        </w:rPr>
        <w:t>Relación con Clean Architecture y SOLID:</w:t>
      </w:r>
    </w:p>
    <w:p w14:paraId="47C55B4A" w14:textId="397F33C2" w:rsidR="003142F3" w:rsidRPr="003142F3" w:rsidRDefault="003142F3" w:rsidP="00785D04">
      <w:pPr>
        <w:pStyle w:val="Prrafodelista"/>
        <w:numPr>
          <w:ilvl w:val="0"/>
          <w:numId w:val="34"/>
        </w:numPr>
        <w:jc w:val="both"/>
        <w:rPr>
          <w:rFonts w:ascii="Arial" w:hAnsi="Arial" w:cs="Arial"/>
        </w:rPr>
      </w:pPr>
      <w:r w:rsidRPr="003142F3">
        <w:rPr>
          <w:rFonts w:ascii="Arial" w:hAnsi="Arial" w:cs="Arial"/>
        </w:rPr>
        <w:t>La lógica de clonación se encuentra encapsulada dentro de la entidad EnergyOffer, lo que mantiene una separación clara de responsabilidades.</w:t>
      </w:r>
    </w:p>
    <w:p w14:paraId="794BEEDC" w14:textId="5B28BC5A" w:rsidR="003142F3" w:rsidRPr="003142F3" w:rsidRDefault="003142F3" w:rsidP="00785D04">
      <w:pPr>
        <w:pStyle w:val="Prrafodelista"/>
        <w:numPr>
          <w:ilvl w:val="0"/>
          <w:numId w:val="34"/>
        </w:numPr>
        <w:jc w:val="both"/>
        <w:rPr>
          <w:rFonts w:ascii="Arial" w:hAnsi="Arial" w:cs="Arial"/>
        </w:rPr>
      </w:pPr>
      <w:r w:rsidRPr="003142F3">
        <w:rPr>
          <w:rFonts w:ascii="Arial" w:hAnsi="Arial" w:cs="Arial"/>
        </w:rPr>
        <w:t xml:space="preserve">La clase cumple con el </w:t>
      </w:r>
      <w:r w:rsidRPr="003142F3">
        <w:rPr>
          <w:rFonts w:ascii="Arial" w:hAnsi="Arial" w:cs="Arial"/>
          <w:b/>
          <w:bCs/>
        </w:rPr>
        <w:t>Single Responsibility Principle (SRP)</w:t>
      </w:r>
      <w:r w:rsidRPr="003142F3">
        <w:rPr>
          <w:rFonts w:ascii="Arial" w:hAnsi="Arial" w:cs="Arial"/>
        </w:rPr>
        <w:t>, ya que gestiona tanto su estado como su proceso de clonación de manera controlada.</w:t>
      </w:r>
    </w:p>
    <w:p w14:paraId="71176AF9" w14:textId="7331C63A" w:rsidR="003142F3" w:rsidRPr="003142F3" w:rsidRDefault="003142F3" w:rsidP="00785D04">
      <w:pPr>
        <w:pStyle w:val="Prrafodelista"/>
        <w:numPr>
          <w:ilvl w:val="0"/>
          <w:numId w:val="34"/>
        </w:numPr>
        <w:jc w:val="both"/>
        <w:rPr>
          <w:rFonts w:ascii="Arial" w:hAnsi="Arial" w:cs="Arial"/>
        </w:rPr>
      </w:pPr>
      <w:r w:rsidRPr="003142F3">
        <w:rPr>
          <w:rFonts w:ascii="Arial" w:hAnsi="Arial" w:cs="Arial"/>
        </w:rPr>
        <w:t xml:space="preserve">El sistema respeta el </w:t>
      </w:r>
      <w:r w:rsidRPr="003142F3">
        <w:rPr>
          <w:rFonts w:ascii="Arial" w:hAnsi="Arial" w:cs="Arial"/>
          <w:b/>
          <w:bCs/>
        </w:rPr>
        <w:t>Open/Closed Principle (OCP)</w:t>
      </w:r>
      <w:r w:rsidRPr="003142F3">
        <w:rPr>
          <w:rFonts w:ascii="Arial" w:hAnsi="Arial" w:cs="Arial"/>
        </w:rPr>
        <w:t>, ya que se pueden extender las capacidades de clonación sin modificar el código existente que utiliza la clase.</w:t>
      </w:r>
    </w:p>
    <w:p w14:paraId="2A6FD8CE" w14:textId="5E223697" w:rsidR="003142F3" w:rsidRPr="003142F3" w:rsidRDefault="003142F3" w:rsidP="00785D04">
      <w:pPr>
        <w:pStyle w:val="Prrafodelista"/>
        <w:numPr>
          <w:ilvl w:val="0"/>
          <w:numId w:val="34"/>
        </w:numPr>
        <w:jc w:val="both"/>
        <w:rPr>
          <w:rFonts w:ascii="Arial" w:hAnsi="Arial" w:cs="Arial"/>
        </w:rPr>
      </w:pPr>
      <w:r w:rsidRPr="003142F3">
        <w:rPr>
          <w:rFonts w:ascii="Arial" w:hAnsi="Arial" w:cs="Arial"/>
        </w:rPr>
        <w:t>Se reduce el acoplamiento entre componentes, ya que los clientes no necesitan conocer los detalles de construcción de la clase, solo su capacidad de clonarse.</w:t>
      </w:r>
    </w:p>
    <w:p w14:paraId="151741F8" w14:textId="2466A3E8" w:rsidR="003142F3" w:rsidRDefault="003142F3" w:rsidP="003142F3">
      <w:pPr>
        <w:jc w:val="both"/>
        <w:rPr>
          <w:rFonts w:ascii="Arial" w:hAnsi="Arial" w:cs="Arial"/>
        </w:rPr>
      </w:pPr>
    </w:p>
    <w:p w14:paraId="7EF5EA9B" w14:textId="2ACDF9AA" w:rsidR="003142F3" w:rsidRPr="003142F3" w:rsidRDefault="003142F3" w:rsidP="003142F3">
      <w:pPr>
        <w:jc w:val="both"/>
        <w:rPr>
          <w:rFonts w:ascii="Arial" w:hAnsi="Arial" w:cs="Arial"/>
          <w:b/>
        </w:rPr>
      </w:pPr>
      <w:r w:rsidRPr="003142F3">
        <w:rPr>
          <w:rFonts w:ascii="Arial" w:hAnsi="Arial" w:cs="Arial"/>
          <w:b/>
        </w:rPr>
        <w:t>6.5.6 Aclaración sobre la implementación actual</w:t>
      </w:r>
    </w:p>
    <w:p w14:paraId="298B8D0C" w14:textId="34FE6B62" w:rsidR="003142F3" w:rsidRPr="003142F3" w:rsidRDefault="003142F3" w:rsidP="003142F3">
      <w:pPr>
        <w:jc w:val="both"/>
        <w:rPr>
          <w:rFonts w:ascii="Arial" w:hAnsi="Arial" w:cs="Arial"/>
        </w:rPr>
      </w:pPr>
      <w:r w:rsidRPr="003142F3">
        <w:rPr>
          <w:rFonts w:ascii="Arial" w:hAnsi="Arial" w:cs="Arial"/>
        </w:rPr>
        <w:t>Actualmente, la implementación del patrón Prototype en la clase EnergyOffer se enfoca en proporcionar un mecanismo claro y flexible para la clonación de objetos dentro del dominio de Enerlink, sin incorporar lógica avanzada de negocio aso</w:t>
      </w:r>
      <w:r w:rsidR="00002D2C">
        <w:rPr>
          <w:rFonts w:ascii="Arial" w:hAnsi="Arial" w:cs="Arial"/>
        </w:rPr>
        <w:t>ciada a las ofertas de energía.</w:t>
      </w:r>
    </w:p>
    <w:p w14:paraId="69AECE30" w14:textId="77777777" w:rsidR="003142F3" w:rsidRPr="003142F3" w:rsidRDefault="003142F3" w:rsidP="003142F3">
      <w:pPr>
        <w:jc w:val="both"/>
        <w:rPr>
          <w:rFonts w:ascii="Arial" w:hAnsi="Arial" w:cs="Arial"/>
        </w:rPr>
      </w:pPr>
      <w:r w:rsidRPr="003142F3">
        <w:rPr>
          <w:rFonts w:ascii="Arial" w:hAnsi="Arial" w:cs="Arial"/>
        </w:rPr>
        <w:t>En esta versión, el patrón se utiliza principalmente para:</w:t>
      </w:r>
    </w:p>
    <w:p w14:paraId="7228F68E" w14:textId="782677E6" w:rsidR="003142F3" w:rsidRPr="003142F3" w:rsidRDefault="003142F3" w:rsidP="00785D04">
      <w:pPr>
        <w:pStyle w:val="Prrafodelista"/>
        <w:numPr>
          <w:ilvl w:val="0"/>
          <w:numId w:val="35"/>
        </w:numPr>
        <w:jc w:val="both"/>
        <w:rPr>
          <w:rFonts w:ascii="Arial" w:hAnsi="Arial" w:cs="Arial"/>
        </w:rPr>
      </w:pPr>
      <w:r w:rsidRPr="003142F3">
        <w:rPr>
          <w:rFonts w:ascii="Arial" w:hAnsi="Arial" w:cs="Arial"/>
        </w:rPr>
        <w:t>Permitir la duplicación de ofertas existentes.</w:t>
      </w:r>
    </w:p>
    <w:p w14:paraId="28878DBD" w14:textId="0564E13D" w:rsidR="003142F3" w:rsidRPr="003142F3" w:rsidRDefault="003142F3" w:rsidP="00785D04">
      <w:pPr>
        <w:pStyle w:val="Prrafodelista"/>
        <w:numPr>
          <w:ilvl w:val="0"/>
          <w:numId w:val="35"/>
        </w:numPr>
        <w:jc w:val="both"/>
        <w:rPr>
          <w:rFonts w:ascii="Arial" w:hAnsi="Arial" w:cs="Arial"/>
        </w:rPr>
      </w:pPr>
      <w:r w:rsidRPr="003142F3">
        <w:rPr>
          <w:rFonts w:ascii="Arial" w:hAnsi="Arial" w:cs="Arial"/>
        </w:rPr>
        <w:lastRenderedPageBreak/>
        <w:t>Facilitar la modificación controlada de atributos específicos.</w:t>
      </w:r>
    </w:p>
    <w:p w14:paraId="2B2CD351" w14:textId="3A4DD135" w:rsidR="003142F3" w:rsidRPr="00002D2C" w:rsidRDefault="003142F3" w:rsidP="00785D04">
      <w:pPr>
        <w:pStyle w:val="Prrafodelista"/>
        <w:numPr>
          <w:ilvl w:val="0"/>
          <w:numId w:val="35"/>
        </w:numPr>
        <w:jc w:val="both"/>
        <w:rPr>
          <w:rFonts w:ascii="Arial" w:hAnsi="Arial" w:cs="Arial"/>
        </w:rPr>
      </w:pPr>
      <w:r w:rsidRPr="003142F3">
        <w:rPr>
          <w:rFonts w:ascii="Arial" w:hAnsi="Arial" w:cs="Arial"/>
        </w:rPr>
        <w:t>Diferenciar entre clonación profunda y superficial.</w:t>
      </w:r>
    </w:p>
    <w:p w14:paraId="0FF74150" w14:textId="712382FC" w:rsidR="003142F3" w:rsidRDefault="003142F3" w:rsidP="003142F3">
      <w:pPr>
        <w:jc w:val="both"/>
        <w:rPr>
          <w:rFonts w:ascii="Arial" w:hAnsi="Arial" w:cs="Arial"/>
        </w:rPr>
      </w:pPr>
      <w:r w:rsidRPr="003142F3">
        <w:rPr>
          <w:rFonts w:ascii="Arial" w:hAnsi="Arial" w:cs="Arial"/>
        </w:rPr>
        <w:t>Cabe resaltar que, aunque se implementa una clonación tipo “deep copy”, el objeto User (producer) no se clona profundamente, ya que es una entidad abstracta con posibles estructuras complejas. En caso de requerirse una clonación completa de este objeto, sería necesario implementar el patrón Pr</w:t>
      </w:r>
      <w:r w:rsidR="00002D2C">
        <w:rPr>
          <w:rFonts w:ascii="Arial" w:hAnsi="Arial" w:cs="Arial"/>
        </w:rPr>
        <w:t>ototype también en dicha clase.</w:t>
      </w:r>
    </w:p>
    <w:p w14:paraId="7A64FA13" w14:textId="77777777" w:rsidR="00002D2C" w:rsidRPr="003142F3" w:rsidRDefault="00002D2C" w:rsidP="003142F3">
      <w:pPr>
        <w:jc w:val="both"/>
        <w:rPr>
          <w:rFonts w:ascii="Arial" w:hAnsi="Arial" w:cs="Arial"/>
        </w:rPr>
      </w:pPr>
    </w:p>
    <w:p w14:paraId="1B9166B7" w14:textId="77777777" w:rsidR="003142F3" w:rsidRPr="003142F3" w:rsidRDefault="003142F3" w:rsidP="003142F3">
      <w:pPr>
        <w:jc w:val="both"/>
        <w:rPr>
          <w:rFonts w:ascii="Arial" w:hAnsi="Arial" w:cs="Arial"/>
        </w:rPr>
      </w:pPr>
      <w:r w:rsidRPr="003142F3">
        <w:rPr>
          <w:rFonts w:ascii="Arial" w:hAnsi="Arial" w:cs="Arial"/>
        </w:rPr>
        <w:t>A futuro, esta implementación puede evolucionar para incluir:</w:t>
      </w:r>
    </w:p>
    <w:p w14:paraId="341E4D5A" w14:textId="00988A12" w:rsidR="003142F3" w:rsidRPr="00002D2C" w:rsidRDefault="003142F3" w:rsidP="00785D04">
      <w:pPr>
        <w:pStyle w:val="Prrafodelista"/>
        <w:numPr>
          <w:ilvl w:val="0"/>
          <w:numId w:val="37"/>
        </w:numPr>
        <w:jc w:val="both"/>
        <w:rPr>
          <w:rFonts w:ascii="Arial" w:hAnsi="Arial" w:cs="Arial"/>
        </w:rPr>
      </w:pPr>
      <w:r w:rsidRPr="00002D2C">
        <w:rPr>
          <w:rFonts w:ascii="Arial" w:hAnsi="Arial" w:cs="Arial"/>
        </w:rPr>
        <w:t>Clonación completa de objetos relacionados.</w:t>
      </w:r>
    </w:p>
    <w:p w14:paraId="098A4B7E" w14:textId="0AC455B1" w:rsidR="003142F3" w:rsidRPr="00002D2C" w:rsidRDefault="003142F3" w:rsidP="00785D04">
      <w:pPr>
        <w:pStyle w:val="Prrafodelista"/>
        <w:numPr>
          <w:ilvl w:val="0"/>
          <w:numId w:val="37"/>
        </w:numPr>
        <w:jc w:val="both"/>
        <w:rPr>
          <w:rFonts w:ascii="Arial" w:hAnsi="Arial" w:cs="Arial"/>
        </w:rPr>
      </w:pPr>
      <w:r w:rsidRPr="00002D2C">
        <w:rPr>
          <w:rFonts w:ascii="Arial" w:hAnsi="Arial" w:cs="Arial"/>
        </w:rPr>
        <w:t>Reglas de negocio durante el proceso de clonación.</w:t>
      </w:r>
    </w:p>
    <w:p w14:paraId="10AAC17E" w14:textId="25529F1C" w:rsidR="003142F3" w:rsidRDefault="003142F3" w:rsidP="00785D04">
      <w:pPr>
        <w:pStyle w:val="Prrafodelista"/>
        <w:numPr>
          <w:ilvl w:val="0"/>
          <w:numId w:val="37"/>
        </w:numPr>
        <w:jc w:val="both"/>
        <w:rPr>
          <w:rFonts w:ascii="Arial" w:hAnsi="Arial" w:cs="Arial"/>
        </w:rPr>
      </w:pPr>
      <w:r w:rsidRPr="00002D2C">
        <w:rPr>
          <w:rFonts w:ascii="Arial" w:hAnsi="Arial" w:cs="Arial"/>
        </w:rPr>
        <w:t>Generación automática de identificadores o estados iniciales.</w:t>
      </w:r>
    </w:p>
    <w:p w14:paraId="2C0FB560" w14:textId="0CC3BDC0" w:rsidR="00C64FB8" w:rsidRDefault="00C64FB8" w:rsidP="008B5D75">
      <w:pPr>
        <w:jc w:val="both"/>
        <w:rPr>
          <w:rFonts w:ascii="Arial" w:hAnsi="Arial" w:cs="Arial"/>
        </w:rPr>
      </w:pPr>
    </w:p>
    <w:p w14:paraId="3782ABF0" w14:textId="6947F805" w:rsidR="00C64FB8" w:rsidRPr="00C64FB8" w:rsidRDefault="00C64FB8" w:rsidP="00C64FB8">
      <w:pPr>
        <w:jc w:val="both"/>
        <w:rPr>
          <w:rFonts w:ascii="Arial" w:hAnsi="Arial" w:cs="Arial"/>
          <w:b/>
          <w:bCs/>
        </w:rPr>
      </w:pPr>
      <w:r w:rsidRPr="00C64FB8">
        <w:rPr>
          <w:rFonts w:ascii="Arial" w:hAnsi="Arial" w:cs="Arial"/>
          <w:b/>
          <w:bCs/>
        </w:rPr>
        <w:t xml:space="preserve">6.5.7 Pruebas unitarias del </w:t>
      </w:r>
      <w:r w:rsidR="00B1738B">
        <w:rPr>
          <w:rFonts w:ascii="Arial" w:hAnsi="Arial" w:cs="Arial"/>
          <w:b/>
          <w:bCs/>
        </w:rPr>
        <w:t xml:space="preserve">patrón </w:t>
      </w:r>
      <w:r w:rsidRPr="00C64FB8">
        <w:rPr>
          <w:rFonts w:ascii="Arial" w:hAnsi="Arial" w:cs="Arial"/>
          <w:b/>
          <w:bCs/>
        </w:rPr>
        <w:t>Prototype</w:t>
      </w:r>
    </w:p>
    <w:p w14:paraId="2B0AE743" w14:textId="77777777" w:rsidR="00C64FB8" w:rsidRPr="00C64FB8" w:rsidRDefault="00C64FB8" w:rsidP="00C64FB8">
      <w:pPr>
        <w:jc w:val="both"/>
        <w:rPr>
          <w:rFonts w:ascii="Arial" w:hAnsi="Arial" w:cs="Arial"/>
        </w:rPr>
      </w:pPr>
      <w:r w:rsidRPr="00C64FB8">
        <w:rPr>
          <w:rFonts w:ascii="Arial" w:hAnsi="Arial" w:cs="Arial"/>
        </w:rPr>
        <w:t>Con el objetivo de verificar el correcto funcionamiento del patrón Prototype en la entidad EnergyOffer, se desarrollaron pruebas unitarias utilizando JUnit 5.</w:t>
      </w:r>
    </w:p>
    <w:p w14:paraId="58378430" w14:textId="3DF2C374" w:rsidR="00C64FB8" w:rsidRDefault="00C64FB8" w:rsidP="00C64FB8">
      <w:pPr>
        <w:jc w:val="both"/>
        <w:rPr>
          <w:rFonts w:ascii="Arial" w:hAnsi="Arial" w:cs="Arial"/>
        </w:rPr>
      </w:pPr>
      <w:r w:rsidRPr="00C64FB8">
        <w:rPr>
          <w:rFonts w:ascii="Arial" w:hAnsi="Arial" w:cs="Arial"/>
        </w:rPr>
        <w:t>Esta</w:t>
      </w:r>
      <w:r>
        <w:rPr>
          <w:rFonts w:ascii="Arial" w:hAnsi="Arial" w:cs="Arial"/>
        </w:rPr>
        <w:t>s pruebas permiten validar:</w:t>
      </w:r>
    </w:p>
    <w:p w14:paraId="4164CFFC" w14:textId="77777777" w:rsidR="00C64FB8" w:rsidRPr="00C64FB8" w:rsidRDefault="00C64FB8" w:rsidP="00785D04">
      <w:pPr>
        <w:pStyle w:val="Prrafodelista"/>
        <w:numPr>
          <w:ilvl w:val="0"/>
          <w:numId w:val="39"/>
        </w:numPr>
        <w:jc w:val="both"/>
        <w:rPr>
          <w:rFonts w:ascii="Arial" w:hAnsi="Arial" w:cs="Arial"/>
        </w:rPr>
      </w:pPr>
      <w:r w:rsidRPr="00C64FB8">
        <w:rPr>
          <w:rFonts w:ascii="Arial" w:hAnsi="Arial" w:cs="Arial"/>
        </w:rPr>
        <w:t>Que la clonación profunda genere objetos independientes del original.</w:t>
      </w:r>
    </w:p>
    <w:p w14:paraId="7A0154F0" w14:textId="77777777" w:rsidR="00C64FB8" w:rsidRPr="00C64FB8" w:rsidRDefault="00C64FB8" w:rsidP="00785D04">
      <w:pPr>
        <w:pStyle w:val="Prrafodelista"/>
        <w:numPr>
          <w:ilvl w:val="0"/>
          <w:numId w:val="39"/>
        </w:numPr>
        <w:jc w:val="both"/>
        <w:rPr>
          <w:rFonts w:ascii="Arial" w:hAnsi="Arial" w:cs="Arial"/>
        </w:rPr>
      </w:pPr>
      <w:r w:rsidRPr="00C64FB8">
        <w:rPr>
          <w:rFonts w:ascii="Arial" w:hAnsi="Arial" w:cs="Arial"/>
        </w:rPr>
        <w:t>Que la clonación superficial comparta referencias según lo esperado.</w:t>
      </w:r>
    </w:p>
    <w:p w14:paraId="1319E54C" w14:textId="77777777" w:rsidR="00C64FB8" w:rsidRPr="00C64FB8" w:rsidRDefault="00C64FB8" w:rsidP="00785D04">
      <w:pPr>
        <w:pStyle w:val="Prrafodelista"/>
        <w:numPr>
          <w:ilvl w:val="0"/>
          <w:numId w:val="39"/>
        </w:numPr>
        <w:jc w:val="both"/>
        <w:rPr>
          <w:rFonts w:ascii="Arial" w:hAnsi="Arial" w:cs="Arial"/>
        </w:rPr>
      </w:pPr>
      <w:r w:rsidRPr="00C64FB8">
        <w:rPr>
          <w:rFonts w:ascii="Arial" w:hAnsi="Arial" w:cs="Arial"/>
        </w:rPr>
        <w:t>Que los métodos de clonación con modificación (precio, cantidad, tipo, ID) funcionen correctamente.</w:t>
      </w:r>
    </w:p>
    <w:p w14:paraId="5C56BD58" w14:textId="542463EA" w:rsidR="00C64FB8" w:rsidRPr="00C64FB8" w:rsidRDefault="00C64FB8" w:rsidP="00785D04">
      <w:pPr>
        <w:pStyle w:val="Prrafodelista"/>
        <w:numPr>
          <w:ilvl w:val="0"/>
          <w:numId w:val="39"/>
        </w:numPr>
        <w:jc w:val="both"/>
        <w:rPr>
          <w:rFonts w:ascii="Arial" w:hAnsi="Arial" w:cs="Arial"/>
        </w:rPr>
      </w:pPr>
      <w:r w:rsidRPr="00C64FB8">
        <w:rPr>
          <w:rFonts w:ascii="Arial" w:hAnsi="Arial" w:cs="Arial"/>
        </w:rPr>
        <w:t>Que no se altere el estado de la instancia original al crear clones.</w:t>
      </w:r>
    </w:p>
    <w:p w14:paraId="06AAC82B" w14:textId="77777777" w:rsidR="00C64FB8" w:rsidRPr="00C64FB8" w:rsidRDefault="00C64FB8" w:rsidP="00C64FB8">
      <w:pPr>
        <w:jc w:val="both"/>
        <w:rPr>
          <w:rFonts w:ascii="Arial" w:hAnsi="Arial" w:cs="Arial"/>
        </w:rPr>
      </w:pPr>
      <w:r w:rsidRPr="00C64FB8">
        <w:rPr>
          <w:rFonts w:ascii="Arial" w:hAnsi="Arial" w:cs="Arial"/>
        </w:rPr>
        <w:t>Aunque se implementaron múltiples pruebas para cubrir diferentes escenarios, se seleccionaron casos representativos que permiten evidenciar el correcto comportamiento del patrón Prototype dentro del sistema Enerlink.</w:t>
      </w:r>
    </w:p>
    <w:p w14:paraId="35FD3FED" w14:textId="4789F9D9" w:rsidR="00C64FB8" w:rsidRDefault="00C64FB8" w:rsidP="008B5D75">
      <w:pPr>
        <w:jc w:val="both"/>
        <w:rPr>
          <w:rFonts w:ascii="Arial" w:hAnsi="Arial" w:cs="Arial"/>
        </w:rPr>
      </w:pPr>
    </w:p>
    <w:p w14:paraId="138E94FA" w14:textId="77777777" w:rsidR="00C61F81" w:rsidRPr="00C61F81" w:rsidRDefault="00C61F81" w:rsidP="00C61F81">
      <w:pPr>
        <w:jc w:val="both"/>
        <w:rPr>
          <w:rFonts w:ascii="Arial" w:hAnsi="Arial" w:cs="Arial"/>
          <w:b/>
          <w:bCs/>
        </w:rPr>
      </w:pPr>
      <w:r w:rsidRPr="00C61F81">
        <w:rPr>
          <w:rFonts w:ascii="Arial" w:hAnsi="Arial" w:cs="Arial"/>
          <w:b/>
          <w:bCs/>
        </w:rPr>
        <w:t>6.5.7.1 Clonación profunda de una oferta de energía</w:t>
      </w:r>
    </w:p>
    <w:p w14:paraId="5FF5EA9F" w14:textId="77777777" w:rsidR="00C61F81" w:rsidRPr="00C61F81" w:rsidRDefault="00C61F81" w:rsidP="00C61F81">
      <w:pPr>
        <w:jc w:val="both"/>
        <w:rPr>
          <w:rFonts w:ascii="Arial" w:hAnsi="Arial" w:cs="Arial"/>
        </w:rPr>
      </w:pPr>
      <w:r w:rsidRPr="00C61F81">
        <w:rPr>
          <w:rFonts w:ascii="Arial" w:hAnsi="Arial" w:cs="Arial"/>
        </w:rPr>
        <w:t xml:space="preserve">Esta prueba verifica que el método </w:t>
      </w:r>
      <w:proofErr w:type="gramStart"/>
      <w:r w:rsidRPr="00C61F81">
        <w:rPr>
          <w:rFonts w:ascii="Arial" w:hAnsi="Arial" w:cs="Arial"/>
        </w:rPr>
        <w:t>clone(</w:t>
      </w:r>
      <w:proofErr w:type="gramEnd"/>
      <w:r w:rsidRPr="00C61F81">
        <w:rPr>
          <w:rFonts w:ascii="Arial" w:hAnsi="Arial" w:cs="Arial"/>
        </w:rPr>
        <w:t xml:space="preserve">) genere correctamente una nueva instancia de </w:t>
      </w:r>
      <w:r w:rsidRPr="00C61F81">
        <w:rPr>
          <w:rFonts w:ascii="Arial" w:hAnsi="Arial" w:cs="Arial"/>
          <w:b/>
          <w:bCs/>
        </w:rPr>
        <w:t>EnergyOffer</w:t>
      </w:r>
      <w:r w:rsidRPr="00C61F81">
        <w:rPr>
          <w:rFonts w:ascii="Arial" w:hAnsi="Arial" w:cs="Arial"/>
        </w:rPr>
        <w:t xml:space="preserve"> a partir de una existente, copiando todos sus atributos principales.</w:t>
      </w:r>
    </w:p>
    <w:p w14:paraId="7836D19D" w14:textId="77777777" w:rsidR="00C61F81" w:rsidRPr="00C61F81" w:rsidRDefault="00C61F81" w:rsidP="00C61F81">
      <w:pPr>
        <w:jc w:val="both"/>
        <w:rPr>
          <w:rFonts w:ascii="Arial" w:hAnsi="Arial" w:cs="Arial"/>
        </w:rPr>
      </w:pPr>
      <w:r w:rsidRPr="00C61F81">
        <w:rPr>
          <w:rFonts w:ascii="Arial" w:hAnsi="Arial" w:cs="Arial"/>
        </w:rPr>
        <w:t xml:space="preserve">Durante la prueba se invoca el método </w:t>
      </w:r>
      <w:proofErr w:type="gramStart"/>
      <w:r w:rsidRPr="00C61F81">
        <w:rPr>
          <w:rFonts w:ascii="Arial" w:hAnsi="Arial" w:cs="Arial"/>
        </w:rPr>
        <w:t>clone(</w:t>
      </w:r>
      <w:proofErr w:type="gramEnd"/>
      <w:r w:rsidRPr="00C61F81">
        <w:rPr>
          <w:rFonts w:ascii="Arial" w:hAnsi="Arial" w:cs="Arial"/>
        </w:rPr>
        <w:t>) sobre una oferta original previamente configurada con valores conocidos como identificador, productor, cantidad de energía, precio y tipo de venta.</w:t>
      </w:r>
    </w:p>
    <w:p w14:paraId="6A147DE7" w14:textId="4C532FCA" w:rsidR="00C61F81" w:rsidRDefault="00C61F81" w:rsidP="00C61F81">
      <w:pPr>
        <w:jc w:val="both"/>
        <w:rPr>
          <w:rFonts w:ascii="Arial" w:hAnsi="Arial" w:cs="Arial"/>
        </w:rPr>
      </w:pPr>
      <w:r w:rsidRPr="00C61F81">
        <w:rPr>
          <w:rFonts w:ascii="Arial" w:hAnsi="Arial" w:cs="Arial"/>
        </w:rPr>
        <w:t>El resultado esperado es que el objeto clonado no sea nulo y que todos sus atributos coincidan con los de la instancia original. Esta prueba demuestra el funcionamiento básico del patrón Prototype, confirmando que es posible crear nuevas instancias a partir de un objeto existente sin utilizar constructores complejos.</w:t>
      </w:r>
    </w:p>
    <w:p w14:paraId="2E5D2556" w14:textId="376E0D0C" w:rsidR="006A1332" w:rsidRPr="00C61F81" w:rsidRDefault="006A1332" w:rsidP="00C61F81">
      <w:pPr>
        <w:jc w:val="both"/>
        <w:rPr>
          <w:rFonts w:ascii="Arial" w:hAnsi="Arial" w:cs="Arial"/>
        </w:rPr>
      </w:pPr>
      <w:r w:rsidRPr="006A1332">
        <w:rPr>
          <w:rFonts w:ascii="Arial" w:hAnsi="Arial" w:cs="Arial"/>
          <w:noProof/>
          <w:lang w:eastAsia="es-CO"/>
        </w:rPr>
        <w:lastRenderedPageBreak/>
        <w:drawing>
          <wp:inline distT="0" distB="0" distL="0" distR="0" wp14:anchorId="13F750BE" wp14:editId="3D342E1E">
            <wp:extent cx="5612130" cy="2202180"/>
            <wp:effectExtent l="0" t="0" r="7620" b="762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2202180"/>
                    </a:xfrm>
                    <a:prstGeom prst="rect">
                      <a:avLst/>
                    </a:prstGeom>
                  </pic:spPr>
                </pic:pic>
              </a:graphicData>
            </a:graphic>
          </wp:inline>
        </w:drawing>
      </w:r>
    </w:p>
    <w:p w14:paraId="2F2EE926" w14:textId="4BFE620F" w:rsidR="00C61F81" w:rsidRPr="00C61F81" w:rsidRDefault="00C61F81" w:rsidP="00C61F81">
      <w:pPr>
        <w:jc w:val="both"/>
        <w:rPr>
          <w:rFonts w:ascii="Arial" w:hAnsi="Arial" w:cs="Arial"/>
        </w:rPr>
      </w:pPr>
    </w:p>
    <w:p w14:paraId="35B335AA" w14:textId="77777777" w:rsidR="00C61F81" w:rsidRPr="00C61F81" w:rsidRDefault="00C61F81" w:rsidP="00C61F81">
      <w:pPr>
        <w:jc w:val="both"/>
        <w:rPr>
          <w:rFonts w:ascii="Arial" w:hAnsi="Arial" w:cs="Arial"/>
          <w:b/>
          <w:bCs/>
        </w:rPr>
      </w:pPr>
      <w:r w:rsidRPr="00C61F81">
        <w:rPr>
          <w:rFonts w:ascii="Arial" w:hAnsi="Arial" w:cs="Arial"/>
          <w:b/>
          <w:bCs/>
        </w:rPr>
        <w:t>6.5.7.2 Independencia entre la instancia original y el clon</w:t>
      </w:r>
    </w:p>
    <w:p w14:paraId="371E92F3" w14:textId="77777777" w:rsidR="00C61F81" w:rsidRPr="00C61F81" w:rsidRDefault="00C61F81" w:rsidP="00C61F81">
      <w:pPr>
        <w:jc w:val="both"/>
        <w:rPr>
          <w:rFonts w:ascii="Arial" w:hAnsi="Arial" w:cs="Arial"/>
        </w:rPr>
      </w:pPr>
      <w:r w:rsidRPr="00C61F81">
        <w:rPr>
          <w:rFonts w:ascii="Arial" w:hAnsi="Arial" w:cs="Arial"/>
        </w:rPr>
        <w:t>Una característica fundamental del patrón Prototype es que los objetos clonados deben ser independientes del original. Esta prueba verifica que las modificaciones realizadas sobre el clon no afecten el estado de la instancia original.</w:t>
      </w:r>
    </w:p>
    <w:p w14:paraId="2AF8461A" w14:textId="77777777" w:rsidR="00C61F81" w:rsidRPr="00C61F81" w:rsidRDefault="00C61F81" w:rsidP="00C61F81">
      <w:pPr>
        <w:jc w:val="both"/>
        <w:rPr>
          <w:rFonts w:ascii="Arial" w:hAnsi="Arial" w:cs="Arial"/>
        </w:rPr>
      </w:pPr>
      <w:r w:rsidRPr="00C61F81">
        <w:rPr>
          <w:rFonts w:ascii="Arial" w:hAnsi="Arial" w:cs="Arial"/>
        </w:rPr>
        <w:t xml:space="preserve">En la prueba se crea un clon mediante el método </w:t>
      </w:r>
      <w:proofErr w:type="gramStart"/>
      <w:r w:rsidRPr="00C61F81">
        <w:rPr>
          <w:rFonts w:ascii="Arial" w:hAnsi="Arial" w:cs="Arial"/>
        </w:rPr>
        <w:t>clone(</w:t>
      </w:r>
      <w:proofErr w:type="gramEnd"/>
      <w:r w:rsidRPr="00C61F81">
        <w:rPr>
          <w:rFonts w:ascii="Arial" w:hAnsi="Arial" w:cs="Arial"/>
        </w:rPr>
        <w:t>) y posteriormente se modifican sus atributos, como el identificador, la cantidad de energía, el precio y el tipo de venta.</w:t>
      </w:r>
    </w:p>
    <w:p w14:paraId="11A61469" w14:textId="2EBB2E03" w:rsidR="00C61F81" w:rsidRDefault="00C61F81" w:rsidP="00C61F81">
      <w:pPr>
        <w:jc w:val="both"/>
        <w:rPr>
          <w:rFonts w:ascii="Arial" w:hAnsi="Arial" w:cs="Arial"/>
        </w:rPr>
      </w:pPr>
      <w:r w:rsidRPr="00C61F81">
        <w:rPr>
          <w:rFonts w:ascii="Arial" w:hAnsi="Arial" w:cs="Arial"/>
        </w:rPr>
        <w:t>El resultado esperado es que los valores de la oferta original permanezcan sin cambios, mientras que el clon refleje las modificaciones realizadas. Esto demuestra que el proceso de clonación genera una nueva instancia independiente, garantizando la integridad de los datos originales dentro del sistema.</w:t>
      </w:r>
    </w:p>
    <w:p w14:paraId="5DE0F391" w14:textId="38715594" w:rsidR="00A96371" w:rsidRPr="00C61F81" w:rsidRDefault="00A96371" w:rsidP="00B518E9">
      <w:pPr>
        <w:jc w:val="center"/>
        <w:rPr>
          <w:rFonts w:ascii="Arial" w:hAnsi="Arial" w:cs="Arial"/>
        </w:rPr>
      </w:pPr>
      <w:r w:rsidRPr="00A96371">
        <w:rPr>
          <w:rFonts w:ascii="Arial" w:hAnsi="Arial" w:cs="Arial"/>
          <w:noProof/>
          <w:lang w:eastAsia="es-CO"/>
        </w:rPr>
        <w:drawing>
          <wp:inline distT="0" distB="0" distL="0" distR="0" wp14:anchorId="6EECE1EF" wp14:editId="62636380">
            <wp:extent cx="4707173" cy="3303223"/>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711949" cy="3306575"/>
                    </a:xfrm>
                    <a:prstGeom prst="rect">
                      <a:avLst/>
                    </a:prstGeom>
                  </pic:spPr>
                </pic:pic>
              </a:graphicData>
            </a:graphic>
          </wp:inline>
        </w:drawing>
      </w:r>
    </w:p>
    <w:p w14:paraId="2B69C621" w14:textId="404C58FB" w:rsidR="00C61F81" w:rsidRPr="00C61F81" w:rsidRDefault="00C61F81" w:rsidP="00C61F81">
      <w:pPr>
        <w:jc w:val="both"/>
        <w:rPr>
          <w:rFonts w:ascii="Arial" w:hAnsi="Arial" w:cs="Arial"/>
        </w:rPr>
      </w:pPr>
    </w:p>
    <w:p w14:paraId="13E2AC7E" w14:textId="77777777" w:rsidR="00C61F81" w:rsidRPr="00C61F81" w:rsidRDefault="00C61F81" w:rsidP="00C61F81">
      <w:pPr>
        <w:jc w:val="both"/>
        <w:rPr>
          <w:rFonts w:ascii="Arial" w:hAnsi="Arial" w:cs="Arial"/>
          <w:b/>
          <w:bCs/>
        </w:rPr>
      </w:pPr>
      <w:r w:rsidRPr="00C61F81">
        <w:rPr>
          <w:rFonts w:ascii="Arial" w:hAnsi="Arial" w:cs="Arial"/>
          <w:b/>
          <w:bCs/>
        </w:rPr>
        <w:t>6.5.7.3 Clonación con modificación de atributos (variaciones del Prototype)</w:t>
      </w:r>
    </w:p>
    <w:p w14:paraId="7A0022B4" w14:textId="77777777" w:rsidR="00C61F81" w:rsidRPr="00C61F81" w:rsidRDefault="00C61F81" w:rsidP="00C61F81">
      <w:pPr>
        <w:jc w:val="both"/>
        <w:rPr>
          <w:rFonts w:ascii="Arial" w:hAnsi="Arial" w:cs="Arial"/>
        </w:rPr>
      </w:pPr>
      <w:r w:rsidRPr="00C61F81">
        <w:rPr>
          <w:rFonts w:ascii="Arial" w:hAnsi="Arial" w:cs="Arial"/>
        </w:rPr>
        <w:t xml:space="preserve">Esta prueba evalúa una extensión del patrón Prototype implementada en la clase </w:t>
      </w:r>
      <w:r w:rsidRPr="00C61F81">
        <w:rPr>
          <w:rFonts w:ascii="Arial" w:hAnsi="Arial" w:cs="Arial"/>
          <w:b/>
          <w:bCs/>
        </w:rPr>
        <w:t>EnergyOffer</w:t>
      </w:r>
      <w:r w:rsidRPr="00C61F81">
        <w:rPr>
          <w:rFonts w:ascii="Arial" w:hAnsi="Arial" w:cs="Arial"/>
        </w:rPr>
        <w:t xml:space="preserve">, la cual permite crear clones con modificaciones específicas mediante métodos como </w:t>
      </w:r>
      <w:proofErr w:type="gramStart"/>
      <w:r w:rsidRPr="00C61F81">
        <w:rPr>
          <w:rFonts w:ascii="Arial" w:hAnsi="Arial" w:cs="Arial"/>
        </w:rPr>
        <w:t>cloneWithNewPrice(</w:t>
      </w:r>
      <w:proofErr w:type="gramEnd"/>
      <w:r w:rsidRPr="00C61F81">
        <w:rPr>
          <w:rFonts w:ascii="Arial" w:hAnsi="Arial" w:cs="Arial"/>
        </w:rPr>
        <w:t>).</w:t>
      </w:r>
    </w:p>
    <w:p w14:paraId="724057C9" w14:textId="77777777" w:rsidR="00C61F81" w:rsidRPr="00C61F81" w:rsidRDefault="00C61F81" w:rsidP="00C61F81">
      <w:pPr>
        <w:jc w:val="both"/>
        <w:rPr>
          <w:rFonts w:ascii="Arial" w:hAnsi="Arial" w:cs="Arial"/>
        </w:rPr>
      </w:pPr>
      <w:r w:rsidRPr="00C61F81">
        <w:rPr>
          <w:rFonts w:ascii="Arial" w:hAnsi="Arial" w:cs="Arial"/>
        </w:rPr>
        <w:t>Durante la prueba se genera un clon a partir de una oferta original, modificando únicamente el precio de la energía, mientras que los demás atributos se mantienen iguales.</w:t>
      </w:r>
    </w:p>
    <w:p w14:paraId="2974B8BA" w14:textId="4739BA3C" w:rsidR="00C61F81" w:rsidRDefault="00C61F81" w:rsidP="00C61F81">
      <w:pPr>
        <w:jc w:val="both"/>
        <w:rPr>
          <w:rFonts w:ascii="Arial" w:hAnsi="Arial" w:cs="Arial"/>
        </w:rPr>
      </w:pPr>
      <w:r w:rsidRPr="00C61F81">
        <w:rPr>
          <w:rFonts w:ascii="Arial" w:hAnsi="Arial" w:cs="Arial"/>
        </w:rPr>
        <w:t>El resultado esperado es que el nuevo objeto refleje el cambio en el precio, conservando el resto de los valores originales. Esta prueba demuestra una de las principales ventajas del patrón Prototype en el contexto del negocio, permitiendo generar variaciones de un objeto base de forma sencilla, reutilizando su configuración inicial.</w:t>
      </w:r>
    </w:p>
    <w:p w14:paraId="0CAA5EA0" w14:textId="7A43A78F" w:rsidR="00B518E9" w:rsidRPr="00C61F81" w:rsidRDefault="00B518E9" w:rsidP="00B518E9">
      <w:pPr>
        <w:jc w:val="center"/>
        <w:rPr>
          <w:rFonts w:ascii="Arial" w:hAnsi="Arial" w:cs="Arial"/>
        </w:rPr>
      </w:pPr>
      <w:r w:rsidRPr="00B518E9">
        <w:rPr>
          <w:rFonts w:ascii="Arial" w:hAnsi="Arial" w:cs="Arial"/>
          <w:noProof/>
          <w:lang w:eastAsia="es-CO"/>
        </w:rPr>
        <w:drawing>
          <wp:inline distT="0" distB="0" distL="0" distR="0" wp14:anchorId="107FFF87" wp14:editId="52B2DC86">
            <wp:extent cx="4564049" cy="1523415"/>
            <wp:effectExtent l="0" t="0" r="8255" b="63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587049" cy="1531092"/>
                    </a:xfrm>
                    <a:prstGeom prst="rect">
                      <a:avLst/>
                    </a:prstGeom>
                  </pic:spPr>
                </pic:pic>
              </a:graphicData>
            </a:graphic>
          </wp:inline>
        </w:drawing>
      </w:r>
    </w:p>
    <w:p w14:paraId="7DDF7109" w14:textId="16AE85B6" w:rsidR="00C61F81" w:rsidRPr="00C61F81" w:rsidRDefault="00C61F81" w:rsidP="00C61F81">
      <w:pPr>
        <w:jc w:val="both"/>
        <w:rPr>
          <w:rFonts w:ascii="Arial" w:hAnsi="Arial" w:cs="Arial"/>
        </w:rPr>
      </w:pPr>
    </w:p>
    <w:p w14:paraId="000072B0" w14:textId="77777777" w:rsidR="00C61F81" w:rsidRPr="00C61F81" w:rsidRDefault="00C61F81" w:rsidP="00C61F81">
      <w:pPr>
        <w:jc w:val="both"/>
        <w:rPr>
          <w:rFonts w:ascii="Arial" w:hAnsi="Arial" w:cs="Arial"/>
          <w:b/>
          <w:bCs/>
        </w:rPr>
      </w:pPr>
      <w:r w:rsidRPr="00C61F81">
        <w:rPr>
          <w:rFonts w:ascii="Arial" w:hAnsi="Arial" w:cs="Arial"/>
          <w:b/>
          <w:bCs/>
        </w:rPr>
        <w:t>6.5.7.4 Diferenciación entre clonación profunda y superficial</w:t>
      </w:r>
    </w:p>
    <w:p w14:paraId="2C3C8CB3" w14:textId="77777777" w:rsidR="00C61F81" w:rsidRPr="00C61F81" w:rsidRDefault="00C61F81" w:rsidP="00C61F81">
      <w:pPr>
        <w:jc w:val="both"/>
        <w:rPr>
          <w:rFonts w:ascii="Arial" w:hAnsi="Arial" w:cs="Arial"/>
        </w:rPr>
      </w:pPr>
      <w:r w:rsidRPr="00C61F81">
        <w:rPr>
          <w:rFonts w:ascii="Arial" w:hAnsi="Arial" w:cs="Arial"/>
        </w:rPr>
        <w:t>Esta prueba tiene como objetivo evidenciar el comportamiento de la clonación en relación con los objetos referenciados, específicamente el atributo producer.</w:t>
      </w:r>
    </w:p>
    <w:p w14:paraId="29EE82CD" w14:textId="77777777" w:rsidR="00C61F81" w:rsidRPr="00C61F81" w:rsidRDefault="00C61F81" w:rsidP="00C61F81">
      <w:pPr>
        <w:jc w:val="both"/>
        <w:rPr>
          <w:rFonts w:ascii="Arial" w:hAnsi="Arial" w:cs="Arial"/>
        </w:rPr>
      </w:pPr>
      <w:r w:rsidRPr="00C61F81">
        <w:rPr>
          <w:rFonts w:ascii="Arial" w:hAnsi="Arial" w:cs="Arial"/>
        </w:rPr>
        <w:t xml:space="preserve">En la implementación actual, tanto el método </w:t>
      </w:r>
      <w:proofErr w:type="gramStart"/>
      <w:r w:rsidRPr="00C61F81">
        <w:rPr>
          <w:rFonts w:ascii="Arial" w:hAnsi="Arial" w:cs="Arial"/>
        </w:rPr>
        <w:t>clone(</w:t>
      </w:r>
      <w:proofErr w:type="gramEnd"/>
      <w:r w:rsidRPr="00C61F81">
        <w:rPr>
          <w:rFonts w:ascii="Arial" w:hAnsi="Arial" w:cs="Arial"/>
        </w:rPr>
        <w:t xml:space="preserve">) como shallowClone() comparten la referencia al objeto </w:t>
      </w:r>
      <w:r w:rsidRPr="00C61F81">
        <w:rPr>
          <w:rFonts w:ascii="Arial" w:hAnsi="Arial" w:cs="Arial"/>
          <w:b/>
          <w:bCs/>
        </w:rPr>
        <w:t>User</w:t>
      </w:r>
      <w:r w:rsidRPr="00C61F81">
        <w:rPr>
          <w:rFonts w:ascii="Arial" w:hAnsi="Arial" w:cs="Arial"/>
        </w:rPr>
        <w:t>, lo que implica que no se realiza una clonación profunda de este atributo.</w:t>
      </w:r>
    </w:p>
    <w:p w14:paraId="3E1CB695" w14:textId="77777777" w:rsidR="00C61F81" w:rsidRPr="00C61F81" w:rsidRDefault="00C61F81" w:rsidP="00C61F81">
      <w:pPr>
        <w:jc w:val="both"/>
        <w:rPr>
          <w:rFonts w:ascii="Arial" w:hAnsi="Arial" w:cs="Arial"/>
        </w:rPr>
      </w:pPr>
      <w:r w:rsidRPr="00C61F81">
        <w:rPr>
          <w:rFonts w:ascii="Arial" w:hAnsi="Arial" w:cs="Arial"/>
        </w:rPr>
        <w:t>Durante la prueba se verifica que tanto la instancia original como el clon apuntan al mismo objeto productor utilizando comparaciones de referencia.</w:t>
      </w:r>
    </w:p>
    <w:p w14:paraId="6E95503C" w14:textId="7E89986D" w:rsidR="00C61F81" w:rsidRDefault="00C61F81" w:rsidP="00C61F81">
      <w:pPr>
        <w:jc w:val="both"/>
        <w:rPr>
          <w:rFonts w:ascii="Arial" w:hAnsi="Arial" w:cs="Arial"/>
        </w:rPr>
      </w:pPr>
      <w:r w:rsidRPr="00C61F81">
        <w:rPr>
          <w:rFonts w:ascii="Arial" w:hAnsi="Arial" w:cs="Arial"/>
        </w:rPr>
        <w:t xml:space="preserve">El resultado esperado es que ambas instancias compartan la misma referencia de producer, lo que confirma que la clonación es parcial (deep copy en valores primitivos y shallow copy en objetos complejos). Esta prueba permite entender las implicaciones del diseño actual y resalta una posible mejora futura mediante la implementación del patrón Prototype en la clase </w:t>
      </w:r>
      <w:r w:rsidRPr="00C61F81">
        <w:rPr>
          <w:rFonts w:ascii="Arial" w:hAnsi="Arial" w:cs="Arial"/>
          <w:b/>
          <w:bCs/>
        </w:rPr>
        <w:t>User</w:t>
      </w:r>
      <w:r w:rsidRPr="00C61F81">
        <w:rPr>
          <w:rFonts w:ascii="Arial" w:hAnsi="Arial" w:cs="Arial"/>
        </w:rPr>
        <w:t>.</w:t>
      </w:r>
    </w:p>
    <w:p w14:paraId="7FA9804F" w14:textId="666C5D33" w:rsidR="00347AD5" w:rsidRPr="00C61F81" w:rsidRDefault="00347AD5" w:rsidP="00C61F81">
      <w:pPr>
        <w:jc w:val="both"/>
        <w:rPr>
          <w:rFonts w:ascii="Arial" w:hAnsi="Arial" w:cs="Arial"/>
        </w:rPr>
      </w:pPr>
      <w:r w:rsidRPr="00347AD5">
        <w:rPr>
          <w:rFonts w:ascii="Arial" w:hAnsi="Arial" w:cs="Arial"/>
          <w:noProof/>
          <w:lang w:eastAsia="es-CO"/>
        </w:rPr>
        <w:lastRenderedPageBreak/>
        <w:drawing>
          <wp:inline distT="0" distB="0" distL="0" distR="0" wp14:anchorId="66406470" wp14:editId="6E0BCF9C">
            <wp:extent cx="5612130" cy="1448435"/>
            <wp:effectExtent l="0" t="0" r="762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448435"/>
                    </a:xfrm>
                    <a:prstGeom prst="rect">
                      <a:avLst/>
                    </a:prstGeom>
                  </pic:spPr>
                </pic:pic>
              </a:graphicData>
            </a:graphic>
          </wp:inline>
        </w:drawing>
      </w:r>
    </w:p>
    <w:p w14:paraId="71341364" w14:textId="7D328894" w:rsidR="00C61F81" w:rsidRPr="00C61F81" w:rsidRDefault="00C61F81" w:rsidP="00C61F81">
      <w:pPr>
        <w:jc w:val="both"/>
        <w:rPr>
          <w:rFonts w:ascii="Arial" w:hAnsi="Arial" w:cs="Arial"/>
        </w:rPr>
      </w:pPr>
    </w:p>
    <w:p w14:paraId="75D8DE6F" w14:textId="6264AD5B" w:rsidR="00C61F81" w:rsidRDefault="00C61F81" w:rsidP="00C61F81">
      <w:pPr>
        <w:jc w:val="both"/>
        <w:rPr>
          <w:rFonts w:ascii="Arial" w:hAnsi="Arial" w:cs="Arial"/>
          <w:b/>
          <w:bCs/>
        </w:rPr>
      </w:pPr>
      <w:r w:rsidRPr="00C61F81">
        <w:rPr>
          <w:rFonts w:ascii="Arial" w:hAnsi="Arial" w:cs="Arial"/>
          <w:b/>
          <w:bCs/>
        </w:rPr>
        <w:t>6.5.7.5 Ejecución de los test unitarios</w:t>
      </w:r>
    </w:p>
    <w:p w14:paraId="4B5B791D" w14:textId="01123BD4" w:rsidR="009A5385" w:rsidRPr="009A5385" w:rsidRDefault="00576CD4" w:rsidP="00C61F81">
      <w:pPr>
        <w:jc w:val="both"/>
        <w:rPr>
          <w:rFonts w:ascii="Arial" w:hAnsi="Arial" w:cs="Arial"/>
          <w:bCs/>
        </w:rPr>
      </w:pPr>
      <w:r w:rsidRPr="00576CD4">
        <w:rPr>
          <w:rFonts w:ascii="Arial" w:hAnsi="Arial" w:cs="Arial"/>
          <w:bCs/>
          <w:noProof/>
          <w:lang w:eastAsia="es-CO"/>
        </w:rPr>
        <w:drawing>
          <wp:inline distT="0" distB="0" distL="0" distR="0" wp14:anchorId="338DD223" wp14:editId="0C3948D6">
            <wp:extent cx="5612130" cy="3042285"/>
            <wp:effectExtent l="0" t="0" r="7620" b="571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12130" cy="3042285"/>
                    </a:xfrm>
                    <a:prstGeom prst="rect">
                      <a:avLst/>
                    </a:prstGeom>
                  </pic:spPr>
                </pic:pic>
              </a:graphicData>
            </a:graphic>
          </wp:inline>
        </w:drawing>
      </w:r>
    </w:p>
    <w:p w14:paraId="1BDA32F3" w14:textId="77777777" w:rsidR="00C61F81" w:rsidRPr="00C61F81" w:rsidRDefault="00C61F81" w:rsidP="00C61F81">
      <w:pPr>
        <w:jc w:val="both"/>
        <w:rPr>
          <w:rFonts w:ascii="Arial" w:hAnsi="Arial" w:cs="Arial"/>
        </w:rPr>
      </w:pPr>
      <w:r w:rsidRPr="00C61F81">
        <w:rPr>
          <w:rFonts w:ascii="Arial" w:hAnsi="Arial" w:cs="Arial"/>
        </w:rPr>
        <w:t>Para validar la correcta implementación del patrón Prototype, se ejecutaron las pruebas unitarias utilizando JUnit 5 dentro del entorno de desarrollo. Todas las pruebas fueron ejecutadas satisfactoriamente, sin presentar fallos ni errores durante la ejecución.</w:t>
      </w:r>
    </w:p>
    <w:p w14:paraId="1CE15A0A" w14:textId="77777777" w:rsidR="00C61F81" w:rsidRPr="00C61F81" w:rsidRDefault="00C61F81" w:rsidP="00C61F81">
      <w:pPr>
        <w:jc w:val="both"/>
        <w:rPr>
          <w:rFonts w:ascii="Arial" w:hAnsi="Arial" w:cs="Arial"/>
        </w:rPr>
      </w:pPr>
      <w:r w:rsidRPr="00C61F81">
        <w:rPr>
          <w:rFonts w:ascii="Arial" w:hAnsi="Arial" w:cs="Arial"/>
        </w:rPr>
        <w:t>Este resultado confirma que la implementación del patrón Prototype funciona correctamente, validando la clonación de objetos, la independencia entre instancias, la creación de variaciones a partir de objetos existentes y el comportamiento de las referencias compartidas dentro del sistema.</w:t>
      </w:r>
    </w:p>
    <w:p w14:paraId="1342C630" w14:textId="29920228" w:rsidR="00C61F81" w:rsidRDefault="00C61F81" w:rsidP="008B5D75">
      <w:pPr>
        <w:jc w:val="both"/>
        <w:rPr>
          <w:rFonts w:ascii="Arial" w:hAnsi="Arial" w:cs="Arial"/>
        </w:rPr>
      </w:pPr>
    </w:p>
    <w:p w14:paraId="616979B8" w14:textId="266F62BC" w:rsidR="00505362" w:rsidRDefault="00505362" w:rsidP="008B5D75">
      <w:pPr>
        <w:jc w:val="both"/>
        <w:rPr>
          <w:rFonts w:ascii="Arial" w:hAnsi="Arial" w:cs="Arial"/>
        </w:rPr>
      </w:pPr>
    </w:p>
    <w:p w14:paraId="1A2B8670" w14:textId="12D13CC0" w:rsidR="00505362" w:rsidRDefault="00505362" w:rsidP="008B5D75">
      <w:pPr>
        <w:jc w:val="both"/>
        <w:rPr>
          <w:rFonts w:ascii="Arial" w:hAnsi="Arial" w:cs="Arial"/>
        </w:rPr>
      </w:pPr>
    </w:p>
    <w:p w14:paraId="00143EDC" w14:textId="23BC3EBD" w:rsidR="00505362" w:rsidRDefault="00505362" w:rsidP="008B5D75">
      <w:pPr>
        <w:jc w:val="both"/>
        <w:rPr>
          <w:rFonts w:ascii="Arial" w:hAnsi="Arial" w:cs="Arial"/>
        </w:rPr>
      </w:pPr>
    </w:p>
    <w:p w14:paraId="07BF90B6" w14:textId="1DCC56B4" w:rsidR="00505362" w:rsidRDefault="00505362" w:rsidP="008B5D75">
      <w:pPr>
        <w:jc w:val="both"/>
        <w:rPr>
          <w:rFonts w:ascii="Arial" w:hAnsi="Arial" w:cs="Arial"/>
        </w:rPr>
      </w:pPr>
    </w:p>
    <w:p w14:paraId="43270AF0" w14:textId="4BDB60F8" w:rsidR="006B3652" w:rsidRDefault="006B3652" w:rsidP="008B5D75">
      <w:pPr>
        <w:jc w:val="both"/>
        <w:rPr>
          <w:rFonts w:ascii="Arial" w:hAnsi="Arial" w:cs="Arial"/>
        </w:rPr>
      </w:pPr>
    </w:p>
    <w:p w14:paraId="0D7B9A09" w14:textId="25C1107C" w:rsidR="006B3652" w:rsidRPr="00C43B86" w:rsidRDefault="006B3652" w:rsidP="006B3652">
      <w:pPr>
        <w:pStyle w:val="Ttulo1"/>
        <w:jc w:val="center"/>
        <w:rPr>
          <w:rFonts w:ascii="Arial" w:hAnsi="Arial" w:cs="Arial"/>
          <w:b/>
          <w:color w:val="auto"/>
          <w:sz w:val="22"/>
          <w:szCs w:val="22"/>
        </w:rPr>
      </w:pPr>
      <w:bookmarkStart w:id="22" w:name="_Toc230853789"/>
      <w:r>
        <w:rPr>
          <w:rFonts w:ascii="Arial" w:hAnsi="Arial" w:cs="Arial"/>
          <w:b/>
          <w:color w:val="auto"/>
          <w:sz w:val="22"/>
          <w:szCs w:val="22"/>
        </w:rPr>
        <w:lastRenderedPageBreak/>
        <w:t>7</w:t>
      </w:r>
      <w:r w:rsidRPr="00C43B86">
        <w:rPr>
          <w:rFonts w:ascii="Arial" w:hAnsi="Arial" w:cs="Arial"/>
          <w:b/>
          <w:color w:val="auto"/>
          <w:sz w:val="22"/>
          <w:szCs w:val="22"/>
        </w:rPr>
        <w:t xml:space="preserve">. PATRONES </w:t>
      </w:r>
      <w:r>
        <w:rPr>
          <w:rFonts w:ascii="Arial" w:hAnsi="Arial" w:cs="Arial"/>
          <w:b/>
          <w:color w:val="auto"/>
          <w:sz w:val="22"/>
          <w:szCs w:val="22"/>
        </w:rPr>
        <w:t>ESTRUCTURALES</w:t>
      </w:r>
      <w:bookmarkEnd w:id="22"/>
    </w:p>
    <w:p w14:paraId="2924A469" w14:textId="2D2EB860" w:rsidR="00C80CB0" w:rsidRPr="005B28A1" w:rsidRDefault="00C80CB0" w:rsidP="00C80CB0">
      <w:pPr>
        <w:pStyle w:val="Ttulo2"/>
        <w:rPr>
          <w:rFonts w:ascii="Arial" w:hAnsi="Arial" w:cs="Arial"/>
          <w:b/>
          <w:color w:val="auto"/>
          <w:sz w:val="22"/>
          <w:szCs w:val="22"/>
        </w:rPr>
      </w:pPr>
      <w:bookmarkStart w:id="23" w:name="_Toc230853790"/>
      <w:r>
        <w:rPr>
          <w:rFonts w:ascii="Arial" w:hAnsi="Arial" w:cs="Arial"/>
          <w:b/>
          <w:color w:val="auto"/>
          <w:sz w:val="22"/>
          <w:szCs w:val="22"/>
        </w:rPr>
        <w:t>7.1</w:t>
      </w:r>
      <w:r w:rsidRPr="005B28A1">
        <w:rPr>
          <w:rFonts w:ascii="Arial" w:hAnsi="Arial" w:cs="Arial"/>
          <w:b/>
          <w:color w:val="auto"/>
          <w:sz w:val="22"/>
          <w:szCs w:val="22"/>
        </w:rPr>
        <w:t xml:space="preserve">. PATRÓN </w:t>
      </w:r>
      <w:r>
        <w:rPr>
          <w:rFonts w:ascii="Arial" w:hAnsi="Arial" w:cs="Arial"/>
          <w:b/>
          <w:color w:val="auto"/>
          <w:sz w:val="22"/>
          <w:szCs w:val="22"/>
        </w:rPr>
        <w:t>ADAPTER</w:t>
      </w:r>
      <w:r w:rsidR="008D2C8C">
        <w:rPr>
          <w:rFonts w:ascii="Arial" w:hAnsi="Arial" w:cs="Arial"/>
          <w:b/>
          <w:color w:val="auto"/>
          <w:sz w:val="22"/>
          <w:szCs w:val="22"/>
        </w:rPr>
        <w:t xml:space="preserve"> </w:t>
      </w:r>
      <w:r w:rsidRPr="005B28A1">
        <w:rPr>
          <w:rFonts w:ascii="Arial" w:hAnsi="Arial" w:cs="Arial"/>
          <w:b/>
          <w:color w:val="auto"/>
          <w:sz w:val="22"/>
          <w:szCs w:val="22"/>
        </w:rPr>
        <w:t>(</w:t>
      </w:r>
      <w:r>
        <w:rPr>
          <w:rFonts w:ascii="Arial" w:hAnsi="Arial" w:cs="Arial"/>
          <w:b/>
          <w:color w:val="auto"/>
          <w:sz w:val="22"/>
          <w:szCs w:val="22"/>
        </w:rPr>
        <w:t>IOT</w:t>
      </w:r>
      <w:r w:rsidRPr="005B28A1">
        <w:rPr>
          <w:rFonts w:ascii="Arial" w:hAnsi="Arial" w:cs="Arial"/>
          <w:b/>
          <w:color w:val="auto"/>
          <w:sz w:val="22"/>
          <w:szCs w:val="22"/>
        </w:rPr>
        <w:t>)</w:t>
      </w:r>
      <w:bookmarkEnd w:id="23"/>
    </w:p>
    <w:p w14:paraId="2ADDBD8D" w14:textId="77777777" w:rsidR="00AD1EAE" w:rsidRPr="00AD1EAE" w:rsidRDefault="00AD1EAE" w:rsidP="00AD1EAE">
      <w:pPr>
        <w:jc w:val="both"/>
        <w:rPr>
          <w:rFonts w:ascii="Arial" w:hAnsi="Arial" w:cs="Arial"/>
          <w:b/>
          <w:bCs/>
        </w:rPr>
      </w:pPr>
      <w:r w:rsidRPr="00AD1EAE">
        <w:rPr>
          <w:rFonts w:ascii="Arial" w:hAnsi="Arial" w:cs="Arial"/>
          <w:b/>
          <w:bCs/>
        </w:rPr>
        <w:t>7.1.1 Descripción del patrón</w:t>
      </w:r>
    </w:p>
    <w:p w14:paraId="17BD8FE9" w14:textId="77777777" w:rsidR="00AD1EAE" w:rsidRPr="00AD1EAE" w:rsidRDefault="00AD1EAE" w:rsidP="00AD1EAE">
      <w:pPr>
        <w:jc w:val="both"/>
        <w:rPr>
          <w:rFonts w:ascii="Arial" w:hAnsi="Arial" w:cs="Arial"/>
        </w:rPr>
      </w:pPr>
      <w:r w:rsidRPr="00AD1EAE">
        <w:rPr>
          <w:rFonts w:ascii="Arial" w:hAnsi="Arial" w:cs="Arial"/>
        </w:rPr>
        <w:t>El patrón Adapter es un patrón de diseño estructural cuyo objetivo es permitir la comunicación entre dos interfaces incompatibles, actuando como un intermediario que transforma la interfaz de una clase en otra que el cliente espera.</w:t>
      </w:r>
    </w:p>
    <w:p w14:paraId="5E468E45" w14:textId="77777777" w:rsidR="00AD1EAE" w:rsidRPr="00AD1EAE" w:rsidRDefault="00AD1EAE" w:rsidP="00AD1EAE">
      <w:pPr>
        <w:jc w:val="both"/>
        <w:rPr>
          <w:rFonts w:ascii="Arial" w:hAnsi="Arial" w:cs="Arial"/>
        </w:rPr>
      </w:pPr>
      <w:r w:rsidRPr="00AD1EAE">
        <w:rPr>
          <w:rFonts w:ascii="Arial" w:hAnsi="Arial" w:cs="Arial"/>
        </w:rPr>
        <w:t>Este patrón resulta especialmente útil cuando:</w:t>
      </w:r>
    </w:p>
    <w:p w14:paraId="7F9A0471" w14:textId="2F36D0C9" w:rsidR="00AD1EAE" w:rsidRPr="00AD1EAE" w:rsidRDefault="00AD1EAE" w:rsidP="00785D04">
      <w:pPr>
        <w:pStyle w:val="Prrafodelista"/>
        <w:numPr>
          <w:ilvl w:val="0"/>
          <w:numId w:val="40"/>
        </w:numPr>
        <w:jc w:val="both"/>
        <w:rPr>
          <w:rFonts w:ascii="Arial" w:hAnsi="Arial" w:cs="Arial"/>
        </w:rPr>
      </w:pPr>
      <w:r w:rsidRPr="00AD1EAE">
        <w:rPr>
          <w:rFonts w:ascii="Arial" w:hAnsi="Arial" w:cs="Arial"/>
        </w:rPr>
        <w:t>Se requiere integrar sistemas externos con diferentes formatos de datos.</w:t>
      </w:r>
    </w:p>
    <w:p w14:paraId="1933284A" w14:textId="77777777" w:rsidR="00AD1EAE" w:rsidRPr="00AD1EAE" w:rsidRDefault="00AD1EAE" w:rsidP="00785D04">
      <w:pPr>
        <w:pStyle w:val="Prrafodelista"/>
        <w:numPr>
          <w:ilvl w:val="0"/>
          <w:numId w:val="40"/>
        </w:numPr>
        <w:jc w:val="both"/>
        <w:rPr>
          <w:rFonts w:ascii="Arial" w:hAnsi="Arial" w:cs="Arial"/>
        </w:rPr>
      </w:pPr>
      <w:r w:rsidRPr="00AD1EAE">
        <w:rPr>
          <w:rFonts w:ascii="Arial" w:hAnsi="Arial" w:cs="Arial"/>
        </w:rPr>
        <w:t>Existen múltiples proveedores que exponen información de manera distinta.</w:t>
      </w:r>
    </w:p>
    <w:p w14:paraId="7176FD9A" w14:textId="77777777" w:rsidR="00AD1EAE" w:rsidRPr="00AD1EAE" w:rsidRDefault="00AD1EAE" w:rsidP="00785D04">
      <w:pPr>
        <w:pStyle w:val="Prrafodelista"/>
        <w:numPr>
          <w:ilvl w:val="0"/>
          <w:numId w:val="40"/>
        </w:numPr>
        <w:jc w:val="both"/>
        <w:rPr>
          <w:rFonts w:ascii="Arial" w:hAnsi="Arial" w:cs="Arial"/>
        </w:rPr>
      </w:pPr>
      <w:r w:rsidRPr="00AD1EAE">
        <w:rPr>
          <w:rFonts w:ascii="Arial" w:hAnsi="Arial" w:cs="Arial"/>
        </w:rPr>
        <w:t>Se desea desacoplar el sistema interno de dependencias externas.</w:t>
      </w:r>
    </w:p>
    <w:p w14:paraId="53CCE8D9" w14:textId="5AD67C9A" w:rsidR="00AD1EAE" w:rsidRPr="00AD1EAE" w:rsidRDefault="00AD1EAE" w:rsidP="00785D04">
      <w:pPr>
        <w:pStyle w:val="Prrafodelista"/>
        <w:numPr>
          <w:ilvl w:val="0"/>
          <w:numId w:val="40"/>
        </w:numPr>
        <w:jc w:val="both"/>
        <w:rPr>
          <w:rFonts w:ascii="Arial" w:hAnsi="Arial" w:cs="Arial"/>
        </w:rPr>
      </w:pPr>
      <w:r w:rsidRPr="00AD1EAE">
        <w:rPr>
          <w:rFonts w:ascii="Arial" w:hAnsi="Arial" w:cs="Arial"/>
        </w:rPr>
        <w:t>Se busca mantener una interfaz común dentro del dominio del sistema.</w:t>
      </w:r>
    </w:p>
    <w:p w14:paraId="770DA95E" w14:textId="77777777" w:rsidR="00AD1EAE" w:rsidRPr="00AD1EAE" w:rsidRDefault="00AD1EAE" w:rsidP="00AD1EAE">
      <w:pPr>
        <w:jc w:val="both"/>
        <w:rPr>
          <w:rFonts w:ascii="Arial" w:hAnsi="Arial" w:cs="Arial"/>
        </w:rPr>
      </w:pPr>
      <w:r w:rsidRPr="00AD1EAE">
        <w:rPr>
          <w:rFonts w:ascii="Arial" w:hAnsi="Arial" w:cs="Arial"/>
        </w:rPr>
        <w:t>El patrón Adapter define una clase intermediaria que traduce las solicitudes del cliente hacia una interfaz compatible con el sistema, permitiendo reutilizar código existente sin modificar su estructura.</w:t>
      </w:r>
    </w:p>
    <w:p w14:paraId="62276180" w14:textId="51E38008" w:rsidR="00AD1EAE" w:rsidRDefault="00AD1EAE" w:rsidP="00AD1EAE">
      <w:pPr>
        <w:jc w:val="both"/>
        <w:rPr>
          <w:rFonts w:ascii="Arial" w:hAnsi="Arial" w:cs="Arial"/>
        </w:rPr>
      </w:pPr>
      <w:r w:rsidRPr="00AD1EAE">
        <w:rPr>
          <w:rFonts w:ascii="Arial" w:hAnsi="Arial" w:cs="Arial"/>
        </w:rPr>
        <w:t>En el proyecto Enerlink, este patrón fue implementado en el módulo IoT, el cual se encarga de integrar diferentes proveedores externos de dispositivos inteligentes. Debido a que cada proveedor maneja estructuras de datos distintas, se implementaron adapters que permiten transformar dichos formatos en un modelo común del sistema, representado por la clase IoTDeviceData.</w:t>
      </w:r>
    </w:p>
    <w:p w14:paraId="1FB388ED" w14:textId="4598B3A7" w:rsidR="00BB3476" w:rsidRDefault="00BB3476" w:rsidP="00AD1EAE">
      <w:pPr>
        <w:jc w:val="both"/>
        <w:rPr>
          <w:rFonts w:ascii="Arial" w:hAnsi="Arial" w:cs="Arial"/>
        </w:rPr>
      </w:pPr>
    </w:p>
    <w:p w14:paraId="2947F3E0" w14:textId="77777777" w:rsidR="00BB3476" w:rsidRPr="00BB3476" w:rsidRDefault="00BB3476" w:rsidP="00BB3476">
      <w:pPr>
        <w:jc w:val="both"/>
        <w:rPr>
          <w:rFonts w:ascii="Arial" w:hAnsi="Arial" w:cs="Arial"/>
          <w:b/>
          <w:bCs/>
        </w:rPr>
      </w:pPr>
      <w:r w:rsidRPr="00BB3476">
        <w:rPr>
          <w:rFonts w:ascii="Arial" w:hAnsi="Arial" w:cs="Arial"/>
          <w:b/>
          <w:bCs/>
        </w:rPr>
        <w:t>7.1.2 Aplicación del patrón en el proyecto Enerlink</w:t>
      </w:r>
    </w:p>
    <w:p w14:paraId="4863ADB8" w14:textId="77777777" w:rsidR="00BB3476" w:rsidRPr="00BB3476" w:rsidRDefault="00BB3476" w:rsidP="00BB3476">
      <w:pPr>
        <w:jc w:val="both"/>
        <w:rPr>
          <w:rFonts w:ascii="Arial" w:hAnsi="Arial" w:cs="Arial"/>
        </w:rPr>
      </w:pPr>
      <w:r w:rsidRPr="00BB3476">
        <w:rPr>
          <w:rFonts w:ascii="Arial" w:hAnsi="Arial" w:cs="Arial"/>
        </w:rPr>
        <w:t>El módulo IoT del sistema Enerlink tiene como objetivo gestionar información proveniente de dispositivos inteligentes, tales como medidores de energía, paneles solares y sistemas de almacenamiento.</w:t>
      </w:r>
    </w:p>
    <w:p w14:paraId="330C416A" w14:textId="77777777" w:rsidR="00BB3476" w:rsidRPr="00BB3476" w:rsidRDefault="00BB3476" w:rsidP="00BB3476">
      <w:pPr>
        <w:jc w:val="both"/>
        <w:rPr>
          <w:rFonts w:ascii="Arial" w:hAnsi="Arial" w:cs="Arial"/>
        </w:rPr>
      </w:pPr>
      <w:r w:rsidRPr="00BB3476">
        <w:rPr>
          <w:rFonts w:ascii="Arial" w:hAnsi="Arial" w:cs="Arial"/>
        </w:rPr>
        <w:t>Dichos dispositivos pueden pertenecer a diferentes proveedores externos, entre los cuales se encuentran:</w:t>
      </w:r>
    </w:p>
    <w:p w14:paraId="71EEA14A" w14:textId="66C9ECFE" w:rsidR="00BB3476" w:rsidRPr="00BB3476" w:rsidRDefault="00BB3476" w:rsidP="00785D04">
      <w:pPr>
        <w:pStyle w:val="Prrafodelista"/>
        <w:numPr>
          <w:ilvl w:val="0"/>
          <w:numId w:val="41"/>
        </w:numPr>
        <w:jc w:val="both"/>
        <w:rPr>
          <w:rFonts w:ascii="Arial" w:hAnsi="Arial" w:cs="Arial"/>
        </w:rPr>
      </w:pPr>
      <w:r w:rsidRPr="00BB3476">
        <w:rPr>
          <w:rFonts w:ascii="Arial" w:hAnsi="Arial" w:cs="Arial"/>
        </w:rPr>
        <w:t>EnergyCloud</w:t>
      </w:r>
    </w:p>
    <w:p w14:paraId="7836439D" w14:textId="036C6F18" w:rsidR="00BB3476" w:rsidRPr="00BB3476" w:rsidRDefault="00BB3476" w:rsidP="00785D04">
      <w:pPr>
        <w:pStyle w:val="Prrafodelista"/>
        <w:numPr>
          <w:ilvl w:val="0"/>
          <w:numId w:val="41"/>
        </w:numPr>
        <w:jc w:val="both"/>
        <w:rPr>
          <w:rFonts w:ascii="Arial" w:hAnsi="Arial" w:cs="Arial"/>
        </w:rPr>
      </w:pPr>
      <w:r w:rsidRPr="00BB3476">
        <w:rPr>
          <w:rFonts w:ascii="Arial" w:hAnsi="Arial" w:cs="Arial"/>
        </w:rPr>
        <w:t>SmartHome</w:t>
      </w:r>
    </w:p>
    <w:p w14:paraId="54CCE282" w14:textId="77777777" w:rsidR="00BB3476" w:rsidRPr="00BB3476" w:rsidRDefault="00BB3476" w:rsidP="00BB3476">
      <w:pPr>
        <w:jc w:val="both"/>
        <w:rPr>
          <w:rFonts w:ascii="Arial" w:hAnsi="Arial" w:cs="Arial"/>
        </w:rPr>
      </w:pPr>
      <w:r w:rsidRPr="00BB3476">
        <w:rPr>
          <w:rFonts w:ascii="Arial" w:hAnsi="Arial" w:cs="Arial"/>
        </w:rPr>
        <w:t>Cada uno de estos proveedores expone sus datos mediante estructuras propias, lo que genera incompatibilidad con el modelo interno del sistema.</w:t>
      </w:r>
    </w:p>
    <w:p w14:paraId="531A7476" w14:textId="77777777" w:rsidR="00BB3476" w:rsidRPr="00BB3476" w:rsidRDefault="00BB3476" w:rsidP="00BB3476">
      <w:pPr>
        <w:jc w:val="both"/>
        <w:rPr>
          <w:rFonts w:ascii="Arial" w:hAnsi="Arial" w:cs="Arial"/>
        </w:rPr>
      </w:pPr>
      <w:r w:rsidRPr="00BB3476">
        <w:rPr>
          <w:rFonts w:ascii="Arial" w:hAnsi="Arial" w:cs="Arial"/>
        </w:rPr>
        <w:t>Para resolver este problema, se implementó el patrón Adapter, permitiendo transformar los datos externos a un formato estándar definido por la clase IoTDeviceData.</w:t>
      </w:r>
    </w:p>
    <w:p w14:paraId="38F2A789" w14:textId="77777777" w:rsidR="00BB3476" w:rsidRPr="00BB3476" w:rsidRDefault="00BB3476" w:rsidP="00BB3476">
      <w:pPr>
        <w:jc w:val="both"/>
        <w:rPr>
          <w:rFonts w:ascii="Arial" w:hAnsi="Arial" w:cs="Arial"/>
        </w:rPr>
      </w:pPr>
      <w:r w:rsidRPr="00BB3476">
        <w:rPr>
          <w:rFonts w:ascii="Arial" w:hAnsi="Arial" w:cs="Arial"/>
        </w:rPr>
        <w:t>Para ello, se definió una interfaz llamada IoTDataPort, la cual establece el contrato que deben cumplir todos los adapters. Esta interfaz define métodos para la obtención de datos de dispositivos, tales como:</w:t>
      </w:r>
    </w:p>
    <w:p w14:paraId="03A4F54C" w14:textId="77777777" w:rsidR="00BB3476" w:rsidRPr="00BB3476" w:rsidRDefault="00BB3476" w:rsidP="00785D04">
      <w:pPr>
        <w:pStyle w:val="Prrafodelista"/>
        <w:numPr>
          <w:ilvl w:val="0"/>
          <w:numId w:val="42"/>
        </w:numPr>
        <w:jc w:val="both"/>
        <w:rPr>
          <w:rFonts w:ascii="Arial" w:hAnsi="Arial" w:cs="Arial"/>
        </w:rPr>
      </w:pPr>
      <w:proofErr w:type="gramStart"/>
      <w:r w:rsidRPr="00BB3476">
        <w:rPr>
          <w:rFonts w:ascii="Arial" w:hAnsi="Arial" w:cs="Arial"/>
        </w:rPr>
        <w:t>fetchDeviceData(</w:t>
      </w:r>
      <w:proofErr w:type="gramEnd"/>
      <w:r w:rsidRPr="00BB3476">
        <w:rPr>
          <w:rFonts w:ascii="Arial" w:hAnsi="Arial" w:cs="Arial"/>
        </w:rPr>
        <w:t>)</w:t>
      </w:r>
    </w:p>
    <w:p w14:paraId="44F1761D" w14:textId="77777777" w:rsidR="00BB3476" w:rsidRPr="00BB3476" w:rsidRDefault="00BB3476" w:rsidP="00785D04">
      <w:pPr>
        <w:pStyle w:val="Prrafodelista"/>
        <w:numPr>
          <w:ilvl w:val="0"/>
          <w:numId w:val="42"/>
        </w:numPr>
        <w:jc w:val="both"/>
        <w:rPr>
          <w:rFonts w:ascii="Arial" w:hAnsi="Arial" w:cs="Arial"/>
        </w:rPr>
      </w:pPr>
      <w:proofErr w:type="gramStart"/>
      <w:r w:rsidRPr="00BB3476">
        <w:rPr>
          <w:rFonts w:ascii="Arial" w:hAnsi="Arial" w:cs="Arial"/>
        </w:rPr>
        <w:t>fetchAllDevices(</w:t>
      </w:r>
      <w:proofErr w:type="gramEnd"/>
      <w:r w:rsidRPr="00BB3476">
        <w:rPr>
          <w:rFonts w:ascii="Arial" w:hAnsi="Arial" w:cs="Arial"/>
        </w:rPr>
        <w:t>)</w:t>
      </w:r>
    </w:p>
    <w:p w14:paraId="33802C16" w14:textId="77777777" w:rsidR="00BB3476" w:rsidRPr="00BB3476" w:rsidRDefault="00BB3476" w:rsidP="00785D04">
      <w:pPr>
        <w:pStyle w:val="Prrafodelista"/>
        <w:numPr>
          <w:ilvl w:val="0"/>
          <w:numId w:val="42"/>
        </w:numPr>
        <w:jc w:val="both"/>
        <w:rPr>
          <w:rFonts w:ascii="Arial" w:hAnsi="Arial" w:cs="Arial"/>
        </w:rPr>
      </w:pPr>
      <w:proofErr w:type="gramStart"/>
      <w:r w:rsidRPr="00BB3476">
        <w:rPr>
          <w:rFonts w:ascii="Arial" w:hAnsi="Arial" w:cs="Arial"/>
        </w:rPr>
        <w:t>fetchDevicesByLocation(</w:t>
      </w:r>
      <w:proofErr w:type="gramEnd"/>
      <w:r w:rsidRPr="00BB3476">
        <w:rPr>
          <w:rFonts w:ascii="Arial" w:hAnsi="Arial" w:cs="Arial"/>
        </w:rPr>
        <w:t>)</w:t>
      </w:r>
    </w:p>
    <w:p w14:paraId="50121659" w14:textId="5ECE82E3" w:rsidR="00BB3476" w:rsidRPr="00BB3476" w:rsidRDefault="00BB3476" w:rsidP="00785D04">
      <w:pPr>
        <w:pStyle w:val="Prrafodelista"/>
        <w:numPr>
          <w:ilvl w:val="0"/>
          <w:numId w:val="42"/>
        </w:numPr>
        <w:jc w:val="both"/>
        <w:rPr>
          <w:rFonts w:ascii="Arial" w:hAnsi="Arial" w:cs="Arial"/>
        </w:rPr>
      </w:pPr>
      <w:proofErr w:type="gramStart"/>
      <w:r w:rsidRPr="00BB3476">
        <w:rPr>
          <w:rFonts w:ascii="Arial" w:hAnsi="Arial" w:cs="Arial"/>
        </w:rPr>
        <w:lastRenderedPageBreak/>
        <w:t>fetchDevicesByType(</w:t>
      </w:r>
      <w:proofErr w:type="gramEnd"/>
      <w:r w:rsidRPr="00BB3476">
        <w:rPr>
          <w:rFonts w:ascii="Arial" w:hAnsi="Arial" w:cs="Arial"/>
        </w:rPr>
        <w:t>)</w:t>
      </w:r>
    </w:p>
    <w:p w14:paraId="60F03D88" w14:textId="77777777" w:rsidR="00BB3476" w:rsidRPr="00BB3476" w:rsidRDefault="00BB3476" w:rsidP="00BB3476">
      <w:pPr>
        <w:jc w:val="both"/>
        <w:rPr>
          <w:rFonts w:ascii="Arial" w:hAnsi="Arial" w:cs="Arial"/>
        </w:rPr>
      </w:pPr>
      <w:r w:rsidRPr="00BB3476">
        <w:rPr>
          <w:rFonts w:ascii="Arial" w:hAnsi="Arial" w:cs="Arial"/>
        </w:rPr>
        <w:t>Las clases EnergyCloudAdapter y SmartHomeAdapter implementan esta interfaz, encargándose de:</w:t>
      </w:r>
    </w:p>
    <w:p w14:paraId="7F0CB677" w14:textId="32FB6CC3" w:rsidR="00BB3476" w:rsidRPr="00BB3476" w:rsidRDefault="00BB3476" w:rsidP="00785D04">
      <w:pPr>
        <w:pStyle w:val="Prrafodelista"/>
        <w:numPr>
          <w:ilvl w:val="0"/>
          <w:numId w:val="43"/>
        </w:numPr>
        <w:jc w:val="both"/>
        <w:rPr>
          <w:rFonts w:ascii="Arial" w:hAnsi="Arial" w:cs="Arial"/>
        </w:rPr>
      </w:pPr>
      <w:r w:rsidRPr="00BB3476">
        <w:rPr>
          <w:rFonts w:ascii="Arial" w:hAnsi="Arial" w:cs="Arial"/>
        </w:rPr>
        <w:t>Obtener los datos desde el proveedor externo mediante un cliente específico.</w:t>
      </w:r>
    </w:p>
    <w:p w14:paraId="5CCC81C2" w14:textId="77777777" w:rsidR="00BB3476" w:rsidRPr="00BB3476" w:rsidRDefault="00BB3476" w:rsidP="00785D04">
      <w:pPr>
        <w:pStyle w:val="Prrafodelista"/>
        <w:numPr>
          <w:ilvl w:val="0"/>
          <w:numId w:val="43"/>
        </w:numPr>
        <w:jc w:val="both"/>
        <w:rPr>
          <w:rFonts w:ascii="Arial" w:hAnsi="Arial" w:cs="Arial"/>
        </w:rPr>
      </w:pPr>
      <w:r w:rsidRPr="00BB3476">
        <w:rPr>
          <w:rFonts w:ascii="Arial" w:hAnsi="Arial" w:cs="Arial"/>
        </w:rPr>
        <w:t>Convertir los datos crudos (DTO) a un modelo interno utilizando un mapper.</w:t>
      </w:r>
    </w:p>
    <w:p w14:paraId="7B756524" w14:textId="60529FE2" w:rsidR="00BB3476" w:rsidRPr="00BB3476" w:rsidRDefault="00BB3476" w:rsidP="00785D04">
      <w:pPr>
        <w:pStyle w:val="Prrafodelista"/>
        <w:numPr>
          <w:ilvl w:val="0"/>
          <w:numId w:val="43"/>
        </w:numPr>
        <w:jc w:val="both"/>
        <w:rPr>
          <w:rFonts w:ascii="Arial" w:hAnsi="Arial" w:cs="Arial"/>
        </w:rPr>
      </w:pPr>
      <w:r w:rsidRPr="00BB3476">
        <w:rPr>
          <w:rFonts w:ascii="Arial" w:hAnsi="Arial" w:cs="Arial"/>
        </w:rPr>
        <w:t>Retornar la información en el formato IoTDeviceData, comprensible por el sistema.</w:t>
      </w:r>
    </w:p>
    <w:p w14:paraId="61B61501" w14:textId="77777777" w:rsidR="00BB3476" w:rsidRPr="00BB3476" w:rsidRDefault="00BB3476" w:rsidP="00BB3476">
      <w:pPr>
        <w:jc w:val="both"/>
        <w:rPr>
          <w:rFonts w:ascii="Arial" w:hAnsi="Arial" w:cs="Arial"/>
        </w:rPr>
      </w:pPr>
      <w:r w:rsidRPr="00BB3476">
        <w:rPr>
          <w:rFonts w:ascii="Arial" w:hAnsi="Arial" w:cs="Arial"/>
        </w:rPr>
        <w:t>De esta manera, el sistema puede trabajar con múltiples proveedores sin conocer sus detalles de implementación, garantizando un alto nivel de desacoplamiento.</w:t>
      </w:r>
    </w:p>
    <w:p w14:paraId="4AA15F21" w14:textId="77777777" w:rsidR="009720E2" w:rsidRPr="009720E2" w:rsidRDefault="009720E2" w:rsidP="009720E2">
      <w:pPr>
        <w:jc w:val="both"/>
        <w:rPr>
          <w:rFonts w:ascii="Arial" w:hAnsi="Arial" w:cs="Arial"/>
          <w:b/>
          <w:bCs/>
        </w:rPr>
      </w:pPr>
      <w:r w:rsidRPr="009720E2">
        <w:rPr>
          <w:rFonts w:ascii="Arial" w:hAnsi="Arial" w:cs="Arial"/>
          <w:b/>
          <w:bCs/>
        </w:rPr>
        <w:t>7.1.3 Diagrama UML</w:t>
      </w:r>
    </w:p>
    <w:p w14:paraId="2BCB465D" w14:textId="77777777" w:rsidR="009720E2" w:rsidRPr="009720E2" w:rsidRDefault="009720E2" w:rsidP="009720E2">
      <w:pPr>
        <w:jc w:val="both"/>
        <w:rPr>
          <w:rFonts w:ascii="Arial" w:hAnsi="Arial" w:cs="Arial"/>
        </w:rPr>
      </w:pPr>
      <w:r w:rsidRPr="009720E2">
        <w:rPr>
          <w:rFonts w:ascii="Arial" w:hAnsi="Arial" w:cs="Arial"/>
        </w:rPr>
        <w:t>En esta sección se presentan los diagramas UML relacionados con el patrón Adapter aplicado al módulo IoT del proyecto Enerlink.</w:t>
      </w:r>
    </w:p>
    <w:p w14:paraId="30571B4D" w14:textId="77777777" w:rsidR="009720E2" w:rsidRPr="009720E2" w:rsidRDefault="009720E2" w:rsidP="009720E2">
      <w:pPr>
        <w:jc w:val="both"/>
        <w:rPr>
          <w:rFonts w:ascii="Arial" w:hAnsi="Arial" w:cs="Arial"/>
        </w:rPr>
      </w:pPr>
      <w:r w:rsidRPr="009720E2">
        <w:rPr>
          <w:rFonts w:ascii="Arial" w:hAnsi="Arial" w:cs="Arial"/>
        </w:rPr>
        <w:t>El diagrama UML muestra cómo se estructura el patrón Adapter dentro del sistema. En este enfoque existe una interfaz IoTDataPort que actúa como contrato (Target), la cual es implementada por las clases concretas EnergyCloudAdapter y SmartHomeAdapter.</w:t>
      </w:r>
    </w:p>
    <w:p w14:paraId="18BF37AF" w14:textId="77777777" w:rsidR="009720E2" w:rsidRPr="009720E2" w:rsidRDefault="009720E2" w:rsidP="009720E2">
      <w:pPr>
        <w:jc w:val="both"/>
        <w:rPr>
          <w:rFonts w:ascii="Arial" w:hAnsi="Arial" w:cs="Arial"/>
        </w:rPr>
      </w:pPr>
      <w:r w:rsidRPr="009720E2">
        <w:rPr>
          <w:rFonts w:ascii="Arial" w:hAnsi="Arial" w:cs="Arial"/>
        </w:rPr>
        <w:t>Estas clases funcionan como adapters, permitiendo adaptar las interfaces de los proveedores externos (Adaptees), representados por EnergyCloudProviderClient y SmartHomeProviderClient.</w:t>
      </w:r>
    </w:p>
    <w:p w14:paraId="7AC7FED3" w14:textId="77777777" w:rsidR="009720E2" w:rsidRPr="009720E2" w:rsidRDefault="009720E2" w:rsidP="009720E2">
      <w:pPr>
        <w:jc w:val="both"/>
        <w:rPr>
          <w:rFonts w:ascii="Arial" w:hAnsi="Arial" w:cs="Arial"/>
        </w:rPr>
      </w:pPr>
      <w:r w:rsidRPr="009720E2">
        <w:rPr>
          <w:rFonts w:ascii="Arial" w:hAnsi="Arial" w:cs="Arial"/>
        </w:rPr>
        <w:t>Los proveedores externos retornan datos en formatos específicos (DTOs), tales como EnergyCloudProviderDTO y SmartHomeProviderDTO, los cuales son transformados mediante la clase IoTDataMapper hacia el modelo interno IoTDeviceData.</w:t>
      </w:r>
    </w:p>
    <w:p w14:paraId="302AE5FB" w14:textId="52A07648" w:rsidR="00C20269" w:rsidRPr="009720E2" w:rsidRDefault="00C20269" w:rsidP="00C20269">
      <w:pPr>
        <w:jc w:val="center"/>
        <w:rPr>
          <w:rFonts w:ascii="Arial" w:hAnsi="Arial" w:cs="Arial"/>
        </w:rPr>
      </w:pPr>
      <w:r>
        <w:rPr>
          <w:rFonts w:ascii="Arial" w:hAnsi="Arial" w:cs="Arial"/>
          <w:noProof/>
          <w:lang w:eastAsia="es-CO"/>
        </w:rPr>
        <w:drawing>
          <wp:inline distT="0" distB="0" distL="0" distR="0" wp14:anchorId="70E6837E" wp14:editId="4AB94E0E">
            <wp:extent cx="5961236" cy="3570135"/>
            <wp:effectExtent l="0" t="0" r="190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iagrama Patron Adapter.png"/>
                    <pic:cNvPicPr/>
                  </pic:nvPicPr>
                  <pic:blipFill>
                    <a:blip r:embed="rId64">
                      <a:extLst>
                        <a:ext uri="{28A0092B-C50C-407E-A947-70E740481C1C}">
                          <a14:useLocalDpi xmlns:a14="http://schemas.microsoft.com/office/drawing/2010/main" val="0"/>
                        </a:ext>
                      </a:extLst>
                    </a:blip>
                    <a:stretch>
                      <a:fillRect/>
                    </a:stretch>
                  </pic:blipFill>
                  <pic:spPr>
                    <a:xfrm>
                      <a:off x="0" y="0"/>
                      <a:ext cx="6041967" cy="3618484"/>
                    </a:xfrm>
                    <a:prstGeom prst="rect">
                      <a:avLst/>
                    </a:prstGeom>
                  </pic:spPr>
                </pic:pic>
              </a:graphicData>
            </a:graphic>
          </wp:inline>
        </w:drawing>
      </w:r>
    </w:p>
    <w:p w14:paraId="78A506FD" w14:textId="31952602" w:rsidR="0023084A" w:rsidRPr="0023084A" w:rsidRDefault="0023084A" w:rsidP="0023084A">
      <w:pPr>
        <w:jc w:val="both"/>
        <w:rPr>
          <w:rFonts w:ascii="Arial" w:hAnsi="Arial" w:cs="Arial"/>
          <w:b/>
        </w:rPr>
      </w:pPr>
      <w:r w:rsidRPr="0023084A">
        <w:rPr>
          <w:rFonts w:ascii="Arial" w:hAnsi="Arial" w:cs="Arial"/>
          <w:b/>
        </w:rPr>
        <w:lastRenderedPageBreak/>
        <w:t>7.1.4 Implementación del Adapter</w:t>
      </w:r>
    </w:p>
    <w:p w14:paraId="14B35DA1" w14:textId="246052DF" w:rsidR="0023084A" w:rsidRPr="0023084A" w:rsidRDefault="0023084A" w:rsidP="0023084A">
      <w:pPr>
        <w:jc w:val="both"/>
        <w:rPr>
          <w:rFonts w:ascii="Arial" w:hAnsi="Arial" w:cs="Arial"/>
        </w:rPr>
      </w:pPr>
      <w:r w:rsidRPr="0023084A">
        <w:rPr>
          <w:rFonts w:ascii="Arial" w:hAnsi="Arial" w:cs="Arial"/>
        </w:rPr>
        <w:t>La implementación del patrón Adapter en el proyecto se basa en la definición de un puerto dentro del dominio, el cual actúa como interfaz objetivo para la obtenció</w:t>
      </w:r>
      <w:r>
        <w:rPr>
          <w:rFonts w:ascii="Arial" w:hAnsi="Arial" w:cs="Arial"/>
        </w:rPr>
        <w:t>n de datos de dispositivos IoT.</w:t>
      </w:r>
    </w:p>
    <w:p w14:paraId="0021ED3B" w14:textId="61D2FA4C" w:rsidR="0023084A" w:rsidRPr="0023084A" w:rsidRDefault="0023084A" w:rsidP="0023084A">
      <w:pPr>
        <w:jc w:val="both"/>
        <w:rPr>
          <w:rFonts w:ascii="Arial" w:hAnsi="Arial" w:cs="Arial"/>
        </w:rPr>
      </w:pPr>
      <w:r w:rsidRPr="0023084A">
        <w:rPr>
          <w:rFonts w:ascii="Arial" w:hAnsi="Arial" w:cs="Arial"/>
        </w:rPr>
        <w:t>La interfaz IoTDataPort define los métodos necesarios para interactuar con los dispositivos, sin especifi</w:t>
      </w:r>
      <w:r>
        <w:rPr>
          <w:rFonts w:ascii="Arial" w:hAnsi="Arial" w:cs="Arial"/>
        </w:rPr>
        <w:t>car cómo se obtienen los datos.</w:t>
      </w:r>
    </w:p>
    <w:p w14:paraId="1F6E240F" w14:textId="6B0B0332" w:rsidR="0023084A" w:rsidRPr="0023084A" w:rsidRDefault="0023084A" w:rsidP="0023084A">
      <w:pPr>
        <w:jc w:val="both"/>
        <w:rPr>
          <w:rFonts w:ascii="Arial" w:hAnsi="Arial" w:cs="Arial"/>
        </w:rPr>
      </w:pPr>
      <w:r w:rsidRPr="0023084A">
        <w:rPr>
          <w:rFonts w:ascii="Arial" w:hAnsi="Arial" w:cs="Arial"/>
        </w:rPr>
        <w:t>Las clases concretas que</w:t>
      </w:r>
      <w:r>
        <w:rPr>
          <w:rFonts w:ascii="Arial" w:hAnsi="Arial" w:cs="Arial"/>
        </w:rPr>
        <w:t xml:space="preserve"> implementan este contrato son:</w:t>
      </w:r>
    </w:p>
    <w:p w14:paraId="5F6A214C" w14:textId="75C084AC" w:rsidR="0023084A" w:rsidRPr="0023084A" w:rsidRDefault="0023084A" w:rsidP="00785D04">
      <w:pPr>
        <w:pStyle w:val="Prrafodelista"/>
        <w:numPr>
          <w:ilvl w:val="0"/>
          <w:numId w:val="44"/>
        </w:numPr>
        <w:jc w:val="both"/>
        <w:rPr>
          <w:rFonts w:ascii="Arial" w:hAnsi="Arial" w:cs="Arial"/>
        </w:rPr>
      </w:pPr>
      <w:r w:rsidRPr="0023084A">
        <w:rPr>
          <w:rFonts w:ascii="Arial" w:hAnsi="Arial" w:cs="Arial"/>
        </w:rPr>
        <w:t>EnergyCloudAdapter</w:t>
      </w:r>
    </w:p>
    <w:p w14:paraId="02426429" w14:textId="691FB09E" w:rsidR="0023084A" w:rsidRPr="0023084A" w:rsidRDefault="0023084A" w:rsidP="00785D04">
      <w:pPr>
        <w:pStyle w:val="Prrafodelista"/>
        <w:numPr>
          <w:ilvl w:val="0"/>
          <w:numId w:val="44"/>
        </w:numPr>
        <w:jc w:val="both"/>
        <w:rPr>
          <w:rFonts w:ascii="Arial" w:hAnsi="Arial" w:cs="Arial"/>
        </w:rPr>
      </w:pPr>
      <w:r w:rsidRPr="0023084A">
        <w:rPr>
          <w:rFonts w:ascii="Arial" w:hAnsi="Arial" w:cs="Arial"/>
        </w:rPr>
        <w:t>SmartHomeAdapter</w:t>
      </w:r>
    </w:p>
    <w:p w14:paraId="57F57312" w14:textId="2CDF0152" w:rsidR="0023084A" w:rsidRPr="0023084A" w:rsidRDefault="0023084A" w:rsidP="0023084A">
      <w:pPr>
        <w:jc w:val="both"/>
        <w:rPr>
          <w:rFonts w:ascii="Arial" w:hAnsi="Arial" w:cs="Arial"/>
        </w:rPr>
      </w:pPr>
      <w:r w:rsidRPr="0023084A">
        <w:rPr>
          <w:rFonts w:ascii="Arial" w:hAnsi="Arial" w:cs="Arial"/>
        </w:rPr>
        <w:t>Cada adapter encapsula la lógica necesaria para interactuar con su respectivo proveedor externo, utilizando u</w:t>
      </w:r>
      <w:r>
        <w:rPr>
          <w:rFonts w:ascii="Arial" w:hAnsi="Arial" w:cs="Arial"/>
        </w:rPr>
        <w:t>n cliente específico:</w:t>
      </w:r>
    </w:p>
    <w:p w14:paraId="7E4C697A" w14:textId="6076F20B" w:rsidR="0023084A" w:rsidRPr="0023084A" w:rsidRDefault="0023084A" w:rsidP="00785D04">
      <w:pPr>
        <w:pStyle w:val="Prrafodelista"/>
        <w:numPr>
          <w:ilvl w:val="0"/>
          <w:numId w:val="45"/>
        </w:numPr>
        <w:jc w:val="both"/>
        <w:rPr>
          <w:rFonts w:ascii="Arial" w:hAnsi="Arial" w:cs="Arial"/>
        </w:rPr>
      </w:pPr>
      <w:r w:rsidRPr="0023084A">
        <w:rPr>
          <w:rFonts w:ascii="Arial" w:hAnsi="Arial" w:cs="Arial"/>
        </w:rPr>
        <w:t>EnergyCloudProviderClient</w:t>
      </w:r>
    </w:p>
    <w:p w14:paraId="06D3A6DC" w14:textId="542D29C0" w:rsidR="0023084A" w:rsidRPr="0023084A" w:rsidRDefault="0023084A" w:rsidP="00785D04">
      <w:pPr>
        <w:pStyle w:val="Prrafodelista"/>
        <w:numPr>
          <w:ilvl w:val="0"/>
          <w:numId w:val="45"/>
        </w:numPr>
        <w:jc w:val="both"/>
        <w:rPr>
          <w:rFonts w:ascii="Arial" w:hAnsi="Arial" w:cs="Arial"/>
        </w:rPr>
      </w:pPr>
      <w:r w:rsidRPr="0023084A">
        <w:rPr>
          <w:rFonts w:ascii="Arial" w:hAnsi="Arial" w:cs="Arial"/>
        </w:rPr>
        <w:t>SmartHomeProviderClient</w:t>
      </w:r>
    </w:p>
    <w:p w14:paraId="386EFFA2" w14:textId="0B56FC3C" w:rsidR="0023084A" w:rsidRPr="0023084A" w:rsidRDefault="0023084A" w:rsidP="0023084A">
      <w:pPr>
        <w:jc w:val="both"/>
        <w:rPr>
          <w:rFonts w:ascii="Arial" w:hAnsi="Arial" w:cs="Arial"/>
        </w:rPr>
      </w:pPr>
      <w:r w:rsidRPr="0023084A">
        <w:rPr>
          <w:rFonts w:ascii="Arial" w:hAnsi="Arial" w:cs="Arial"/>
        </w:rPr>
        <w:t xml:space="preserve">Estos clientes representan la forma en que se consumen </w:t>
      </w:r>
      <w:r>
        <w:rPr>
          <w:rFonts w:ascii="Arial" w:hAnsi="Arial" w:cs="Arial"/>
        </w:rPr>
        <w:t>los datos desde cada proveedor.</w:t>
      </w:r>
    </w:p>
    <w:p w14:paraId="34879167" w14:textId="4C2650C6" w:rsidR="0023084A" w:rsidRPr="0023084A" w:rsidRDefault="0023084A" w:rsidP="0023084A">
      <w:pPr>
        <w:jc w:val="both"/>
        <w:rPr>
          <w:rFonts w:ascii="Arial" w:hAnsi="Arial" w:cs="Arial"/>
        </w:rPr>
      </w:pPr>
      <w:r w:rsidRPr="0023084A">
        <w:rPr>
          <w:rFonts w:ascii="Arial" w:hAnsi="Arial" w:cs="Arial"/>
        </w:rPr>
        <w:t>La transformación de estos datos se realiza mediante la clase IoTDataMapper, la cual se encarga de convertir los DTO en instancias de</w:t>
      </w:r>
      <w:r>
        <w:rPr>
          <w:rFonts w:ascii="Arial" w:hAnsi="Arial" w:cs="Arial"/>
        </w:rPr>
        <w:t>l modelo interno IoTDeviceData.</w:t>
      </w:r>
    </w:p>
    <w:p w14:paraId="2B88A9F3" w14:textId="231C267D" w:rsidR="0023084A" w:rsidRPr="0023084A" w:rsidRDefault="0023084A" w:rsidP="0023084A">
      <w:pPr>
        <w:jc w:val="both"/>
        <w:rPr>
          <w:rFonts w:ascii="Arial" w:hAnsi="Arial" w:cs="Arial"/>
        </w:rPr>
      </w:pPr>
      <w:r w:rsidRPr="0023084A">
        <w:rPr>
          <w:rFonts w:ascii="Arial" w:hAnsi="Arial" w:cs="Arial"/>
        </w:rPr>
        <w:t>El flujo de funcionamie</w:t>
      </w:r>
      <w:r>
        <w:rPr>
          <w:rFonts w:ascii="Arial" w:hAnsi="Arial" w:cs="Arial"/>
        </w:rPr>
        <w:t>nto del patrón es el siguiente:</w:t>
      </w:r>
    </w:p>
    <w:p w14:paraId="34ECA67F" w14:textId="63F8571C" w:rsidR="0023084A" w:rsidRPr="0023084A" w:rsidRDefault="0023084A" w:rsidP="00785D04">
      <w:pPr>
        <w:pStyle w:val="Prrafodelista"/>
        <w:numPr>
          <w:ilvl w:val="0"/>
          <w:numId w:val="46"/>
        </w:numPr>
        <w:jc w:val="both"/>
        <w:rPr>
          <w:rFonts w:ascii="Arial" w:hAnsi="Arial" w:cs="Arial"/>
        </w:rPr>
      </w:pPr>
      <w:r w:rsidRPr="0023084A">
        <w:rPr>
          <w:rFonts w:ascii="Arial" w:hAnsi="Arial" w:cs="Arial"/>
        </w:rPr>
        <w:t>El sistema solicita información a través de la interfaz IoTDataPort.</w:t>
      </w:r>
    </w:p>
    <w:p w14:paraId="75BC1A18" w14:textId="252CC028" w:rsidR="0023084A" w:rsidRPr="0023084A" w:rsidRDefault="0023084A" w:rsidP="00785D04">
      <w:pPr>
        <w:pStyle w:val="Prrafodelista"/>
        <w:numPr>
          <w:ilvl w:val="0"/>
          <w:numId w:val="46"/>
        </w:numPr>
        <w:jc w:val="both"/>
        <w:rPr>
          <w:rFonts w:ascii="Arial" w:hAnsi="Arial" w:cs="Arial"/>
        </w:rPr>
      </w:pPr>
      <w:r w:rsidRPr="0023084A">
        <w:rPr>
          <w:rFonts w:ascii="Arial" w:hAnsi="Arial" w:cs="Arial"/>
        </w:rPr>
        <w:t>El adapter correspondiente invoca al proveedor externo mediante su cliente.</w:t>
      </w:r>
    </w:p>
    <w:p w14:paraId="4C420141" w14:textId="7EAFB2F1" w:rsidR="0023084A" w:rsidRPr="0023084A" w:rsidRDefault="0023084A" w:rsidP="00785D04">
      <w:pPr>
        <w:pStyle w:val="Prrafodelista"/>
        <w:numPr>
          <w:ilvl w:val="0"/>
          <w:numId w:val="46"/>
        </w:numPr>
        <w:jc w:val="both"/>
        <w:rPr>
          <w:rFonts w:ascii="Arial" w:hAnsi="Arial" w:cs="Arial"/>
        </w:rPr>
      </w:pPr>
      <w:r w:rsidRPr="0023084A">
        <w:rPr>
          <w:rFonts w:ascii="Arial" w:hAnsi="Arial" w:cs="Arial"/>
        </w:rPr>
        <w:t>Se reciben los datos en formato DTO.</w:t>
      </w:r>
    </w:p>
    <w:p w14:paraId="1B37023E" w14:textId="2CA6F6B6" w:rsidR="0023084A" w:rsidRPr="0023084A" w:rsidRDefault="0023084A" w:rsidP="00785D04">
      <w:pPr>
        <w:pStyle w:val="Prrafodelista"/>
        <w:numPr>
          <w:ilvl w:val="0"/>
          <w:numId w:val="46"/>
        </w:numPr>
        <w:jc w:val="both"/>
        <w:rPr>
          <w:rFonts w:ascii="Arial" w:hAnsi="Arial" w:cs="Arial"/>
        </w:rPr>
      </w:pPr>
      <w:r w:rsidRPr="0023084A">
        <w:rPr>
          <w:rFonts w:ascii="Arial" w:hAnsi="Arial" w:cs="Arial"/>
        </w:rPr>
        <w:t>El mapper transforma los datos al modelo interno IoTDeviceData.</w:t>
      </w:r>
    </w:p>
    <w:p w14:paraId="2F9C3BD6" w14:textId="40E22C60" w:rsidR="0023084A" w:rsidRPr="0023084A" w:rsidRDefault="0023084A" w:rsidP="00785D04">
      <w:pPr>
        <w:pStyle w:val="Prrafodelista"/>
        <w:numPr>
          <w:ilvl w:val="0"/>
          <w:numId w:val="46"/>
        </w:numPr>
        <w:jc w:val="both"/>
        <w:rPr>
          <w:rFonts w:ascii="Arial" w:hAnsi="Arial" w:cs="Arial"/>
        </w:rPr>
      </w:pPr>
      <w:r w:rsidRPr="0023084A">
        <w:rPr>
          <w:rFonts w:ascii="Arial" w:hAnsi="Arial" w:cs="Arial"/>
        </w:rPr>
        <w:t>El adapter retorna la información ya adaptada al sistema.</w:t>
      </w:r>
    </w:p>
    <w:p w14:paraId="6B73AC64" w14:textId="6584DA09" w:rsidR="0081732A" w:rsidRDefault="0023084A" w:rsidP="0023084A">
      <w:pPr>
        <w:jc w:val="both"/>
        <w:rPr>
          <w:rFonts w:ascii="Arial" w:hAnsi="Arial" w:cs="Arial"/>
        </w:rPr>
      </w:pPr>
      <w:r w:rsidRPr="0023084A">
        <w:rPr>
          <w:rFonts w:ascii="Arial" w:hAnsi="Arial" w:cs="Arial"/>
        </w:rPr>
        <w:t>Este proceso garantiza que el dominio del sistema solo interactúe con su propio modelo de datos, sin depender de estructuras externas.</w:t>
      </w:r>
    </w:p>
    <w:p w14:paraId="3F95C8B6" w14:textId="77777777" w:rsidR="00E315C2" w:rsidRDefault="00E315C2" w:rsidP="0023084A">
      <w:pPr>
        <w:jc w:val="both"/>
        <w:rPr>
          <w:rFonts w:ascii="Arial" w:hAnsi="Arial" w:cs="Arial"/>
        </w:rPr>
      </w:pPr>
    </w:p>
    <w:p w14:paraId="26BAB284" w14:textId="635F2654" w:rsidR="00E315C2" w:rsidRDefault="00E315C2" w:rsidP="0023084A">
      <w:pPr>
        <w:jc w:val="both"/>
        <w:rPr>
          <w:rFonts w:ascii="Arial" w:hAnsi="Arial" w:cs="Arial"/>
        </w:rPr>
      </w:pPr>
    </w:p>
    <w:p w14:paraId="544E3D14" w14:textId="0D5B37EF" w:rsidR="00E315C2" w:rsidRDefault="00E315C2" w:rsidP="0023084A">
      <w:pPr>
        <w:jc w:val="both"/>
        <w:rPr>
          <w:rFonts w:ascii="Arial" w:hAnsi="Arial" w:cs="Arial"/>
        </w:rPr>
      </w:pPr>
    </w:p>
    <w:p w14:paraId="7F7D86B7" w14:textId="0DA611D8" w:rsidR="00E315C2" w:rsidRDefault="00E315C2" w:rsidP="0023084A">
      <w:pPr>
        <w:jc w:val="both"/>
        <w:rPr>
          <w:rFonts w:ascii="Arial" w:hAnsi="Arial" w:cs="Arial"/>
        </w:rPr>
      </w:pPr>
    </w:p>
    <w:p w14:paraId="37074C95" w14:textId="2E11C40D" w:rsidR="00E315C2" w:rsidRDefault="00E315C2" w:rsidP="0023084A">
      <w:pPr>
        <w:jc w:val="both"/>
        <w:rPr>
          <w:rFonts w:ascii="Arial" w:hAnsi="Arial" w:cs="Arial"/>
        </w:rPr>
      </w:pPr>
    </w:p>
    <w:p w14:paraId="7A9AEAFB" w14:textId="24358B3B" w:rsidR="00E315C2" w:rsidRDefault="00E315C2" w:rsidP="0023084A">
      <w:pPr>
        <w:jc w:val="both"/>
        <w:rPr>
          <w:rFonts w:ascii="Arial" w:hAnsi="Arial" w:cs="Arial"/>
        </w:rPr>
      </w:pPr>
    </w:p>
    <w:p w14:paraId="352B2D94" w14:textId="10D53B42" w:rsidR="00E315C2" w:rsidRDefault="00E315C2" w:rsidP="0023084A">
      <w:pPr>
        <w:jc w:val="both"/>
        <w:rPr>
          <w:rFonts w:ascii="Arial" w:hAnsi="Arial" w:cs="Arial"/>
        </w:rPr>
      </w:pPr>
    </w:p>
    <w:p w14:paraId="5F4F00C2" w14:textId="74DCEBA3" w:rsidR="00A6396F" w:rsidRDefault="00A6396F" w:rsidP="0023084A">
      <w:pPr>
        <w:jc w:val="both"/>
        <w:rPr>
          <w:rFonts w:ascii="Arial" w:hAnsi="Arial" w:cs="Arial"/>
        </w:rPr>
      </w:pPr>
    </w:p>
    <w:p w14:paraId="5A48D243" w14:textId="36B72C88" w:rsidR="00A6396F" w:rsidRDefault="00A6396F" w:rsidP="0023084A">
      <w:pPr>
        <w:jc w:val="both"/>
        <w:rPr>
          <w:rFonts w:ascii="Arial" w:hAnsi="Arial" w:cs="Arial"/>
        </w:rPr>
      </w:pPr>
    </w:p>
    <w:p w14:paraId="2C342F3B" w14:textId="77777777" w:rsidR="00A6396F" w:rsidRDefault="00A6396F" w:rsidP="0023084A">
      <w:pPr>
        <w:jc w:val="both"/>
        <w:rPr>
          <w:rFonts w:ascii="Arial" w:hAnsi="Arial" w:cs="Arial"/>
        </w:rPr>
      </w:pPr>
    </w:p>
    <w:p w14:paraId="57B43DC5" w14:textId="7DFE7129" w:rsidR="00E315C2" w:rsidRPr="00E315C2" w:rsidRDefault="00E315C2" w:rsidP="00E315C2">
      <w:pPr>
        <w:jc w:val="center"/>
        <w:rPr>
          <w:rFonts w:ascii="Arial" w:hAnsi="Arial" w:cs="Arial"/>
          <w:b/>
        </w:rPr>
      </w:pPr>
      <w:r w:rsidRPr="00E315C2">
        <w:rPr>
          <w:rFonts w:ascii="Arial" w:hAnsi="Arial" w:cs="Arial"/>
          <w:b/>
        </w:rPr>
        <w:lastRenderedPageBreak/>
        <w:t>Clase IoTDeviceData</w:t>
      </w:r>
    </w:p>
    <w:p w14:paraId="34AD7A2A" w14:textId="338C90F4" w:rsidR="002C50D9" w:rsidRDefault="00E315C2" w:rsidP="00E315C2">
      <w:pPr>
        <w:jc w:val="center"/>
        <w:rPr>
          <w:rFonts w:ascii="Arial" w:hAnsi="Arial" w:cs="Arial"/>
        </w:rPr>
      </w:pPr>
      <w:r w:rsidRPr="00E315C2">
        <w:rPr>
          <w:rFonts w:ascii="Arial" w:hAnsi="Arial" w:cs="Arial"/>
          <w:noProof/>
          <w:lang w:eastAsia="es-CO"/>
        </w:rPr>
        <w:drawing>
          <wp:inline distT="0" distB="0" distL="0" distR="0" wp14:anchorId="7AABAC05" wp14:editId="7477D0A7">
            <wp:extent cx="4595854" cy="3549593"/>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601576" cy="3554013"/>
                    </a:xfrm>
                    <a:prstGeom prst="rect">
                      <a:avLst/>
                    </a:prstGeom>
                  </pic:spPr>
                </pic:pic>
              </a:graphicData>
            </a:graphic>
          </wp:inline>
        </w:drawing>
      </w:r>
    </w:p>
    <w:p w14:paraId="32A1A4E7" w14:textId="0E7A08E4" w:rsidR="00E315C2" w:rsidRPr="00E315C2" w:rsidRDefault="00E315C2" w:rsidP="00E315C2">
      <w:pPr>
        <w:jc w:val="center"/>
        <w:rPr>
          <w:rFonts w:ascii="Arial" w:hAnsi="Arial" w:cs="Arial"/>
          <w:b/>
        </w:rPr>
      </w:pPr>
      <w:r w:rsidRPr="00E315C2">
        <w:rPr>
          <w:rFonts w:ascii="Arial" w:hAnsi="Arial" w:cs="Arial"/>
          <w:b/>
        </w:rPr>
        <w:t>Interfaz IoTDataPort (Target)</w:t>
      </w:r>
    </w:p>
    <w:p w14:paraId="5BCB30DE" w14:textId="7AB3C208" w:rsidR="00E315C2" w:rsidRDefault="00E315C2" w:rsidP="00E315C2">
      <w:pPr>
        <w:jc w:val="center"/>
        <w:rPr>
          <w:rFonts w:ascii="Arial" w:hAnsi="Arial" w:cs="Arial"/>
        </w:rPr>
      </w:pPr>
      <w:r w:rsidRPr="00E315C2">
        <w:rPr>
          <w:rFonts w:ascii="Arial" w:hAnsi="Arial" w:cs="Arial"/>
          <w:noProof/>
          <w:lang w:eastAsia="es-CO"/>
        </w:rPr>
        <w:drawing>
          <wp:inline distT="0" distB="0" distL="0" distR="0" wp14:anchorId="0C26D966" wp14:editId="64794284">
            <wp:extent cx="4762832" cy="3043729"/>
            <wp:effectExtent l="0" t="0" r="0" b="444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764993" cy="3045110"/>
                    </a:xfrm>
                    <a:prstGeom prst="rect">
                      <a:avLst/>
                    </a:prstGeom>
                  </pic:spPr>
                </pic:pic>
              </a:graphicData>
            </a:graphic>
          </wp:inline>
        </w:drawing>
      </w:r>
    </w:p>
    <w:p w14:paraId="5D279761" w14:textId="76F73DC0" w:rsidR="00E315C2" w:rsidRDefault="00E315C2" w:rsidP="00E315C2">
      <w:pPr>
        <w:jc w:val="center"/>
        <w:rPr>
          <w:rFonts w:ascii="Arial" w:hAnsi="Arial" w:cs="Arial"/>
        </w:rPr>
      </w:pPr>
    </w:p>
    <w:p w14:paraId="0608D46E" w14:textId="1BCA462C" w:rsidR="00E315C2" w:rsidRDefault="00E315C2" w:rsidP="00E315C2">
      <w:pPr>
        <w:jc w:val="center"/>
        <w:rPr>
          <w:rFonts w:ascii="Arial" w:hAnsi="Arial" w:cs="Arial"/>
        </w:rPr>
      </w:pPr>
    </w:p>
    <w:p w14:paraId="39F2C107" w14:textId="17EF04BE" w:rsidR="00E315C2" w:rsidRDefault="00E315C2" w:rsidP="00E315C2">
      <w:pPr>
        <w:jc w:val="center"/>
        <w:rPr>
          <w:rFonts w:ascii="Arial" w:hAnsi="Arial" w:cs="Arial"/>
        </w:rPr>
      </w:pPr>
    </w:p>
    <w:p w14:paraId="0592D71C" w14:textId="3C8D9E00" w:rsidR="00E315C2" w:rsidRPr="00B07BE5" w:rsidRDefault="00E315C2" w:rsidP="00E315C2">
      <w:pPr>
        <w:jc w:val="center"/>
        <w:rPr>
          <w:rFonts w:ascii="Arial" w:hAnsi="Arial" w:cs="Arial"/>
          <w:b/>
        </w:rPr>
      </w:pPr>
      <w:r w:rsidRPr="00B07BE5">
        <w:rPr>
          <w:rFonts w:ascii="Arial" w:hAnsi="Arial" w:cs="Arial"/>
          <w:b/>
        </w:rPr>
        <w:lastRenderedPageBreak/>
        <w:t>Clase EnergyCloudAdapter</w:t>
      </w:r>
      <w:r w:rsidR="00944580">
        <w:rPr>
          <w:rFonts w:ascii="Arial" w:hAnsi="Arial" w:cs="Arial"/>
          <w:b/>
        </w:rPr>
        <w:t xml:space="preserve"> (Adapter)</w:t>
      </w:r>
    </w:p>
    <w:p w14:paraId="37260F7B" w14:textId="5F74CDB6" w:rsidR="00E315C2" w:rsidRDefault="00E315C2" w:rsidP="00E315C2">
      <w:pPr>
        <w:jc w:val="center"/>
        <w:rPr>
          <w:rFonts w:ascii="Arial" w:hAnsi="Arial" w:cs="Arial"/>
        </w:rPr>
      </w:pPr>
      <w:r w:rsidRPr="00E315C2">
        <w:rPr>
          <w:rFonts w:ascii="Arial" w:hAnsi="Arial" w:cs="Arial"/>
          <w:noProof/>
          <w:lang w:eastAsia="es-CO"/>
        </w:rPr>
        <w:drawing>
          <wp:inline distT="0" distB="0" distL="0" distR="0" wp14:anchorId="5418E775" wp14:editId="72AAA7A9">
            <wp:extent cx="5612130" cy="6519545"/>
            <wp:effectExtent l="0" t="0" r="762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130" cy="6519545"/>
                    </a:xfrm>
                    <a:prstGeom prst="rect">
                      <a:avLst/>
                    </a:prstGeom>
                  </pic:spPr>
                </pic:pic>
              </a:graphicData>
            </a:graphic>
          </wp:inline>
        </w:drawing>
      </w:r>
    </w:p>
    <w:p w14:paraId="1F04A566" w14:textId="1049EB36" w:rsidR="00B07BE5" w:rsidRDefault="00B07BE5" w:rsidP="00E315C2">
      <w:pPr>
        <w:jc w:val="center"/>
        <w:rPr>
          <w:rFonts w:ascii="Arial" w:hAnsi="Arial" w:cs="Arial"/>
        </w:rPr>
      </w:pPr>
    </w:p>
    <w:p w14:paraId="7ED13015" w14:textId="3A2EA20C" w:rsidR="00B07BE5" w:rsidRDefault="00B07BE5" w:rsidP="00E315C2">
      <w:pPr>
        <w:jc w:val="center"/>
        <w:rPr>
          <w:rFonts w:ascii="Arial" w:hAnsi="Arial" w:cs="Arial"/>
        </w:rPr>
      </w:pPr>
    </w:p>
    <w:p w14:paraId="2A0B691F" w14:textId="12CC9E09" w:rsidR="00B07BE5" w:rsidRDefault="00B07BE5" w:rsidP="00E315C2">
      <w:pPr>
        <w:jc w:val="center"/>
        <w:rPr>
          <w:rFonts w:ascii="Arial" w:hAnsi="Arial" w:cs="Arial"/>
        </w:rPr>
      </w:pPr>
    </w:p>
    <w:p w14:paraId="4ED77598" w14:textId="3AC71625" w:rsidR="00B07BE5" w:rsidRDefault="00B07BE5" w:rsidP="00E315C2">
      <w:pPr>
        <w:jc w:val="center"/>
        <w:rPr>
          <w:rFonts w:ascii="Arial" w:hAnsi="Arial" w:cs="Arial"/>
        </w:rPr>
      </w:pPr>
    </w:p>
    <w:p w14:paraId="02A95FB0" w14:textId="36C89909" w:rsidR="00B07BE5" w:rsidRDefault="00B07BE5" w:rsidP="00E315C2">
      <w:pPr>
        <w:jc w:val="center"/>
        <w:rPr>
          <w:rFonts w:ascii="Arial" w:hAnsi="Arial" w:cs="Arial"/>
        </w:rPr>
      </w:pPr>
    </w:p>
    <w:p w14:paraId="1DD30946" w14:textId="578415C4" w:rsidR="00B07BE5" w:rsidRPr="00B07BE5" w:rsidRDefault="00B07BE5" w:rsidP="00E315C2">
      <w:pPr>
        <w:jc w:val="center"/>
        <w:rPr>
          <w:rFonts w:ascii="Arial" w:hAnsi="Arial" w:cs="Arial"/>
          <w:b/>
        </w:rPr>
      </w:pPr>
      <w:r w:rsidRPr="00B07BE5">
        <w:rPr>
          <w:rFonts w:ascii="Arial" w:hAnsi="Arial" w:cs="Arial"/>
          <w:b/>
        </w:rPr>
        <w:lastRenderedPageBreak/>
        <w:t>Clase SmartHomeAdapter</w:t>
      </w:r>
      <w:r w:rsidR="00944580">
        <w:rPr>
          <w:rFonts w:ascii="Arial" w:hAnsi="Arial" w:cs="Arial"/>
          <w:b/>
        </w:rPr>
        <w:t xml:space="preserve"> (Adapter)</w:t>
      </w:r>
    </w:p>
    <w:p w14:paraId="48A3CDA8" w14:textId="253D1026" w:rsidR="00B07BE5" w:rsidRDefault="00B07BE5" w:rsidP="00E315C2">
      <w:pPr>
        <w:jc w:val="center"/>
        <w:rPr>
          <w:rFonts w:ascii="Arial" w:hAnsi="Arial" w:cs="Arial"/>
        </w:rPr>
      </w:pPr>
      <w:r w:rsidRPr="00B07BE5">
        <w:rPr>
          <w:rFonts w:ascii="Arial" w:hAnsi="Arial" w:cs="Arial"/>
          <w:noProof/>
          <w:lang w:eastAsia="es-CO"/>
        </w:rPr>
        <w:drawing>
          <wp:inline distT="0" distB="0" distL="0" distR="0" wp14:anchorId="48D0E2BA" wp14:editId="70D55FC3">
            <wp:extent cx="5410326" cy="5677231"/>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12341" cy="5679345"/>
                    </a:xfrm>
                    <a:prstGeom prst="rect">
                      <a:avLst/>
                    </a:prstGeom>
                  </pic:spPr>
                </pic:pic>
              </a:graphicData>
            </a:graphic>
          </wp:inline>
        </w:drawing>
      </w:r>
    </w:p>
    <w:p w14:paraId="2675D4A2" w14:textId="116B0440" w:rsidR="00233A9F" w:rsidRDefault="00233A9F" w:rsidP="00E315C2">
      <w:pPr>
        <w:jc w:val="center"/>
        <w:rPr>
          <w:rFonts w:ascii="Arial" w:hAnsi="Arial" w:cs="Arial"/>
        </w:rPr>
      </w:pPr>
    </w:p>
    <w:p w14:paraId="518EC3F8" w14:textId="6D00EE30" w:rsidR="00233A9F" w:rsidRDefault="00233A9F" w:rsidP="00E315C2">
      <w:pPr>
        <w:jc w:val="center"/>
        <w:rPr>
          <w:rFonts w:ascii="Arial" w:hAnsi="Arial" w:cs="Arial"/>
        </w:rPr>
      </w:pPr>
    </w:p>
    <w:p w14:paraId="57BE9342" w14:textId="45243380" w:rsidR="00233A9F" w:rsidRDefault="00233A9F" w:rsidP="00E315C2">
      <w:pPr>
        <w:jc w:val="center"/>
        <w:rPr>
          <w:rFonts w:ascii="Arial" w:hAnsi="Arial" w:cs="Arial"/>
        </w:rPr>
      </w:pPr>
    </w:p>
    <w:p w14:paraId="18D89E41" w14:textId="493BD48B" w:rsidR="00233A9F" w:rsidRDefault="00233A9F" w:rsidP="00E315C2">
      <w:pPr>
        <w:jc w:val="center"/>
        <w:rPr>
          <w:rFonts w:ascii="Arial" w:hAnsi="Arial" w:cs="Arial"/>
        </w:rPr>
      </w:pPr>
    </w:p>
    <w:p w14:paraId="1755A36D" w14:textId="4B6B58A6" w:rsidR="00233A9F" w:rsidRDefault="00233A9F" w:rsidP="00E315C2">
      <w:pPr>
        <w:jc w:val="center"/>
        <w:rPr>
          <w:rFonts w:ascii="Arial" w:hAnsi="Arial" w:cs="Arial"/>
        </w:rPr>
      </w:pPr>
    </w:p>
    <w:p w14:paraId="7034C027" w14:textId="32BC8EEE" w:rsidR="00233A9F" w:rsidRDefault="00233A9F" w:rsidP="00E315C2">
      <w:pPr>
        <w:jc w:val="center"/>
        <w:rPr>
          <w:rFonts w:ascii="Arial" w:hAnsi="Arial" w:cs="Arial"/>
        </w:rPr>
      </w:pPr>
    </w:p>
    <w:p w14:paraId="06C4168F" w14:textId="2BA2141D" w:rsidR="00233A9F" w:rsidRDefault="00233A9F" w:rsidP="00E315C2">
      <w:pPr>
        <w:jc w:val="center"/>
        <w:rPr>
          <w:rFonts w:ascii="Arial" w:hAnsi="Arial" w:cs="Arial"/>
        </w:rPr>
      </w:pPr>
    </w:p>
    <w:p w14:paraId="03EA5DCD" w14:textId="511D3CF7" w:rsidR="00233A9F" w:rsidRDefault="00233A9F" w:rsidP="00E315C2">
      <w:pPr>
        <w:jc w:val="center"/>
        <w:rPr>
          <w:rFonts w:ascii="Arial" w:hAnsi="Arial" w:cs="Arial"/>
        </w:rPr>
      </w:pPr>
    </w:p>
    <w:p w14:paraId="264BA20B" w14:textId="07AFAD70" w:rsidR="00233A9F" w:rsidRPr="00233A9F" w:rsidRDefault="00233A9F" w:rsidP="00E315C2">
      <w:pPr>
        <w:jc w:val="center"/>
        <w:rPr>
          <w:rFonts w:ascii="Arial" w:hAnsi="Arial" w:cs="Arial"/>
          <w:b/>
        </w:rPr>
      </w:pPr>
      <w:r w:rsidRPr="00233A9F">
        <w:rPr>
          <w:rFonts w:ascii="Arial" w:hAnsi="Arial" w:cs="Arial"/>
          <w:b/>
        </w:rPr>
        <w:lastRenderedPageBreak/>
        <w:t>Clase EnergyCloudProviderClient (Adaptee)</w:t>
      </w:r>
    </w:p>
    <w:p w14:paraId="32A13907" w14:textId="4127BA89" w:rsidR="00233A9F" w:rsidRDefault="00233A9F" w:rsidP="00E315C2">
      <w:pPr>
        <w:jc w:val="center"/>
        <w:rPr>
          <w:rFonts w:ascii="Arial" w:hAnsi="Arial" w:cs="Arial"/>
        </w:rPr>
      </w:pPr>
      <w:r w:rsidRPr="00233A9F">
        <w:rPr>
          <w:rFonts w:ascii="Arial" w:hAnsi="Arial" w:cs="Arial"/>
          <w:noProof/>
          <w:lang w:eastAsia="es-CO"/>
        </w:rPr>
        <w:drawing>
          <wp:inline distT="0" distB="0" distL="0" distR="0" wp14:anchorId="6292C8C1" wp14:editId="227C9333">
            <wp:extent cx="4206240" cy="3776954"/>
            <wp:effectExtent l="0" t="0" r="381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234489" cy="3802320"/>
                    </a:xfrm>
                    <a:prstGeom prst="rect">
                      <a:avLst/>
                    </a:prstGeom>
                  </pic:spPr>
                </pic:pic>
              </a:graphicData>
            </a:graphic>
          </wp:inline>
        </w:drawing>
      </w:r>
    </w:p>
    <w:p w14:paraId="2C2BDE8E" w14:textId="3A27A410" w:rsidR="0076642F" w:rsidRPr="0076642F" w:rsidRDefault="0076642F" w:rsidP="00E315C2">
      <w:pPr>
        <w:jc w:val="center"/>
        <w:rPr>
          <w:rFonts w:ascii="Arial" w:hAnsi="Arial" w:cs="Arial"/>
          <w:b/>
        </w:rPr>
      </w:pPr>
      <w:r w:rsidRPr="0076642F">
        <w:rPr>
          <w:rFonts w:ascii="Arial" w:hAnsi="Arial" w:cs="Arial"/>
          <w:b/>
        </w:rPr>
        <w:t>Clase SmartHomeProviderCliente (Adaptee)</w:t>
      </w:r>
    </w:p>
    <w:p w14:paraId="444000CF" w14:textId="221E501B" w:rsidR="00B07BE5" w:rsidRDefault="0076642F" w:rsidP="00340AAA">
      <w:pPr>
        <w:jc w:val="center"/>
        <w:rPr>
          <w:rFonts w:ascii="Arial" w:hAnsi="Arial" w:cs="Arial"/>
        </w:rPr>
      </w:pPr>
      <w:r w:rsidRPr="0076642F">
        <w:rPr>
          <w:rFonts w:ascii="Arial" w:hAnsi="Arial" w:cs="Arial"/>
          <w:noProof/>
          <w:lang w:eastAsia="es-CO"/>
        </w:rPr>
        <w:drawing>
          <wp:inline distT="0" distB="0" distL="0" distR="0" wp14:anchorId="4194673F" wp14:editId="385C4961">
            <wp:extent cx="4174435" cy="3731864"/>
            <wp:effectExtent l="0" t="0" r="0" b="2540"/>
            <wp:docPr id="2097124288" name="Imagen 2097124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203837" cy="3758149"/>
                    </a:xfrm>
                    <a:prstGeom prst="rect">
                      <a:avLst/>
                    </a:prstGeom>
                  </pic:spPr>
                </pic:pic>
              </a:graphicData>
            </a:graphic>
          </wp:inline>
        </w:drawing>
      </w:r>
    </w:p>
    <w:p w14:paraId="54FEE14B" w14:textId="59696EEA" w:rsidR="00B07BE5" w:rsidRPr="00944580" w:rsidRDefault="00B07BE5" w:rsidP="00E315C2">
      <w:pPr>
        <w:jc w:val="center"/>
        <w:rPr>
          <w:rFonts w:ascii="Arial" w:hAnsi="Arial" w:cs="Arial"/>
          <w:b/>
        </w:rPr>
      </w:pPr>
      <w:r w:rsidRPr="00944580">
        <w:rPr>
          <w:rFonts w:ascii="Arial" w:hAnsi="Arial" w:cs="Arial"/>
          <w:b/>
        </w:rPr>
        <w:lastRenderedPageBreak/>
        <w:t>Clase IoTDataMapper</w:t>
      </w:r>
    </w:p>
    <w:p w14:paraId="398391FD" w14:textId="49C378BF" w:rsidR="00B07BE5" w:rsidRDefault="00B07BE5" w:rsidP="00E315C2">
      <w:pPr>
        <w:jc w:val="center"/>
        <w:rPr>
          <w:rFonts w:ascii="Arial" w:hAnsi="Arial" w:cs="Arial"/>
        </w:rPr>
      </w:pPr>
      <w:r w:rsidRPr="00B07BE5">
        <w:rPr>
          <w:rFonts w:ascii="Arial" w:hAnsi="Arial" w:cs="Arial"/>
          <w:noProof/>
          <w:lang w:eastAsia="es-CO"/>
        </w:rPr>
        <w:drawing>
          <wp:inline distT="0" distB="0" distL="0" distR="0" wp14:anchorId="6F415EAE" wp14:editId="60856023">
            <wp:extent cx="4335840" cy="7180028"/>
            <wp:effectExtent l="0" t="0" r="7620" b="190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339102" cy="7185430"/>
                    </a:xfrm>
                    <a:prstGeom prst="rect">
                      <a:avLst/>
                    </a:prstGeom>
                  </pic:spPr>
                </pic:pic>
              </a:graphicData>
            </a:graphic>
          </wp:inline>
        </w:drawing>
      </w:r>
    </w:p>
    <w:p w14:paraId="42DF5F9B" w14:textId="0E63A550" w:rsidR="00743D7E" w:rsidRDefault="00743D7E" w:rsidP="00E315C2">
      <w:pPr>
        <w:jc w:val="center"/>
        <w:rPr>
          <w:rFonts w:ascii="Arial" w:hAnsi="Arial" w:cs="Arial"/>
        </w:rPr>
      </w:pPr>
    </w:p>
    <w:p w14:paraId="2A1AD0EF" w14:textId="77777777" w:rsidR="00B07BE5" w:rsidRDefault="00B07BE5" w:rsidP="00E315C2">
      <w:pPr>
        <w:jc w:val="center"/>
        <w:rPr>
          <w:rFonts w:ascii="Arial" w:hAnsi="Arial" w:cs="Arial"/>
        </w:rPr>
      </w:pPr>
    </w:p>
    <w:p w14:paraId="321E6815" w14:textId="3D480F72" w:rsidR="002C50D9" w:rsidRPr="002C50D9" w:rsidRDefault="002C50D9" w:rsidP="002C50D9">
      <w:pPr>
        <w:jc w:val="both"/>
        <w:rPr>
          <w:rFonts w:ascii="Arial" w:hAnsi="Arial" w:cs="Arial"/>
          <w:b/>
        </w:rPr>
      </w:pPr>
      <w:r w:rsidRPr="002C50D9">
        <w:rPr>
          <w:rFonts w:ascii="Arial" w:hAnsi="Arial" w:cs="Arial"/>
          <w:b/>
        </w:rPr>
        <w:lastRenderedPageBreak/>
        <w:t>7.1.5 Justificación de la implementación</w:t>
      </w:r>
    </w:p>
    <w:p w14:paraId="30D561C8" w14:textId="594B7139" w:rsidR="002C50D9" w:rsidRPr="00FA0B32" w:rsidRDefault="002C50D9" w:rsidP="002C50D9">
      <w:pPr>
        <w:jc w:val="both"/>
        <w:rPr>
          <w:rFonts w:ascii="Arial" w:hAnsi="Arial" w:cs="Arial"/>
          <w:b/>
        </w:rPr>
      </w:pPr>
      <w:r w:rsidRPr="00FA0B32">
        <w:rPr>
          <w:rFonts w:ascii="Arial" w:hAnsi="Arial" w:cs="Arial"/>
          <w:b/>
        </w:rPr>
        <w:t>Técnicamente:</w:t>
      </w:r>
    </w:p>
    <w:p w14:paraId="0514FB32" w14:textId="31A269AC" w:rsidR="002C50D9" w:rsidRPr="002C50D9" w:rsidRDefault="002C50D9" w:rsidP="00785D04">
      <w:pPr>
        <w:pStyle w:val="Prrafodelista"/>
        <w:numPr>
          <w:ilvl w:val="0"/>
          <w:numId w:val="47"/>
        </w:numPr>
        <w:jc w:val="both"/>
        <w:rPr>
          <w:rFonts w:ascii="Arial" w:hAnsi="Arial" w:cs="Arial"/>
        </w:rPr>
      </w:pPr>
      <w:r w:rsidRPr="002C50D9">
        <w:rPr>
          <w:rFonts w:ascii="Arial" w:hAnsi="Arial" w:cs="Arial"/>
        </w:rPr>
        <w:t>El patrón Adapter permite integrar múltiples proveedores externos sin modificar el dominio del sistema.</w:t>
      </w:r>
    </w:p>
    <w:p w14:paraId="10F54FDC" w14:textId="189C91DA" w:rsidR="002C50D9" w:rsidRPr="002C50D9" w:rsidRDefault="002C50D9" w:rsidP="00785D04">
      <w:pPr>
        <w:pStyle w:val="Prrafodelista"/>
        <w:numPr>
          <w:ilvl w:val="0"/>
          <w:numId w:val="47"/>
        </w:numPr>
        <w:jc w:val="both"/>
        <w:rPr>
          <w:rFonts w:ascii="Arial" w:hAnsi="Arial" w:cs="Arial"/>
        </w:rPr>
      </w:pPr>
      <w:r w:rsidRPr="002C50D9">
        <w:rPr>
          <w:rFonts w:ascii="Arial" w:hAnsi="Arial" w:cs="Arial"/>
        </w:rPr>
        <w:t>La lógica de transformación de datos se encuentra encapsulada dentro de los adapters y mappers, evitando duplicación de código.</w:t>
      </w:r>
    </w:p>
    <w:p w14:paraId="2E056238" w14:textId="187B5912" w:rsidR="002C50D9" w:rsidRPr="002C50D9" w:rsidRDefault="002C50D9" w:rsidP="00785D04">
      <w:pPr>
        <w:pStyle w:val="Prrafodelista"/>
        <w:numPr>
          <w:ilvl w:val="0"/>
          <w:numId w:val="47"/>
        </w:numPr>
        <w:jc w:val="both"/>
        <w:rPr>
          <w:rFonts w:ascii="Arial" w:hAnsi="Arial" w:cs="Arial"/>
        </w:rPr>
      </w:pPr>
      <w:r w:rsidRPr="002C50D9">
        <w:rPr>
          <w:rFonts w:ascii="Arial" w:hAnsi="Arial" w:cs="Arial"/>
        </w:rPr>
        <w:t>Se mantiene una interfaz común (IoTDataPort), lo que simplifica la interacción con diferentes fuentes de datos.</w:t>
      </w:r>
    </w:p>
    <w:p w14:paraId="1F95DA22" w14:textId="3375E721" w:rsidR="002C50D9" w:rsidRPr="002C50D9" w:rsidRDefault="002C50D9" w:rsidP="00785D04">
      <w:pPr>
        <w:pStyle w:val="Prrafodelista"/>
        <w:numPr>
          <w:ilvl w:val="0"/>
          <w:numId w:val="47"/>
        </w:numPr>
        <w:jc w:val="both"/>
        <w:rPr>
          <w:rFonts w:ascii="Arial" w:hAnsi="Arial" w:cs="Arial"/>
        </w:rPr>
      </w:pPr>
      <w:r w:rsidRPr="002C50D9">
        <w:rPr>
          <w:rFonts w:ascii="Arial" w:hAnsi="Arial" w:cs="Arial"/>
        </w:rPr>
        <w:t>El sistema es fácilmente extensible, permitiendo agregar nuevos adapters sin afectar el código existente.</w:t>
      </w:r>
    </w:p>
    <w:p w14:paraId="2C4DBDEF" w14:textId="049F817E" w:rsidR="002C50D9" w:rsidRPr="002C50D9" w:rsidRDefault="002C50D9" w:rsidP="00785D04">
      <w:pPr>
        <w:pStyle w:val="Prrafodelista"/>
        <w:numPr>
          <w:ilvl w:val="0"/>
          <w:numId w:val="47"/>
        </w:numPr>
        <w:jc w:val="both"/>
        <w:rPr>
          <w:rFonts w:ascii="Arial" w:hAnsi="Arial" w:cs="Arial"/>
        </w:rPr>
      </w:pPr>
      <w:r w:rsidRPr="002C50D9">
        <w:rPr>
          <w:rFonts w:ascii="Arial" w:hAnsi="Arial" w:cs="Arial"/>
        </w:rPr>
        <w:t>Se reduce el acoplamiento entre el sistema y las APIs externas.</w:t>
      </w:r>
    </w:p>
    <w:p w14:paraId="655A95A9" w14:textId="3D1DB6AF" w:rsidR="002C50D9" w:rsidRPr="00FA0B32" w:rsidRDefault="002C50D9" w:rsidP="002C50D9">
      <w:pPr>
        <w:jc w:val="both"/>
        <w:rPr>
          <w:rFonts w:ascii="Arial" w:hAnsi="Arial" w:cs="Arial"/>
          <w:b/>
        </w:rPr>
      </w:pPr>
      <w:r w:rsidRPr="00FA0B32">
        <w:rPr>
          <w:rFonts w:ascii="Arial" w:hAnsi="Arial" w:cs="Arial"/>
          <w:b/>
        </w:rPr>
        <w:t>Desde la perspectiva del negocio en Enerlink:</w:t>
      </w:r>
    </w:p>
    <w:p w14:paraId="5F2C6815" w14:textId="3C59A7C5" w:rsidR="002C50D9" w:rsidRPr="002C50D9" w:rsidRDefault="002C50D9" w:rsidP="00785D04">
      <w:pPr>
        <w:pStyle w:val="Prrafodelista"/>
        <w:numPr>
          <w:ilvl w:val="0"/>
          <w:numId w:val="48"/>
        </w:numPr>
        <w:jc w:val="both"/>
        <w:rPr>
          <w:rFonts w:ascii="Arial" w:hAnsi="Arial" w:cs="Arial"/>
        </w:rPr>
      </w:pPr>
      <w:r w:rsidRPr="002C50D9">
        <w:rPr>
          <w:rFonts w:ascii="Arial" w:hAnsi="Arial" w:cs="Arial"/>
        </w:rPr>
        <w:t>Se facilita la integración de nuevos proveedores IoT dentro del marketplace energético.</w:t>
      </w:r>
    </w:p>
    <w:p w14:paraId="45A1D8DA" w14:textId="461EF9E7" w:rsidR="002C50D9" w:rsidRPr="002C50D9" w:rsidRDefault="002C50D9" w:rsidP="00785D04">
      <w:pPr>
        <w:pStyle w:val="Prrafodelista"/>
        <w:numPr>
          <w:ilvl w:val="0"/>
          <w:numId w:val="48"/>
        </w:numPr>
        <w:jc w:val="both"/>
        <w:rPr>
          <w:rFonts w:ascii="Arial" w:hAnsi="Arial" w:cs="Arial"/>
        </w:rPr>
      </w:pPr>
      <w:r w:rsidRPr="002C50D9">
        <w:rPr>
          <w:rFonts w:ascii="Arial" w:hAnsi="Arial" w:cs="Arial"/>
        </w:rPr>
        <w:t>Se garantiza consistencia en la representación de datos de dispositivos.</w:t>
      </w:r>
    </w:p>
    <w:p w14:paraId="6D08FA42" w14:textId="035B8E9A" w:rsidR="002C50D9" w:rsidRPr="002C50D9" w:rsidRDefault="002C50D9" w:rsidP="00785D04">
      <w:pPr>
        <w:pStyle w:val="Prrafodelista"/>
        <w:numPr>
          <w:ilvl w:val="0"/>
          <w:numId w:val="48"/>
        </w:numPr>
        <w:jc w:val="both"/>
        <w:rPr>
          <w:rFonts w:ascii="Arial" w:hAnsi="Arial" w:cs="Arial"/>
        </w:rPr>
      </w:pPr>
      <w:r w:rsidRPr="002C50D9">
        <w:rPr>
          <w:rFonts w:ascii="Arial" w:hAnsi="Arial" w:cs="Arial"/>
        </w:rPr>
        <w:t>Se permite escalar el sistema sin depender de un proveedor específico.</w:t>
      </w:r>
    </w:p>
    <w:p w14:paraId="1B3C9010" w14:textId="0830F5DC" w:rsidR="002C50D9" w:rsidRPr="002C50D9" w:rsidRDefault="002C50D9" w:rsidP="00785D04">
      <w:pPr>
        <w:pStyle w:val="Prrafodelista"/>
        <w:numPr>
          <w:ilvl w:val="0"/>
          <w:numId w:val="48"/>
        </w:numPr>
        <w:jc w:val="both"/>
        <w:rPr>
          <w:rFonts w:ascii="Arial" w:hAnsi="Arial" w:cs="Arial"/>
        </w:rPr>
      </w:pPr>
      <w:r w:rsidRPr="002C50D9">
        <w:rPr>
          <w:rFonts w:ascii="Arial" w:hAnsi="Arial" w:cs="Arial"/>
        </w:rPr>
        <w:t>Se mejora la interoperabilidad entre diferentes tecnologías de dispositivos inteligentes.</w:t>
      </w:r>
    </w:p>
    <w:p w14:paraId="3920CB49" w14:textId="6E7853E5" w:rsidR="002C50D9" w:rsidRPr="00FA0B32" w:rsidRDefault="002C50D9" w:rsidP="002C50D9">
      <w:pPr>
        <w:jc w:val="both"/>
        <w:rPr>
          <w:rFonts w:ascii="Arial" w:hAnsi="Arial" w:cs="Arial"/>
          <w:b/>
        </w:rPr>
      </w:pPr>
      <w:r w:rsidRPr="00FA0B32">
        <w:rPr>
          <w:rFonts w:ascii="Arial" w:hAnsi="Arial" w:cs="Arial"/>
          <w:b/>
        </w:rPr>
        <w:t>Relación con Clean Architecture y SOLID:</w:t>
      </w:r>
    </w:p>
    <w:p w14:paraId="3A237714" w14:textId="546B797C" w:rsidR="002C50D9" w:rsidRPr="0077186F" w:rsidRDefault="002C50D9" w:rsidP="00785D04">
      <w:pPr>
        <w:pStyle w:val="Prrafodelista"/>
        <w:numPr>
          <w:ilvl w:val="0"/>
          <w:numId w:val="49"/>
        </w:numPr>
        <w:jc w:val="both"/>
        <w:rPr>
          <w:rFonts w:ascii="Arial" w:hAnsi="Arial" w:cs="Arial"/>
        </w:rPr>
      </w:pPr>
      <w:r w:rsidRPr="0077186F">
        <w:rPr>
          <w:rFonts w:ascii="Arial" w:hAnsi="Arial" w:cs="Arial"/>
        </w:rPr>
        <w:t>La implementación respeta la arquitectura hexagonal, separando claramente dominio, aplicación e infraestructura.</w:t>
      </w:r>
    </w:p>
    <w:p w14:paraId="7D9BFFA5" w14:textId="42A6FEA8" w:rsidR="002C50D9" w:rsidRPr="0077186F" w:rsidRDefault="002C50D9" w:rsidP="00785D04">
      <w:pPr>
        <w:pStyle w:val="Prrafodelista"/>
        <w:numPr>
          <w:ilvl w:val="0"/>
          <w:numId w:val="49"/>
        </w:numPr>
        <w:jc w:val="both"/>
        <w:rPr>
          <w:rFonts w:ascii="Arial" w:hAnsi="Arial" w:cs="Arial"/>
        </w:rPr>
      </w:pPr>
      <w:r w:rsidRPr="0077186F">
        <w:rPr>
          <w:rFonts w:ascii="Arial" w:hAnsi="Arial" w:cs="Arial"/>
        </w:rPr>
        <w:t>Se cumple el principio de inversión de dependencias (DIP), ya que el dominio depende de abstracciones (puertos) y no de implementaciones concretas.</w:t>
      </w:r>
    </w:p>
    <w:p w14:paraId="64AB64C9" w14:textId="125AB845" w:rsidR="002C50D9" w:rsidRPr="0077186F" w:rsidRDefault="002C50D9" w:rsidP="00785D04">
      <w:pPr>
        <w:pStyle w:val="Prrafodelista"/>
        <w:numPr>
          <w:ilvl w:val="0"/>
          <w:numId w:val="49"/>
        </w:numPr>
        <w:jc w:val="both"/>
        <w:rPr>
          <w:rFonts w:ascii="Arial" w:hAnsi="Arial" w:cs="Arial"/>
        </w:rPr>
      </w:pPr>
      <w:r w:rsidRPr="0077186F">
        <w:rPr>
          <w:rFonts w:ascii="Arial" w:hAnsi="Arial" w:cs="Arial"/>
        </w:rPr>
        <w:t>Se respeta el principio de abierto/cerrado (OCP), permitiendo extender el sistema con nuevos adapters sin modificar el código existente.</w:t>
      </w:r>
    </w:p>
    <w:p w14:paraId="3CCCD723" w14:textId="0549B4F8" w:rsidR="002C50D9" w:rsidRPr="0077186F" w:rsidRDefault="002C50D9" w:rsidP="00785D04">
      <w:pPr>
        <w:pStyle w:val="Prrafodelista"/>
        <w:numPr>
          <w:ilvl w:val="0"/>
          <w:numId w:val="49"/>
        </w:numPr>
        <w:jc w:val="both"/>
        <w:rPr>
          <w:rFonts w:ascii="Arial" w:hAnsi="Arial" w:cs="Arial"/>
        </w:rPr>
      </w:pPr>
      <w:r w:rsidRPr="0077186F">
        <w:rPr>
          <w:rFonts w:ascii="Arial" w:hAnsi="Arial" w:cs="Arial"/>
        </w:rPr>
        <w:t>Se mantiene el principio de responsabilidad única (SRP), ya que cada clase tiene una función específica (adaptar, mapear, consumir datos, etc.).</w:t>
      </w:r>
    </w:p>
    <w:p w14:paraId="43D5036F" w14:textId="77777777" w:rsidR="008C45D9" w:rsidRDefault="008C45D9" w:rsidP="008C45D9">
      <w:pPr>
        <w:jc w:val="both"/>
        <w:rPr>
          <w:rFonts w:ascii="Arial" w:hAnsi="Arial" w:cs="Arial"/>
          <w:b/>
        </w:rPr>
      </w:pPr>
    </w:p>
    <w:p w14:paraId="5871EAC2" w14:textId="099C14C2" w:rsidR="008C45D9" w:rsidRPr="008C45D9" w:rsidRDefault="008C45D9" w:rsidP="008C45D9">
      <w:pPr>
        <w:jc w:val="both"/>
        <w:rPr>
          <w:rFonts w:ascii="Arial" w:hAnsi="Arial" w:cs="Arial"/>
          <w:b/>
        </w:rPr>
      </w:pPr>
      <w:r w:rsidRPr="008C45D9">
        <w:rPr>
          <w:rFonts w:ascii="Arial" w:hAnsi="Arial" w:cs="Arial"/>
          <w:b/>
        </w:rPr>
        <w:t>7.1.6 Aclaración sobre la implementación actual</w:t>
      </w:r>
    </w:p>
    <w:p w14:paraId="5412A526" w14:textId="293D33E2" w:rsidR="008C45D9" w:rsidRPr="008C45D9" w:rsidRDefault="008C45D9" w:rsidP="008C45D9">
      <w:pPr>
        <w:jc w:val="both"/>
        <w:rPr>
          <w:rFonts w:ascii="Arial" w:hAnsi="Arial" w:cs="Arial"/>
        </w:rPr>
      </w:pPr>
      <w:r w:rsidRPr="008C45D9">
        <w:rPr>
          <w:rFonts w:ascii="Arial" w:hAnsi="Arial" w:cs="Arial"/>
        </w:rPr>
        <w:t>Actualmente, la implementación del patrón Adapter en el módulo IoT se enfoca en proporcionar un mecanismo claro para la integración de múltiples proveedores externos, sin incluir lógica compleja de negocio de</w:t>
      </w:r>
      <w:r>
        <w:rPr>
          <w:rFonts w:ascii="Arial" w:hAnsi="Arial" w:cs="Arial"/>
        </w:rPr>
        <w:t>ntro del proceso de adaptación.</w:t>
      </w:r>
    </w:p>
    <w:p w14:paraId="133D9483" w14:textId="2D67FE3E" w:rsidR="008C45D9" w:rsidRPr="008C45D9" w:rsidRDefault="008C45D9" w:rsidP="008C45D9">
      <w:pPr>
        <w:jc w:val="both"/>
        <w:rPr>
          <w:rFonts w:ascii="Arial" w:hAnsi="Arial" w:cs="Arial"/>
        </w:rPr>
      </w:pPr>
      <w:r w:rsidRPr="008C45D9">
        <w:rPr>
          <w:rFonts w:ascii="Arial" w:hAnsi="Arial" w:cs="Arial"/>
        </w:rPr>
        <w:t xml:space="preserve">En esta versión, el patrón </w:t>
      </w:r>
      <w:r>
        <w:rPr>
          <w:rFonts w:ascii="Arial" w:hAnsi="Arial" w:cs="Arial"/>
        </w:rPr>
        <w:t>se utiliza principalmente para:</w:t>
      </w:r>
    </w:p>
    <w:p w14:paraId="3C7728CD" w14:textId="7D9707FB" w:rsidR="008C45D9" w:rsidRPr="008C45D9" w:rsidRDefault="008C45D9" w:rsidP="00785D04">
      <w:pPr>
        <w:pStyle w:val="Prrafodelista"/>
        <w:numPr>
          <w:ilvl w:val="0"/>
          <w:numId w:val="50"/>
        </w:numPr>
        <w:jc w:val="both"/>
        <w:rPr>
          <w:rFonts w:ascii="Arial" w:hAnsi="Arial" w:cs="Arial"/>
        </w:rPr>
      </w:pPr>
      <w:r w:rsidRPr="008C45D9">
        <w:rPr>
          <w:rFonts w:ascii="Arial" w:hAnsi="Arial" w:cs="Arial"/>
        </w:rPr>
        <w:t>Transformar datos de proveedores externos a un modelo interno común.</w:t>
      </w:r>
    </w:p>
    <w:p w14:paraId="426517B0" w14:textId="3DE46F25" w:rsidR="008C45D9" w:rsidRPr="008C45D9" w:rsidRDefault="008C45D9" w:rsidP="00785D04">
      <w:pPr>
        <w:pStyle w:val="Prrafodelista"/>
        <w:numPr>
          <w:ilvl w:val="0"/>
          <w:numId w:val="50"/>
        </w:numPr>
        <w:jc w:val="both"/>
        <w:rPr>
          <w:rFonts w:ascii="Arial" w:hAnsi="Arial" w:cs="Arial"/>
        </w:rPr>
      </w:pPr>
      <w:r w:rsidRPr="008C45D9">
        <w:rPr>
          <w:rFonts w:ascii="Arial" w:hAnsi="Arial" w:cs="Arial"/>
        </w:rPr>
        <w:t>Desacoplar el dominio del sistema de dependencias externas.</w:t>
      </w:r>
    </w:p>
    <w:p w14:paraId="39B2CB84" w14:textId="5903B322" w:rsidR="008C45D9" w:rsidRPr="008C45D9" w:rsidRDefault="008C45D9" w:rsidP="00785D04">
      <w:pPr>
        <w:pStyle w:val="Prrafodelista"/>
        <w:numPr>
          <w:ilvl w:val="0"/>
          <w:numId w:val="50"/>
        </w:numPr>
        <w:jc w:val="both"/>
        <w:rPr>
          <w:rFonts w:ascii="Arial" w:hAnsi="Arial" w:cs="Arial"/>
        </w:rPr>
      </w:pPr>
      <w:r w:rsidRPr="008C45D9">
        <w:rPr>
          <w:rFonts w:ascii="Arial" w:hAnsi="Arial" w:cs="Arial"/>
        </w:rPr>
        <w:t>Facilitar la incorporación de nuevos proveedores sin afectar el sistema existente.</w:t>
      </w:r>
    </w:p>
    <w:p w14:paraId="0C778819" w14:textId="6A0DF4CD" w:rsidR="008C45D9" w:rsidRPr="008C45D9" w:rsidRDefault="008C45D9" w:rsidP="008C45D9">
      <w:pPr>
        <w:jc w:val="both"/>
        <w:rPr>
          <w:rFonts w:ascii="Arial" w:hAnsi="Arial" w:cs="Arial"/>
        </w:rPr>
      </w:pPr>
      <w:r w:rsidRPr="008C45D9">
        <w:rPr>
          <w:rFonts w:ascii="Arial" w:hAnsi="Arial" w:cs="Arial"/>
        </w:rPr>
        <w:t xml:space="preserve">Cabe resaltar que los datos obtenidos desde los proveedores se manejan inicialmente como objetos genéricos (Object), los cuales son posteriormente convertidos a DTO específicos dentro de </w:t>
      </w:r>
      <w:r>
        <w:rPr>
          <w:rFonts w:ascii="Arial" w:hAnsi="Arial" w:cs="Arial"/>
        </w:rPr>
        <w:t>cada adapter.</w:t>
      </w:r>
    </w:p>
    <w:p w14:paraId="64CD54A6" w14:textId="25B0D63C" w:rsidR="008C45D9" w:rsidRPr="008C45D9" w:rsidRDefault="008C45D9" w:rsidP="008C45D9">
      <w:pPr>
        <w:jc w:val="both"/>
        <w:rPr>
          <w:rFonts w:ascii="Arial" w:hAnsi="Arial" w:cs="Arial"/>
        </w:rPr>
      </w:pPr>
      <w:r w:rsidRPr="008C45D9">
        <w:rPr>
          <w:rFonts w:ascii="Arial" w:hAnsi="Arial" w:cs="Arial"/>
        </w:rPr>
        <w:lastRenderedPageBreak/>
        <w:t xml:space="preserve">A futuro, esta implementación </w:t>
      </w:r>
      <w:r>
        <w:rPr>
          <w:rFonts w:ascii="Arial" w:hAnsi="Arial" w:cs="Arial"/>
        </w:rPr>
        <w:t>puede evolucionar para incluir:</w:t>
      </w:r>
    </w:p>
    <w:p w14:paraId="343561A9" w14:textId="5652F141" w:rsidR="008C45D9" w:rsidRPr="008C45D9" w:rsidRDefault="008C45D9" w:rsidP="00785D04">
      <w:pPr>
        <w:pStyle w:val="Prrafodelista"/>
        <w:numPr>
          <w:ilvl w:val="0"/>
          <w:numId w:val="51"/>
        </w:numPr>
        <w:jc w:val="both"/>
        <w:rPr>
          <w:rFonts w:ascii="Arial" w:hAnsi="Arial" w:cs="Arial"/>
        </w:rPr>
      </w:pPr>
      <w:r w:rsidRPr="008C45D9">
        <w:rPr>
          <w:rFonts w:ascii="Arial" w:hAnsi="Arial" w:cs="Arial"/>
        </w:rPr>
        <w:t>Manejo tipado más estricto en los clientes de proveedores.</w:t>
      </w:r>
    </w:p>
    <w:p w14:paraId="7EF065CF" w14:textId="7E4A09F1" w:rsidR="008C45D9" w:rsidRPr="008C45D9" w:rsidRDefault="008C45D9" w:rsidP="00785D04">
      <w:pPr>
        <w:pStyle w:val="Prrafodelista"/>
        <w:numPr>
          <w:ilvl w:val="0"/>
          <w:numId w:val="51"/>
        </w:numPr>
        <w:jc w:val="both"/>
        <w:rPr>
          <w:rFonts w:ascii="Arial" w:hAnsi="Arial" w:cs="Arial"/>
        </w:rPr>
      </w:pPr>
      <w:r w:rsidRPr="008C45D9">
        <w:rPr>
          <w:rFonts w:ascii="Arial" w:hAnsi="Arial" w:cs="Arial"/>
        </w:rPr>
        <w:t>Implementación de múltiples estrategias de selección de adapters.</w:t>
      </w:r>
    </w:p>
    <w:p w14:paraId="677EB919" w14:textId="696A7631" w:rsidR="008C45D9" w:rsidRPr="008C45D9" w:rsidRDefault="008C45D9" w:rsidP="00785D04">
      <w:pPr>
        <w:pStyle w:val="Prrafodelista"/>
        <w:numPr>
          <w:ilvl w:val="0"/>
          <w:numId w:val="51"/>
        </w:numPr>
        <w:jc w:val="both"/>
        <w:rPr>
          <w:rFonts w:ascii="Arial" w:hAnsi="Arial" w:cs="Arial"/>
        </w:rPr>
      </w:pPr>
      <w:r w:rsidRPr="008C45D9">
        <w:rPr>
          <w:rFonts w:ascii="Arial" w:hAnsi="Arial" w:cs="Arial"/>
        </w:rPr>
        <w:t>Integración con servicios reales de IoT en lugar de datos simulados.</w:t>
      </w:r>
    </w:p>
    <w:p w14:paraId="4B4171DF" w14:textId="75414750" w:rsidR="006B3652" w:rsidRDefault="008C45D9" w:rsidP="00785D04">
      <w:pPr>
        <w:pStyle w:val="Prrafodelista"/>
        <w:numPr>
          <w:ilvl w:val="0"/>
          <w:numId w:val="51"/>
        </w:numPr>
        <w:jc w:val="both"/>
        <w:rPr>
          <w:rFonts w:ascii="Arial" w:hAnsi="Arial" w:cs="Arial"/>
        </w:rPr>
      </w:pPr>
      <w:r w:rsidRPr="008C45D9">
        <w:rPr>
          <w:rFonts w:ascii="Arial" w:hAnsi="Arial" w:cs="Arial"/>
        </w:rPr>
        <w:t>Validaciones adicionales y manejo de errores más robusto en la transformación de datos.</w:t>
      </w:r>
    </w:p>
    <w:p w14:paraId="6459AF76" w14:textId="02CE63C4" w:rsidR="00225E89" w:rsidRDefault="00225E89" w:rsidP="00225E89">
      <w:pPr>
        <w:jc w:val="both"/>
        <w:rPr>
          <w:rFonts w:ascii="Arial" w:hAnsi="Arial" w:cs="Arial"/>
        </w:rPr>
      </w:pPr>
    </w:p>
    <w:p w14:paraId="725C9D07" w14:textId="77777777" w:rsidR="00225E89" w:rsidRPr="00225E89" w:rsidRDefault="00225E89" w:rsidP="00225E89">
      <w:pPr>
        <w:jc w:val="both"/>
        <w:rPr>
          <w:rFonts w:ascii="Arial" w:hAnsi="Arial" w:cs="Arial"/>
          <w:b/>
          <w:bCs/>
        </w:rPr>
      </w:pPr>
      <w:r w:rsidRPr="00225E89">
        <w:rPr>
          <w:rFonts w:ascii="Arial" w:hAnsi="Arial" w:cs="Arial"/>
          <w:b/>
          <w:bCs/>
        </w:rPr>
        <w:t>7.1.7 Pruebas unitarias del patrón Adapter</w:t>
      </w:r>
    </w:p>
    <w:p w14:paraId="6600F7FF" w14:textId="77777777" w:rsidR="00225E89" w:rsidRPr="00225E89" w:rsidRDefault="00225E89" w:rsidP="00225E89">
      <w:pPr>
        <w:jc w:val="both"/>
        <w:rPr>
          <w:rFonts w:ascii="Arial" w:hAnsi="Arial" w:cs="Arial"/>
        </w:rPr>
      </w:pPr>
      <w:r w:rsidRPr="00225E89">
        <w:rPr>
          <w:rFonts w:ascii="Arial" w:hAnsi="Arial" w:cs="Arial"/>
        </w:rPr>
        <w:t>Con el objetivo de verificar el correcto funcionamiento del patrón Adapter en el módulo IoT, se desarrollaron pruebas unitarias utilizando JUnit 5 en conjunto con Mockito para simular el comportamiento de los proveedores externos.</w:t>
      </w:r>
    </w:p>
    <w:p w14:paraId="4E36E58D" w14:textId="77777777" w:rsidR="00225E89" w:rsidRPr="00225E89" w:rsidRDefault="00225E89" w:rsidP="00225E89">
      <w:pPr>
        <w:jc w:val="both"/>
        <w:rPr>
          <w:rFonts w:ascii="Arial" w:hAnsi="Arial" w:cs="Arial"/>
        </w:rPr>
      </w:pPr>
      <w:r w:rsidRPr="00225E89">
        <w:rPr>
          <w:rFonts w:ascii="Arial" w:hAnsi="Arial" w:cs="Arial"/>
        </w:rPr>
        <w:t>Estas pruebas permiten validar:</w:t>
      </w:r>
    </w:p>
    <w:p w14:paraId="49B3FF44" w14:textId="77777777" w:rsidR="007430D0" w:rsidRDefault="00225E89" w:rsidP="00225E89">
      <w:pPr>
        <w:jc w:val="both"/>
        <w:rPr>
          <w:rFonts w:ascii="Arial" w:hAnsi="Arial" w:cs="Arial"/>
        </w:rPr>
      </w:pPr>
      <w:r w:rsidRPr="00225E89">
        <w:rPr>
          <w:rFonts w:ascii="Arial" w:hAnsi="Arial" w:cs="Arial"/>
        </w:rPr>
        <w:t>Que los adapters obtienen correctamente la información de</w:t>
      </w:r>
      <w:r w:rsidR="007430D0">
        <w:rPr>
          <w:rFonts w:ascii="Arial" w:hAnsi="Arial" w:cs="Arial"/>
        </w:rPr>
        <w:t>sde los proveedores externos.</w:t>
      </w:r>
    </w:p>
    <w:p w14:paraId="5E76EAC5" w14:textId="77777777" w:rsidR="007430D0" w:rsidRDefault="00225E89" w:rsidP="00225E89">
      <w:pPr>
        <w:jc w:val="both"/>
        <w:rPr>
          <w:rFonts w:ascii="Arial" w:hAnsi="Arial" w:cs="Arial"/>
        </w:rPr>
      </w:pPr>
      <w:r w:rsidRPr="00225E89">
        <w:rPr>
          <w:rFonts w:ascii="Arial" w:hAnsi="Arial" w:cs="Arial"/>
        </w:rPr>
        <w:t xml:space="preserve">Que los datos son transformados adecuadamente al </w:t>
      </w:r>
      <w:r w:rsidR="007430D0">
        <w:rPr>
          <w:rFonts w:ascii="Arial" w:hAnsi="Arial" w:cs="Arial"/>
        </w:rPr>
        <w:t>modelo interno IoTDeviceData.</w:t>
      </w:r>
    </w:p>
    <w:p w14:paraId="78B4C3D7" w14:textId="03EAB6E4" w:rsidR="007430D0" w:rsidRDefault="00225E89" w:rsidP="00225E89">
      <w:pPr>
        <w:jc w:val="both"/>
        <w:rPr>
          <w:rFonts w:ascii="Arial" w:hAnsi="Arial" w:cs="Arial"/>
        </w:rPr>
      </w:pPr>
      <w:r w:rsidRPr="00225E89">
        <w:rPr>
          <w:rFonts w:ascii="Arial" w:hAnsi="Arial" w:cs="Arial"/>
        </w:rPr>
        <w:t>Que el sistema es capaz de trabajar con múltiples proveedores sin</w:t>
      </w:r>
      <w:r w:rsidR="007430D0">
        <w:rPr>
          <w:rFonts w:ascii="Arial" w:hAnsi="Arial" w:cs="Arial"/>
        </w:rPr>
        <w:t xml:space="preserve"> modificar su lógica interna.</w:t>
      </w:r>
    </w:p>
    <w:p w14:paraId="2B112BFD" w14:textId="6C00E096" w:rsidR="00225E89" w:rsidRPr="00225E89" w:rsidRDefault="00225E89" w:rsidP="00225E89">
      <w:pPr>
        <w:jc w:val="both"/>
        <w:rPr>
          <w:rFonts w:ascii="Arial" w:hAnsi="Arial" w:cs="Arial"/>
        </w:rPr>
      </w:pPr>
      <w:r w:rsidRPr="00225E89">
        <w:rPr>
          <w:rFonts w:ascii="Arial" w:hAnsi="Arial" w:cs="Arial"/>
        </w:rPr>
        <w:t>Que se manejen correctamente escenarios donde no existen datos disponibles.</w:t>
      </w:r>
    </w:p>
    <w:p w14:paraId="4CD1539D" w14:textId="13196C46" w:rsidR="00225E89" w:rsidRDefault="00225E89" w:rsidP="00225E89">
      <w:pPr>
        <w:jc w:val="both"/>
        <w:rPr>
          <w:rFonts w:ascii="Arial" w:hAnsi="Arial" w:cs="Arial"/>
        </w:rPr>
      </w:pPr>
      <w:r w:rsidRPr="00225E89">
        <w:rPr>
          <w:rFonts w:ascii="Arial" w:hAnsi="Arial" w:cs="Arial"/>
        </w:rPr>
        <w:t>Se seleccionaron casos representativos que permiten evidenciar el comportamiento del patrón Adapter en diferentes escenarios, especialmente en la transformación de datos provenientes de distintos proveedores.</w:t>
      </w:r>
    </w:p>
    <w:p w14:paraId="515B71B3" w14:textId="3C25C9AD" w:rsidR="007430D0" w:rsidRDefault="007430D0" w:rsidP="00225E89">
      <w:pPr>
        <w:jc w:val="both"/>
        <w:rPr>
          <w:rFonts w:ascii="Arial" w:hAnsi="Arial" w:cs="Arial"/>
        </w:rPr>
      </w:pPr>
    </w:p>
    <w:p w14:paraId="5A0097E6" w14:textId="77777777" w:rsidR="007430D0" w:rsidRPr="007430D0" w:rsidRDefault="007430D0" w:rsidP="007430D0">
      <w:pPr>
        <w:jc w:val="both"/>
        <w:rPr>
          <w:rFonts w:ascii="Arial" w:hAnsi="Arial" w:cs="Arial"/>
          <w:b/>
          <w:bCs/>
        </w:rPr>
      </w:pPr>
      <w:r w:rsidRPr="007430D0">
        <w:rPr>
          <w:rFonts w:ascii="Arial" w:hAnsi="Arial" w:cs="Arial"/>
          <w:b/>
          <w:bCs/>
        </w:rPr>
        <w:t>7.1.7.1 Obtención de datos desde EnergyCloud mediante el Adapter</w:t>
      </w:r>
    </w:p>
    <w:p w14:paraId="63D03F46" w14:textId="77777777" w:rsidR="007430D0" w:rsidRPr="007430D0" w:rsidRDefault="007430D0" w:rsidP="007430D0">
      <w:pPr>
        <w:jc w:val="both"/>
        <w:rPr>
          <w:rFonts w:ascii="Arial" w:hAnsi="Arial" w:cs="Arial"/>
        </w:rPr>
      </w:pPr>
      <w:r w:rsidRPr="007430D0">
        <w:rPr>
          <w:rFonts w:ascii="Arial" w:hAnsi="Arial" w:cs="Arial"/>
        </w:rPr>
        <w:t>Esta prueba verifica que el adapter EnergyCloudAdapter es capaz de obtener correctamente la información de un dispositivo desde el proveedor externo EnergyCloud y transformarla al modelo interno del sistema.</w:t>
      </w:r>
    </w:p>
    <w:p w14:paraId="47184FC6" w14:textId="77777777" w:rsidR="007430D0" w:rsidRPr="007430D0" w:rsidRDefault="007430D0" w:rsidP="007430D0">
      <w:pPr>
        <w:jc w:val="both"/>
        <w:rPr>
          <w:rFonts w:ascii="Arial" w:hAnsi="Arial" w:cs="Arial"/>
        </w:rPr>
      </w:pPr>
      <w:r w:rsidRPr="007430D0">
        <w:rPr>
          <w:rFonts w:ascii="Arial" w:hAnsi="Arial" w:cs="Arial"/>
        </w:rPr>
        <w:t>Durante la prueba se simula la respuesta del proveedor mediante Mockito, retornando un objeto EnergyCloudProviderDTO con valores previamente definidos.</w:t>
      </w:r>
    </w:p>
    <w:p w14:paraId="0AB935A0" w14:textId="77777777" w:rsidR="007430D0" w:rsidRPr="007430D0" w:rsidRDefault="007430D0" w:rsidP="007430D0">
      <w:pPr>
        <w:jc w:val="both"/>
        <w:rPr>
          <w:rFonts w:ascii="Arial" w:hAnsi="Arial" w:cs="Arial"/>
        </w:rPr>
      </w:pPr>
      <w:r w:rsidRPr="007430D0">
        <w:rPr>
          <w:rFonts w:ascii="Arial" w:hAnsi="Arial" w:cs="Arial"/>
        </w:rPr>
        <w:t>El adapter invoca al cliente del proveedor, recibe los datos en formato externo y los transforma utilizando el mapper hacia una instancia de IoTDeviceData.</w:t>
      </w:r>
    </w:p>
    <w:p w14:paraId="7E4AF4AB" w14:textId="77777777" w:rsidR="007430D0" w:rsidRPr="007430D0" w:rsidRDefault="007430D0" w:rsidP="007430D0">
      <w:pPr>
        <w:jc w:val="both"/>
        <w:rPr>
          <w:rFonts w:ascii="Arial" w:hAnsi="Arial" w:cs="Arial"/>
        </w:rPr>
      </w:pPr>
      <w:r w:rsidRPr="007430D0">
        <w:rPr>
          <w:rFonts w:ascii="Arial" w:hAnsi="Arial" w:cs="Arial"/>
        </w:rPr>
        <w:t>El resultado esperado es que el objeto retornado no sea nulo y que sus atributos principales coincidan con los valores definidos en el DTO, confirmando que el proceso de adaptación se realiza correctamente.</w:t>
      </w:r>
    </w:p>
    <w:p w14:paraId="1C993125" w14:textId="5061C552" w:rsidR="007430D0" w:rsidRPr="007430D0" w:rsidRDefault="007430D0" w:rsidP="007430D0">
      <w:pPr>
        <w:jc w:val="center"/>
        <w:rPr>
          <w:rFonts w:ascii="Arial" w:hAnsi="Arial" w:cs="Arial"/>
        </w:rPr>
      </w:pPr>
      <w:r w:rsidRPr="007430D0">
        <w:rPr>
          <w:rFonts w:ascii="Arial" w:hAnsi="Arial" w:cs="Arial"/>
          <w:noProof/>
          <w:lang w:eastAsia="es-CO"/>
        </w:rPr>
        <w:lastRenderedPageBreak/>
        <w:drawing>
          <wp:inline distT="0" distB="0" distL="0" distR="0" wp14:anchorId="51DBBE25" wp14:editId="20CA6514">
            <wp:extent cx="5612130" cy="1860550"/>
            <wp:effectExtent l="0" t="0" r="7620" b="6350"/>
            <wp:docPr id="2097124289" name="Imagen 209712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12130" cy="1860550"/>
                    </a:xfrm>
                    <a:prstGeom prst="rect">
                      <a:avLst/>
                    </a:prstGeom>
                  </pic:spPr>
                </pic:pic>
              </a:graphicData>
            </a:graphic>
          </wp:inline>
        </w:drawing>
      </w:r>
    </w:p>
    <w:p w14:paraId="3BFF1702" w14:textId="77777777" w:rsidR="007430D0" w:rsidRPr="007430D0" w:rsidRDefault="007430D0" w:rsidP="007430D0">
      <w:pPr>
        <w:jc w:val="both"/>
        <w:rPr>
          <w:rFonts w:ascii="Arial" w:hAnsi="Arial" w:cs="Arial"/>
          <w:b/>
          <w:bCs/>
        </w:rPr>
      </w:pPr>
      <w:r w:rsidRPr="007430D0">
        <w:rPr>
          <w:rFonts w:ascii="Arial" w:hAnsi="Arial" w:cs="Arial"/>
          <w:b/>
          <w:bCs/>
        </w:rPr>
        <w:t>7.1.7.2 Transformación completa de datos en EnergyCloudAdapter</w:t>
      </w:r>
    </w:p>
    <w:p w14:paraId="442274E7" w14:textId="77777777" w:rsidR="007430D0" w:rsidRPr="007430D0" w:rsidRDefault="007430D0" w:rsidP="007430D0">
      <w:pPr>
        <w:jc w:val="both"/>
        <w:rPr>
          <w:rFonts w:ascii="Arial" w:hAnsi="Arial" w:cs="Arial"/>
        </w:rPr>
      </w:pPr>
      <w:r w:rsidRPr="007430D0">
        <w:rPr>
          <w:rFonts w:ascii="Arial" w:hAnsi="Arial" w:cs="Arial"/>
        </w:rPr>
        <w:t>Esta prueba tiene como objetivo validar que el adapter realiza correctamente la transformación de todos los atributos del proveedor EnergyCloud hacia el modelo interno.</w:t>
      </w:r>
    </w:p>
    <w:p w14:paraId="78EB9F33" w14:textId="77777777" w:rsidR="007430D0" w:rsidRPr="007430D0" w:rsidRDefault="007430D0" w:rsidP="007430D0">
      <w:pPr>
        <w:jc w:val="both"/>
        <w:rPr>
          <w:rFonts w:ascii="Arial" w:hAnsi="Arial" w:cs="Arial"/>
        </w:rPr>
      </w:pPr>
      <w:r w:rsidRPr="007430D0">
        <w:rPr>
          <w:rFonts w:ascii="Arial" w:hAnsi="Arial" w:cs="Arial"/>
        </w:rPr>
        <w:t>Durante la prueba se define un DTO con valores específicos como identificador, nombre, tipo de dispositivo, medición, unidad y estado.</w:t>
      </w:r>
    </w:p>
    <w:p w14:paraId="02476D34" w14:textId="77777777" w:rsidR="007430D0" w:rsidRPr="007430D0" w:rsidRDefault="007430D0" w:rsidP="007430D0">
      <w:pPr>
        <w:jc w:val="both"/>
        <w:rPr>
          <w:rFonts w:ascii="Arial" w:hAnsi="Arial" w:cs="Arial"/>
        </w:rPr>
      </w:pPr>
      <w:r w:rsidRPr="007430D0">
        <w:rPr>
          <w:rFonts w:ascii="Arial" w:hAnsi="Arial" w:cs="Arial"/>
        </w:rPr>
        <w:t>El adapter procesa estos datos y genera un objeto IoTDeviceData.</w:t>
      </w:r>
    </w:p>
    <w:p w14:paraId="0935192B" w14:textId="77777777" w:rsidR="007430D0" w:rsidRPr="007430D0" w:rsidRDefault="007430D0" w:rsidP="007430D0">
      <w:pPr>
        <w:jc w:val="both"/>
        <w:rPr>
          <w:rFonts w:ascii="Arial" w:hAnsi="Arial" w:cs="Arial"/>
        </w:rPr>
      </w:pPr>
      <w:r w:rsidRPr="007430D0">
        <w:rPr>
          <w:rFonts w:ascii="Arial" w:hAnsi="Arial" w:cs="Arial"/>
        </w:rPr>
        <w:t>El resultado esperado es que todos los atributos del modelo interno correspondan correctamente con los valores del DTO, incluyendo la conversión del tipo de dispositivo y el estado.</w:t>
      </w:r>
    </w:p>
    <w:p w14:paraId="55133FB8" w14:textId="5974B16B" w:rsidR="007430D0" w:rsidRDefault="007430D0" w:rsidP="007430D0">
      <w:pPr>
        <w:jc w:val="both"/>
        <w:rPr>
          <w:rFonts w:ascii="Arial" w:hAnsi="Arial" w:cs="Arial"/>
        </w:rPr>
      </w:pPr>
      <w:r w:rsidRPr="007430D0">
        <w:rPr>
          <w:rFonts w:ascii="Arial" w:hAnsi="Arial" w:cs="Arial"/>
        </w:rPr>
        <w:t>Esta prueba demuestra que el adapter no solo actúa como intermediario, sino que también garantiza la correcta interpretación de los datos externos.</w:t>
      </w:r>
    </w:p>
    <w:p w14:paraId="6CC73D58" w14:textId="579358D4" w:rsidR="008C4C3C" w:rsidRPr="007430D0" w:rsidRDefault="008C4C3C" w:rsidP="007430D0">
      <w:pPr>
        <w:jc w:val="both"/>
        <w:rPr>
          <w:rFonts w:ascii="Arial" w:hAnsi="Arial" w:cs="Arial"/>
        </w:rPr>
      </w:pPr>
      <w:r w:rsidRPr="008C4C3C">
        <w:rPr>
          <w:rFonts w:ascii="Arial" w:hAnsi="Arial" w:cs="Arial"/>
          <w:noProof/>
          <w:lang w:eastAsia="es-CO"/>
        </w:rPr>
        <w:drawing>
          <wp:inline distT="0" distB="0" distL="0" distR="0" wp14:anchorId="4AC39FB2" wp14:editId="3AB7DA08">
            <wp:extent cx="5612130" cy="1941830"/>
            <wp:effectExtent l="0" t="0" r="7620" b="1270"/>
            <wp:docPr id="2097124290" name="Imagen 2097124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612130" cy="1941830"/>
                    </a:xfrm>
                    <a:prstGeom prst="rect">
                      <a:avLst/>
                    </a:prstGeom>
                  </pic:spPr>
                </pic:pic>
              </a:graphicData>
            </a:graphic>
          </wp:inline>
        </w:drawing>
      </w:r>
    </w:p>
    <w:p w14:paraId="5E80500C" w14:textId="0E74233C" w:rsidR="007430D0" w:rsidRPr="007430D0" w:rsidRDefault="007430D0" w:rsidP="007430D0">
      <w:pPr>
        <w:jc w:val="both"/>
        <w:rPr>
          <w:rFonts w:ascii="Arial" w:hAnsi="Arial" w:cs="Arial"/>
        </w:rPr>
      </w:pPr>
    </w:p>
    <w:p w14:paraId="7B8BC196" w14:textId="77777777" w:rsidR="007430D0" w:rsidRPr="007430D0" w:rsidRDefault="007430D0" w:rsidP="007430D0">
      <w:pPr>
        <w:jc w:val="both"/>
        <w:rPr>
          <w:rFonts w:ascii="Arial" w:hAnsi="Arial" w:cs="Arial"/>
          <w:b/>
          <w:bCs/>
        </w:rPr>
      </w:pPr>
      <w:r w:rsidRPr="007430D0">
        <w:rPr>
          <w:rFonts w:ascii="Arial" w:hAnsi="Arial" w:cs="Arial"/>
          <w:b/>
          <w:bCs/>
        </w:rPr>
        <w:t>7.1.7.3 Obtención de datos desde SmartHome mediante el Adapter</w:t>
      </w:r>
    </w:p>
    <w:p w14:paraId="3B8E808B" w14:textId="77777777" w:rsidR="007430D0" w:rsidRPr="007430D0" w:rsidRDefault="007430D0" w:rsidP="007430D0">
      <w:pPr>
        <w:jc w:val="both"/>
        <w:rPr>
          <w:rFonts w:ascii="Arial" w:hAnsi="Arial" w:cs="Arial"/>
        </w:rPr>
      </w:pPr>
      <w:r w:rsidRPr="007430D0">
        <w:rPr>
          <w:rFonts w:ascii="Arial" w:hAnsi="Arial" w:cs="Arial"/>
        </w:rPr>
        <w:t>Esta prueba verifica que el adapter SmartHomeAdapter puede obtener información de dispositivos desde el proveedor SmartHome y adaptarla al modelo interno del sistema.</w:t>
      </w:r>
    </w:p>
    <w:p w14:paraId="64E62172" w14:textId="77777777" w:rsidR="007430D0" w:rsidRPr="007430D0" w:rsidRDefault="007430D0" w:rsidP="007430D0">
      <w:pPr>
        <w:jc w:val="both"/>
        <w:rPr>
          <w:rFonts w:ascii="Arial" w:hAnsi="Arial" w:cs="Arial"/>
        </w:rPr>
      </w:pPr>
      <w:r w:rsidRPr="007430D0">
        <w:rPr>
          <w:rFonts w:ascii="Arial" w:hAnsi="Arial" w:cs="Arial"/>
        </w:rPr>
        <w:t>Al igual que en el caso anterior, se simula la respuesta del proveedor mediante un objeto SmartHomeProviderDTO con datos predefinidos.</w:t>
      </w:r>
    </w:p>
    <w:p w14:paraId="6B9E0128" w14:textId="77777777" w:rsidR="007430D0" w:rsidRPr="007430D0" w:rsidRDefault="007430D0" w:rsidP="007430D0">
      <w:pPr>
        <w:jc w:val="both"/>
        <w:rPr>
          <w:rFonts w:ascii="Arial" w:hAnsi="Arial" w:cs="Arial"/>
        </w:rPr>
      </w:pPr>
      <w:r w:rsidRPr="007430D0">
        <w:rPr>
          <w:rFonts w:ascii="Arial" w:hAnsi="Arial" w:cs="Arial"/>
        </w:rPr>
        <w:lastRenderedPageBreak/>
        <w:t>El adapter utiliza el cliente correspondiente para obtener los datos, los transforma mediante el mapper y retorna un objeto IoTDeviceData.</w:t>
      </w:r>
    </w:p>
    <w:p w14:paraId="279F4734" w14:textId="77777777" w:rsidR="007430D0" w:rsidRPr="007430D0" w:rsidRDefault="007430D0" w:rsidP="007430D0">
      <w:pPr>
        <w:jc w:val="both"/>
        <w:rPr>
          <w:rFonts w:ascii="Arial" w:hAnsi="Arial" w:cs="Arial"/>
        </w:rPr>
      </w:pPr>
      <w:r w:rsidRPr="007430D0">
        <w:rPr>
          <w:rFonts w:ascii="Arial" w:hAnsi="Arial" w:cs="Arial"/>
        </w:rPr>
        <w:t>El resultado esperado es que el objeto generado contenga los valores correctos, validando que el patrón Adapter funciona correctamente con múltiples proveedores.</w:t>
      </w:r>
    </w:p>
    <w:p w14:paraId="247B707B" w14:textId="0A01C199" w:rsidR="007430D0" w:rsidRPr="007430D0" w:rsidRDefault="008E6010" w:rsidP="007430D0">
      <w:pPr>
        <w:jc w:val="both"/>
        <w:rPr>
          <w:rFonts w:ascii="Arial" w:hAnsi="Arial" w:cs="Arial"/>
        </w:rPr>
      </w:pPr>
      <w:r w:rsidRPr="008E6010">
        <w:rPr>
          <w:rFonts w:ascii="Arial" w:hAnsi="Arial" w:cs="Arial"/>
          <w:noProof/>
          <w:lang w:eastAsia="es-CO"/>
        </w:rPr>
        <w:drawing>
          <wp:inline distT="0" distB="0" distL="0" distR="0" wp14:anchorId="006CC04F" wp14:editId="33848B4E">
            <wp:extent cx="5612130" cy="1810385"/>
            <wp:effectExtent l="0" t="0" r="7620" b="0"/>
            <wp:docPr id="2097124291" name="Imagen 2097124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612130" cy="1810385"/>
                    </a:xfrm>
                    <a:prstGeom prst="rect">
                      <a:avLst/>
                    </a:prstGeom>
                  </pic:spPr>
                </pic:pic>
              </a:graphicData>
            </a:graphic>
          </wp:inline>
        </w:drawing>
      </w:r>
    </w:p>
    <w:p w14:paraId="2E96E950" w14:textId="77777777" w:rsidR="007430D0" w:rsidRPr="007430D0" w:rsidRDefault="007430D0" w:rsidP="007430D0">
      <w:pPr>
        <w:jc w:val="both"/>
        <w:rPr>
          <w:rFonts w:ascii="Arial" w:hAnsi="Arial" w:cs="Arial"/>
          <w:b/>
          <w:bCs/>
        </w:rPr>
      </w:pPr>
      <w:r w:rsidRPr="007430D0">
        <w:rPr>
          <w:rFonts w:ascii="Arial" w:hAnsi="Arial" w:cs="Arial"/>
          <w:b/>
          <w:bCs/>
        </w:rPr>
        <w:t>7.1.7.4 Transformación completa de datos en SmartHomeAdapter</w:t>
      </w:r>
    </w:p>
    <w:p w14:paraId="6E81789A" w14:textId="77777777" w:rsidR="007430D0" w:rsidRPr="007430D0" w:rsidRDefault="007430D0" w:rsidP="007430D0">
      <w:pPr>
        <w:jc w:val="both"/>
        <w:rPr>
          <w:rFonts w:ascii="Arial" w:hAnsi="Arial" w:cs="Arial"/>
        </w:rPr>
      </w:pPr>
      <w:r w:rsidRPr="007430D0">
        <w:rPr>
          <w:rFonts w:ascii="Arial" w:hAnsi="Arial" w:cs="Arial"/>
        </w:rPr>
        <w:t>Esta prueba evalúa la correcta transformación de los datos provenientes del proveedor SmartHome, cuyos formatos difieren significativamente de los utilizados por EnergyCloud.</w:t>
      </w:r>
    </w:p>
    <w:p w14:paraId="77FCA447" w14:textId="77777777" w:rsidR="007430D0" w:rsidRPr="007430D0" w:rsidRDefault="007430D0" w:rsidP="007430D0">
      <w:pPr>
        <w:jc w:val="both"/>
        <w:rPr>
          <w:rFonts w:ascii="Arial" w:hAnsi="Arial" w:cs="Arial"/>
        </w:rPr>
      </w:pPr>
      <w:r w:rsidRPr="007430D0">
        <w:rPr>
          <w:rFonts w:ascii="Arial" w:hAnsi="Arial" w:cs="Arial"/>
        </w:rPr>
        <w:t>Durante la prueba se construye un DTO que incluye información de métricas, ubicación, estado y tipo de dispositivo.</w:t>
      </w:r>
    </w:p>
    <w:p w14:paraId="32372D35" w14:textId="77777777" w:rsidR="007430D0" w:rsidRPr="007430D0" w:rsidRDefault="007430D0" w:rsidP="007430D0">
      <w:pPr>
        <w:jc w:val="both"/>
        <w:rPr>
          <w:rFonts w:ascii="Arial" w:hAnsi="Arial" w:cs="Arial"/>
        </w:rPr>
      </w:pPr>
      <w:r w:rsidRPr="007430D0">
        <w:rPr>
          <w:rFonts w:ascii="Arial" w:hAnsi="Arial" w:cs="Arial"/>
        </w:rPr>
        <w:t>El adapter procesa estos datos y los convierte al modelo interno IoTDeviceData.</w:t>
      </w:r>
    </w:p>
    <w:p w14:paraId="09CE1603" w14:textId="77777777" w:rsidR="007430D0" w:rsidRPr="007430D0" w:rsidRDefault="007430D0" w:rsidP="007430D0">
      <w:pPr>
        <w:jc w:val="both"/>
        <w:rPr>
          <w:rFonts w:ascii="Arial" w:hAnsi="Arial" w:cs="Arial"/>
        </w:rPr>
      </w:pPr>
      <w:r w:rsidRPr="007430D0">
        <w:rPr>
          <w:rFonts w:ascii="Arial" w:hAnsi="Arial" w:cs="Arial"/>
        </w:rPr>
        <w:t>El resultado esperado es que todos los atributos del objeto final coincidan con los valores definidos en el DTO, incluyendo la correcta asignación de la ubicación, el tipo de dispositivo y el estado operacional.</w:t>
      </w:r>
    </w:p>
    <w:p w14:paraId="422F16B4" w14:textId="77777777" w:rsidR="007430D0" w:rsidRPr="007430D0" w:rsidRDefault="007430D0" w:rsidP="007430D0">
      <w:pPr>
        <w:jc w:val="both"/>
        <w:rPr>
          <w:rFonts w:ascii="Arial" w:hAnsi="Arial" w:cs="Arial"/>
        </w:rPr>
      </w:pPr>
      <w:r w:rsidRPr="007430D0">
        <w:rPr>
          <w:rFonts w:ascii="Arial" w:hAnsi="Arial" w:cs="Arial"/>
        </w:rPr>
        <w:t>Esta prueba evidencia la principal ventaja del patrón Adapter en el sistema Enerlink, permitiendo integrar múltiples proveedores con estructuras distintas sin afectar el modelo interno.</w:t>
      </w:r>
    </w:p>
    <w:p w14:paraId="2386D846" w14:textId="62AD65FF" w:rsidR="007430D0" w:rsidRDefault="008E6010" w:rsidP="007430D0">
      <w:pPr>
        <w:jc w:val="both"/>
        <w:rPr>
          <w:rFonts w:ascii="Arial" w:hAnsi="Arial" w:cs="Arial"/>
        </w:rPr>
      </w:pPr>
      <w:r w:rsidRPr="008E6010">
        <w:rPr>
          <w:rFonts w:ascii="Arial" w:hAnsi="Arial" w:cs="Arial"/>
          <w:noProof/>
          <w:lang w:eastAsia="es-CO"/>
        </w:rPr>
        <w:drawing>
          <wp:inline distT="0" distB="0" distL="0" distR="0" wp14:anchorId="20DD6ED1" wp14:editId="4C4F24CC">
            <wp:extent cx="5612130" cy="2075180"/>
            <wp:effectExtent l="0" t="0" r="7620" b="1270"/>
            <wp:docPr id="2097124292" name="Imagen 209712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12130" cy="2075180"/>
                    </a:xfrm>
                    <a:prstGeom prst="rect">
                      <a:avLst/>
                    </a:prstGeom>
                  </pic:spPr>
                </pic:pic>
              </a:graphicData>
            </a:graphic>
          </wp:inline>
        </w:drawing>
      </w:r>
    </w:p>
    <w:p w14:paraId="312EC61F" w14:textId="6A736EF9" w:rsidR="002F49D0" w:rsidRDefault="002F49D0" w:rsidP="007430D0">
      <w:pPr>
        <w:jc w:val="both"/>
        <w:rPr>
          <w:rFonts w:ascii="Arial" w:hAnsi="Arial" w:cs="Arial"/>
        </w:rPr>
      </w:pPr>
    </w:p>
    <w:p w14:paraId="69752CE2" w14:textId="77777777" w:rsidR="002F49D0" w:rsidRPr="007430D0" w:rsidRDefault="002F49D0" w:rsidP="007430D0">
      <w:pPr>
        <w:jc w:val="both"/>
        <w:rPr>
          <w:rFonts w:ascii="Arial" w:hAnsi="Arial" w:cs="Arial"/>
        </w:rPr>
      </w:pPr>
    </w:p>
    <w:p w14:paraId="0723C9F4" w14:textId="77777777" w:rsidR="007430D0" w:rsidRPr="007430D0" w:rsidRDefault="007430D0" w:rsidP="007430D0">
      <w:pPr>
        <w:jc w:val="both"/>
        <w:rPr>
          <w:rFonts w:ascii="Arial" w:hAnsi="Arial" w:cs="Arial"/>
          <w:b/>
          <w:bCs/>
        </w:rPr>
      </w:pPr>
      <w:r w:rsidRPr="007430D0">
        <w:rPr>
          <w:rFonts w:ascii="Arial" w:hAnsi="Arial" w:cs="Arial"/>
          <w:b/>
          <w:bCs/>
        </w:rPr>
        <w:lastRenderedPageBreak/>
        <w:t>7.1.7.5 Ejecución de los test unitarios</w:t>
      </w:r>
    </w:p>
    <w:p w14:paraId="4C102C79" w14:textId="3F8A2652" w:rsidR="002F49D0" w:rsidRDefault="002F49D0" w:rsidP="002F49D0">
      <w:pPr>
        <w:jc w:val="both"/>
        <w:rPr>
          <w:rFonts w:ascii="Arial" w:hAnsi="Arial" w:cs="Arial"/>
        </w:rPr>
      </w:pPr>
      <w:r w:rsidRPr="002F49D0">
        <w:rPr>
          <w:rFonts w:ascii="Arial" w:hAnsi="Arial" w:cs="Arial"/>
          <w:noProof/>
          <w:lang w:eastAsia="es-CO"/>
        </w:rPr>
        <w:drawing>
          <wp:inline distT="0" distB="0" distL="0" distR="0" wp14:anchorId="31ECF78D" wp14:editId="38B510B0">
            <wp:extent cx="5639914" cy="3228230"/>
            <wp:effectExtent l="0" t="0" r="0" b="0"/>
            <wp:docPr id="2097124294" name="Imagen 2097124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678357" cy="3250235"/>
                    </a:xfrm>
                    <a:prstGeom prst="rect">
                      <a:avLst/>
                    </a:prstGeom>
                  </pic:spPr>
                </pic:pic>
              </a:graphicData>
            </a:graphic>
          </wp:inline>
        </w:drawing>
      </w:r>
    </w:p>
    <w:p w14:paraId="030744ED" w14:textId="29F986F9" w:rsidR="007430D0" w:rsidRPr="007430D0" w:rsidRDefault="007430D0" w:rsidP="007430D0">
      <w:pPr>
        <w:jc w:val="both"/>
        <w:rPr>
          <w:rFonts w:ascii="Arial" w:hAnsi="Arial" w:cs="Arial"/>
        </w:rPr>
      </w:pPr>
      <w:r w:rsidRPr="007430D0">
        <w:rPr>
          <w:rFonts w:ascii="Arial" w:hAnsi="Arial" w:cs="Arial"/>
        </w:rPr>
        <w:t>Para validar la correcta implementación del p</w:t>
      </w:r>
      <w:r w:rsidR="0084368E">
        <w:rPr>
          <w:rFonts w:ascii="Arial" w:hAnsi="Arial" w:cs="Arial"/>
        </w:rPr>
        <w:t>atrón Adapter, se ejecutaron 19</w:t>
      </w:r>
      <w:r w:rsidRPr="007430D0">
        <w:rPr>
          <w:rFonts w:ascii="Arial" w:hAnsi="Arial" w:cs="Arial"/>
        </w:rPr>
        <w:t xml:space="preserve"> pruebas unitarias dentro del entorno de desarrollo utilizando JUnit 5.</w:t>
      </w:r>
    </w:p>
    <w:p w14:paraId="48EBDCD0" w14:textId="77777777" w:rsidR="007430D0" w:rsidRPr="007430D0" w:rsidRDefault="007430D0" w:rsidP="007430D0">
      <w:pPr>
        <w:jc w:val="both"/>
        <w:rPr>
          <w:rFonts w:ascii="Arial" w:hAnsi="Arial" w:cs="Arial"/>
        </w:rPr>
      </w:pPr>
      <w:r w:rsidRPr="007430D0">
        <w:rPr>
          <w:rFonts w:ascii="Arial" w:hAnsi="Arial" w:cs="Arial"/>
        </w:rPr>
        <w:t>Todas las pruebas fueron ejecutadas satisfactoriamente, sin presentar fallos ni errores durante su ejecución.</w:t>
      </w:r>
    </w:p>
    <w:p w14:paraId="10B6D009" w14:textId="7592E5FE" w:rsidR="007430D0" w:rsidRDefault="007430D0" w:rsidP="00225E89">
      <w:pPr>
        <w:jc w:val="both"/>
        <w:rPr>
          <w:rFonts w:ascii="Arial" w:hAnsi="Arial" w:cs="Arial"/>
        </w:rPr>
      </w:pPr>
      <w:r w:rsidRPr="007430D0">
        <w:rPr>
          <w:rFonts w:ascii="Arial" w:hAnsi="Arial" w:cs="Arial"/>
        </w:rPr>
        <w:t>Este resultado confirma que la implementación del patrón Adapter funciona correctamente, garantizando la integración de múltiples proveedores externos, la correcta transformación de datos y el desacoplamiento entre el dominio del sistema y las fuentes externas de información.</w:t>
      </w:r>
    </w:p>
    <w:p w14:paraId="1F8E2CA6" w14:textId="2C539B05" w:rsidR="00193DC9" w:rsidRDefault="00193DC9" w:rsidP="00225E89">
      <w:pPr>
        <w:jc w:val="both"/>
        <w:rPr>
          <w:rFonts w:ascii="Arial" w:hAnsi="Arial" w:cs="Arial"/>
        </w:rPr>
      </w:pPr>
    </w:p>
    <w:p w14:paraId="286E1974" w14:textId="77777777" w:rsidR="00193DC9" w:rsidRPr="00C239B9" w:rsidRDefault="00193DC9" w:rsidP="00C239B9">
      <w:pPr>
        <w:pStyle w:val="Ttulo2"/>
        <w:rPr>
          <w:rFonts w:ascii="Arial" w:hAnsi="Arial" w:cs="Arial"/>
          <w:b/>
          <w:color w:val="auto"/>
          <w:sz w:val="24"/>
        </w:rPr>
      </w:pPr>
      <w:bookmarkStart w:id="24" w:name="_Toc230853791"/>
      <w:r w:rsidRPr="00C239B9">
        <w:rPr>
          <w:rFonts w:ascii="Arial" w:hAnsi="Arial" w:cs="Arial"/>
          <w:b/>
          <w:color w:val="auto"/>
          <w:sz w:val="24"/>
        </w:rPr>
        <w:t>7.2. PATRÓN BRIDGE (IOT)</w:t>
      </w:r>
      <w:bookmarkEnd w:id="24"/>
    </w:p>
    <w:p w14:paraId="22D33B07" w14:textId="77777777" w:rsidR="00193DC9" w:rsidRPr="00193DC9" w:rsidRDefault="00193DC9" w:rsidP="00193DC9">
      <w:pPr>
        <w:jc w:val="both"/>
        <w:rPr>
          <w:rFonts w:ascii="Arial" w:hAnsi="Arial" w:cs="Arial"/>
          <w:b/>
          <w:bCs/>
        </w:rPr>
      </w:pPr>
      <w:r w:rsidRPr="00193DC9">
        <w:rPr>
          <w:rFonts w:ascii="Arial" w:hAnsi="Arial" w:cs="Arial"/>
          <w:b/>
          <w:bCs/>
        </w:rPr>
        <w:t>7.2.1 Descripción del patrón</w:t>
      </w:r>
    </w:p>
    <w:p w14:paraId="1C8C44C0" w14:textId="77777777" w:rsidR="00193DC9" w:rsidRPr="00193DC9" w:rsidRDefault="00193DC9" w:rsidP="00193DC9">
      <w:pPr>
        <w:jc w:val="both"/>
        <w:rPr>
          <w:rFonts w:ascii="Arial" w:hAnsi="Arial" w:cs="Arial"/>
        </w:rPr>
      </w:pPr>
      <w:r w:rsidRPr="00193DC9">
        <w:rPr>
          <w:rFonts w:ascii="Arial" w:hAnsi="Arial" w:cs="Arial"/>
        </w:rPr>
        <w:t xml:space="preserve">El </w:t>
      </w:r>
      <w:r w:rsidRPr="00193DC9">
        <w:rPr>
          <w:rFonts w:ascii="Arial" w:hAnsi="Arial" w:cs="Arial"/>
          <w:b/>
          <w:bCs/>
        </w:rPr>
        <w:t>patrón Bridge</w:t>
      </w:r>
      <w:r w:rsidRPr="00193DC9">
        <w:rPr>
          <w:rFonts w:ascii="Arial" w:hAnsi="Arial" w:cs="Arial"/>
        </w:rPr>
        <w:t xml:space="preserve"> es un patrón de diseño estructural cuyo objetivo es </w:t>
      </w:r>
      <w:r w:rsidRPr="00193DC9">
        <w:rPr>
          <w:rFonts w:ascii="Arial" w:hAnsi="Arial" w:cs="Arial"/>
          <w:b/>
          <w:bCs/>
        </w:rPr>
        <w:t>desacoplar una abstracción de su implementación</w:t>
      </w:r>
      <w:r w:rsidRPr="00193DC9">
        <w:rPr>
          <w:rFonts w:ascii="Arial" w:hAnsi="Arial" w:cs="Arial"/>
        </w:rPr>
        <w:t>, permitiendo que ambas evolucionen de manera independiente.</w:t>
      </w:r>
      <w:r w:rsidRPr="00193DC9">
        <w:rPr>
          <w:rFonts w:ascii="Arial" w:hAnsi="Arial" w:cs="Arial"/>
        </w:rPr>
        <w:br/>
        <w:t>Se utiliza especialmente cuando:</w:t>
      </w:r>
    </w:p>
    <w:p w14:paraId="4C363EFC" w14:textId="77777777" w:rsidR="00193DC9" w:rsidRPr="00193DC9" w:rsidRDefault="00193DC9" w:rsidP="00785D04">
      <w:pPr>
        <w:numPr>
          <w:ilvl w:val="0"/>
          <w:numId w:val="52"/>
        </w:numPr>
        <w:jc w:val="both"/>
        <w:rPr>
          <w:rFonts w:ascii="Arial" w:hAnsi="Arial" w:cs="Arial"/>
        </w:rPr>
      </w:pPr>
      <w:r w:rsidRPr="00193DC9">
        <w:rPr>
          <w:rFonts w:ascii="Arial" w:hAnsi="Arial" w:cs="Arial"/>
        </w:rPr>
        <w:t xml:space="preserve">Existen múltiples variantes de </w:t>
      </w:r>
      <w:r w:rsidRPr="00193DC9">
        <w:rPr>
          <w:rFonts w:ascii="Arial" w:hAnsi="Arial" w:cs="Arial"/>
          <w:b/>
          <w:bCs/>
        </w:rPr>
        <w:t>comportamiento</w:t>
      </w:r>
      <w:r w:rsidRPr="00193DC9">
        <w:rPr>
          <w:rFonts w:ascii="Arial" w:hAnsi="Arial" w:cs="Arial"/>
        </w:rPr>
        <w:t xml:space="preserve"> que deben aplicarse sobre diferentes </w:t>
      </w:r>
      <w:r w:rsidRPr="00193DC9">
        <w:rPr>
          <w:rFonts w:ascii="Arial" w:hAnsi="Arial" w:cs="Arial"/>
          <w:b/>
          <w:bCs/>
        </w:rPr>
        <w:t>implementaciones</w:t>
      </w:r>
      <w:r w:rsidRPr="00193DC9">
        <w:rPr>
          <w:rFonts w:ascii="Arial" w:hAnsi="Arial" w:cs="Arial"/>
        </w:rPr>
        <w:t xml:space="preserve">. </w:t>
      </w:r>
    </w:p>
    <w:p w14:paraId="581B1D17" w14:textId="77777777" w:rsidR="00193DC9" w:rsidRPr="00193DC9" w:rsidRDefault="00193DC9" w:rsidP="00785D04">
      <w:pPr>
        <w:numPr>
          <w:ilvl w:val="0"/>
          <w:numId w:val="52"/>
        </w:numPr>
        <w:jc w:val="both"/>
        <w:rPr>
          <w:rFonts w:ascii="Arial" w:hAnsi="Arial" w:cs="Arial"/>
        </w:rPr>
      </w:pPr>
      <w:r w:rsidRPr="00193DC9">
        <w:rPr>
          <w:rFonts w:ascii="Arial" w:hAnsi="Arial" w:cs="Arial"/>
        </w:rPr>
        <w:t xml:space="preserve">Se desea </w:t>
      </w:r>
      <w:r w:rsidRPr="00193DC9">
        <w:rPr>
          <w:rFonts w:ascii="Arial" w:hAnsi="Arial" w:cs="Arial"/>
          <w:b/>
          <w:bCs/>
        </w:rPr>
        <w:t>evitar la explosión de clases</w:t>
      </w:r>
      <w:r w:rsidRPr="00193DC9">
        <w:rPr>
          <w:rFonts w:ascii="Arial" w:hAnsi="Arial" w:cs="Arial"/>
        </w:rPr>
        <w:t xml:space="preserve"> al combinar múltiples extensiones de abstracciones con múltiples implementaciones. </w:t>
      </w:r>
    </w:p>
    <w:p w14:paraId="2337E981" w14:textId="77777777" w:rsidR="00193DC9" w:rsidRPr="00193DC9" w:rsidRDefault="00193DC9" w:rsidP="00785D04">
      <w:pPr>
        <w:numPr>
          <w:ilvl w:val="0"/>
          <w:numId w:val="52"/>
        </w:numPr>
        <w:jc w:val="both"/>
        <w:rPr>
          <w:rFonts w:ascii="Arial" w:hAnsi="Arial" w:cs="Arial"/>
        </w:rPr>
      </w:pPr>
      <w:r w:rsidRPr="00193DC9">
        <w:rPr>
          <w:rFonts w:ascii="Arial" w:hAnsi="Arial" w:cs="Arial"/>
        </w:rPr>
        <w:t xml:space="preserve">Se busca mantener </w:t>
      </w:r>
      <w:r w:rsidRPr="00193DC9">
        <w:rPr>
          <w:rFonts w:ascii="Arial" w:hAnsi="Arial" w:cs="Arial"/>
          <w:b/>
          <w:bCs/>
        </w:rPr>
        <w:t>flexibilidad y escalabilidad</w:t>
      </w:r>
      <w:r w:rsidRPr="00193DC9">
        <w:rPr>
          <w:rFonts w:ascii="Arial" w:hAnsi="Arial" w:cs="Arial"/>
        </w:rPr>
        <w:t xml:space="preserve"> sin modificar las clases existentes. </w:t>
      </w:r>
    </w:p>
    <w:p w14:paraId="3305ADCA" w14:textId="77777777" w:rsidR="00193DC9" w:rsidRPr="00193DC9" w:rsidRDefault="00193DC9" w:rsidP="00785D04">
      <w:pPr>
        <w:numPr>
          <w:ilvl w:val="0"/>
          <w:numId w:val="52"/>
        </w:numPr>
        <w:jc w:val="both"/>
        <w:rPr>
          <w:rFonts w:ascii="Arial" w:hAnsi="Arial" w:cs="Arial"/>
        </w:rPr>
      </w:pPr>
      <w:r w:rsidRPr="00193DC9">
        <w:rPr>
          <w:rFonts w:ascii="Arial" w:hAnsi="Arial" w:cs="Arial"/>
        </w:rPr>
        <w:t xml:space="preserve">Se pretende </w:t>
      </w:r>
      <w:r w:rsidRPr="00193DC9">
        <w:rPr>
          <w:rFonts w:ascii="Arial" w:hAnsi="Arial" w:cs="Arial"/>
          <w:b/>
          <w:bCs/>
        </w:rPr>
        <w:t>separar responsabilidades</w:t>
      </w:r>
      <w:r w:rsidRPr="00193DC9">
        <w:rPr>
          <w:rFonts w:ascii="Arial" w:hAnsi="Arial" w:cs="Arial"/>
        </w:rPr>
        <w:t xml:space="preserve">, facilitando pruebas y reutilización. </w:t>
      </w:r>
    </w:p>
    <w:p w14:paraId="7BE8F37F" w14:textId="77777777" w:rsidR="00193DC9" w:rsidRPr="00193DC9" w:rsidRDefault="00193DC9" w:rsidP="00193DC9">
      <w:pPr>
        <w:jc w:val="both"/>
        <w:rPr>
          <w:rFonts w:ascii="Arial" w:hAnsi="Arial" w:cs="Arial"/>
        </w:rPr>
      </w:pPr>
      <w:r w:rsidRPr="00193DC9">
        <w:rPr>
          <w:rFonts w:ascii="Arial" w:hAnsi="Arial" w:cs="Arial"/>
        </w:rPr>
        <w:lastRenderedPageBreak/>
        <w:t>En el proyecto Enerlink, el patrón Bridge se aplicó en el módulo IoT para separar:</w:t>
      </w:r>
    </w:p>
    <w:p w14:paraId="32D25C87" w14:textId="77777777" w:rsidR="00193DC9" w:rsidRPr="00193DC9" w:rsidRDefault="00193DC9" w:rsidP="00785D04">
      <w:pPr>
        <w:numPr>
          <w:ilvl w:val="0"/>
          <w:numId w:val="53"/>
        </w:numPr>
        <w:jc w:val="both"/>
        <w:rPr>
          <w:rFonts w:ascii="Arial" w:hAnsi="Arial" w:cs="Arial"/>
        </w:rPr>
      </w:pPr>
      <w:r w:rsidRPr="00193DC9">
        <w:rPr>
          <w:rFonts w:ascii="Arial" w:hAnsi="Arial" w:cs="Arial"/>
        </w:rPr>
        <w:t xml:space="preserve">La </w:t>
      </w:r>
      <w:r w:rsidRPr="00193DC9">
        <w:rPr>
          <w:rFonts w:ascii="Arial" w:hAnsi="Arial" w:cs="Arial"/>
          <w:b/>
          <w:bCs/>
        </w:rPr>
        <w:t>lógica de procesamiento</w:t>
      </w:r>
      <w:r w:rsidRPr="00193DC9">
        <w:rPr>
          <w:rFonts w:ascii="Arial" w:hAnsi="Arial" w:cs="Arial"/>
        </w:rPr>
        <w:t xml:space="preserve"> de los datos IoT (qué se hace con los datos) </w:t>
      </w:r>
    </w:p>
    <w:p w14:paraId="4B347797" w14:textId="77777777" w:rsidR="00193DC9" w:rsidRPr="00193DC9" w:rsidRDefault="00193DC9" w:rsidP="00785D04">
      <w:pPr>
        <w:numPr>
          <w:ilvl w:val="0"/>
          <w:numId w:val="53"/>
        </w:numPr>
        <w:jc w:val="both"/>
        <w:rPr>
          <w:rFonts w:ascii="Arial" w:hAnsi="Arial" w:cs="Arial"/>
        </w:rPr>
      </w:pPr>
      <w:r w:rsidRPr="00193DC9">
        <w:rPr>
          <w:rFonts w:ascii="Arial" w:hAnsi="Arial" w:cs="Arial"/>
        </w:rPr>
        <w:t xml:space="preserve">La </w:t>
      </w:r>
      <w:r w:rsidRPr="00193DC9">
        <w:rPr>
          <w:rFonts w:ascii="Arial" w:hAnsi="Arial" w:cs="Arial"/>
          <w:b/>
          <w:bCs/>
        </w:rPr>
        <w:t>fuente de datos</w:t>
      </w:r>
      <w:r w:rsidRPr="00193DC9">
        <w:rPr>
          <w:rFonts w:ascii="Arial" w:hAnsi="Arial" w:cs="Arial"/>
        </w:rPr>
        <w:t xml:space="preserve"> (de dónde provienen los datos) </w:t>
      </w:r>
    </w:p>
    <w:p w14:paraId="36DCBFD0" w14:textId="77777777" w:rsidR="00193DC9" w:rsidRPr="00193DC9" w:rsidRDefault="00193DC9" w:rsidP="00193DC9">
      <w:pPr>
        <w:jc w:val="both"/>
        <w:rPr>
          <w:rFonts w:ascii="Arial" w:hAnsi="Arial" w:cs="Arial"/>
        </w:rPr>
      </w:pPr>
      <w:r w:rsidRPr="00193DC9">
        <w:rPr>
          <w:rFonts w:ascii="Arial" w:hAnsi="Arial" w:cs="Arial"/>
        </w:rPr>
        <w:t>Esto permitió combinar distintos tipos de procesadores con cualquier proveedor de datos de manera flexible.</w:t>
      </w:r>
    </w:p>
    <w:p w14:paraId="5620130F" w14:textId="77777777" w:rsidR="00193DC9" w:rsidRPr="00193DC9" w:rsidRDefault="00193DC9" w:rsidP="00193DC9">
      <w:pPr>
        <w:jc w:val="both"/>
        <w:rPr>
          <w:rFonts w:ascii="Arial" w:hAnsi="Arial" w:cs="Arial"/>
          <w:b/>
          <w:bCs/>
        </w:rPr>
      </w:pPr>
      <w:r w:rsidRPr="00193DC9">
        <w:rPr>
          <w:rFonts w:ascii="Arial" w:hAnsi="Arial" w:cs="Arial"/>
          <w:b/>
          <w:bCs/>
        </w:rPr>
        <w:t>7.2.2 Aplicación del patrón en el proyecto Enerlink</w:t>
      </w:r>
    </w:p>
    <w:p w14:paraId="2788083C" w14:textId="77777777" w:rsidR="00193DC9" w:rsidRPr="00193DC9" w:rsidRDefault="00193DC9" w:rsidP="00193DC9">
      <w:pPr>
        <w:jc w:val="both"/>
        <w:rPr>
          <w:rFonts w:ascii="Arial" w:hAnsi="Arial" w:cs="Arial"/>
        </w:rPr>
      </w:pPr>
      <w:r w:rsidRPr="00193DC9">
        <w:rPr>
          <w:rFonts w:ascii="Arial" w:hAnsi="Arial" w:cs="Arial"/>
        </w:rPr>
        <w:t>El módulo IoT gestiona información proveniente de dispositivos inteligentes, tales como medidores de energía, paneles solares y sistemas de almacenamiento.</w:t>
      </w:r>
    </w:p>
    <w:p w14:paraId="28B09AD9" w14:textId="77777777" w:rsidR="00193DC9" w:rsidRPr="00193DC9" w:rsidRDefault="00193DC9" w:rsidP="00193DC9">
      <w:pPr>
        <w:jc w:val="both"/>
        <w:rPr>
          <w:rFonts w:ascii="Arial" w:hAnsi="Arial" w:cs="Arial"/>
        </w:rPr>
      </w:pPr>
      <w:r w:rsidRPr="00193DC9">
        <w:rPr>
          <w:rFonts w:ascii="Arial" w:hAnsi="Arial" w:cs="Arial"/>
        </w:rPr>
        <w:t xml:space="preserve">Antes de aplicar Bridge, cada adaptador combinaba </w:t>
      </w:r>
      <w:r w:rsidRPr="00193DC9">
        <w:rPr>
          <w:rFonts w:ascii="Arial" w:hAnsi="Arial" w:cs="Arial"/>
          <w:b/>
          <w:bCs/>
        </w:rPr>
        <w:t>obtención y procesamiento</w:t>
      </w:r>
      <w:r w:rsidRPr="00193DC9">
        <w:rPr>
          <w:rFonts w:ascii="Arial" w:hAnsi="Arial" w:cs="Arial"/>
        </w:rPr>
        <w:t>, generando:</w:t>
      </w:r>
    </w:p>
    <w:p w14:paraId="1A314163" w14:textId="77777777" w:rsidR="00193DC9" w:rsidRPr="00193DC9" w:rsidRDefault="00193DC9" w:rsidP="00785D04">
      <w:pPr>
        <w:numPr>
          <w:ilvl w:val="0"/>
          <w:numId w:val="54"/>
        </w:numPr>
        <w:jc w:val="both"/>
        <w:rPr>
          <w:rFonts w:ascii="Arial" w:hAnsi="Arial" w:cs="Arial"/>
        </w:rPr>
      </w:pPr>
      <w:r w:rsidRPr="00193DC9">
        <w:rPr>
          <w:rFonts w:ascii="Arial" w:hAnsi="Arial" w:cs="Arial"/>
        </w:rPr>
        <w:t xml:space="preserve">Duplicación de código </w:t>
      </w:r>
    </w:p>
    <w:p w14:paraId="6EA64289" w14:textId="77777777" w:rsidR="00193DC9" w:rsidRPr="00193DC9" w:rsidRDefault="00193DC9" w:rsidP="00785D04">
      <w:pPr>
        <w:numPr>
          <w:ilvl w:val="0"/>
          <w:numId w:val="54"/>
        </w:numPr>
        <w:jc w:val="both"/>
        <w:rPr>
          <w:rFonts w:ascii="Arial" w:hAnsi="Arial" w:cs="Arial"/>
        </w:rPr>
      </w:pPr>
      <w:r w:rsidRPr="00193DC9">
        <w:rPr>
          <w:rFonts w:ascii="Arial" w:hAnsi="Arial" w:cs="Arial"/>
        </w:rPr>
        <w:t xml:space="preserve">Acoplamiento fuerte </w:t>
      </w:r>
    </w:p>
    <w:p w14:paraId="7B537E39" w14:textId="77777777" w:rsidR="00193DC9" w:rsidRPr="00193DC9" w:rsidRDefault="00193DC9" w:rsidP="00785D04">
      <w:pPr>
        <w:numPr>
          <w:ilvl w:val="0"/>
          <w:numId w:val="54"/>
        </w:numPr>
        <w:jc w:val="both"/>
        <w:rPr>
          <w:rFonts w:ascii="Arial" w:hAnsi="Arial" w:cs="Arial"/>
        </w:rPr>
      </w:pPr>
      <w:r w:rsidRPr="00193DC9">
        <w:rPr>
          <w:rFonts w:ascii="Arial" w:hAnsi="Arial" w:cs="Arial"/>
        </w:rPr>
        <w:t xml:space="preserve">Dificultad para añadir nuevos tipos de procesamiento o proveedores </w:t>
      </w:r>
    </w:p>
    <w:p w14:paraId="4D1E45AB" w14:textId="77777777" w:rsidR="00193DC9" w:rsidRPr="00193DC9" w:rsidRDefault="00193DC9" w:rsidP="00193DC9">
      <w:pPr>
        <w:jc w:val="both"/>
        <w:rPr>
          <w:rFonts w:ascii="Arial" w:hAnsi="Arial" w:cs="Arial"/>
        </w:rPr>
      </w:pPr>
      <w:r w:rsidRPr="00193DC9">
        <w:rPr>
          <w:rFonts w:ascii="Arial" w:hAnsi="Arial" w:cs="Arial"/>
        </w:rPr>
        <w:t>Para resolver esto, se implementó Bridge definiendo:</w:t>
      </w:r>
    </w:p>
    <w:p w14:paraId="1D639FCB" w14:textId="77777777" w:rsidR="00193DC9" w:rsidRPr="00193DC9" w:rsidRDefault="00193DC9" w:rsidP="00785D04">
      <w:pPr>
        <w:numPr>
          <w:ilvl w:val="0"/>
          <w:numId w:val="55"/>
        </w:numPr>
        <w:jc w:val="both"/>
        <w:rPr>
          <w:rFonts w:ascii="Arial" w:hAnsi="Arial" w:cs="Arial"/>
        </w:rPr>
      </w:pPr>
      <w:r w:rsidRPr="00193DC9">
        <w:rPr>
          <w:rFonts w:ascii="Arial" w:hAnsi="Arial" w:cs="Arial"/>
          <w:b/>
          <w:bCs/>
        </w:rPr>
        <w:t>Abstracción (Abstraction)</w:t>
      </w:r>
      <w:r w:rsidRPr="00193DC9">
        <w:rPr>
          <w:rFonts w:ascii="Arial" w:hAnsi="Arial" w:cs="Arial"/>
        </w:rPr>
        <w:t xml:space="preserve">: la interfaz IoTProcessor que declara operaciones de procesamiento (processDeviceData, processAllDevices, etc.). </w:t>
      </w:r>
    </w:p>
    <w:p w14:paraId="11F5ED17" w14:textId="77777777" w:rsidR="00193DC9" w:rsidRPr="00193DC9" w:rsidRDefault="00193DC9" w:rsidP="00785D04">
      <w:pPr>
        <w:numPr>
          <w:ilvl w:val="0"/>
          <w:numId w:val="55"/>
        </w:numPr>
        <w:jc w:val="both"/>
        <w:rPr>
          <w:rFonts w:ascii="Arial" w:hAnsi="Arial" w:cs="Arial"/>
        </w:rPr>
      </w:pPr>
      <w:r w:rsidRPr="00193DC9">
        <w:rPr>
          <w:rFonts w:ascii="Arial" w:hAnsi="Arial" w:cs="Arial"/>
          <w:b/>
          <w:bCs/>
        </w:rPr>
        <w:t>Refined Abstraction</w:t>
      </w:r>
      <w:r w:rsidRPr="00193DC9">
        <w:rPr>
          <w:rFonts w:ascii="Arial" w:hAnsi="Arial" w:cs="Arial"/>
        </w:rPr>
        <w:t xml:space="preserve">: implementaciones concretas de procesamiento: </w:t>
      </w:r>
    </w:p>
    <w:p w14:paraId="229543A1" w14:textId="77777777" w:rsidR="00193DC9" w:rsidRPr="00193DC9" w:rsidRDefault="00193DC9" w:rsidP="00785D04">
      <w:pPr>
        <w:numPr>
          <w:ilvl w:val="1"/>
          <w:numId w:val="55"/>
        </w:numPr>
        <w:jc w:val="both"/>
        <w:rPr>
          <w:rFonts w:ascii="Arial" w:hAnsi="Arial" w:cs="Arial"/>
        </w:rPr>
      </w:pPr>
      <w:r w:rsidRPr="00193DC9">
        <w:rPr>
          <w:rFonts w:ascii="Arial" w:hAnsi="Arial" w:cs="Arial"/>
        </w:rPr>
        <w:t xml:space="preserve">SimpleIoTProcessor </w:t>
      </w:r>
    </w:p>
    <w:p w14:paraId="53503AC6" w14:textId="77777777" w:rsidR="00193DC9" w:rsidRPr="00193DC9" w:rsidRDefault="00193DC9" w:rsidP="00785D04">
      <w:pPr>
        <w:numPr>
          <w:ilvl w:val="1"/>
          <w:numId w:val="55"/>
        </w:numPr>
        <w:jc w:val="both"/>
        <w:rPr>
          <w:rFonts w:ascii="Arial" w:hAnsi="Arial" w:cs="Arial"/>
        </w:rPr>
      </w:pPr>
      <w:r w:rsidRPr="00193DC9">
        <w:rPr>
          <w:rFonts w:ascii="Arial" w:hAnsi="Arial" w:cs="Arial"/>
        </w:rPr>
        <w:t xml:space="preserve">FilteringIoTProcessor </w:t>
      </w:r>
    </w:p>
    <w:p w14:paraId="47EB9C1D" w14:textId="77777777" w:rsidR="00193DC9" w:rsidRPr="00193DC9" w:rsidRDefault="00193DC9" w:rsidP="00785D04">
      <w:pPr>
        <w:numPr>
          <w:ilvl w:val="1"/>
          <w:numId w:val="55"/>
        </w:numPr>
        <w:jc w:val="both"/>
        <w:rPr>
          <w:rFonts w:ascii="Arial" w:hAnsi="Arial" w:cs="Arial"/>
        </w:rPr>
      </w:pPr>
      <w:r w:rsidRPr="00193DC9">
        <w:rPr>
          <w:rFonts w:ascii="Arial" w:hAnsi="Arial" w:cs="Arial"/>
        </w:rPr>
        <w:t xml:space="preserve">EnrichedIoTProcessor </w:t>
      </w:r>
    </w:p>
    <w:p w14:paraId="34D0EABD" w14:textId="77777777" w:rsidR="00193DC9" w:rsidRPr="00193DC9" w:rsidRDefault="00193DC9" w:rsidP="00785D04">
      <w:pPr>
        <w:numPr>
          <w:ilvl w:val="0"/>
          <w:numId w:val="55"/>
        </w:numPr>
        <w:jc w:val="both"/>
        <w:rPr>
          <w:rFonts w:ascii="Arial" w:hAnsi="Arial" w:cs="Arial"/>
        </w:rPr>
      </w:pPr>
      <w:r w:rsidRPr="00193DC9">
        <w:rPr>
          <w:rFonts w:ascii="Arial" w:hAnsi="Arial" w:cs="Arial"/>
          <w:b/>
          <w:bCs/>
        </w:rPr>
        <w:t>Implementor</w:t>
      </w:r>
      <w:r w:rsidRPr="00193DC9">
        <w:rPr>
          <w:rFonts w:ascii="Arial" w:hAnsi="Arial" w:cs="Arial"/>
        </w:rPr>
        <w:t xml:space="preserve">: la interfaz IoTDataPort, que define cómo obtener los datos. </w:t>
      </w:r>
    </w:p>
    <w:p w14:paraId="4DCA2535" w14:textId="77777777" w:rsidR="00193DC9" w:rsidRPr="00193DC9" w:rsidRDefault="00193DC9" w:rsidP="00785D04">
      <w:pPr>
        <w:numPr>
          <w:ilvl w:val="0"/>
          <w:numId w:val="55"/>
        </w:numPr>
        <w:jc w:val="both"/>
        <w:rPr>
          <w:rFonts w:ascii="Arial" w:hAnsi="Arial" w:cs="Arial"/>
        </w:rPr>
      </w:pPr>
      <w:r w:rsidRPr="00193DC9">
        <w:rPr>
          <w:rFonts w:ascii="Arial" w:hAnsi="Arial" w:cs="Arial"/>
          <w:b/>
          <w:bCs/>
        </w:rPr>
        <w:t>Concrete Implementor</w:t>
      </w:r>
      <w:r w:rsidRPr="00193DC9">
        <w:rPr>
          <w:rFonts w:ascii="Arial" w:hAnsi="Arial" w:cs="Arial"/>
        </w:rPr>
        <w:t xml:space="preserve">: adaptadores existentes que interactúan con proveedores externos: </w:t>
      </w:r>
    </w:p>
    <w:p w14:paraId="5F024635" w14:textId="77777777" w:rsidR="00193DC9" w:rsidRPr="00193DC9" w:rsidRDefault="00193DC9" w:rsidP="00785D04">
      <w:pPr>
        <w:numPr>
          <w:ilvl w:val="1"/>
          <w:numId w:val="55"/>
        </w:numPr>
        <w:jc w:val="both"/>
        <w:rPr>
          <w:rFonts w:ascii="Arial" w:hAnsi="Arial" w:cs="Arial"/>
        </w:rPr>
      </w:pPr>
      <w:r w:rsidRPr="00193DC9">
        <w:rPr>
          <w:rFonts w:ascii="Arial" w:hAnsi="Arial" w:cs="Arial"/>
        </w:rPr>
        <w:t xml:space="preserve">SmartHomeAdapter </w:t>
      </w:r>
    </w:p>
    <w:p w14:paraId="754C44EE" w14:textId="77777777" w:rsidR="00193DC9" w:rsidRPr="00193DC9" w:rsidRDefault="00193DC9" w:rsidP="00785D04">
      <w:pPr>
        <w:numPr>
          <w:ilvl w:val="1"/>
          <w:numId w:val="55"/>
        </w:numPr>
        <w:jc w:val="both"/>
        <w:rPr>
          <w:rFonts w:ascii="Arial" w:hAnsi="Arial" w:cs="Arial"/>
        </w:rPr>
      </w:pPr>
      <w:r w:rsidRPr="00193DC9">
        <w:rPr>
          <w:rFonts w:ascii="Arial" w:hAnsi="Arial" w:cs="Arial"/>
        </w:rPr>
        <w:t xml:space="preserve">EnergyCloudAdapter </w:t>
      </w:r>
    </w:p>
    <w:p w14:paraId="09FD4AF6" w14:textId="77777777" w:rsidR="00193DC9" w:rsidRPr="00193DC9" w:rsidRDefault="00193DC9" w:rsidP="00193DC9">
      <w:pPr>
        <w:jc w:val="both"/>
        <w:rPr>
          <w:rFonts w:ascii="Arial" w:hAnsi="Arial" w:cs="Arial"/>
        </w:rPr>
      </w:pPr>
      <w:r w:rsidRPr="00193DC9">
        <w:rPr>
          <w:rFonts w:ascii="Arial" w:hAnsi="Arial" w:cs="Arial"/>
        </w:rPr>
        <w:t>Gracias a esta separación, cualquier procesador puede trabajar con cualquier fuente de datos sin necesidad de crear combinaciones específicas de clases.</w:t>
      </w:r>
    </w:p>
    <w:p w14:paraId="1E6EE9EE" w14:textId="4F8A66F8" w:rsidR="00193DC9" w:rsidRDefault="00193DC9" w:rsidP="00225E89">
      <w:pPr>
        <w:jc w:val="both"/>
        <w:rPr>
          <w:rFonts w:ascii="Arial" w:hAnsi="Arial" w:cs="Arial"/>
        </w:rPr>
      </w:pPr>
    </w:p>
    <w:p w14:paraId="40697943" w14:textId="77777777" w:rsidR="00193DC9" w:rsidRPr="00193DC9" w:rsidRDefault="00193DC9" w:rsidP="00193DC9">
      <w:pPr>
        <w:jc w:val="both"/>
        <w:rPr>
          <w:rFonts w:ascii="Arial" w:hAnsi="Arial" w:cs="Arial"/>
          <w:b/>
          <w:bCs/>
        </w:rPr>
      </w:pPr>
      <w:r w:rsidRPr="00193DC9">
        <w:rPr>
          <w:rFonts w:ascii="Arial" w:hAnsi="Arial" w:cs="Arial"/>
          <w:b/>
          <w:bCs/>
        </w:rPr>
        <w:t>7.2.3 Diagrama UML</w:t>
      </w:r>
    </w:p>
    <w:p w14:paraId="295DC40D" w14:textId="77777777" w:rsidR="00193DC9" w:rsidRPr="00193DC9" w:rsidRDefault="00193DC9" w:rsidP="00193DC9">
      <w:pPr>
        <w:jc w:val="both"/>
        <w:rPr>
          <w:rFonts w:ascii="Arial" w:hAnsi="Arial" w:cs="Arial"/>
        </w:rPr>
      </w:pPr>
      <w:r w:rsidRPr="00193DC9">
        <w:rPr>
          <w:rFonts w:ascii="Arial" w:hAnsi="Arial" w:cs="Arial"/>
        </w:rPr>
        <w:t>El diagrama UML representa de manera simplificada la implementación del patrón Bridge en el módulo IoT de Enerlink:</w:t>
      </w:r>
    </w:p>
    <w:p w14:paraId="0B9D1169" w14:textId="77777777" w:rsidR="00193DC9" w:rsidRPr="00225E89" w:rsidRDefault="00193DC9" w:rsidP="00225E89">
      <w:pPr>
        <w:jc w:val="both"/>
        <w:rPr>
          <w:rFonts w:ascii="Arial" w:hAnsi="Arial" w:cs="Arial"/>
        </w:rPr>
      </w:pPr>
    </w:p>
    <w:p w14:paraId="42D60196" w14:textId="586E3FE1" w:rsidR="00225E89" w:rsidRDefault="00193DC9" w:rsidP="00225E89">
      <w:pPr>
        <w:jc w:val="both"/>
        <w:rPr>
          <w:rFonts w:ascii="Arial" w:hAnsi="Arial" w:cs="Arial"/>
        </w:rPr>
      </w:pPr>
      <w:r w:rsidRPr="00193DC9">
        <w:rPr>
          <w:rFonts w:ascii="Arial" w:hAnsi="Arial" w:cs="Arial"/>
          <w:noProof/>
          <w:lang w:eastAsia="es-CO"/>
        </w:rPr>
        <w:lastRenderedPageBreak/>
        <w:drawing>
          <wp:inline distT="0" distB="0" distL="0" distR="0" wp14:anchorId="18956DB0" wp14:editId="2EF2A194">
            <wp:extent cx="5612130" cy="2875915"/>
            <wp:effectExtent l="0" t="0" r="7620" b="635"/>
            <wp:docPr id="2097124293" name="Imagen 2097124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612130" cy="2875915"/>
                    </a:xfrm>
                    <a:prstGeom prst="rect">
                      <a:avLst/>
                    </a:prstGeom>
                  </pic:spPr>
                </pic:pic>
              </a:graphicData>
            </a:graphic>
          </wp:inline>
        </w:drawing>
      </w:r>
    </w:p>
    <w:p w14:paraId="55FF497A" w14:textId="3DB2AE81" w:rsidR="00CE59B3" w:rsidRDefault="00CE59B3" w:rsidP="00225E89">
      <w:pPr>
        <w:jc w:val="both"/>
        <w:rPr>
          <w:rFonts w:ascii="Arial" w:hAnsi="Arial" w:cs="Arial"/>
        </w:rPr>
      </w:pPr>
    </w:p>
    <w:p w14:paraId="6CADBD4E" w14:textId="304B8A47" w:rsidR="00CE59B3" w:rsidRDefault="00CE59B3" w:rsidP="00225E89">
      <w:pPr>
        <w:jc w:val="both"/>
        <w:rPr>
          <w:rFonts w:ascii="Arial" w:hAnsi="Arial" w:cs="Arial"/>
        </w:rPr>
      </w:pPr>
    </w:p>
    <w:p w14:paraId="388ADC1F" w14:textId="63623E28" w:rsidR="00CE59B3" w:rsidRPr="00400944" w:rsidRDefault="00193DC9" w:rsidP="00225E89">
      <w:pPr>
        <w:jc w:val="both"/>
        <w:rPr>
          <w:rFonts w:ascii="Arial" w:hAnsi="Arial" w:cs="Arial"/>
          <w:b/>
        </w:rPr>
      </w:pPr>
      <w:r w:rsidRPr="00400944">
        <w:rPr>
          <w:rFonts w:ascii="Arial" w:hAnsi="Arial" w:cs="Arial"/>
          <w:b/>
        </w:rPr>
        <w:t>7.2.4 Implementación del Bridge</w:t>
      </w:r>
    </w:p>
    <w:p w14:paraId="28F61D58" w14:textId="12A21312" w:rsidR="00F9172D" w:rsidRPr="00F9172D" w:rsidRDefault="00F9172D" w:rsidP="00F9172D">
      <w:pPr>
        <w:jc w:val="center"/>
        <w:rPr>
          <w:rFonts w:ascii="Arial" w:hAnsi="Arial" w:cs="Arial"/>
          <w:b/>
        </w:rPr>
      </w:pPr>
      <w:r w:rsidRPr="00F9172D">
        <w:rPr>
          <w:rFonts w:ascii="Arial" w:hAnsi="Arial" w:cs="Arial"/>
          <w:b/>
        </w:rPr>
        <w:t>Interfaz IoTProcessor</w:t>
      </w:r>
    </w:p>
    <w:p w14:paraId="4AF771A0" w14:textId="05E42E7F" w:rsidR="00193DC9" w:rsidRDefault="00F9172D" w:rsidP="00DB644F">
      <w:pPr>
        <w:jc w:val="center"/>
        <w:rPr>
          <w:rFonts w:ascii="Arial" w:hAnsi="Arial" w:cs="Arial"/>
        </w:rPr>
      </w:pPr>
      <w:r w:rsidRPr="00F9172D">
        <w:rPr>
          <w:rFonts w:ascii="Arial" w:hAnsi="Arial" w:cs="Arial"/>
          <w:noProof/>
          <w:lang w:eastAsia="es-CO"/>
        </w:rPr>
        <w:drawing>
          <wp:inline distT="0" distB="0" distL="0" distR="0" wp14:anchorId="43ACF389" wp14:editId="11F4B945">
            <wp:extent cx="5612130" cy="2359025"/>
            <wp:effectExtent l="0" t="0" r="7620" b="3175"/>
            <wp:docPr id="2097124300" name="Imagen 209712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612130" cy="2359025"/>
                    </a:xfrm>
                    <a:prstGeom prst="rect">
                      <a:avLst/>
                    </a:prstGeom>
                  </pic:spPr>
                </pic:pic>
              </a:graphicData>
            </a:graphic>
          </wp:inline>
        </w:drawing>
      </w:r>
    </w:p>
    <w:p w14:paraId="1DD86673" w14:textId="11DF18FB" w:rsidR="00F9172D" w:rsidRDefault="00F9172D" w:rsidP="00225E89">
      <w:pPr>
        <w:jc w:val="both"/>
        <w:rPr>
          <w:rFonts w:ascii="Arial" w:hAnsi="Arial" w:cs="Arial"/>
        </w:rPr>
      </w:pPr>
    </w:p>
    <w:p w14:paraId="36CE086F" w14:textId="19266D75" w:rsidR="00F9172D" w:rsidRDefault="00F9172D" w:rsidP="00225E89">
      <w:pPr>
        <w:jc w:val="both"/>
        <w:rPr>
          <w:rFonts w:ascii="Arial" w:hAnsi="Arial" w:cs="Arial"/>
        </w:rPr>
      </w:pPr>
    </w:p>
    <w:p w14:paraId="7241E0E4" w14:textId="645D7E4A" w:rsidR="00F9172D" w:rsidRDefault="00F9172D" w:rsidP="00225E89">
      <w:pPr>
        <w:jc w:val="both"/>
        <w:rPr>
          <w:rFonts w:ascii="Arial" w:hAnsi="Arial" w:cs="Arial"/>
        </w:rPr>
      </w:pPr>
    </w:p>
    <w:p w14:paraId="71C2D9A3" w14:textId="5B242C9D" w:rsidR="00F9172D" w:rsidRDefault="00F9172D" w:rsidP="00225E89">
      <w:pPr>
        <w:jc w:val="both"/>
        <w:rPr>
          <w:rFonts w:ascii="Arial" w:hAnsi="Arial" w:cs="Arial"/>
        </w:rPr>
      </w:pPr>
    </w:p>
    <w:p w14:paraId="15D05A2E" w14:textId="752053B3" w:rsidR="00F9172D" w:rsidRDefault="00F9172D" w:rsidP="00225E89">
      <w:pPr>
        <w:jc w:val="both"/>
        <w:rPr>
          <w:rFonts w:ascii="Arial" w:hAnsi="Arial" w:cs="Arial"/>
        </w:rPr>
      </w:pPr>
    </w:p>
    <w:p w14:paraId="7437F4AF" w14:textId="21B2C4C1" w:rsidR="00F9172D" w:rsidRDefault="00F9172D" w:rsidP="00225E89">
      <w:pPr>
        <w:jc w:val="both"/>
        <w:rPr>
          <w:rFonts w:ascii="Arial" w:hAnsi="Arial" w:cs="Arial"/>
        </w:rPr>
      </w:pPr>
    </w:p>
    <w:p w14:paraId="0E01E73C" w14:textId="1F319D40" w:rsidR="00F9172D" w:rsidRPr="00F9172D" w:rsidRDefault="00F9172D" w:rsidP="00F9172D">
      <w:pPr>
        <w:jc w:val="center"/>
        <w:rPr>
          <w:rFonts w:ascii="Arial" w:hAnsi="Arial" w:cs="Arial"/>
          <w:b/>
        </w:rPr>
      </w:pPr>
      <w:r w:rsidRPr="00F9172D">
        <w:rPr>
          <w:rFonts w:ascii="Arial" w:hAnsi="Arial" w:cs="Arial"/>
          <w:b/>
        </w:rPr>
        <w:lastRenderedPageBreak/>
        <w:t>Clase Abstracta</w:t>
      </w:r>
      <w:r>
        <w:rPr>
          <w:rFonts w:ascii="Arial" w:hAnsi="Arial" w:cs="Arial"/>
          <w:b/>
        </w:rPr>
        <w:t xml:space="preserve"> </w:t>
      </w:r>
      <w:r w:rsidRPr="00F9172D">
        <w:rPr>
          <w:rFonts w:ascii="Arial" w:hAnsi="Arial" w:cs="Arial"/>
          <w:b/>
        </w:rPr>
        <w:t>IoTProcessor</w:t>
      </w:r>
    </w:p>
    <w:p w14:paraId="6232D83C" w14:textId="0141DC84" w:rsidR="00F9172D" w:rsidRDefault="00F9172D" w:rsidP="00DB644F">
      <w:pPr>
        <w:jc w:val="center"/>
        <w:rPr>
          <w:rFonts w:ascii="Arial" w:hAnsi="Arial" w:cs="Arial"/>
        </w:rPr>
      </w:pPr>
      <w:r w:rsidRPr="00F9172D">
        <w:rPr>
          <w:rFonts w:ascii="Arial" w:hAnsi="Arial" w:cs="Arial"/>
          <w:noProof/>
          <w:lang w:eastAsia="es-CO"/>
        </w:rPr>
        <w:drawing>
          <wp:inline distT="0" distB="0" distL="0" distR="0" wp14:anchorId="69957775" wp14:editId="36D0BF26">
            <wp:extent cx="4970425" cy="4540195"/>
            <wp:effectExtent l="0" t="0" r="1905" b="0"/>
            <wp:docPr id="2097124301" name="Imagen 209712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974001" cy="4543461"/>
                    </a:xfrm>
                    <a:prstGeom prst="rect">
                      <a:avLst/>
                    </a:prstGeom>
                  </pic:spPr>
                </pic:pic>
              </a:graphicData>
            </a:graphic>
          </wp:inline>
        </w:drawing>
      </w:r>
    </w:p>
    <w:p w14:paraId="56B560E9" w14:textId="6C7FF7F9" w:rsidR="00DB644F" w:rsidRPr="00DB644F" w:rsidRDefault="00DB644F" w:rsidP="00DB644F">
      <w:pPr>
        <w:jc w:val="center"/>
        <w:rPr>
          <w:rFonts w:ascii="Arial" w:hAnsi="Arial" w:cs="Arial"/>
          <w:b/>
        </w:rPr>
      </w:pPr>
      <w:r>
        <w:rPr>
          <w:rFonts w:ascii="Arial" w:hAnsi="Arial" w:cs="Arial"/>
          <w:b/>
        </w:rPr>
        <w:t>Clase c</w:t>
      </w:r>
      <w:r w:rsidRPr="00DB644F">
        <w:rPr>
          <w:rFonts w:ascii="Arial" w:hAnsi="Arial" w:cs="Arial"/>
          <w:b/>
        </w:rPr>
        <w:t>oncreta SimpleIoTProcessor</w:t>
      </w:r>
    </w:p>
    <w:p w14:paraId="2EC30738" w14:textId="2287C5DA" w:rsidR="00DB644F" w:rsidRDefault="00DB644F" w:rsidP="00225E89">
      <w:pPr>
        <w:jc w:val="both"/>
        <w:rPr>
          <w:rFonts w:ascii="Arial" w:hAnsi="Arial" w:cs="Arial"/>
        </w:rPr>
      </w:pPr>
      <w:r w:rsidRPr="00DB644F">
        <w:rPr>
          <w:rFonts w:ascii="Arial" w:hAnsi="Arial" w:cs="Arial"/>
          <w:noProof/>
          <w:lang w:eastAsia="es-CO"/>
        </w:rPr>
        <w:drawing>
          <wp:inline distT="0" distB="0" distL="0" distR="0" wp14:anchorId="291CF0F4" wp14:editId="45EDE9C6">
            <wp:extent cx="5612130" cy="2279015"/>
            <wp:effectExtent l="0" t="0" r="7620" b="6985"/>
            <wp:docPr id="2097124302" name="Imagen 209712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612130" cy="2279015"/>
                    </a:xfrm>
                    <a:prstGeom prst="rect">
                      <a:avLst/>
                    </a:prstGeom>
                  </pic:spPr>
                </pic:pic>
              </a:graphicData>
            </a:graphic>
          </wp:inline>
        </w:drawing>
      </w:r>
    </w:p>
    <w:p w14:paraId="4DBE0CD1" w14:textId="01BA70AA" w:rsidR="00DB644F" w:rsidRDefault="00DB644F" w:rsidP="00225E89">
      <w:pPr>
        <w:jc w:val="both"/>
        <w:rPr>
          <w:rFonts w:ascii="Arial" w:hAnsi="Arial" w:cs="Arial"/>
        </w:rPr>
      </w:pPr>
    </w:p>
    <w:p w14:paraId="6880D1D8" w14:textId="30FF2C21" w:rsidR="00DB644F" w:rsidRDefault="00DB644F" w:rsidP="00225E89">
      <w:pPr>
        <w:jc w:val="both"/>
        <w:rPr>
          <w:rFonts w:ascii="Arial" w:hAnsi="Arial" w:cs="Arial"/>
        </w:rPr>
      </w:pPr>
    </w:p>
    <w:p w14:paraId="1EB27E3D" w14:textId="015C554A" w:rsidR="00DB644F" w:rsidRPr="005A1571" w:rsidRDefault="00DB644F" w:rsidP="005A1571">
      <w:pPr>
        <w:jc w:val="center"/>
        <w:rPr>
          <w:rFonts w:ascii="Arial" w:hAnsi="Arial" w:cs="Arial"/>
          <w:b/>
        </w:rPr>
      </w:pPr>
      <w:r w:rsidRPr="005A1571">
        <w:rPr>
          <w:rFonts w:ascii="Arial" w:hAnsi="Arial" w:cs="Arial"/>
          <w:b/>
        </w:rPr>
        <w:lastRenderedPageBreak/>
        <w:t>Clase</w:t>
      </w:r>
      <w:r w:rsidR="005A1571" w:rsidRPr="005A1571">
        <w:rPr>
          <w:rFonts w:ascii="Arial" w:hAnsi="Arial" w:cs="Arial"/>
          <w:b/>
        </w:rPr>
        <w:t xml:space="preserve"> concreta FilteringIoTProcessor</w:t>
      </w:r>
    </w:p>
    <w:p w14:paraId="484CC49B" w14:textId="39A81C5B" w:rsidR="00DB644F" w:rsidRDefault="00DB644F" w:rsidP="00626377">
      <w:pPr>
        <w:jc w:val="center"/>
        <w:rPr>
          <w:rFonts w:ascii="Arial" w:hAnsi="Arial" w:cs="Arial"/>
        </w:rPr>
      </w:pPr>
      <w:r w:rsidRPr="00DB644F">
        <w:rPr>
          <w:rFonts w:ascii="Arial" w:hAnsi="Arial" w:cs="Arial"/>
          <w:noProof/>
          <w:lang w:eastAsia="es-CO"/>
        </w:rPr>
        <w:drawing>
          <wp:inline distT="0" distB="0" distL="0" distR="0" wp14:anchorId="7D2449AD" wp14:editId="2B02126C">
            <wp:extent cx="5122602" cy="3077155"/>
            <wp:effectExtent l="0" t="0" r="1905" b="9525"/>
            <wp:docPr id="2097124303" name="Imagen 2097124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132922" cy="3083354"/>
                    </a:xfrm>
                    <a:prstGeom prst="rect">
                      <a:avLst/>
                    </a:prstGeom>
                  </pic:spPr>
                </pic:pic>
              </a:graphicData>
            </a:graphic>
          </wp:inline>
        </w:drawing>
      </w:r>
    </w:p>
    <w:p w14:paraId="01549BB7" w14:textId="34BAFA30" w:rsidR="00626377" w:rsidRPr="00626377" w:rsidRDefault="00626377" w:rsidP="00626377">
      <w:pPr>
        <w:jc w:val="center"/>
        <w:rPr>
          <w:rFonts w:ascii="Arial" w:hAnsi="Arial" w:cs="Arial"/>
          <w:b/>
        </w:rPr>
      </w:pPr>
      <w:r w:rsidRPr="00626377">
        <w:rPr>
          <w:rFonts w:ascii="Arial" w:hAnsi="Arial" w:cs="Arial"/>
          <w:b/>
        </w:rPr>
        <w:t>Clase concreta EnrichedIoTProcessor</w:t>
      </w:r>
    </w:p>
    <w:p w14:paraId="3161897C" w14:textId="7BDEC8B1" w:rsidR="00F9172D" w:rsidRPr="00193DC9" w:rsidRDefault="00626377" w:rsidP="00EC3AFA">
      <w:pPr>
        <w:jc w:val="center"/>
        <w:rPr>
          <w:rFonts w:ascii="Arial" w:hAnsi="Arial" w:cs="Arial"/>
        </w:rPr>
      </w:pPr>
      <w:r w:rsidRPr="00626377">
        <w:rPr>
          <w:rFonts w:ascii="Arial" w:hAnsi="Arial" w:cs="Arial"/>
          <w:noProof/>
          <w:lang w:eastAsia="es-CO"/>
        </w:rPr>
        <w:drawing>
          <wp:inline distT="0" distB="0" distL="0" distR="0" wp14:anchorId="38257182" wp14:editId="733D87D4">
            <wp:extent cx="5112688" cy="4494863"/>
            <wp:effectExtent l="0" t="0" r="0" b="1270"/>
            <wp:docPr id="2097124304" name="Imagen 209712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146319" cy="4524430"/>
                    </a:xfrm>
                    <a:prstGeom prst="rect">
                      <a:avLst/>
                    </a:prstGeom>
                  </pic:spPr>
                </pic:pic>
              </a:graphicData>
            </a:graphic>
          </wp:inline>
        </w:drawing>
      </w:r>
    </w:p>
    <w:p w14:paraId="4F9C4888" w14:textId="77777777" w:rsidR="00193DC9" w:rsidRPr="00193DC9" w:rsidRDefault="00193DC9" w:rsidP="00193DC9">
      <w:pPr>
        <w:jc w:val="both"/>
        <w:rPr>
          <w:rFonts w:ascii="Arial" w:hAnsi="Arial" w:cs="Arial"/>
          <w:b/>
          <w:bCs/>
        </w:rPr>
      </w:pPr>
      <w:r w:rsidRPr="00193DC9">
        <w:rPr>
          <w:rFonts w:ascii="Arial" w:hAnsi="Arial" w:cs="Arial"/>
          <w:b/>
          <w:bCs/>
        </w:rPr>
        <w:lastRenderedPageBreak/>
        <w:t>7.2.6 Justificación de la implementación</w:t>
      </w:r>
    </w:p>
    <w:p w14:paraId="399770CF" w14:textId="77777777" w:rsidR="00193DC9" w:rsidRPr="00193DC9" w:rsidRDefault="00193DC9" w:rsidP="00193DC9">
      <w:pPr>
        <w:jc w:val="both"/>
        <w:rPr>
          <w:rFonts w:ascii="Arial" w:hAnsi="Arial" w:cs="Arial"/>
          <w:b/>
        </w:rPr>
      </w:pPr>
      <w:r w:rsidRPr="00193DC9">
        <w:rPr>
          <w:rFonts w:ascii="Arial" w:hAnsi="Arial" w:cs="Arial"/>
          <w:b/>
          <w:bCs/>
        </w:rPr>
        <w:t>Técnicamente:</w:t>
      </w:r>
    </w:p>
    <w:p w14:paraId="01CF8228" w14:textId="77777777" w:rsidR="00193DC9" w:rsidRPr="00193DC9" w:rsidRDefault="00193DC9" w:rsidP="00785D04">
      <w:pPr>
        <w:numPr>
          <w:ilvl w:val="0"/>
          <w:numId w:val="56"/>
        </w:numPr>
        <w:jc w:val="both"/>
        <w:rPr>
          <w:rFonts w:ascii="Arial" w:hAnsi="Arial" w:cs="Arial"/>
        </w:rPr>
      </w:pPr>
      <w:r w:rsidRPr="00193DC9">
        <w:rPr>
          <w:rFonts w:ascii="Arial" w:hAnsi="Arial" w:cs="Arial"/>
        </w:rPr>
        <w:t xml:space="preserve">Permite desacoplar procesamiento y obtención de datos. </w:t>
      </w:r>
    </w:p>
    <w:p w14:paraId="10C0DA8D" w14:textId="77777777" w:rsidR="00193DC9" w:rsidRPr="00193DC9" w:rsidRDefault="00193DC9" w:rsidP="00785D04">
      <w:pPr>
        <w:numPr>
          <w:ilvl w:val="0"/>
          <w:numId w:val="56"/>
        </w:numPr>
        <w:jc w:val="both"/>
        <w:rPr>
          <w:rFonts w:ascii="Arial" w:hAnsi="Arial" w:cs="Arial"/>
        </w:rPr>
      </w:pPr>
      <w:r w:rsidRPr="00193DC9">
        <w:rPr>
          <w:rFonts w:ascii="Arial" w:hAnsi="Arial" w:cs="Arial"/>
        </w:rPr>
        <w:t xml:space="preserve">Facilita la creación de nuevos procesadores o adaptadores sin modificar clases existentes. </w:t>
      </w:r>
    </w:p>
    <w:p w14:paraId="518D1888" w14:textId="77777777" w:rsidR="00193DC9" w:rsidRPr="00193DC9" w:rsidRDefault="00193DC9" w:rsidP="00785D04">
      <w:pPr>
        <w:numPr>
          <w:ilvl w:val="0"/>
          <w:numId w:val="56"/>
        </w:numPr>
        <w:jc w:val="both"/>
        <w:rPr>
          <w:rFonts w:ascii="Arial" w:hAnsi="Arial" w:cs="Arial"/>
        </w:rPr>
      </w:pPr>
      <w:r w:rsidRPr="00193DC9">
        <w:rPr>
          <w:rFonts w:ascii="Arial" w:hAnsi="Arial" w:cs="Arial"/>
        </w:rPr>
        <w:t xml:space="preserve">Incrementa la reutilización de código y la testabilidad. </w:t>
      </w:r>
    </w:p>
    <w:p w14:paraId="2CF30AED" w14:textId="77777777" w:rsidR="00193DC9" w:rsidRPr="00193DC9" w:rsidRDefault="00193DC9" w:rsidP="00785D04">
      <w:pPr>
        <w:numPr>
          <w:ilvl w:val="0"/>
          <w:numId w:val="56"/>
        </w:numPr>
        <w:jc w:val="both"/>
        <w:rPr>
          <w:rFonts w:ascii="Arial" w:hAnsi="Arial" w:cs="Arial"/>
        </w:rPr>
      </w:pPr>
      <w:r w:rsidRPr="00193DC9">
        <w:rPr>
          <w:rFonts w:ascii="Arial" w:hAnsi="Arial" w:cs="Arial"/>
        </w:rPr>
        <w:t xml:space="preserve">Mantiene coherencia con la arquitectura hexagonal y los principios SOLID. </w:t>
      </w:r>
    </w:p>
    <w:p w14:paraId="02F6E0B2" w14:textId="77777777" w:rsidR="00193DC9" w:rsidRPr="00193DC9" w:rsidRDefault="00193DC9" w:rsidP="00193DC9">
      <w:pPr>
        <w:jc w:val="both"/>
        <w:rPr>
          <w:rFonts w:ascii="Arial" w:hAnsi="Arial" w:cs="Arial"/>
          <w:b/>
        </w:rPr>
      </w:pPr>
      <w:r w:rsidRPr="00193DC9">
        <w:rPr>
          <w:rFonts w:ascii="Arial" w:hAnsi="Arial" w:cs="Arial"/>
          <w:b/>
          <w:bCs/>
        </w:rPr>
        <w:t>Desde la perspectiva de negocio:</w:t>
      </w:r>
    </w:p>
    <w:p w14:paraId="5416C1CA" w14:textId="77777777" w:rsidR="00193DC9" w:rsidRPr="00193DC9" w:rsidRDefault="00193DC9" w:rsidP="00785D04">
      <w:pPr>
        <w:numPr>
          <w:ilvl w:val="0"/>
          <w:numId w:val="57"/>
        </w:numPr>
        <w:jc w:val="both"/>
        <w:rPr>
          <w:rFonts w:ascii="Arial" w:hAnsi="Arial" w:cs="Arial"/>
        </w:rPr>
      </w:pPr>
      <w:r w:rsidRPr="00193DC9">
        <w:rPr>
          <w:rFonts w:ascii="Arial" w:hAnsi="Arial" w:cs="Arial"/>
        </w:rPr>
        <w:t xml:space="preserve">Facilita la integración de nuevos proveedores IoT. </w:t>
      </w:r>
    </w:p>
    <w:p w14:paraId="081533E9" w14:textId="77777777" w:rsidR="00193DC9" w:rsidRPr="00193DC9" w:rsidRDefault="00193DC9" w:rsidP="00785D04">
      <w:pPr>
        <w:numPr>
          <w:ilvl w:val="0"/>
          <w:numId w:val="57"/>
        </w:numPr>
        <w:jc w:val="both"/>
        <w:rPr>
          <w:rFonts w:ascii="Arial" w:hAnsi="Arial" w:cs="Arial"/>
        </w:rPr>
      </w:pPr>
      <w:r w:rsidRPr="00193DC9">
        <w:rPr>
          <w:rFonts w:ascii="Arial" w:hAnsi="Arial" w:cs="Arial"/>
        </w:rPr>
        <w:t xml:space="preserve">Escalabilidad para agregar nuevos tipos de procesamiento. </w:t>
      </w:r>
    </w:p>
    <w:p w14:paraId="30752DBD" w14:textId="77777777" w:rsidR="00193DC9" w:rsidRPr="00193DC9" w:rsidRDefault="00193DC9" w:rsidP="00785D04">
      <w:pPr>
        <w:numPr>
          <w:ilvl w:val="0"/>
          <w:numId w:val="57"/>
        </w:numPr>
        <w:jc w:val="both"/>
        <w:rPr>
          <w:rFonts w:ascii="Arial" w:hAnsi="Arial" w:cs="Arial"/>
        </w:rPr>
      </w:pPr>
      <w:r w:rsidRPr="00193DC9">
        <w:rPr>
          <w:rFonts w:ascii="Arial" w:hAnsi="Arial" w:cs="Arial"/>
        </w:rPr>
        <w:t xml:space="preserve">Mejora la interoperabilidad entre dispositivos inteligentes. </w:t>
      </w:r>
    </w:p>
    <w:p w14:paraId="1A687910" w14:textId="1A2E61F6" w:rsidR="00193DC9" w:rsidRDefault="00193DC9" w:rsidP="00785D04">
      <w:pPr>
        <w:numPr>
          <w:ilvl w:val="0"/>
          <w:numId w:val="57"/>
        </w:numPr>
        <w:jc w:val="both"/>
        <w:rPr>
          <w:rFonts w:ascii="Arial" w:hAnsi="Arial" w:cs="Arial"/>
        </w:rPr>
      </w:pPr>
      <w:r w:rsidRPr="00193DC9">
        <w:rPr>
          <w:rFonts w:ascii="Arial" w:hAnsi="Arial" w:cs="Arial"/>
        </w:rPr>
        <w:t>Permite adaptarse a cambios sin afectar el núcleo del sistema.</w:t>
      </w:r>
    </w:p>
    <w:p w14:paraId="02E62586" w14:textId="77777777" w:rsidR="00193DC9" w:rsidRPr="00FA0B32" w:rsidRDefault="00193DC9" w:rsidP="00193DC9">
      <w:pPr>
        <w:jc w:val="both"/>
        <w:rPr>
          <w:rFonts w:ascii="Arial" w:hAnsi="Arial" w:cs="Arial"/>
          <w:b/>
        </w:rPr>
      </w:pPr>
      <w:r w:rsidRPr="00FA0B32">
        <w:rPr>
          <w:rFonts w:ascii="Arial" w:hAnsi="Arial" w:cs="Arial"/>
          <w:b/>
        </w:rPr>
        <w:t>Relación con Clean Architecture y SOLID:</w:t>
      </w:r>
    </w:p>
    <w:p w14:paraId="523A3868" w14:textId="77777777" w:rsidR="00193DC9" w:rsidRPr="0077186F" w:rsidRDefault="00193DC9" w:rsidP="00785D04">
      <w:pPr>
        <w:pStyle w:val="Prrafodelista"/>
        <w:numPr>
          <w:ilvl w:val="0"/>
          <w:numId w:val="49"/>
        </w:numPr>
        <w:jc w:val="both"/>
        <w:rPr>
          <w:rFonts w:ascii="Arial" w:hAnsi="Arial" w:cs="Arial"/>
        </w:rPr>
      </w:pPr>
      <w:r w:rsidRPr="0077186F">
        <w:rPr>
          <w:rFonts w:ascii="Arial" w:hAnsi="Arial" w:cs="Arial"/>
        </w:rPr>
        <w:t>La implementación respeta la arquitectura hexagonal, separando claramente dominio, aplicación e infraestructura.</w:t>
      </w:r>
    </w:p>
    <w:p w14:paraId="1E92D1FF" w14:textId="46B3FB11" w:rsidR="00193DC9" w:rsidRPr="0077186F" w:rsidRDefault="00193DC9" w:rsidP="00785D04">
      <w:pPr>
        <w:pStyle w:val="Prrafodelista"/>
        <w:numPr>
          <w:ilvl w:val="0"/>
          <w:numId w:val="49"/>
        </w:numPr>
        <w:jc w:val="both"/>
        <w:rPr>
          <w:rFonts w:ascii="Arial" w:hAnsi="Arial" w:cs="Arial"/>
        </w:rPr>
      </w:pPr>
      <w:r w:rsidRPr="0077186F">
        <w:rPr>
          <w:rFonts w:ascii="Arial" w:hAnsi="Arial" w:cs="Arial"/>
        </w:rPr>
        <w:t>Se cumple el principio de inversión de dependencias (DIP), ya que el dominio depende de abstracciones y no de implementaciones concretas.</w:t>
      </w:r>
    </w:p>
    <w:p w14:paraId="018EF78F" w14:textId="77777777" w:rsidR="00193DC9" w:rsidRPr="0077186F" w:rsidRDefault="00193DC9" w:rsidP="00785D04">
      <w:pPr>
        <w:pStyle w:val="Prrafodelista"/>
        <w:numPr>
          <w:ilvl w:val="0"/>
          <w:numId w:val="49"/>
        </w:numPr>
        <w:jc w:val="both"/>
        <w:rPr>
          <w:rFonts w:ascii="Arial" w:hAnsi="Arial" w:cs="Arial"/>
        </w:rPr>
      </w:pPr>
      <w:r w:rsidRPr="0077186F">
        <w:rPr>
          <w:rFonts w:ascii="Arial" w:hAnsi="Arial" w:cs="Arial"/>
        </w:rPr>
        <w:t>Se respeta el principio de abierto/cerrado (OCP), permitiendo extender el sistema con nuevos adapters sin modificar el código existente.</w:t>
      </w:r>
    </w:p>
    <w:p w14:paraId="11E92401" w14:textId="0EF8A103" w:rsidR="00193DC9" w:rsidRDefault="00193DC9" w:rsidP="00785D04">
      <w:pPr>
        <w:pStyle w:val="Prrafodelista"/>
        <w:numPr>
          <w:ilvl w:val="0"/>
          <w:numId w:val="49"/>
        </w:numPr>
        <w:jc w:val="both"/>
        <w:rPr>
          <w:rFonts w:ascii="Arial" w:hAnsi="Arial" w:cs="Arial"/>
        </w:rPr>
      </w:pPr>
      <w:r w:rsidRPr="0077186F">
        <w:rPr>
          <w:rFonts w:ascii="Arial" w:hAnsi="Arial" w:cs="Arial"/>
        </w:rPr>
        <w:t>Se mantiene el principio de responsabilidad única (SRP), ya que cada clas</w:t>
      </w:r>
      <w:r>
        <w:rPr>
          <w:rFonts w:ascii="Arial" w:hAnsi="Arial" w:cs="Arial"/>
        </w:rPr>
        <w:t>e tiene una función específica.</w:t>
      </w:r>
    </w:p>
    <w:p w14:paraId="3F7C34B1" w14:textId="77777777" w:rsidR="00193DC9" w:rsidRPr="00193DC9" w:rsidRDefault="00193DC9" w:rsidP="00193DC9">
      <w:pPr>
        <w:pStyle w:val="Prrafodelista"/>
        <w:ind w:left="0"/>
        <w:jc w:val="both"/>
        <w:rPr>
          <w:rFonts w:ascii="Arial" w:hAnsi="Arial" w:cs="Arial"/>
        </w:rPr>
      </w:pPr>
    </w:p>
    <w:p w14:paraId="2A977905" w14:textId="77777777" w:rsidR="00193DC9" w:rsidRPr="00193DC9" w:rsidRDefault="00193DC9" w:rsidP="00193DC9">
      <w:pPr>
        <w:jc w:val="both"/>
        <w:rPr>
          <w:rFonts w:ascii="Arial" w:hAnsi="Arial" w:cs="Arial"/>
          <w:b/>
          <w:bCs/>
        </w:rPr>
      </w:pPr>
      <w:r w:rsidRPr="00193DC9">
        <w:rPr>
          <w:rFonts w:ascii="Arial" w:hAnsi="Arial" w:cs="Arial"/>
          <w:b/>
          <w:bCs/>
        </w:rPr>
        <w:t>7.2.7 Aclaración sobre la implementación actual</w:t>
      </w:r>
    </w:p>
    <w:p w14:paraId="100A8298" w14:textId="77777777" w:rsidR="00193DC9" w:rsidRPr="00193DC9" w:rsidRDefault="00193DC9" w:rsidP="00193DC9">
      <w:pPr>
        <w:jc w:val="both"/>
        <w:rPr>
          <w:rFonts w:ascii="Arial" w:hAnsi="Arial" w:cs="Arial"/>
        </w:rPr>
      </w:pPr>
      <w:r w:rsidRPr="00193DC9">
        <w:rPr>
          <w:rFonts w:ascii="Arial" w:hAnsi="Arial" w:cs="Arial"/>
        </w:rPr>
        <w:t>Actualmente, la implementación del patrón Bridge en el módulo IoT se centra en:</w:t>
      </w:r>
    </w:p>
    <w:p w14:paraId="7E40C985" w14:textId="77777777" w:rsidR="00193DC9" w:rsidRPr="00193DC9" w:rsidRDefault="00193DC9" w:rsidP="00785D04">
      <w:pPr>
        <w:numPr>
          <w:ilvl w:val="0"/>
          <w:numId w:val="58"/>
        </w:numPr>
        <w:jc w:val="both"/>
        <w:rPr>
          <w:rFonts w:ascii="Arial" w:hAnsi="Arial" w:cs="Arial"/>
        </w:rPr>
      </w:pPr>
      <w:r w:rsidRPr="00193DC9">
        <w:rPr>
          <w:rFonts w:ascii="Arial" w:hAnsi="Arial" w:cs="Arial"/>
        </w:rPr>
        <w:t xml:space="preserve">Separar responsabilidades entre </w:t>
      </w:r>
      <w:r w:rsidRPr="00193DC9">
        <w:rPr>
          <w:rFonts w:ascii="Arial" w:hAnsi="Arial" w:cs="Arial"/>
          <w:b/>
          <w:bCs/>
        </w:rPr>
        <w:t>procesamiento</w:t>
      </w:r>
      <w:r w:rsidRPr="00193DC9">
        <w:rPr>
          <w:rFonts w:ascii="Arial" w:hAnsi="Arial" w:cs="Arial"/>
        </w:rPr>
        <w:t xml:space="preserve"> y </w:t>
      </w:r>
      <w:r w:rsidRPr="00193DC9">
        <w:rPr>
          <w:rFonts w:ascii="Arial" w:hAnsi="Arial" w:cs="Arial"/>
          <w:b/>
          <w:bCs/>
        </w:rPr>
        <w:t>fuente de datos</w:t>
      </w:r>
      <w:r w:rsidRPr="00193DC9">
        <w:rPr>
          <w:rFonts w:ascii="Arial" w:hAnsi="Arial" w:cs="Arial"/>
        </w:rPr>
        <w:t xml:space="preserve">. </w:t>
      </w:r>
    </w:p>
    <w:p w14:paraId="167FFE63" w14:textId="77777777" w:rsidR="00193DC9" w:rsidRPr="00193DC9" w:rsidRDefault="00193DC9" w:rsidP="00785D04">
      <w:pPr>
        <w:numPr>
          <w:ilvl w:val="0"/>
          <w:numId w:val="58"/>
        </w:numPr>
        <w:jc w:val="both"/>
        <w:rPr>
          <w:rFonts w:ascii="Arial" w:hAnsi="Arial" w:cs="Arial"/>
        </w:rPr>
      </w:pPr>
      <w:r w:rsidRPr="00193DC9">
        <w:rPr>
          <w:rFonts w:ascii="Arial" w:hAnsi="Arial" w:cs="Arial"/>
        </w:rPr>
        <w:t xml:space="preserve">Permitir combinaciones dinámicas de procesadores y adaptadores. </w:t>
      </w:r>
    </w:p>
    <w:p w14:paraId="474ED43C" w14:textId="77777777" w:rsidR="00193DC9" w:rsidRPr="00193DC9" w:rsidRDefault="00193DC9" w:rsidP="00785D04">
      <w:pPr>
        <w:numPr>
          <w:ilvl w:val="0"/>
          <w:numId w:val="58"/>
        </w:numPr>
        <w:jc w:val="both"/>
        <w:rPr>
          <w:rFonts w:ascii="Arial" w:hAnsi="Arial" w:cs="Arial"/>
        </w:rPr>
      </w:pPr>
      <w:r w:rsidRPr="00193DC9">
        <w:rPr>
          <w:rFonts w:ascii="Arial" w:hAnsi="Arial" w:cs="Arial"/>
        </w:rPr>
        <w:t xml:space="preserve">Mantener compatibilidad con la arquitectura hexagonal. </w:t>
      </w:r>
    </w:p>
    <w:p w14:paraId="3630EB72" w14:textId="77777777" w:rsidR="00193DC9" w:rsidRPr="00193DC9" w:rsidRDefault="00193DC9" w:rsidP="00193DC9">
      <w:pPr>
        <w:jc w:val="both"/>
        <w:rPr>
          <w:rFonts w:ascii="Arial" w:hAnsi="Arial" w:cs="Arial"/>
        </w:rPr>
      </w:pPr>
      <w:r w:rsidRPr="00193DC9">
        <w:rPr>
          <w:rFonts w:ascii="Arial" w:hAnsi="Arial" w:cs="Arial"/>
        </w:rPr>
        <w:t xml:space="preserve">El Bridge no incluye lógica de negocio compleja dentro del procesamiento, enfocándose en garantizar </w:t>
      </w:r>
      <w:r w:rsidRPr="00193DC9">
        <w:rPr>
          <w:rFonts w:ascii="Arial" w:hAnsi="Arial" w:cs="Arial"/>
          <w:b/>
          <w:bCs/>
        </w:rPr>
        <w:t>flexibilidad y desacoplamiento</w:t>
      </w:r>
      <w:r w:rsidRPr="00193DC9">
        <w:rPr>
          <w:rFonts w:ascii="Arial" w:hAnsi="Arial" w:cs="Arial"/>
        </w:rPr>
        <w:t>.</w:t>
      </w:r>
    </w:p>
    <w:p w14:paraId="17C9A9D5" w14:textId="1E0D5892" w:rsidR="00CE59B3" w:rsidRDefault="00CE59B3" w:rsidP="00225E89">
      <w:pPr>
        <w:jc w:val="both"/>
        <w:rPr>
          <w:rFonts w:ascii="Arial" w:hAnsi="Arial" w:cs="Arial"/>
        </w:rPr>
      </w:pPr>
    </w:p>
    <w:p w14:paraId="010BAAF1" w14:textId="10259BB1" w:rsidR="00C239B9" w:rsidRPr="00C239B9" w:rsidRDefault="00C239B9" w:rsidP="00225E89">
      <w:pPr>
        <w:jc w:val="both"/>
        <w:rPr>
          <w:rFonts w:ascii="Arial" w:hAnsi="Arial" w:cs="Arial"/>
          <w:b/>
        </w:rPr>
      </w:pPr>
      <w:r w:rsidRPr="00540412">
        <w:rPr>
          <w:rFonts w:ascii="Arial" w:hAnsi="Arial" w:cs="Arial"/>
          <w:b/>
        </w:rPr>
        <w:t>7.2.8 de pruebas unitarias</w:t>
      </w:r>
    </w:p>
    <w:p w14:paraId="5BD1C7F5" w14:textId="77777777" w:rsidR="000431D6" w:rsidRPr="000431D6" w:rsidRDefault="000431D6" w:rsidP="000431D6">
      <w:pPr>
        <w:jc w:val="both"/>
        <w:rPr>
          <w:rFonts w:ascii="Arial" w:hAnsi="Arial" w:cs="Arial"/>
        </w:rPr>
      </w:pPr>
      <w:r w:rsidRPr="000431D6">
        <w:rPr>
          <w:rFonts w:ascii="Arial" w:hAnsi="Arial" w:cs="Arial"/>
        </w:rPr>
        <w:t xml:space="preserve">Con el objetivo de validar la correcta implementación del patrón Bridge en el módulo IoT, se desarrollaron pruebas unitarias utilizando </w:t>
      </w:r>
      <w:r w:rsidRPr="000431D6">
        <w:rPr>
          <w:rFonts w:ascii="Arial" w:hAnsi="Arial" w:cs="Arial"/>
          <w:b/>
          <w:bCs/>
        </w:rPr>
        <w:t>JUnit 5</w:t>
      </w:r>
      <w:r w:rsidRPr="000431D6">
        <w:rPr>
          <w:rFonts w:ascii="Arial" w:hAnsi="Arial" w:cs="Arial"/>
        </w:rPr>
        <w:t xml:space="preserve"> en conjunto con </w:t>
      </w:r>
      <w:r w:rsidRPr="000431D6">
        <w:rPr>
          <w:rFonts w:ascii="Arial" w:hAnsi="Arial" w:cs="Arial"/>
          <w:b/>
          <w:bCs/>
        </w:rPr>
        <w:t>Mockito</w:t>
      </w:r>
      <w:r w:rsidRPr="000431D6">
        <w:rPr>
          <w:rFonts w:ascii="Arial" w:hAnsi="Arial" w:cs="Arial"/>
        </w:rPr>
        <w:t>, permitiendo simular el comportamiento de las fuentes de datos (IoTDataPort).</w:t>
      </w:r>
    </w:p>
    <w:p w14:paraId="19F0DADF" w14:textId="77777777" w:rsidR="000431D6" w:rsidRPr="000431D6" w:rsidRDefault="000431D6" w:rsidP="000431D6">
      <w:pPr>
        <w:jc w:val="both"/>
        <w:rPr>
          <w:rFonts w:ascii="Arial" w:hAnsi="Arial" w:cs="Arial"/>
        </w:rPr>
      </w:pPr>
      <w:r w:rsidRPr="000431D6">
        <w:rPr>
          <w:rFonts w:ascii="Arial" w:hAnsi="Arial" w:cs="Arial"/>
        </w:rPr>
        <w:lastRenderedPageBreak/>
        <w:t>Estas pruebas permiten verificar:</w:t>
      </w:r>
    </w:p>
    <w:p w14:paraId="480960D2" w14:textId="77777777" w:rsidR="000431D6" w:rsidRPr="000431D6" w:rsidRDefault="000431D6" w:rsidP="00785D04">
      <w:pPr>
        <w:numPr>
          <w:ilvl w:val="0"/>
          <w:numId w:val="59"/>
        </w:numPr>
        <w:jc w:val="both"/>
        <w:rPr>
          <w:rFonts w:ascii="Arial" w:hAnsi="Arial" w:cs="Arial"/>
        </w:rPr>
      </w:pPr>
      <w:r w:rsidRPr="000431D6">
        <w:rPr>
          <w:rFonts w:ascii="Arial" w:hAnsi="Arial" w:cs="Arial"/>
        </w:rPr>
        <w:t xml:space="preserve">La correcta </w:t>
      </w:r>
      <w:r w:rsidRPr="000431D6">
        <w:rPr>
          <w:rFonts w:ascii="Arial" w:hAnsi="Arial" w:cs="Arial"/>
          <w:b/>
          <w:bCs/>
        </w:rPr>
        <w:t>separación entre la lógica de procesamiento y la fuente de datos</w:t>
      </w:r>
      <w:r w:rsidRPr="000431D6">
        <w:rPr>
          <w:rFonts w:ascii="Arial" w:hAnsi="Arial" w:cs="Arial"/>
        </w:rPr>
        <w:t xml:space="preserve">. </w:t>
      </w:r>
    </w:p>
    <w:p w14:paraId="2AD440E4" w14:textId="77777777" w:rsidR="000431D6" w:rsidRPr="000431D6" w:rsidRDefault="000431D6" w:rsidP="00785D04">
      <w:pPr>
        <w:numPr>
          <w:ilvl w:val="0"/>
          <w:numId w:val="59"/>
        </w:numPr>
        <w:jc w:val="both"/>
        <w:rPr>
          <w:rFonts w:ascii="Arial" w:hAnsi="Arial" w:cs="Arial"/>
        </w:rPr>
      </w:pPr>
      <w:r w:rsidRPr="000431D6">
        <w:rPr>
          <w:rFonts w:ascii="Arial" w:hAnsi="Arial" w:cs="Arial"/>
        </w:rPr>
        <w:t xml:space="preserve">La adecuada </w:t>
      </w:r>
      <w:r w:rsidRPr="000431D6">
        <w:rPr>
          <w:rFonts w:ascii="Arial" w:hAnsi="Arial" w:cs="Arial"/>
          <w:b/>
          <w:bCs/>
        </w:rPr>
        <w:t>delegación de responsabilidades</w:t>
      </w:r>
      <w:r w:rsidRPr="000431D6">
        <w:rPr>
          <w:rFonts w:ascii="Arial" w:hAnsi="Arial" w:cs="Arial"/>
        </w:rPr>
        <w:t xml:space="preserve"> desde los procesadores hacia el puerto de datos. </w:t>
      </w:r>
    </w:p>
    <w:p w14:paraId="2BCA342F" w14:textId="77777777" w:rsidR="000431D6" w:rsidRPr="000431D6" w:rsidRDefault="000431D6" w:rsidP="00785D04">
      <w:pPr>
        <w:numPr>
          <w:ilvl w:val="0"/>
          <w:numId w:val="59"/>
        </w:numPr>
        <w:jc w:val="both"/>
        <w:rPr>
          <w:rFonts w:ascii="Arial" w:hAnsi="Arial" w:cs="Arial"/>
        </w:rPr>
      </w:pPr>
      <w:r w:rsidRPr="000431D6">
        <w:rPr>
          <w:rFonts w:ascii="Arial" w:hAnsi="Arial" w:cs="Arial"/>
        </w:rPr>
        <w:t xml:space="preserve">La posibilidad de utilizar </w:t>
      </w:r>
      <w:r w:rsidRPr="000431D6">
        <w:rPr>
          <w:rFonts w:ascii="Arial" w:hAnsi="Arial" w:cs="Arial"/>
          <w:b/>
          <w:bCs/>
        </w:rPr>
        <w:t>diferentes estrategias de procesamiento</w:t>
      </w:r>
      <w:r w:rsidRPr="000431D6">
        <w:rPr>
          <w:rFonts w:ascii="Arial" w:hAnsi="Arial" w:cs="Arial"/>
        </w:rPr>
        <w:t xml:space="preserve"> sobre una misma fuente de datos. </w:t>
      </w:r>
    </w:p>
    <w:p w14:paraId="0740C240" w14:textId="77777777" w:rsidR="000431D6" w:rsidRPr="000431D6" w:rsidRDefault="000431D6" w:rsidP="00785D04">
      <w:pPr>
        <w:numPr>
          <w:ilvl w:val="0"/>
          <w:numId w:val="59"/>
        </w:numPr>
        <w:jc w:val="both"/>
        <w:rPr>
          <w:rFonts w:ascii="Arial" w:hAnsi="Arial" w:cs="Arial"/>
        </w:rPr>
      </w:pPr>
      <w:r w:rsidRPr="000431D6">
        <w:rPr>
          <w:rFonts w:ascii="Arial" w:hAnsi="Arial" w:cs="Arial"/>
        </w:rPr>
        <w:t xml:space="preserve">La capacidad del sistema para </w:t>
      </w:r>
      <w:r w:rsidRPr="000431D6">
        <w:rPr>
          <w:rFonts w:ascii="Arial" w:hAnsi="Arial" w:cs="Arial"/>
          <w:b/>
          <w:bCs/>
        </w:rPr>
        <w:t>extender comportamientos sin modificar el código existente</w:t>
      </w:r>
      <w:r w:rsidRPr="000431D6">
        <w:rPr>
          <w:rFonts w:ascii="Arial" w:hAnsi="Arial" w:cs="Arial"/>
        </w:rPr>
        <w:t xml:space="preserve">. </w:t>
      </w:r>
    </w:p>
    <w:p w14:paraId="5A68B630" w14:textId="74D21B9A" w:rsidR="000431D6" w:rsidRDefault="000431D6" w:rsidP="000431D6">
      <w:pPr>
        <w:jc w:val="both"/>
        <w:rPr>
          <w:rFonts w:ascii="Arial" w:hAnsi="Arial" w:cs="Arial"/>
        </w:rPr>
      </w:pPr>
      <w:r w:rsidRPr="000431D6">
        <w:rPr>
          <w:rFonts w:ascii="Arial" w:hAnsi="Arial" w:cs="Arial"/>
        </w:rPr>
        <w:t>A continuación, se presentan los casos de prueba más representativos que evidencian el correcto funcionamiento del patrón Bridge en el sistema.</w:t>
      </w:r>
    </w:p>
    <w:p w14:paraId="1D5F4922" w14:textId="77777777" w:rsidR="00BA574D" w:rsidRPr="00BA574D" w:rsidRDefault="00BA574D" w:rsidP="00BA574D">
      <w:pPr>
        <w:jc w:val="both"/>
        <w:rPr>
          <w:rFonts w:ascii="Arial" w:hAnsi="Arial" w:cs="Arial"/>
          <w:b/>
          <w:bCs/>
        </w:rPr>
      </w:pPr>
      <w:r w:rsidRPr="00BA574D">
        <w:rPr>
          <w:rFonts w:ascii="Arial" w:hAnsi="Arial" w:cs="Arial"/>
          <w:b/>
          <w:bCs/>
        </w:rPr>
        <w:t>7.2.8.1 Uso de múltiples procesadores con la misma fuente de datos</w:t>
      </w:r>
    </w:p>
    <w:p w14:paraId="6B854D9A" w14:textId="77777777" w:rsidR="00BA574D" w:rsidRPr="00BA574D" w:rsidRDefault="00BA574D" w:rsidP="00BA574D">
      <w:pPr>
        <w:jc w:val="both"/>
        <w:rPr>
          <w:rFonts w:ascii="Arial" w:hAnsi="Arial" w:cs="Arial"/>
        </w:rPr>
      </w:pPr>
      <w:r w:rsidRPr="00BA574D">
        <w:rPr>
          <w:rFonts w:ascii="Arial" w:hAnsi="Arial" w:cs="Arial"/>
        </w:rPr>
        <w:t>Esta prueba valida que diferentes implementaciones de IoTProcessor pueden trabajar de manera independiente utilizando la misma instancia de IoTDataPort.</w:t>
      </w:r>
    </w:p>
    <w:p w14:paraId="73FF0C3F" w14:textId="77777777" w:rsidR="00BA574D" w:rsidRPr="00BA574D" w:rsidRDefault="00BA574D" w:rsidP="00BA574D">
      <w:pPr>
        <w:jc w:val="both"/>
        <w:rPr>
          <w:rFonts w:ascii="Arial" w:hAnsi="Arial" w:cs="Arial"/>
        </w:rPr>
      </w:pPr>
      <w:r w:rsidRPr="00BA574D">
        <w:rPr>
          <w:rFonts w:ascii="Arial" w:hAnsi="Arial" w:cs="Arial"/>
        </w:rPr>
        <w:t xml:space="preserve">Durante la ejecución, se crea un dispositivo en estado </w:t>
      </w:r>
      <w:r w:rsidRPr="00BA574D">
        <w:rPr>
          <w:rFonts w:ascii="Arial" w:hAnsi="Arial" w:cs="Arial"/>
          <w:i/>
          <w:iCs/>
        </w:rPr>
        <w:t>offline</w:t>
      </w:r>
      <w:r w:rsidRPr="00BA574D">
        <w:rPr>
          <w:rFonts w:ascii="Arial" w:hAnsi="Arial" w:cs="Arial"/>
        </w:rPr>
        <w:t xml:space="preserve"> y se procesa utilizando tres tipos de procesadores:</w:t>
      </w:r>
    </w:p>
    <w:p w14:paraId="1A85BE1B" w14:textId="77777777" w:rsidR="00BA574D" w:rsidRPr="00BA574D" w:rsidRDefault="00BA574D" w:rsidP="00785D04">
      <w:pPr>
        <w:numPr>
          <w:ilvl w:val="0"/>
          <w:numId w:val="60"/>
        </w:numPr>
        <w:jc w:val="both"/>
        <w:rPr>
          <w:rFonts w:ascii="Arial" w:hAnsi="Arial" w:cs="Arial"/>
        </w:rPr>
      </w:pPr>
      <w:r w:rsidRPr="00BA574D">
        <w:rPr>
          <w:rFonts w:ascii="Arial" w:hAnsi="Arial" w:cs="Arial"/>
        </w:rPr>
        <w:t xml:space="preserve">SimpleIoTProcessor </w:t>
      </w:r>
    </w:p>
    <w:p w14:paraId="17DAD6F8" w14:textId="77777777" w:rsidR="00BA574D" w:rsidRPr="00BA574D" w:rsidRDefault="00BA574D" w:rsidP="00785D04">
      <w:pPr>
        <w:numPr>
          <w:ilvl w:val="0"/>
          <w:numId w:val="60"/>
        </w:numPr>
        <w:jc w:val="both"/>
        <w:rPr>
          <w:rFonts w:ascii="Arial" w:hAnsi="Arial" w:cs="Arial"/>
        </w:rPr>
      </w:pPr>
      <w:r w:rsidRPr="00BA574D">
        <w:rPr>
          <w:rFonts w:ascii="Arial" w:hAnsi="Arial" w:cs="Arial"/>
        </w:rPr>
        <w:t xml:space="preserve">FilteringIoTProcessor </w:t>
      </w:r>
    </w:p>
    <w:p w14:paraId="4175B4AC" w14:textId="77777777" w:rsidR="00BA574D" w:rsidRPr="00BA574D" w:rsidRDefault="00BA574D" w:rsidP="00785D04">
      <w:pPr>
        <w:numPr>
          <w:ilvl w:val="0"/>
          <w:numId w:val="60"/>
        </w:numPr>
        <w:jc w:val="both"/>
        <w:rPr>
          <w:rFonts w:ascii="Arial" w:hAnsi="Arial" w:cs="Arial"/>
        </w:rPr>
      </w:pPr>
      <w:r w:rsidRPr="00BA574D">
        <w:rPr>
          <w:rFonts w:ascii="Arial" w:hAnsi="Arial" w:cs="Arial"/>
        </w:rPr>
        <w:t xml:space="preserve">EnrichedIoTProcessor </w:t>
      </w:r>
    </w:p>
    <w:p w14:paraId="5BA0F663" w14:textId="77777777" w:rsidR="00BA574D" w:rsidRPr="00BA574D" w:rsidRDefault="00BA574D" w:rsidP="00BA574D">
      <w:pPr>
        <w:jc w:val="both"/>
        <w:rPr>
          <w:rFonts w:ascii="Arial" w:hAnsi="Arial" w:cs="Arial"/>
        </w:rPr>
      </w:pPr>
      <w:r w:rsidRPr="00BA574D">
        <w:rPr>
          <w:rFonts w:ascii="Arial" w:hAnsi="Arial" w:cs="Arial"/>
        </w:rPr>
        <w:t>El resultado esperado es:</w:t>
      </w:r>
    </w:p>
    <w:p w14:paraId="49190DE1" w14:textId="77777777" w:rsidR="00BA574D" w:rsidRPr="00BA574D" w:rsidRDefault="00BA574D" w:rsidP="00785D04">
      <w:pPr>
        <w:numPr>
          <w:ilvl w:val="0"/>
          <w:numId w:val="61"/>
        </w:numPr>
        <w:jc w:val="both"/>
        <w:rPr>
          <w:rFonts w:ascii="Arial" w:hAnsi="Arial" w:cs="Arial"/>
        </w:rPr>
      </w:pPr>
      <w:r w:rsidRPr="00BA574D">
        <w:rPr>
          <w:rFonts w:ascii="Arial" w:hAnsi="Arial" w:cs="Arial"/>
        </w:rPr>
        <w:t xml:space="preserve">El procesador simple retorna los datos sin modificaciones. </w:t>
      </w:r>
    </w:p>
    <w:p w14:paraId="61364960" w14:textId="77777777" w:rsidR="00BA574D" w:rsidRPr="00BA574D" w:rsidRDefault="00BA574D" w:rsidP="00785D04">
      <w:pPr>
        <w:numPr>
          <w:ilvl w:val="0"/>
          <w:numId w:val="61"/>
        </w:numPr>
        <w:jc w:val="both"/>
        <w:rPr>
          <w:rFonts w:ascii="Arial" w:hAnsi="Arial" w:cs="Arial"/>
        </w:rPr>
      </w:pPr>
      <w:r w:rsidRPr="00BA574D">
        <w:rPr>
          <w:rFonts w:ascii="Arial" w:hAnsi="Arial" w:cs="Arial"/>
        </w:rPr>
        <w:t xml:space="preserve">El procesador de filtrado descarta el dispositivo por estar en estado </w:t>
      </w:r>
      <w:r w:rsidRPr="00BA574D">
        <w:rPr>
          <w:rFonts w:ascii="Arial" w:hAnsi="Arial" w:cs="Arial"/>
          <w:i/>
          <w:iCs/>
        </w:rPr>
        <w:t>offline</w:t>
      </w:r>
      <w:r w:rsidRPr="00BA574D">
        <w:rPr>
          <w:rFonts w:ascii="Arial" w:hAnsi="Arial" w:cs="Arial"/>
        </w:rPr>
        <w:t xml:space="preserve">. </w:t>
      </w:r>
    </w:p>
    <w:p w14:paraId="7AA9E381" w14:textId="77777777" w:rsidR="00BA574D" w:rsidRPr="00BA574D" w:rsidRDefault="00BA574D" w:rsidP="00785D04">
      <w:pPr>
        <w:numPr>
          <w:ilvl w:val="0"/>
          <w:numId w:val="61"/>
        </w:numPr>
        <w:jc w:val="both"/>
        <w:rPr>
          <w:rFonts w:ascii="Arial" w:hAnsi="Arial" w:cs="Arial"/>
        </w:rPr>
      </w:pPr>
      <w:r w:rsidRPr="00BA574D">
        <w:rPr>
          <w:rFonts w:ascii="Arial" w:hAnsi="Arial" w:cs="Arial"/>
        </w:rPr>
        <w:t xml:space="preserve">El procesador enriquecido retorna el dispositivo agregando información adicional. </w:t>
      </w:r>
    </w:p>
    <w:p w14:paraId="6289C0D3" w14:textId="643C07A9" w:rsidR="00BA574D" w:rsidRDefault="00BA574D" w:rsidP="00BA574D">
      <w:pPr>
        <w:jc w:val="both"/>
        <w:rPr>
          <w:rFonts w:ascii="Arial" w:hAnsi="Arial" w:cs="Arial"/>
        </w:rPr>
      </w:pPr>
      <w:r w:rsidRPr="00BA574D">
        <w:rPr>
          <w:rFonts w:ascii="Arial" w:hAnsi="Arial" w:cs="Arial"/>
        </w:rPr>
        <w:t>Esta prueba demuestra la principal ventaja del patrón Bridge, permitiendo combinar diferentes comportamientos con una misma fuente de datos sin generar acoplamiento entre ellos.</w:t>
      </w:r>
    </w:p>
    <w:p w14:paraId="6DFEC6C4" w14:textId="5B3315AD" w:rsidR="00BA574D" w:rsidRPr="00BA574D" w:rsidRDefault="00BA574D" w:rsidP="00001075">
      <w:pPr>
        <w:jc w:val="center"/>
        <w:rPr>
          <w:rFonts w:ascii="Arial" w:hAnsi="Arial" w:cs="Arial"/>
        </w:rPr>
      </w:pPr>
      <w:r w:rsidRPr="00BA574D">
        <w:rPr>
          <w:rFonts w:ascii="Arial" w:hAnsi="Arial" w:cs="Arial"/>
          <w:noProof/>
          <w:lang w:eastAsia="es-CO"/>
        </w:rPr>
        <w:lastRenderedPageBreak/>
        <w:drawing>
          <wp:inline distT="0" distB="0" distL="0" distR="0" wp14:anchorId="51D36404" wp14:editId="11455CBD">
            <wp:extent cx="4898004" cy="2375848"/>
            <wp:effectExtent l="0" t="0" r="0" b="5715"/>
            <wp:docPr id="2097124295" name="Imagen 209712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906837" cy="2380133"/>
                    </a:xfrm>
                    <a:prstGeom prst="rect">
                      <a:avLst/>
                    </a:prstGeom>
                  </pic:spPr>
                </pic:pic>
              </a:graphicData>
            </a:graphic>
          </wp:inline>
        </w:drawing>
      </w:r>
    </w:p>
    <w:p w14:paraId="7E02FC8C" w14:textId="77777777" w:rsidR="00BA574D" w:rsidRPr="00BA574D" w:rsidRDefault="00BA574D" w:rsidP="00BA574D">
      <w:pPr>
        <w:jc w:val="both"/>
        <w:rPr>
          <w:rFonts w:ascii="Arial" w:hAnsi="Arial" w:cs="Arial"/>
          <w:b/>
          <w:bCs/>
        </w:rPr>
      </w:pPr>
      <w:r w:rsidRPr="00BA574D">
        <w:rPr>
          <w:rFonts w:ascii="Arial" w:hAnsi="Arial" w:cs="Arial"/>
          <w:b/>
          <w:bCs/>
        </w:rPr>
        <w:t>7.2.8.2 Delegación de responsabilidades hacia el IoTDataPort</w:t>
      </w:r>
    </w:p>
    <w:p w14:paraId="539F84AA" w14:textId="77777777" w:rsidR="00BA574D" w:rsidRPr="00BA574D" w:rsidRDefault="00BA574D" w:rsidP="00BA574D">
      <w:pPr>
        <w:jc w:val="both"/>
        <w:rPr>
          <w:rFonts w:ascii="Arial" w:hAnsi="Arial" w:cs="Arial"/>
        </w:rPr>
      </w:pPr>
      <w:r w:rsidRPr="00BA574D">
        <w:rPr>
          <w:rFonts w:ascii="Arial" w:hAnsi="Arial" w:cs="Arial"/>
        </w:rPr>
        <w:t>Esta prueba verifica que los procesadores no obtienen los datos directamente, sino que delegan esta responsabilidad al IoTDataPort.</w:t>
      </w:r>
    </w:p>
    <w:p w14:paraId="29B146B3" w14:textId="77777777" w:rsidR="00BA574D" w:rsidRPr="00BA574D" w:rsidRDefault="00BA574D" w:rsidP="00BA574D">
      <w:pPr>
        <w:jc w:val="both"/>
        <w:rPr>
          <w:rFonts w:ascii="Arial" w:hAnsi="Arial" w:cs="Arial"/>
        </w:rPr>
      </w:pPr>
      <w:r w:rsidRPr="00BA574D">
        <w:rPr>
          <w:rFonts w:ascii="Arial" w:hAnsi="Arial" w:cs="Arial"/>
        </w:rPr>
        <w:t>Durante la ejecución, se invocan distintos métodos del procesador:</w:t>
      </w:r>
    </w:p>
    <w:p w14:paraId="10F20BCF" w14:textId="77777777" w:rsidR="00BA574D" w:rsidRPr="00BA574D" w:rsidRDefault="00BA574D" w:rsidP="00785D04">
      <w:pPr>
        <w:numPr>
          <w:ilvl w:val="0"/>
          <w:numId w:val="62"/>
        </w:numPr>
        <w:jc w:val="both"/>
        <w:rPr>
          <w:rFonts w:ascii="Arial" w:hAnsi="Arial" w:cs="Arial"/>
        </w:rPr>
      </w:pPr>
      <w:r w:rsidRPr="00BA574D">
        <w:rPr>
          <w:rFonts w:ascii="Arial" w:hAnsi="Arial" w:cs="Arial"/>
        </w:rPr>
        <w:t xml:space="preserve">processDeviceData </w:t>
      </w:r>
    </w:p>
    <w:p w14:paraId="30BBC251" w14:textId="77777777" w:rsidR="00BA574D" w:rsidRPr="00BA574D" w:rsidRDefault="00BA574D" w:rsidP="00785D04">
      <w:pPr>
        <w:numPr>
          <w:ilvl w:val="0"/>
          <w:numId w:val="62"/>
        </w:numPr>
        <w:jc w:val="both"/>
        <w:rPr>
          <w:rFonts w:ascii="Arial" w:hAnsi="Arial" w:cs="Arial"/>
        </w:rPr>
      </w:pPr>
      <w:r w:rsidRPr="00BA574D">
        <w:rPr>
          <w:rFonts w:ascii="Arial" w:hAnsi="Arial" w:cs="Arial"/>
        </w:rPr>
        <w:t xml:space="preserve">processAllDevices </w:t>
      </w:r>
    </w:p>
    <w:p w14:paraId="2E1A6728" w14:textId="77777777" w:rsidR="00BA574D" w:rsidRPr="00BA574D" w:rsidRDefault="00BA574D" w:rsidP="00785D04">
      <w:pPr>
        <w:numPr>
          <w:ilvl w:val="0"/>
          <w:numId w:val="62"/>
        </w:numPr>
        <w:jc w:val="both"/>
        <w:rPr>
          <w:rFonts w:ascii="Arial" w:hAnsi="Arial" w:cs="Arial"/>
        </w:rPr>
      </w:pPr>
      <w:r w:rsidRPr="00BA574D">
        <w:rPr>
          <w:rFonts w:ascii="Arial" w:hAnsi="Arial" w:cs="Arial"/>
        </w:rPr>
        <w:t xml:space="preserve">processDevicesByLocation </w:t>
      </w:r>
    </w:p>
    <w:p w14:paraId="45F4392E" w14:textId="77777777" w:rsidR="00BA574D" w:rsidRPr="00BA574D" w:rsidRDefault="00BA574D" w:rsidP="00785D04">
      <w:pPr>
        <w:numPr>
          <w:ilvl w:val="0"/>
          <w:numId w:val="62"/>
        </w:numPr>
        <w:jc w:val="both"/>
        <w:rPr>
          <w:rFonts w:ascii="Arial" w:hAnsi="Arial" w:cs="Arial"/>
        </w:rPr>
      </w:pPr>
      <w:r w:rsidRPr="00BA574D">
        <w:rPr>
          <w:rFonts w:ascii="Arial" w:hAnsi="Arial" w:cs="Arial"/>
        </w:rPr>
        <w:t xml:space="preserve">processDevicesByType </w:t>
      </w:r>
    </w:p>
    <w:p w14:paraId="454276C6" w14:textId="77777777" w:rsidR="00BA574D" w:rsidRPr="00BA574D" w:rsidRDefault="00BA574D" w:rsidP="00BA574D">
      <w:pPr>
        <w:jc w:val="both"/>
        <w:rPr>
          <w:rFonts w:ascii="Arial" w:hAnsi="Arial" w:cs="Arial"/>
        </w:rPr>
      </w:pPr>
      <w:r w:rsidRPr="00BA574D">
        <w:rPr>
          <w:rFonts w:ascii="Arial" w:hAnsi="Arial" w:cs="Arial"/>
        </w:rPr>
        <w:t>Mediante el uso de Mockito, se valida que cada uno de estos métodos invoca correctamente su equivalente en el IoTDataPort.</w:t>
      </w:r>
    </w:p>
    <w:p w14:paraId="21D35456" w14:textId="77777777" w:rsidR="00BA574D" w:rsidRPr="00BA574D" w:rsidRDefault="00BA574D" w:rsidP="00BA574D">
      <w:pPr>
        <w:jc w:val="both"/>
        <w:rPr>
          <w:rFonts w:ascii="Arial" w:hAnsi="Arial" w:cs="Arial"/>
        </w:rPr>
      </w:pPr>
      <w:r w:rsidRPr="00BA574D">
        <w:rPr>
          <w:rFonts w:ascii="Arial" w:hAnsi="Arial" w:cs="Arial"/>
        </w:rPr>
        <w:t>El resultado esperado es que todas las llamadas sean delegadas correctamente al puerto de datos, confirmando el uso de composición como mecanismo de conexión entre la abstracción y la implementación.</w:t>
      </w:r>
    </w:p>
    <w:p w14:paraId="435728E1" w14:textId="0DEB474F" w:rsidR="00BA574D" w:rsidRDefault="00BA574D" w:rsidP="00BA574D">
      <w:pPr>
        <w:jc w:val="both"/>
        <w:rPr>
          <w:rFonts w:ascii="Arial" w:hAnsi="Arial" w:cs="Arial"/>
        </w:rPr>
      </w:pPr>
      <w:r w:rsidRPr="00BA574D">
        <w:rPr>
          <w:rFonts w:ascii="Arial" w:hAnsi="Arial" w:cs="Arial"/>
        </w:rPr>
        <w:t>Esta prueba evidencia el funcionamiento del “puente” del patrón Bridge.</w:t>
      </w:r>
    </w:p>
    <w:p w14:paraId="3351DDDD" w14:textId="687BF1C2" w:rsidR="00222862" w:rsidRPr="00BA574D" w:rsidRDefault="00B856AB" w:rsidP="009C5A91">
      <w:pPr>
        <w:jc w:val="center"/>
        <w:rPr>
          <w:rFonts w:ascii="Arial" w:hAnsi="Arial" w:cs="Arial"/>
        </w:rPr>
      </w:pPr>
      <w:r w:rsidRPr="00B856AB">
        <w:rPr>
          <w:rFonts w:ascii="Arial" w:hAnsi="Arial" w:cs="Arial"/>
          <w:noProof/>
          <w:lang w:eastAsia="es-CO"/>
        </w:rPr>
        <w:drawing>
          <wp:inline distT="0" distB="0" distL="0" distR="0" wp14:anchorId="7AA5D192" wp14:editId="2FF67BAE">
            <wp:extent cx="4180335" cy="2266121"/>
            <wp:effectExtent l="0" t="0" r="0" b="1270"/>
            <wp:docPr id="2097124296" name="Imagen 2097124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235849" cy="2296215"/>
                    </a:xfrm>
                    <a:prstGeom prst="rect">
                      <a:avLst/>
                    </a:prstGeom>
                  </pic:spPr>
                </pic:pic>
              </a:graphicData>
            </a:graphic>
          </wp:inline>
        </w:drawing>
      </w:r>
    </w:p>
    <w:p w14:paraId="49BA0B81" w14:textId="77777777" w:rsidR="00BA574D" w:rsidRPr="00BA574D" w:rsidRDefault="00BA574D" w:rsidP="00BA574D">
      <w:pPr>
        <w:jc w:val="both"/>
        <w:rPr>
          <w:rFonts w:ascii="Arial" w:hAnsi="Arial" w:cs="Arial"/>
          <w:b/>
          <w:bCs/>
        </w:rPr>
      </w:pPr>
      <w:r w:rsidRPr="00BA574D">
        <w:rPr>
          <w:rFonts w:ascii="Arial" w:hAnsi="Arial" w:cs="Arial"/>
          <w:b/>
          <w:bCs/>
        </w:rPr>
        <w:lastRenderedPageBreak/>
        <w:t>7.2.8.3 Filtrado de dispositivos en FilteringIoTProcessor</w:t>
      </w:r>
    </w:p>
    <w:p w14:paraId="015836EC" w14:textId="77777777" w:rsidR="00BA574D" w:rsidRPr="00BA574D" w:rsidRDefault="00BA574D" w:rsidP="00BA574D">
      <w:pPr>
        <w:jc w:val="both"/>
        <w:rPr>
          <w:rFonts w:ascii="Arial" w:hAnsi="Arial" w:cs="Arial"/>
        </w:rPr>
      </w:pPr>
      <w:r w:rsidRPr="00BA574D">
        <w:rPr>
          <w:rFonts w:ascii="Arial" w:hAnsi="Arial" w:cs="Arial"/>
        </w:rPr>
        <w:t>Esta prueba tiene como objetivo validar el comportamiento específico del FilteringIoTProcessor, el cual se encarga de filtrar dispositivos según su estado.</w:t>
      </w:r>
    </w:p>
    <w:p w14:paraId="303FB428" w14:textId="77777777" w:rsidR="00BA574D" w:rsidRPr="00BA574D" w:rsidRDefault="00BA574D" w:rsidP="00BA574D">
      <w:pPr>
        <w:jc w:val="both"/>
        <w:rPr>
          <w:rFonts w:ascii="Arial" w:hAnsi="Arial" w:cs="Arial"/>
        </w:rPr>
      </w:pPr>
      <w:r w:rsidRPr="00BA574D">
        <w:rPr>
          <w:rFonts w:ascii="Arial" w:hAnsi="Arial" w:cs="Arial"/>
        </w:rPr>
        <w:t xml:space="preserve">Durante la ejecución, se simula un dispositivo con estado </w:t>
      </w:r>
      <w:r w:rsidRPr="00BA574D">
        <w:rPr>
          <w:rFonts w:ascii="Arial" w:hAnsi="Arial" w:cs="Arial"/>
          <w:i/>
          <w:iCs/>
        </w:rPr>
        <w:t>offline</w:t>
      </w:r>
      <w:r w:rsidRPr="00BA574D">
        <w:rPr>
          <w:rFonts w:ascii="Arial" w:hAnsi="Arial" w:cs="Arial"/>
        </w:rPr>
        <w:t>.</w:t>
      </w:r>
    </w:p>
    <w:p w14:paraId="16EF33C2" w14:textId="77777777" w:rsidR="00BA574D" w:rsidRPr="00BA574D" w:rsidRDefault="00BA574D" w:rsidP="00BA574D">
      <w:pPr>
        <w:jc w:val="both"/>
        <w:rPr>
          <w:rFonts w:ascii="Arial" w:hAnsi="Arial" w:cs="Arial"/>
        </w:rPr>
      </w:pPr>
      <w:r w:rsidRPr="00BA574D">
        <w:rPr>
          <w:rFonts w:ascii="Arial" w:hAnsi="Arial" w:cs="Arial"/>
        </w:rPr>
        <w:t>El resultado esperado es que el procesador retorne un valor nulo, indicando que el dispositivo ha sido filtrado.</w:t>
      </w:r>
    </w:p>
    <w:p w14:paraId="71A1548E" w14:textId="77777777" w:rsidR="00BA574D" w:rsidRPr="00BA574D" w:rsidRDefault="00BA574D" w:rsidP="00BA574D">
      <w:pPr>
        <w:jc w:val="both"/>
        <w:rPr>
          <w:rFonts w:ascii="Arial" w:hAnsi="Arial" w:cs="Arial"/>
        </w:rPr>
      </w:pPr>
      <w:r w:rsidRPr="00BA574D">
        <w:rPr>
          <w:rFonts w:ascii="Arial" w:hAnsi="Arial" w:cs="Arial"/>
        </w:rPr>
        <w:t>Esta prueba demuestra que es posible modificar el comportamiento del procesamiento sin afectar la forma en que se obtienen los datos, evidenciando la independencia entre ambas jerarquías del patrón Bridge.</w:t>
      </w:r>
    </w:p>
    <w:p w14:paraId="3B79DFC7" w14:textId="18A7D28A" w:rsidR="00BA574D" w:rsidRDefault="00B856AB" w:rsidP="00CB6AA8">
      <w:pPr>
        <w:jc w:val="center"/>
        <w:rPr>
          <w:rFonts w:ascii="Arial" w:hAnsi="Arial" w:cs="Arial"/>
        </w:rPr>
      </w:pPr>
      <w:r w:rsidRPr="00B856AB">
        <w:rPr>
          <w:rFonts w:ascii="Arial" w:hAnsi="Arial" w:cs="Arial"/>
          <w:noProof/>
          <w:lang w:eastAsia="es-CO"/>
        </w:rPr>
        <w:drawing>
          <wp:inline distT="0" distB="0" distL="0" distR="0" wp14:anchorId="08E07136" wp14:editId="58E37FC5">
            <wp:extent cx="4818491" cy="1618158"/>
            <wp:effectExtent l="0" t="0" r="1270" b="1270"/>
            <wp:docPr id="2097124297" name="Imagen 2097124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834288" cy="1623463"/>
                    </a:xfrm>
                    <a:prstGeom prst="rect">
                      <a:avLst/>
                    </a:prstGeom>
                  </pic:spPr>
                </pic:pic>
              </a:graphicData>
            </a:graphic>
          </wp:inline>
        </w:drawing>
      </w:r>
    </w:p>
    <w:p w14:paraId="58E178B3" w14:textId="0673590C" w:rsidR="00B856AB" w:rsidRPr="000431D6" w:rsidRDefault="00B856AB" w:rsidP="000431D6">
      <w:pPr>
        <w:jc w:val="both"/>
        <w:rPr>
          <w:rFonts w:ascii="Arial" w:hAnsi="Arial" w:cs="Arial"/>
        </w:rPr>
      </w:pPr>
    </w:p>
    <w:p w14:paraId="2FD036F8" w14:textId="77777777" w:rsidR="00BA574D" w:rsidRPr="00BA574D" w:rsidRDefault="00BA574D" w:rsidP="00BA574D">
      <w:pPr>
        <w:jc w:val="both"/>
        <w:rPr>
          <w:rFonts w:ascii="Arial" w:hAnsi="Arial" w:cs="Arial"/>
          <w:b/>
          <w:bCs/>
        </w:rPr>
      </w:pPr>
      <w:r w:rsidRPr="00BA574D">
        <w:rPr>
          <w:rFonts w:ascii="Arial" w:hAnsi="Arial" w:cs="Arial"/>
          <w:b/>
          <w:bCs/>
        </w:rPr>
        <w:t>7.2.8.4 Enriquecimiento de datos en EnrichedIoTProcessor</w:t>
      </w:r>
    </w:p>
    <w:p w14:paraId="61D99DF6" w14:textId="77777777" w:rsidR="00BA574D" w:rsidRPr="00BA574D" w:rsidRDefault="00BA574D" w:rsidP="00BA574D">
      <w:pPr>
        <w:jc w:val="both"/>
        <w:rPr>
          <w:rFonts w:ascii="Arial" w:hAnsi="Arial" w:cs="Arial"/>
        </w:rPr>
      </w:pPr>
      <w:r w:rsidRPr="00BA574D">
        <w:rPr>
          <w:rFonts w:ascii="Arial" w:hAnsi="Arial" w:cs="Arial"/>
        </w:rPr>
        <w:t>Esta prueba valida que el EnrichedIoTProcessor es capaz de agregar información adicional a los datos de los dispositivos.</w:t>
      </w:r>
    </w:p>
    <w:p w14:paraId="748DC659" w14:textId="77777777" w:rsidR="00BA574D" w:rsidRPr="00BA574D" w:rsidRDefault="00BA574D" w:rsidP="00BA574D">
      <w:pPr>
        <w:jc w:val="both"/>
        <w:rPr>
          <w:rFonts w:ascii="Arial" w:hAnsi="Arial" w:cs="Arial"/>
        </w:rPr>
      </w:pPr>
      <w:r w:rsidRPr="00BA574D">
        <w:rPr>
          <w:rFonts w:ascii="Arial" w:hAnsi="Arial" w:cs="Arial"/>
        </w:rPr>
        <w:t xml:space="preserve">Durante la ejecución, se procesa un dispositivo en estado </w:t>
      </w:r>
      <w:r w:rsidRPr="00BA574D">
        <w:rPr>
          <w:rFonts w:ascii="Arial" w:hAnsi="Arial" w:cs="Arial"/>
          <w:i/>
          <w:iCs/>
        </w:rPr>
        <w:t>online</w:t>
      </w:r>
      <w:r w:rsidRPr="00BA574D">
        <w:rPr>
          <w:rFonts w:ascii="Arial" w:hAnsi="Arial" w:cs="Arial"/>
        </w:rPr>
        <w:t xml:space="preserve"> y se verifica que el nombre del dispositivo es modificado agregando un prefijo correspondiente a la fuente de enriquecimiento.</w:t>
      </w:r>
    </w:p>
    <w:p w14:paraId="7DFF3851" w14:textId="77777777" w:rsidR="00BA574D" w:rsidRPr="00BA574D" w:rsidRDefault="00BA574D" w:rsidP="00BA574D">
      <w:pPr>
        <w:jc w:val="both"/>
        <w:rPr>
          <w:rFonts w:ascii="Arial" w:hAnsi="Arial" w:cs="Arial"/>
        </w:rPr>
      </w:pPr>
      <w:r w:rsidRPr="00BA574D">
        <w:rPr>
          <w:rFonts w:ascii="Arial" w:hAnsi="Arial" w:cs="Arial"/>
        </w:rPr>
        <w:t>El resultado esperado es que el nombre del dispositivo contenga el prefijo definido, sin alterar la información original relevante.</w:t>
      </w:r>
    </w:p>
    <w:p w14:paraId="43208286" w14:textId="77777777" w:rsidR="00BA574D" w:rsidRPr="00BA574D" w:rsidRDefault="00BA574D" w:rsidP="00BA574D">
      <w:pPr>
        <w:jc w:val="both"/>
        <w:rPr>
          <w:rFonts w:ascii="Arial" w:hAnsi="Arial" w:cs="Arial"/>
        </w:rPr>
      </w:pPr>
      <w:r w:rsidRPr="00BA574D">
        <w:rPr>
          <w:rFonts w:ascii="Arial" w:hAnsi="Arial" w:cs="Arial"/>
        </w:rPr>
        <w:t>Esta prueba demuestra la capacidad del sistema para extender la lógica de procesamiento sin modificar otras clases, cumpliendo con el principio de abierto/cerrado (OCP).</w:t>
      </w:r>
    </w:p>
    <w:p w14:paraId="1CE3CB18" w14:textId="0D3117BD" w:rsidR="00DC2015" w:rsidRDefault="00B856AB" w:rsidP="009C5A91">
      <w:pPr>
        <w:jc w:val="center"/>
        <w:rPr>
          <w:rFonts w:ascii="Arial" w:hAnsi="Arial" w:cs="Arial"/>
          <w:b/>
          <w:bCs/>
        </w:rPr>
      </w:pPr>
      <w:r w:rsidRPr="00B856AB">
        <w:rPr>
          <w:rFonts w:ascii="Arial" w:hAnsi="Arial" w:cs="Arial"/>
          <w:b/>
          <w:bCs/>
          <w:noProof/>
          <w:lang w:eastAsia="es-CO"/>
        </w:rPr>
        <w:drawing>
          <wp:inline distT="0" distB="0" distL="0" distR="0" wp14:anchorId="1D1448EE" wp14:editId="16EAFBFA">
            <wp:extent cx="4953663" cy="1772288"/>
            <wp:effectExtent l="0" t="0" r="0" b="0"/>
            <wp:docPr id="2097124298" name="Imagen 209712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968821" cy="1777711"/>
                    </a:xfrm>
                    <a:prstGeom prst="rect">
                      <a:avLst/>
                    </a:prstGeom>
                  </pic:spPr>
                </pic:pic>
              </a:graphicData>
            </a:graphic>
          </wp:inline>
        </w:drawing>
      </w:r>
    </w:p>
    <w:p w14:paraId="70DC3EE8" w14:textId="2B3C2F32" w:rsidR="00BA574D" w:rsidRPr="00BA574D" w:rsidRDefault="00BA574D" w:rsidP="00BA574D">
      <w:pPr>
        <w:jc w:val="both"/>
        <w:rPr>
          <w:rFonts w:ascii="Arial" w:hAnsi="Arial" w:cs="Arial"/>
          <w:b/>
          <w:bCs/>
        </w:rPr>
      </w:pPr>
      <w:r w:rsidRPr="00BA574D">
        <w:rPr>
          <w:rFonts w:ascii="Arial" w:hAnsi="Arial" w:cs="Arial"/>
          <w:b/>
          <w:bCs/>
        </w:rPr>
        <w:lastRenderedPageBreak/>
        <w:t>7.2.8.5 Ejecución de los test unitarios</w:t>
      </w:r>
    </w:p>
    <w:p w14:paraId="4C6649E2" w14:textId="77777777" w:rsidR="00BA574D" w:rsidRPr="00BA574D" w:rsidRDefault="00BA574D" w:rsidP="00BA574D">
      <w:pPr>
        <w:jc w:val="both"/>
        <w:rPr>
          <w:rFonts w:ascii="Arial" w:hAnsi="Arial" w:cs="Arial"/>
        </w:rPr>
      </w:pPr>
      <w:r w:rsidRPr="00BA574D">
        <w:rPr>
          <w:rFonts w:ascii="Arial" w:hAnsi="Arial" w:cs="Arial"/>
        </w:rPr>
        <w:t xml:space="preserve">Para validar la implementación del patrón Bridge, se ejecutaron las pruebas unitarias dentro del entorno de desarrollo utilizando </w:t>
      </w:r>
      <w:r w:rsidRPr="00BA574D">
        <w:rPr>
          <w:rFonts w:ascii="Arial" w:hAnsi="Arial" w:cs="Arial"/>
          <w:b/>
          <w:bCs/>
        </w:rPr>
        <w:t>JUnit 5</w:t>
      </w:r>
      <w:r w:rsidRPr="00BA574D">
        <w:rPr>
          <w:rFonts w:ascii="Arial" w:hAnsi="Arial" w:cs="Arial"/>
        </w:rPr>
        <w:t>.</w:t>
      </w:r>
    </w:p>
    <w:p w14:paraId="0B2D49D5" w14:textId="77777777" w:rsidR="00BA574D" w:rsidRPr="00BA574D" w:rsidRDefault="00BA574D" w:rsidP="00BA574D">
      <w:pPr>
        <w:jc w:val="both"/>
        <w:rPr>
          <w:rFonts w:ascii="Arial" w:hAnsi="Arial" w:cs="Arial"/>
        </w:rPr>
      </w:pPr>
      <w:r w:rsidRPr="00BA574D">
        <w:rPr>
          <w:rFonts w:ascii="Arial" w:hAnsi="Arial" w:cs="Arial"/>
        </w:rPr>
        <w:t>Los resultados obtenidos fueron satisfactorios, evidenciando que:</w:t>
      </w:r>
    </w:p>
    <w:p w14:paraId="637624FA" w14:textId="77777777" w:rsidR="00BA574D" w:rsidRPr="00BA574D" w:rsidRDefault="00BA574D" w:rsidP="00785D04">
      <w:pPr>
        <w:numPr>
          <w:ilvl w:val="0"/>
          <w:numId w:val="63"/>
        </w:numPr>
        <w:jc w:val="both"/>
        <w:rPr>
          <w:rFonts w:ascii="Arial" w:hAnsi="Arial" w:cs="Arial"/>
        </w:rPr>
      </w:pPr>
      <w:r w:rsidRPr="00BA574D">
        <w:rPr>
          <w:rFonts w:ascii="Arial" w:hAnsi="Arial" w:cs="Arial"/>
        </w:rPr>
        <w:t xml:space="preserve">La lógica de procesamiento funciona correctamente de manera independiente. </w:t>
      </w:r>
    </w:p>
    <w:p w14:paraId="4675784A" w14:textId="77777777" w:rsidR="00BA574D" w:rsidRPr="00BA574D" w:rsidRDefault="00BA574D" w:rsidP="00785D04">
      <w:pPr>
        <w:numPr>
          <w:ilvl w:val="0"/>
          <w:numId w:val="63"/>
        </w:numPr>
        <w:jc w:val="both"/>
        <w:rPr>
          <w:rFonts w:ascii="Arial" w:hAnsi="Arial" w:cs="Arial"/>
        </w:rPr>
      </w:pPr>
      <w:r w:rsidRPr="00BA574D">
        <w:rPr>
          <w:rFonts w:ascii="Arial" w:hAnsi="Arial" w:cs="Arial"/>
        </w:rPr>
        <w:t xml:space="preserve">La comunicación entre procesadores y fuentes de datos se realiza mediante el IoTDataPort. </w:t>
      </w:r>
    </w:p>
    <w:p w14:paraId="2394972F" w14:textId="77777777" w:rsidR="00BA574D" w:rsidRPr="00BA574D" w:rsidRDefault="00BA574D" w:rsidP="00785D04">
      <w:pPr>
        <w:numPr>
          <w:ilvl w:val="0"/>
          <w:numId w:val="63"/>
        </w:numPr>
        <w:jc w:val="both"/>
        <w:rPr>
          <w:rFonts w:ascii="Arial" w:hAnsi="Arial" w:cs="Arial"/>
        </w:rPr>
      </w:pPr>
      <w:r w:rsidRPr="00BA574D">
        <w:rPr>
          <w:rFonts w:ascii="Arial" w:hAnsi="Arial" w:cs="Arial"/>
        </w:rPr>
        <w:t xml:space="preserve">Es posible combinar múltiples procesadores con una misma fuente de datos sin generar conflictos. </w:t>
      </w:r>
    </w:p>
    <w:p w14:paraId="1678B9EC" w14:textId="77777777" w:rsidR="00BA574D" w:rsidRPr="00BA574D" w:rsidRDefault="00BA574D" w:rsidP="00785D04">
      <w:pPr>
        <w:numPr>
          <w:ilvl w:val="0"/>
          <w:numId w:val="63"/>
        </w:numPr>
        <w:jc w:val="both"/>
        <w:rPr>
          <w:rFonts w:ascii="Arial" w:hAnsi="Arial" w:cs="Arial"/>
        </w:rPr>
      </w:pPr>
      <w:r w:rsidRPr="00BA574D">
        <w:rPr>
          <w:rFonts w:ascii="Arial" w:hAnsi="Arial" w:cs="Arial"/>
        </w:rPr>
        <w:t xml:space="preserve">El sistema permite extender comportamientos sin afectar la estructura existente. </w:t>
      </w:r>
    </w:p>
    <w:p w14:paraId="5D36BA8F" w14:textId="4CC46067" w:rsidR="00CB6AA8" w:rsidRDefault="00BA574D" w:rsidP="00225E89">
      <w:pPr>
        <w:jc w:val="both"/>
        <w:rPr>
          <w:rFonts w:ascii="Arial" w:hAnsi="Arial" w:cs="Arial"/>
        </w:rPr>
      </w:pPr>
      <w:r w:rsidRPr="00BA574D">
        <w:rPr>
          <w:rFonts w:ascii="Arial" w:hAnsi="Arial" w:cs="Arial"/>
        </w:rPr>
        <w:t>Estos resultados confirman que la implementación del patrón Bridge en el módulo IoT cumple con los principios de desacoplamiento, flexibil</w:t>
      </w:r>
      <w:r w:rsidR="00CB6AA8">
        <w:rPr>
          <w:rFonts w:ascii="Arial" w:hAnsi="Arial" w:cs="Arial"/>
        </w:rPr>
        <w:t>idad y escalabilidad esperados.</w:t>
      </w:r>
    </w:p>
    <w:p w14:paraId="4472665F" w14:textId="2F6856F2" w:rsidR="00CE59B3" w:rsidRDefault="00CB6AA8" w:rsidP="00225E89">
      <w:pPr>
        <w:jc w:val="both"/>
        <w:rPr>
          <w:rFonts w:ascii="Arial" w:hAnsi="Arial" w:cs="Arial"/>
        </w:rPr>
      </w:pPr>
      <w:r w:rsidRPr="00CB6AA8">
        <w:rPr>
          <w:rFonts w:ascii="Arial" w:hAnsi="Arial" w:cs="Arial"/>
          <w:noProof/>
          <w:lang w:eastAsia="es-CO"/>
        </w:rPr>
        <w:drawing>
          <wp:inline distT="0" distB="0" distL="0" distR="0" wp14:anchorId="7553C2FA" wp14:editId="7288CF2F">
            <wp:extent cx="5637475" cy="1987550"/>
            <wp:effectExtent l="0" t="0" r="1905" b="0"/>
            <wp:docPr id="2097124299" name="Imagen 2097124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t="37601"/>
                    <a:stretch/>
                  </pic:blipFill>
                  <pic:spPr bwMode="auto">
                    <a:xfrm>
                      <a:off x="0" y="0"/>
                      <a:ext cx="5690841" cy="2006365"/>
                    </a:xfrm>
                    <a:prstGeom prst="rect">
                      <a:avLst/>
                    </a:prstGeom>
                    <a:ln>
                      <a:noFill/>
                    </a:ln>
                    <a:extLst>
                      <a:ext uri="{53640926-AAD7-44D8-BBD7-CCE9431645EC}">
                        <a14:shadowObscured xmlns:a14="http://schemas.microsoft.com/office/drawing/2010/main"/>
                      </a:ext>
                    </a:extLst>
                  </pic:spPr>
                </pic:pic>
              </a:graphicData>
            </a:graphic>
          </wp:inline>
        </w:drawing>
      </w:r>
    </w:p>
    <w:p w14:paraId="4268DDB5" w14:textId="513363AC" w:rsidR="009C5A91" w:rsidRDefault="009C5A91" w:rsidP="00225E89">
      <w:pPr>
        <w:jc w:val="both"/>
        <w:rPr>
          <w:rFonts w:ascii="Arial" w:hAnsi="Arial" w:cs="Arial"/>
        </w:rPr>
      </w:pPr>
    </w:p>
    <w:p w14:paraId="1488C2BB" w14:textId="3FE35257" w:rsidR="00FC2CC4" w:rsidRPr="00E33E6B" w:rsidRDefault="00FC2CC4" w:rsidP="00E33E6B">
      <w:pPr>
        <w:pStyle w:val="Ttulo2"/>
        <w:rPr>
          <w:rFonts w:ascii="Arial" w:hAnsi="Arial" w:cs="Arial"/>
          <w:b/>
          <w:color w:val="auto"/>
          <w:sz w:val="24"/>
        </w:rPr>
      </w:pPr>
      <w:bookmarkStart w:id="25" w:name="_Toc230853792"/>
      <w:r w:rsidRPr="00E33E6B">
        <w:rPr>
          <w:rFonts w:ascii="Arial" w:hAnsi="Arial" w:cs="Arial"/>
          <w:b/>
          <w:color w:val="auto"/>
          <w:sz w:val="24"/>
        </w:rPr>
        <w:t>7.3. PATRÓN DECORATOR (TRANSACTION)</w:t>
      </w:r>
      <w:bookmarkEnd w:id="25"/>
    </w:p>
    <w:p w14:paraId="5DA34145" w14:textId="77777777" w:rsidR="00FC2CC4" w:rsidRPr="00FC2CC4" w:rsidRDefault="00FC2CC4" w:rsidP="00FC2CC4">
      <w:pPr>
        <w:jc w:val="both"/>
        <w:rPr>
          <w:rFonts w:ascii="Arial" w:hAnsi="Arial" w:cs="Arial"/>
          <w:b/>
          <w:bCs/>
        </w:rPr>
      </w:pPr>
      <w:r w:rsidRPr="00FC2CC4">
        <w:rPr>
          <w:rFonts w:ascii="Arial" w:hAnsi="Arial" w:cs="Arial"/>
          <w:b/>
          <w:bCs/>
        </w:rPr>
        <w:t>7.3.1 Descripción del patrón</w:t>
      </w:r>
    </w:p>
    <w:p w14:paraId="5B0BDCE4" w14:textId="77777777" w:rsidR="00FC2CC4" w:rsidRPr="00FC2CC4" w:rsidRDefault="00FC2CC4" w:rsidP="00FC2CC4">
      <w:pPr>
        <w:jc w:val="both"/>
        <w:rPr>
          <w:rFonts w:ascii="Arial" w:hAnsi="Arial" w:cs="Arial"/>
        </w:rPr>
      </w:pPr>
      <w:r w:rsidRPr="00FC2CC4">
        <w:rPr>
          <w:rFonts w:ascii="Arial" w:hAnsi="Arial" w:cs="Arial"/>
        </w:rPr>
        <w:t xml:space="preserve">El patrón Decorator es un patrón de diseño estructural cuyo objetivo es </w:t>
      </w:r>
      <w:r w:rsidRPr="00FC2CC4">
        <w:rPr>
          <w:rFonts w:ascii="Arial" w:hAnsi="Arial" w:cs="Arial"/>
          <w:b/>
          <w:bCs/>
        </w:rPr>
        <w:t>agregar nuevas responsabilidades a un objeto de manera dinámica</w:t>
      </w:r>
      <w:r w:rsidRPr="00FC2CC4">
        <w:rPr>
          <w:rFonts w:ascii="Arial" w:hAnsi="Arial" w:cs="Arial"/>
        </w:rPr>
        <w:t>, sin modificar su clase original.</w:t>
      </w:r>
    </w:p>
    <w:p w14:paraId="7125F516" w14:textId="77777777" w:rsidR="00FC2CC4" w:rsidRPr="00FC2CC4" w:rsidRDefault="00FC2CC4" w:rsidP="00FC2CC4">
      <w:pPr>
        <w:jc w:val="both"/>
        <w:rPr>
          <w:rFonts w:ascii="Arial" w:hAnsi="Arial" w:cs="Arial"/>
        </w:rPr>
      </w:pPr>
      <w:r w:rsidRPr="00FC2CC4">
        <w:rPr>
          <w:rFonts w:ascii="Arial" w:hAnsi="Arial" w:cs="Arial"/>
        </w:rPr>
        <w:t>Se utiliza especialmente cuando:</w:t>
      </w:r>
    </w:p>
    <w:p w14:paraId="58383A29" w14:textId="77777777" w:rsidR="00FC2CC4" w:rsidRPr="00FC2CC4" w:rsidRDefault="00FC2CC4" w:rsidP="00FC2CC4">
      <w:pPr>
        <w:jc w:val="both"/>
        <w:rPr>
          <w:rFonts w:ascii="Arial" w:hAnsi="Arial" w:cs="Arial"/>
        </w:rPr>
      </w:pPr>
      <w:r w:rsidRPr="00FC2CC4">
        <w:rPr>
          <w:rFonts w:ascii="Arial" w:hAnsi="Arial" w:cs="Arial"/>
        </w:rPr>
        <w:t>• Se requiere añadir funcionalidades adicionales sin alterar el código existente.</w:t>
      </w:r>
      <w:r w:rsidRPr="00FC2CC4">
        <w:rPr>
          <w:rFonts w:ascii="Arial" w:hAnsi="Arial" w:cs="Arial"/>
        </w:rPr>
        <w:br/>
        <w:t>• Se desea evitar el uso excesivo de herencia para extender comportamientos.</w:t>
      </w:r>
      <w:r w:rsidRPr="00FC2CC4">
        <w:rPr>
          <w:rFonts w:ascii="Arial" w:hAnsi="Arial" w:cs="Arial"/>
        </w:rPr>
        <w:br/>
        <w:t>• Se busca mantener flexibilidad en la combinación de funcionalidades.</w:t>
      </w:r>
      <w:r w:rsidRPr="00FC2CC4">
        <w:rPr>
          <w:rFonts w:ascii="Arial" w:hAnsi="Arial" w:cs="Arial"/>
        </w:rPr>
        <w:br/>
        <w:t>• Se pretende aplicar múltiples comportamientos de forma dinámica en tiempo de ejecución.</w:t>
      </w:r>
    </w:p>
    <w:p w14:paraId="001C29C4" w14:textId="77777777" w:rsidR="00FC2CC4" w:rsidRPr="00FC2CC4" w:rsidRDefault="00FC2CC4" w:rsidP="00FC2CC4">
      <w:pPr>
        <w:jc w:val="both"/>
        <w:rPr>
          <w:rFonts w:ascii="Arial" w:hAnsi="Arial" w:cs="Arial"/>
        </w:rPr>
      </w:pPr>
      <w:r w:rsidRPr="00FC2CC4">
        <w:rPr>
          <w:rFonts w:ascii="Arial" w:hAnsi="Arial" w:cs="Arial"/>
        </w:rPr>
        <w:t>En el proyecto Enerlink, el patrón Decorator se aplicó en el módulo de energía para extender el comportamiento de las transacciones, permitiendo agregar funcionalidades adicionales sin modificar la clase original.</w:t>
      </w:r>
    </w:p>
    <w:p w14:paraId="537AE2C6" w14:textId="77777777" w:rsidR="00FC2CC4" w:rsidRPr="00FC2CC4" w:rsidRDefault="00FC2CC4" w:rsidP="00FC2CC4">
      <w:pPr>
        <w:jc w:val="both"/>
        <w:rPr>
          <w:rFonts w:ascii="Arial" w:hAnsi="Arial" w:cs="Arial"/>
        </w:rPr>
      </w:pPr>
      <w:r w:rsidRPr="00FC2CC4">
        <w:rPr>
          <w:rFonts w:ascii="Arial" w:hAnsi="Arial" w:cs="Arial"/>
        </w:rPr>
        <w:lastRenderedPageBreak/>
        <w:t>Esto permitió incorporar funcionalidades como validaciones, descuentos, costos adicionales y auditoría de manera flexible y desacoplada.</w:t>
      </w:r>
    </w:p>
    <w:p w14:paraId="5ACA0B21" w14:textId="1419DFA9" w:rsidR="009C5A91" w:rsidRDefault="009C5A91" w:rsidP="00225E89">
      <w:pPr>
        <w:jc w:val="both"/>
        <w:rPr>
          <w:rFonts w:ascii="Arial" w:hAnsi="Arial" w:cs="Arial"/>
        </w:rPr>
      </w:pPr>
    </w:p>
    <w:p w14:paraId="4B101333" w14:textId="77777777" w:rsidR="00FC2CC4" w:rsidRPr="00FC2CC4" w:rsidRDefault="00FC2CC4" w:rsidP="00FC2CC4">
      <w:pPr>
        <w:jc w:val="both"/>
        <w:rPr>
          <w:rFonts w:ascii="Arial" w:hAnsi="Arial" w:cs="Arial"/>
          <w:b/>
          <w:bCs/>
        </w:rPr>
      </w:pPr>
      <w:r w:rsidRPr="00FC2CC4">
        <w:rPr>
          <w:rFonts w:ascii="Arial" w:hAnsi="Arial" w:cs="Arial"/>
          <w:b/>
          <w:bCs/>
        </w:rPr>
        <w:t>7.3.2 Aplicación del patrón en el proyecto Enerlink</w:t>
      </w:r>
    </w:p>
    <w:p w14:paraId="42BD7A7F" w14:textId="77777777" w:rsidR="00FC2CC4" w:rsidRPr="00FC2CC4" w:rsidRDefault="00FC2CC4" w:rsidP="00FC2CC4">
      <w:pPr>
        <w:jc w:val="both"/>
        <w:rPr>
          <w:rFonts w:ascii="Arial" w:hAnsi="Arial" w:cs="Arial"/>
        </w:rPr>
      </w:pPr>
      <w:r w:rsidRPr="00FC2CC4">
        <w:rPr>
          <w:rFonts w:ascii="Arial" w:hAnsi="Arial" w:cs="Arial"/>
        </w:rPr>
        <w:t>El módulo de energía del sistema Enerlink gestiona las transacciones relacionadas con la compra y venta de energía.</w:t>
      </w:r>
    </w:p>
    <w:p w14:paraId="708493EB" w14:textId="77777777" w:rsidR="00FC2CC4" w:rsidRDefault="00FC2CC4" w:rsidP="00FC2CC4">
      <w:pPr>
        <w:jc w:val="both"/>
        <w:rPr>
          <w:rFonts w:ascii="Arial" w:hAnsi="Arial" w:cs="Arial"/>
        </w:rPr>
      </w:pPr>
      <w:r w:rsidRPr="00FC2CC4">
        <w:rPr>
          <w:rFonts w:ascii="Arial" w:hAnsi="Arial" w:cs="Arial"/>
        </w:rPr>
        <w:t>Antes de aplicar el patrón Decorator, cualquier nueva funcionalidad asociada a una transacción implicaba:</w:t>
      </w:r>
    </w:p>
    <w:p w14:paraId="2E3A5A65" w14:textId="77777777" w:rsidR="00FC2CC4" w:rsidRPr="00FC2CC4" w:rsidRDefault="00FC2CC4" w:rsidP="00785D04">
      <w:pPr>
        <w:pStyle w:val="Prrafodelista"/>
        <w:numPr>
          <w:ilvl w:val="0"/>
          <w:numId w:val="65"/>
        </w:numPr>
        <w:jc w:val="both"/>
        <w:rPr>
          <w:rFonts w:ascii="Arial" w:hAnsi="Arial" w:cs="Arial"/>
        </w:rPr>
      </w:pPr>
      <w:r w:rsidRPr="00FC2CC4">
        <w:rPr>
          <w:rFonts w:ascii="Arial" w:hAnsi="Arial" w:cs="Arial"/>
        </w:rPr>
        <w:t>Modificar la clase Transaction</w:t>
      </w:r>
    </w:p>
    <w:p w14:paraId="17CAE8AC" w14:textId="77777777" w:rsidR="00FC2CC4" w:rsidRPr="00FC2CC4" w:rsidRDefault="00FC2CC4" w:rsidP="00785D04">
      <w:pPr>
        <w:pStyle w:val="Prrafodelista"/>
        <w:numPr>
          <w:ilvl w:val="0"/>
          <w:numId w:val="65"/>
        </w:numPr>
        <w:jc w:val="both"/>
        <w:rPr>
          <w:rFonts w:ascii="Arial" w:hAnsi="Arial" w:cs="Arial"/>
        </w:rPr>
      </w:pPr>
      <w:r w:rsidRPr="00FC2CC4">
        <w:rPr>
          <w:rFonts w:ascii="Arial" w:hAnsi="Arial" w:cs="Arial"/>
        </w:rPr>
        <w:t>Aumentar el acoplamiento</w:t>
      </w:r>
    </w:p>
    <w:p w14:paraId="22667EE5" w14:textId="77777777" w:rsidR="00FC2CC4" w:rsidRPr="00FC2CC4" w:rsidRDefault="00FC2CC4" w:rsidP="00785D04">
      <w:pPr>
        <w:pStyle w:val="Prrafodelista"/>
        <w:numPr>
          <w:ilvl w:val="0"/>
          <w:numId w:val="65"/>
        </w:numPr>
        <w:jc w:val="both"/>
        <w:rPr>
          <w:rFonts w:ascii="Arial" w:hAnsi="Arial" w:cs="Arial"/>
        </w:rPr>
      </w:pPr>
      <w:r w:rsidRPr="00FC2CC4">
        <w:rPr>
          <w:rFonts w:ascii="Arial" w:hAnsi="Arial" w:cs="Arial"/>
        </w:rPr>
        <w:t>Dificultar la escalabilidad del sistema</w:t>
      </w:r>
    </w:p>
    <w:p w14:paraId="01122EDA" w14:textId="49AA3956" w:rsidR="00FC2CC4" w:rsidRPr="00FC2CC4" w:rsidRDefault="00FC2CC4" w:rsidP="00785D04">
      <w:pPr>
        <w:pStyle w:val="Prrafodelista"/>
        <w:numPr>
          <w:ilvl w:val="0"/>
          <w:numId w:val="65"/>
        </w:numPr>
        <w:jc w:val="both"/>
        <w:rPr>
          <w:rFonts w:ascii="Arial" w:hAnsi="Arial" w:cs="Arial"/>
        </w:rPr>
      </w:pPr>
      <w:r w:rsidRPr="00FC2CC4">
        <w:rPr>
          <w:rFonts w:ascii="Arial" w:hAnsi="Arial" w:cs="Arial"/>
        </w:rPr>
        <w:t>Generar clases con múltiples responsabilidades</w:t>
      </w:r>
    </w:p>
    <w:p w14:paraId="319BFFB1" w14:textId="77777777" w:rsidR="00FC2CC4" w:rsidRPr="00FC2CC4" w:rsidRDefault="00FC2CC4" w:rsidP="00FC2CC4">
      <w:pPr>
        <w:jc w:val="both"/>
        <w:rPr>
          <w:rFonts w:ascii="Arial" w:hAnsi="Arial" w:cs="Arial"/>
        </w:rPr>
      </w:pPr>
      <w:r w:rsidRPr="00FC2CC4">
        <w:rPr>
          <w:rFonts w:ascii="Arial" w:hAnsi="Arial" w:cs="Arial"/>
        </w:rPr>
        <w:t>Para resolver este problema, se implementó el patrón Decorator definiendo:</w:t>
      </w:r>
    </w:p>
    <w:p w14:paraId="48AD005E" w14:textId="77777777" w:rsidR="00FC2CC4" w:rsidRPr="00FC2CC4" w:rsidRDefault="00FC2CC4" w:rsidP="00785D04">
      <w:pPr>
        <w:numPr>
          <w:ilvl w:val="0"/>
          <w:numId w:val="64"/>
        </w:numPr>
        <w:jc w:val="both"/>
        <w:rPr>
          <w:rFonts w:ascii="Arial" w:hAnsi="Arial" w:cs="Arial"/>
        </w:rPr>
      </w:pPr>
      <w:r w:rsidRPr="00FC2CC4">
        <w:rPr>
          <w:rFonts w:ascii="Arial" w:hAnsi="Arial" w:cs="Arial"/>
          <w:b/>
          <w:bCs/>
        </w:rPr>
        <w:t>Componente (Component)</w:t>
      </w:r>
      <w:r w:rsidRPr="00FC2CC4">
        <w:rPr>
          <w:rFonts w:ascii="Arial" w:hAnsi="Arial" w:cs="Arial"/>
        </w:rPr>
        <w:t xml:space="preserve">: la interfaz TransactionComponent, que define las operaciones principales de una transacción. </w:t>
      </w:r>
    </w:p>
    <w:p w14:paraId="2FF3FE0A" w14:textId="77777777" w:rsidR="00FC2CC4" w:rsidRPr="00FC2CC4" w:rsidRDefault="00FC2CC4" w:rsidP="00785D04">
      <w:pPr>
        <w:numPr>
          <w:ilvl w:val="0"/>
          <w:numId w:val="64"/>
        </w:numPr>
        <w:jc w:val="both"/>
        <w:rPr>
          <w:rFonts w:ascii="Arial" w:hAnsi="Arial" w:cs="Arial"/>
        </w:rPr>
      </w:pPr>
      <w:r w:rsidRPr="00FC2CC4">
        <w:rPr>
          <w:rFonts w:ascii="Arial" w:hAnsi="Arial" w:cs="Arial"/>
          <w:b/>
          <w:bCs/>
        </w:rPr>
        <w:t>Componente Concreto (Concrete Component)</w:t>
      </w:r>
      <w:r w:rsidRPr="00FC2CC4">
        <w:rPr>
          <w:rFonts w:ascii="Arial" w:hAnsi="Arial" w:cs="Arial"/>
        </w:rPr>
        <w:t xml:space="preserve">: </w:t>
      </w:r>
    </w:p>
    <w:p w14:paraId="3E65865F" w14:textId="77777777" w:rsidR="00FC2CC4" w:rsidRPr="00FC2CC4" w:rsidRDefault="00FC2CC4" w:rsidP="00785D04">
      <w:pPr>
        <w:numPr>
          <w:ilvl w:val="1"/>
          <w:numId w:val="64"/>
        </w:numPr>
        <w:jc w:val="both"/>
        <w:rPr>
          <w:rFonts w:ascii="Arial" w:hAnsi="Arial" w:cs="Arial"/>
        </w:rPr>
      </w:pPr>
      <w:r w:rsidRPr="00FC2CC4">
        <w:rPr>
          <w:rFonts w:ascii="Arial" w:hAnsi="Arial" w:cs="Arial"/>
        </w:rPr>
        <w:t xml:space="preserve">ConcreteTransactionComponent, el cual adapta la clase existente Transaction a la interfaz del componente. </w:t>
      </w:r>
    </w:p>
    <w:p w14:paraId="57E0C1F4" w14:textId="77777777" w:rsidR="00FC2CC4" w:rsidRPr="00FC2CC4" w:rsidRDefault="00FC2CC4" w:rsidP="00785D04">
      <w:pPr>
        <w:numPr>
          <w:ilvl w:val="0"/>
          <w:numId w:val="64"/>
        </w:numPr>
        <w:jc w:val="both"/>
        <w:rPr>
          <w:rFonts w:ascii="Arial" w:hAnsi="Arial" w:cs="Arial"/>
        </w:rPr>
      </w:pPr>
      <w:r w:rsidRPr="00FC2CC4">
        <w:rPr>
          <w:rFonts w:ascii="Arial" w:hAnsi="Arial" w:cs="Arial"/>
          <w:b/>
          <w:bCs/>
        </w:rPr>
        <w:t>Decorador Base (Decorator)</w:t>
      </w:r>
      <w:r w:rsidRPr="00FC2CC4">
        <w:rPr>
          <w:rFonts w:ascii="Arial" w:hAnsi="Arial" w:cs="Arial"/>
        </w:rPr>
        <w:t xml:space="preserve">: </w:t>
      </w:r>
    </w:p>
    <w:p w14:paraId="647D8681" w14:textId="77777777" w:rsidR="00FC2CC4" w:rsidRPr="00FC2CC4" w:rsidRDefault="00FC2CC4" w:rsidP="00785D04">
      <w:pPr>
        <w:numPr>
          <w:ilvl w:val="1"/>
          <w:numId w:val="64"/>
        </w:numPr>
        <w:jc w:val="both"/>
        <w:rPr>
          <w:rFonts w:ascii="Arial" w:hAnsi="Arial" w:cs="Arial"/>
        </w:rPr>
      </w:pPr>
      <w:r w:rsidRPr="00FC2CC4">
        <w:rPr>
          <w:rFonts w:ascii="Arial" w:hAnsi="Arial" w:cs="Arial"/>
        </w:rPr>
        <w:t xml:space="preserve">TransactionDecorator, una clase abstracta que implementa TransactionComponent y contiene una referencia al componente envuelto. </w:t>
      </w:r>
    </w:p>
    <w:p w14:paraId="3E9DED09" w14:textId="77777777" w:rsidR="00FC2CC4" w:rsidRPr="00FC2CC4" w:rsidRDefault="00FC2CC4" w:rsidP="00785D04">
      <w:pPr>
        <w:numPr>
          <w:ilvl w:val="0"/>
          <w:numId w:val="64"/>
        </w:numPr>
        <w:jc w:val="both"/>
        <w:rPr>
          <w:rFonts w:ascii="Arial" w:hAnsi="Arial" w:cs="Arial"/>
        </w:rPr>
      </w:pPr>
      <w:r w:rsidRPr="00FC2CC4">
        <w:rPr>
          <w:rFonts w:ascii="Arial" w:hAnsi="Arial" w:cs="Arial"/>
          <w:b/>
          <w:bCs/>
        </w:rPr>
        <w:t>Decoradores Concretos (Concrete Decorators)</w:t>
      </w:r>
      <w:r w:rsidRPr="00FC2CC4">
        <w:rPr>
          <w:rFonts w:ascii="Arial" w:hAnsi="Arial" w:cs="Arial"/>
        </w:rPr>
        <w:t xml:space="preserve">: </w:t>
      </w:r>
    </w:p>
    <w:p w14:paraId="4B9B5ADE" w14:textId="77777777" w:rsidR="00FC2CC4" w:rsidRPr="00FC2CC4" w:rsidRDefault="00FC2CC4" w:rsidP="00785D04">
      <w:pPr>
        <w:numPr>
          <w:ilvl w:val="1"/>
          <w:numId w:val="64"/>
        </w:numPr>
        <w:jc w:val="both"/>
        <w:rPr>
          <w:rFonts w:ascii="Arial" w:hAnsi="Arial" w:cs="Arial"/>
        </w:rPr>
      </w:pPr>
      <w:r w:rsidRPr="00FC2CC4">
        <w:rPr>
          <w:rFonts w:ascii="Arial" w:hAnsi="Arial" w:cs="Arial"/>
        </w:rPr>
        <w:t xml:space="preserve">ValidatingTransactionDecorator </w:t>
      </w:r>
    </w:p>
    <w:p w14:paraId="21F9E65E" w14:textId="77777777" w:rsidR="00FC2CC4" w:rsidRPr="00FC2CC4" w:rsidRDefault="00FC2CC4" w:rsidP="00785D04">
      <w:pPr>
        <w:numPr>
          <w:ilvl w:val="1"/>
          <w:numId w:val="64"/>
        </w:numPr>
        <w:jc w:val="both"/>
        <w:rPr>
          <w:rFonts w:ascii="Arial" w:hAnsi="Arial" w:cs="Arial"/>
        </w:rPr>
      </w:pPr>
      <w:r w:rsidRPr="00FC2CC4">
        <w:rPr>
          <w:rFonts w:ascii="Arial" w:hAnsi="Arial" w:cs="Arial"/>
        </w:rPr>
        <w:t xml:space="preserve">DiscountedTransactionDecorator </w:t>
      </w:r>
    </w:p>
    <w:p w14:paraId="0B077753" w14:textId="77777777" w:rsidR="00FC2CC4" w:rsidRPr="00FC2CC4" w:rsidRDefault="00FC2CC4" w:rsidP="00785D04">
      <w:pPr>
        <w:numPr>
          <w:ilvl w:val="1"/>
          <w:numId w:val="64"/>
        </w:numPr>
        <w:jc w:val="both"/>
        <w:rPr>
          <w:rFonts w:ascii="Arial" w:hAnsi="Arial" w:cs="Arial"/>
        </w:rPr>
      </w:pPr>
      <w:r w:rsidRPr="00FC2CC4">
        <w:rPr>
          <w:rFonts w:ascii="Arial" w:hAnsi="Arial" w:cs="Arial"/>
        </w:rPr>
        <w:t xml:space="preserve">FeeTransactionDecorator </w:t>
      </w:r>
    </w:p>
    <w:p w14:paraId="38795018" w14:textId="77777777" w:rsidR="00FC2CC4" w:rsidRPr="00FC2CC4" w:rsidRDefault="00FC2CC4" w:rsidP="00785D04">
      <w:pPr>
        <w:numPr>
          <w:ilvl w:val="1"/>
          <w:numId w:val="64"/>
        </w:numPr>
        <w:jc w:val="both"/>
        <w:rPr>
          <w:rFonts w:ascii="Arial" w:hAnsi="Arial" w:cs="Arial"/>
        </w:rPr>
      </w:pPr>
      <w:r w:rsidRPr="00FC2CC4">
        <w:rPr>
          <w:rFonts w:ascii="Arial" w:hAnsi="Arial" w:cs="Arial"/>
        </w:rPr>
        <w:t xml:space="preserve">AuditingTransactionDecorator </w:t>
      </w:r>
    </w:p>
    <w:p w14:paraId="21027140" w14:textId="77777777" w:rsidR="00FC2CC4" w:rsidRPr="00FC2CC4" w:rsidRDefault="00FC2CC4" w:rsidP="00FC2CC4">
      <w:pPr>
        <w:jc w:val="both"/>
        <w:rPr>
          <w:rFonts w:ascii="Arial" w:hAnsi="Arial" w:cs="Arial"/>
        </w:rPr>
      </w:pPr>
      <w:r w:rsidRPr="00FC2CC4">
        <w:rPr>
          <w:rFonts w:ascii="Arial" w:hAnsi="Arial" w:cs="Arial"/>
        </w:rPr>
        <w:t>Gracias a esta estructura, es posible agregar múltiples funcionalidades a una transacción de forma dinámica, sin necesidad de modificar la clase original ni crear combinaciones específicas de clases.</w:t>
      </w:r>
    </w:p>
    <w:p w14:paraId="0626CA1A" w14:textId="77777777" w:rsidR="00E063D4" w:rsidRDefault="00E063D4" w:rsidP="00E063D4">
      <w:pPr>
        <w:jc w:val="both"/>
        <w:rPr>
          <w:rFonts w:ascii="Arial" w:hAnsi="Arial" w:cs="Arial"/>
          <w:b/>
          <w:bCs/>
        </w:rPr>
      </w:pPr>
    </w:p>
    <w:p w14:paraId="21BE1B02" w14:textId="38F0BA45" w:rsidR="00E063D4" w:rsidRPr="00E063D4" w:rsidRDefault="00E063D4" w:rsidP="00E063D4">
      <w:pPr>
        <w:jc w:val="both"/>
        <w:rPr>
          <w:rFonts w:ascii="Arial" w:hAnsi="Arial" w:cs="Arial"/>
          <w:b/>
          <w:bCs/>
        </w:rPr>
      </w:pPr>
      <w:r w:rsidRPr="00E063D4">
        <w:rPr>
          <w:rFonts w:ascii="Arial" w:hAnsi="Arial" w:cs="Arial"/>
          <w:b/>
          <w:bCs/>
        </w:rPr>
        <w:t>7.3.3 Diagrama UML</w:t>
      </w:r>
    </w:p>
    <w:p w14:paraId="151ED619" w14:textId="77777777" w:rsidR="00E063D4" w:rsidRPr="00E063D4" w:rsidRDefault="00E063D4" w:rsidP="00E063D4">
      <w:pPr>
        <w:jc w:val="both"/>
        <w:rPr>
          <w:rFonts w:ascii="Arial" w:hAnsi="Arial" w:cs="Arial"/>
        </w:rPr>
      </w:pPr>
      <w:r w:rsidRPr="00E063D4">
        <w:rPr>
          <w:rFonts w:ascii="Arial" w:hAnsi="Arial" w:cs="Arial"/>
        </w:rPr>
        <w:t>El diagrama UML representa de manera simplificada la implementación del patrón Decorator en el módulo de energía de Enerlink:</w:t>
      </w:r>
    </w:p>
    <w:p w14:paraId="3FA614BC" w14:textId="2C81A759" w:rsidR="009C5A91" w:rsidRDefault="00EA6EA0" w:rsidP="005E47AD">
      <w:pPr>
        <w:jc w:val="center"/>
        <w:rPr>
          <w:rFonts w:ascii="Arial" w:hAnsi="Arial" w:cs="Arial"/>
        </w:rPr>
      </w:pPr>
      <w:r w:rsidRPr="00EA6EA0">
        <w:rPr>
          <w:rFonts w:ascii="Arial" w:hAnsi="Arial" w:cs="Arial"/>
          <w:noProof/>
          <w:lang w:eastAsia="es-CO"/>
        </w:rPr>
        <w:lastRenderedPageBreak/>
        <w:drawing>
          <wp:inline distT="0" distB="0" distL="0" distR="0" wp14:anchorId="2DB48D83" wp14:editId="00CB2FFD">
            <wp:extent cx="5629524" cy="2686867"/>
            <wp:effectExtent l="0" t="0" r="0" b="0"/>
            <wp:docPr id="2097124305" name="Imagen 2097124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692655" cy="2716998"/>
                    </a:xfrm>
                    <a:prstGeom prst="rect">
                      <a:avLst/>
                    </a:prstGeom>
                  </pic:spPr>
                </pic:pic>
              </a:graphicData>
            </a:graphic>
          </wp:inline>
        </w:drawing>
      </w:r>
    </w:p>
    <w:p w14:paraId="04FDD1F5" w14:textId="77777777" w:rsidR="00C434FC" w:rsidRDefault="00C434FC" w:rsidP="005E47AD">
      <w:pPr>
        <w:jc w:val="center"/>
        <w:rPr>
          <w:rFonts w:ascii="Arial" w:hAnsi="Arial" w:cs="Arial"/>
        </w:rPr>
      </w:pPr>
    </w:p>
    <w:p w14:paraId="15A89289" w14:textId="67F68DB1" w:rsidR="00E063D4" w:rsidRPr="00E063D4" w:rsidRDefault="00E063D4" w:rsidP="00225E89">
      <w:pPr>
        <w:jc w:val="both"/>
        <w:rPr>
          <w:rFonts w:ascii="Arial" w:hAnsi="Arial" w:cs="Arial"/>
          <w:b/>
        </w:rPr>
      </w:pPr>
      <w:r w:rsidRPr="005E47AD">
        <w:rPr>
          <w:rFonts w:ascii="Arial" w:hAnsi="Arial" w:cs="Arial"/>
          <w:b/>
        </w:rPr>
        <w:t>7.3.4 Implementación del Decorator</w:t>
      </w:r>
    </w:p>
    <w:p w14:paraId="6328BA58" w14:textId="77777777" w:rsidR="00C434FC" w:rsidRDefault="00C434FC" w:rsidP="005E47AD">
      <w:pPr>
        <w:jc w:val="center"/>
        <w:rPr>
          <w:rFonts w:ascii="Arial" w:hAnsi="Arial" w:cs="Arial"/>
          <w:b/>
        </w:rPr>
      </w:pPr>
    </w:p>
    <w:p w14:paraId="12BEEA1D" w14:textId="57F4BDF8" w:rsidR="009C5A91" w:rsidRPr="005E47AD" w:rsidRDefault="005E47AD" w:rsidP="005E47AD">
      <w:pPr>
        <w:jc w:val="center"/>
        <w:rPr>
          <w:rFonts w:ascii="Arial" w:hAnsi="Arial" w:cs="Arial"/>
          <w:b/>
        </w:rPr>
      </w:pPr>
      <w:r w:rsidRPr="005E47AD">
        <w:rPr>
          <w:rFonts w:ascii="Arial" w:hAnsi="Arial" w:cs="Arial"/>
          <w:b/>
        </w:rPr>
        <w:t>Interfaz TransactionComponent</w:t>
      </w:r>
    </w:p>
    <w:p w14:paraId="663DBBAA" w14:textId="186C6891" w:rsidR="005E47AD" w:rsidRDefault="005E47AD" w:rsidP="005E47AD">
      <w:pPr>
        <w:jc w:val="center"/>
        <w:rPr>
          <w:rFonts w:ascii="Arial" w:hAnsi="Arial" w:cs="Arial"/>
        </w:rPr>
      </w:pPr>
      <w:r w:rsidRPr="005E47AD">
        <w:rPr>
          <w:rFonts w:ascii="Arial" w:hAnsi="Arial" w:cs="Arial"/>
          <w:noProof/>
          <w:lang w:eastAsia="es-CO"/>
        </w:rPr>
        <w:drawing>
          <wp:inline distT="0" distB="0" distL="0" distR="0" wp14:anchorId="209E9525" wp14:editId="3D0DDD6F">
            <wp:extent cx="4217072" cy="3554233"/>
            <wp:effectExtent l="0" t="0" r="0" b="8255"/>
            <wp:docPr id="2097124306" name="Imagen 209712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257985" cy="3588715"/>
                    </a:xfrm>
                    <a:prstGeom prst="rect">
                      <a:avLst/>
                    </a:prstGeom>
                  </pic:spPr>
                </pic:pic>
              </a:graphicData>
            </a:graphic>
          </wp:inline>
        </w:drawing>
      </w:r>
    </w:p>
    <w:p w14:paraId="11F43DDF" w14:textId="61F65A84" w:rsidR="00C434FC" w:rsidRDefault="00C434FC" w:rsidP="005E47AD">
      <w:pPr>
        <w:jc w:val="center"/>
        <w:rPr>
          <w:rFonts w:ascii="Arial" w:hAnsi="Arial" w:cs="Arial"/>
        </w:rPr>
      </w:pPr>
    </w:p>
    <w:p w14:paraId="144851F7" w14:textId="32581405" w:rsidR="00C434FC" w:rsidRDefault="00C434FC" w:rsidP="00837118">
      <w:pPr>
        <w:rPr>
          <w:rFonts w:ascii="Arial" w:hAnsi="Arial" w:cs="Arial"/>
        </w:rPr>
      </w:pPr>
    </w:p>
    <w:p w14:paraId="5A5FEAFB" w14:textId="2CD29BD7" w:rsidR="005E47AD" w:rsidRPr="005E47AD" w:rsidRDefault="005E47AD" w:rsidP="005E47AD">
      <w:pPr>
        <w:jc w:val="center"/>
        <w:rPr>
          <w:rFonts w:ascii="Arial" w:hAnsi="Arial" w:cs="Arial"/>
          <w:b/>
        </w:rPr>
      </w:pPr>
      <w:r w:rsidRPr="005E47AD">
        <w:rPr>
          <w:rFonts w:ascii="Arial" w:hAnsi="Arial" w:cs="Arial"/>
          <w:b/>
        </w:rPr>
        <w:lastRenderedPageBreak/>
        <w:t>Clase ConcreteTransactionComponent</w:t>
      </w:r>
    </w:p>
    <w:p w14:paraId="26B15E8C" w14:textId="3DFB2EBF" w:rsidR="005E47AD" w:rsidRDefault="005E47AD" w:rsidP="005E47AD">
      <w:pPr>
        <w:jc w:val="center"/>
        <w:rPr>
          <w:rFonts w:ascii="Arial" w:hAnsi="Arial" w:cs="Arial"/>
        </w:rPr>
      </w:pPr>
      <w:r w:rsidRPr="005E47AD">
        <w:rPr>
          <w:rFonts w:ascii="Arial" w:hAnsi="Arial" w:cs="Arial"/>
          <w:noProof/>
          <w:lang w:eastAsia="es-CO"/>
        </w:rPr>
        <w:drawing>
          <wp:inline distT="0" distB="0" distL="0" distR="0" wp14:anchorId="4A20FF2C" wp14:editId="5CA9A7F9">
            <wp:extent cx="4188318" cy="3697357"/>
            <wp:effectExtent l="0" t="0" r="3175" b="0"/>
            <wp:docPr id="2097124307" name="Imagen 209712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273394" cy="3772460"/>
                    </a:xfrm>
                    <a:prstGeom prst="rect">
                      <a:avLst/>
                    </a:prstGeom>
                  </pic:spPr>
                </pic:pic>
              </a:graphicData>
            </a:graphic>
          </wp:inline>
        </w:drawing>
      </w:r>
    </w:p>
    <w:p w14:paraId="0A946AA6" w14:textId="2AC892D2" w:rsidR="00A22FB0" w:rsidRPr="00A22FB0" w:rsidRDefault="00A22FB0" w:rsidP="005E47AD">
      <w:pPr>
        <w:jc w:val="center"/>
        <w:rPr>
          <w:rFonts w:ascii="Arial" w:hAnsi="Arial" w:cs="Arial"/>
          <w:b/>
        </w:rPr>
      </w:pPr>
      <w:r w:rsidRPr="00A22FB0">
        <w:rPr>
          <w:rFonts w:ascii="Arial" w:hAnsi="Arial" w:cs="Arial"/>
          <w:b/>
        </w:rPr>
        <w:t>Clase abstracta TransactionDecorator</w:t>
      </w:r>
    </w:p>
    <w:p w14:paraId="683D1825" w14:textId="70B99457" w:rsidR="00A22FB0" w:rsidRDefault="00A22FB0" w:rsidP="005E47AD">
      <w:pPr>
        <w:jc w:val="center"/>
        <w:rPr>
          <w:rFonts w:ascii="Arial" w:hAnsi="Arial" w:cs="Arial"/>
        </w:rPr>
      </w:pPr>
      <w:r w:rsidRPr="00A22FB0">
        <w:rPr>
          <w:rFonts w:ascii="Arial" w:hAnsi="Arial" w:cs="Arial"/>
          <w:noProof/>
          <w:lang w:eastAsia="es-CO"/>
        </w:rPr>
        <w:drawing>
          <wp:inline distT="0" distB="0" distL="0" distR="0" wp14:anchorId="0838A1BD" wp14:editId="759FBD38">
            <wp:extent cx="4786686" cy="3568080"/>
            <wp:effectExtent l="0" t="0" r="0" b="0"/>
            <wp:docPr id="2097124308" name="Imagen 2097124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792384" cy="3572327"/>
                    </a:xfrm>
                    <a:prstGeom prst="rect">
                      <a:avLst/>
                    </a:prstGeom>
                  </pic:spPr>
                </pic:pic>
              </a:graphicData>
            </a:graphic>
          </wp:inline>
        </w:drawing>
      </w:r>
    </w:p>
    <w:p w14:paraId="1A7CCF62" w14:textId="412CAD28" w:rsidR="00C434FC" w:rsidRDefault="00C434FC" w:rsidP="005E47AD">
      <w:pPr>
        <w:jc w:val="center"/>
        <w:rPr>
          <w:rFonts w:ascii="Arial" w:hAnsi="Arial" w:cs="Arial"/>
        </w:rPr>
      </w:pPr>
    </w:p>
    <w:p w14:paraId="69FBA71A" w14:textId="3A3C6045" w:rsidR="00C434FC" w:rsidRPr="00C434FC" w:rsidRDefault="00C434FC" w:rsidP="005E47AD">
      <w:pPr>
        <w:jc w:val="center"/>
        <w:rPr>
          <w:rFonts w:ascii="Arial" w:hAnsi="Arial" w:cs="Arial"/>
          <w:b/>
        </w:rPr>
      </w:pPr>
      <w:r w:rsidRPr="00C434FC">
        <w:rPr>
          <w:rFonts w:ascii="Arial" w:hAnsi="Arial" w:cs="Arial"/>
          <w:b/>
        </w:rPr>
        <w:lastRenderedPageBreak/>
        <w:t>ValidatingTransactionDecorator</w:t>
      </w:r>
    </w:p>
    <w:p w14:paraId="3945FB67" w14:textId="69950131" w:rsidR="00C434FC" w:rsidRDefault="00C434FC" w:rsidP="005E47AD">
      <w:pPr>
        <w:jc w:val="center"/>
        <w:rPr>
          <w:rFonts w:ascii="Arial" w:hAnsi="Arial" w:cs="Arial"/>
        </w:rPr>
      </w:pPr>
      <w:r w:rsidRPr="00C434FC">
        <w:rPr>
          <w:rFonts w:ascii="Arial" w:hAnsi="Arial" w:cs="Arial"/>
          <w:noProof/>
          <w:lang w:eastAsia="es-CO"/>
        </w:rPr>
        <w:drawing>
          <wp:inline distT="0" distB="0" distL="0" distR="0" wp14:anchorId="073FB99F" wp14:editId="0BD9F5A3">
            <wp:extent cx="4738977" cy="2233829"/>
            <wp:effectExtent l="0" t="0" r="5080" b="0"/>
            <wp:docPr id="2097124309" name="Imagen 209712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753188" cy="2240528"/>
                    </a:xfrm>
                    <a:prstGeom prst="rect">
                      <a:avLst/>
                    </a:prstGeom>
                  </pic:spPr>
                </pic:pic>
              </a:graphicData>
            </a:graphic>
          </wp:inline>
        </w:drawing>
      </w:r>
    </w:p>
    <w:p w14:paraId="145B96CF" w14:textId="18B54D28" w:rsidR="00156816" w:rsidRDefault="00156816" w:rsidP="005E47AD">
      <w:pPr>
        <w:jc w:val="center"/>
        <w:rPr>
          <w:rFonts w:ascii="Arial" w:hAnsi="Arial" w:cs="Arial"/>
        </w:rPr>
      </w:pPr>
    </w:p>
    <w:p w14:paraId="7E5DB5B8" w14:textId="144274B9" w:rsidR="00156816" w:rsidRPr="00156816" w:rsidRDefault="00156816" w:rsidP="005E47AD">
      <w:pPr>
        <w:jc w:val="center"/>
        <w:rPr>
          <w:rFonts w:ascii="Arial" w:hAnsi="Arial" w:cs="Arial"/>
          <w:b/>
        </w:rPr>
      </w:pPr>
      <w:r w:rsidRPr="00156816">
        <w:rPr>
          <w:rFonts w:ascii="Arial" w:hAnsi="Arial" w:cs="Arial"/>
          <w:b/>
        </w:rPr>
        <w:t>DiscountedTransactionDecorator</w:t>
      </w:r>
    </w:p>
    <w:p w14:paraId="57790547" w14:textId="09D725D7" w:rsidR="00C434FC" w:rsidRDefault="00156816" w:rsidP="005E47AD">
      <w:pPr>
        <w:jc w:val="center"/>
        <w:rPr>
          <w:rFonts w:ascii="Arial" w:hAnsi="Arial" w:cs="Arial"/>
        </w:rPr>
      </w:pPr>
      <w:r w:rsidRPr="00156816">
        <w:rPr>
          <w:rFonts w:ascii="Arial" w:hAnsi="Arial" w:cs="Arial"/>
          <w:noProof/>
          <w:lang w:eastAsia="es-CO"/>
        </w:rPr>
        <w:drawing>
          <wp:inline distT="0" distB="0" distL="0" distR="0" wp14:anchorId="0954AF72" wp14:editId="47E0C397">
            <wp:extent cx="4850296" cy="2076659"/>
            <wp:effectExtent l="0" t="0" r="7620" b="0"/>
            <wp:docPr id="2097124310" name="Imagen 2097124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871006" cy="2085526"/>
                    </a:xfrm>
                    <a:prstGeom prst="rect">
                      <a:avLst/>
                    </a:prstGeom>
                  </pic:spPr>
                </pic:pic>
              </a:graphicData>
            </a:graphic>
          </wp:inline>
        </w:drawing>
      </w:r>
    </w:p>
    <w:p w14:paraId="1DD36965" w14:textId="527F1BAF" w:rsidR="00156816" w:rsidRDefault="00156816" w:rsidP="005E47AD">
      <w:pPr>
        <w:jc w:val="center"/>
        <w:rPr>
          <w:rFonts w:ascii="Arial" w:hAnsi="Arial" w:cs="Arial"/>
        </w:rPr>
      </w:pPr>
    </w:p>
    <w:p w14:paraId="7155FA2A" w14:textId="72CF59DF" w:rsidR="00156816" w:rsidRPr="00156816" w:rsidRDefault="00156816" w:rsidP="005E47AD">
      <w:pPr>
        <w:jc w:val="center"/>
        <w:rPr>
          <w:rFonts w:ascii="Arial" w:hAnsi="Arial" w:cs="Arial"/>
          <w:b/>
        </w:rPr>
      </w:pPr>
      <w:r w:rsidRPr="00156816">
        <w:rPr>
          <w:rFonts w:ascii="Arial" w:hAnsi="Arial" w:cs="Arial"/>
          <w:b/>
        </w:rPr>
        <w:t>FeeTransactionDecorator</w:t>
      </w:r>
    </w:p>
    <w:p w14:paraId="31A0AA56" w14:textId="5BD7B8FB" w:rsidR="00C434FC" w:rsidRDefault="00156816" w:rsidP="005E47AD">
      <w:pPr>
        <w:jc w:val="center"/>
        <w:rPr>
          <w:rFonts w:ascii="Arial" w:hAnsi="Arial" w:cs="Arial"/>
        </w:rPr>
      </w:pPr>
      <w:r w:rsidRPr="00156816">
        <w:rPr>
          <w:rFonts w:ascii="Arial" w:hAnsi="Arial" w:cs="Arial"/>
          <w:noProof/>
          <w:lang w:eastAsia="es-CO"/>
        </w:rPr>
        <w:drawing>
          <wp:inline distT="0" distB="0" distL="0" distR="0" wp14:anchorId="7DE05E61" wp14:editId="7D6BB402">
            <wp:extent cx="4945712" cy="2202571"/>
            <wp:effectExtent l="0" t="0" r="7620" b="7620"/>
            <wp:docPr id="2097124311" name="Imagen 2097124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960472" cy="2209144"/>
                    </a:xfrm>
                    <a:prstGeom prst="rect">
                      <a:avLst/>
                    </a:prstGeom>
                  </pic:spPr>
                </pic:pic>
              </a:graphicData>
            </a:graphic>
          </wp:inline>
        </w:drawing>
      </w:r>
    </w:p>
    <w:p w14:paraId="2BFD49E5" w14:textId="53EE5FFA" w:rsidR="00C434FC" w:rsidRPr="00D72C70" w:rsidRDefault="00D72C70" w:rsidP="005E47AD">
      <w:pPr>
        <w:jc w:val="center"/>
        <w:rPr>
          <w:rFonts w:ascii="Arial" w:hAnsi="Arial" w:cs="Arial"/>
          <w:b/>
        </w:rPr>
      </w:pPr>
      <w:r w:rsidRPr="00D72C70">
        <w:rPr>
          <w:rFonts w:ascii="Arial" w:hAnsi="Arial" w:cs="Arial"/>
          <w:b/>
        </w:rPr>
        <w:lastRenderedPageBreak/>
        <w:t>AuditingTransactionDecorator</w:t>
      </w:r>
    </w:p>
    <w:p w14:paraId="78989421" w14:textId="465A4207" w:rsidR="00C434FC" w:rsidRDefault="00D72C70" w:rsidP="005E47AD">
      <w:pPr>
        <w:jc w:val="center"/>
        <w:rPr>
          <w:rFonts w:ascii="Arial" w:hAnsi="Arial" w:cs="Arial"/>
        </w:rPr>
      </w:pPr>
      <w:r w:rsidRPr="00D72C70">
        <w:rPr>
          <w:rFonts w:ascii="Arial" w:hAnsi="Arial" w:cs="Arial"/>
          <w:noProof/>
          <w:lang w:eastAsia="es-CO"/>
        </w:rPr>
        <w:drawing>
          <wp:inline distT="0" distB="0" distL="0" distR="0" wp14:anchorId="0FA3DC0A" wp14:editId="6A65CDD6">
            <wp:extent cx="4667416" cy="2529636"/>
            <wp:effectExtent l="0" t="0" r="0" b="4445"/>
            <wp:docPr id="2097124312" name="Imagen 209712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685597" cy="2539490"/>
                    </a:xfrm>
                    <a:prstGeom prst="rect">
                      <a:avLst/>
                    </a:prstGeom>
                  </pic:spPr>
                </pic:pic>
              </a:graphicData>
            </a:graphic>
          </wp:inline>
        </w:drawing>
      </w:r>
    </w:p>
    <w:p w14:paraId="4487A109" w14:textId="77777777" w:rsidR="00D72C70" w:rsidRPr="00C434FC" w:rsidRDefault="00D72C70" w:rsidP="005E47AD">
      <w:pPr>
        <w:jc w:val="center"/>
        <w:rPr>
          <w:rFonts w:ascii="Arial" w:hAnsi="Arial" w:cs="Arial"/>
        </w:rPr>
      </w:pPr>
    </w:p>
    <w:p w14:paraId="0730DC58" w14:textId="77777777" w:rsidR="00E063D4" w:rsidRPr="00E063D4" w:rsidRDefault="00E063D4" w:rsidP="00E063D4">
      <w:pPr>
        <w:jc w:val="both"/>
        <w:rPr>
          <w:rFonts w:ascii="Arial" w:hAnsi="Arial" w:cs="Arial"/>
          <w:b/>
          <w:bCs/>
        </w:rPr>
      </w:pPr>
      <w:r w:rsidRPr="00E063D4">
        <w:rPr>
          <w:rFonts w:ascii="Arial" w:hAnsi="Arial" w:cs="Arial"/>
          <w:b/>
          <w:bCs/>
        </w:rPr>
        <w:t>7.3.6 Justificación de la implementación</w:t>
      </w:r>
    </w:p>
    <w:p w14:paraId="5423FFEC" w14:textId="77777777" w:rsidR="00E063D4" w:rsidRDefault="00E063D4" w:rsidP="00E063D4">
      <w:pPr>
        <w:jc w:val="both"/>
        <w:rPr>
          <w:rFonts w:ascii="Arial" w:hAnsi="Arial" w:cs="Arial"/>
          <w:b/>
          <w:bCs/>
        </w:rPr>
      </w:pPr>
      <w:r w:rsidRPr="00E063D4">
        <w:rPr>
          <w:rFonts w:ascii="Arial" w:hAnsi="Arial" w:cs="Arial"/>
          <w:b/>
          <w:bCs/>
        </w:rPr>
        <w:t>Técnicamente:</w:t>
      </w:r>
    </w:p>
    <w:p w14:paraId="12902106" w14:textId="5960081C" w:rsidR="00E063D4" w:rsidRPr="00E063D4" w:rsidRDefault="00E063D4" w:rsidP="00785D04">
      <w:pPr>
        <w:pStyle w:val="Prrafodelista"/>
        <w:numPr>
          <w:ilvl w:val="0"/>
          <w:numId w:val="66"/>
        </w:numPr>
        <w:jc w:val="both"/>
        <w:rPr>
          <w:rFonts w:ascii="Arial" w:hAnsi="Arial" w:cs="Arial"/>
          <w:b/>
          <w:bCs/>
        </w:rPr>
      </w:pPr>
      <w:r w:rsidRPr="00E063D4">
        <w:rPr>
          <w:rFonts w:ascii="Arial" w:hAnsi="Arial" w:cs="Arial"/>
        </w:rPr>
        <w:t>Permite extender el comportamiento de las transacciones sin modificar su implementación original.</w:t>
      </w:r>
    </w:p>
    <w:p w14:paraId="55E46169" w14:textId="5E0F788A" w:rsidR="00E063D4" w:rsidRPr="00E063D4" w:rsidRDefault="00E063D4" w:rsidP="00785D04">
      <w:pPr>
        <w:pStyle w:val="Prrafodelista"/>
        <w:numPr>
          <w:ilvl w:val="0"/>
          <w:numId w:val="66"/>
        </w:numPr>
        <w:jc w:val="both"/>
        <w:rPr>
          <w:rFonts w:ascii="Arial" w:hAnsi="Arial" w:cs="Arial"/>
        </w:rPr>
      </w:pPr>
      <w:r w:rsidRPr="00E063D4">
        <w:rPr>
          <w:rFonts w:ascii="Arial" w:hAnsi="Arial" w:cs="Arial"/>
        </w:rPr>
        <w:t>Evita la creación de múltiples subclases para cada combinación de funcionalidades.</w:t>
      </w:r>
    </w:p>
    <w:p w14:paraId="7EFD820B" w14:textId="3FF93148" w:rsidR="00E063D4" w:rsidRPr="00E063D4" w:rsidRDefault="00E063D4" w:rsidP="00785D04">
      <w:pPr>
        <w:pStyle w:val="Prrafodelista"/>
        <w:numPr>
          <w:ilvl w:val="0"/>
          <w:numId w:val="66"/>
        </w:numPr>
        <w:jc w:val="both"/>
        <w:rPr>
          <w:rFonts w:ascii="Arial" w:hAnsi="Arial" w:cs="Arial"/>
        </w:rPr>
      </w:pPr>
      <w:r w:rsidRPr="00E063D4">
        <w:rPr>
          <w:rFonts w:ascii="Arial" w:hAnsi="Arial" w:cs="Arial"/>
        </w:rPr>
        <w:t>Favorece la reutilización de código mediante composición.</w:t>
      </w:r>
    </w:p>
    <w:p w14:paraId="501577A3" w14:textId="218824EE" w:rsidR="00E063D4" w:rsidRPr="00E063D4" w:rsidRDefault="00E063D4" w:rsidP="00785D04">
      <w:pPr>
        <w:pStyle w:val="Prrafodelista"/>
        <w:numPr>
          <w:ilvl w:val="0"/>
          <w:numId w:val="66"/>
        </w:numPr>
        <w:jc w:val="both"/>
        <w:rPr>
          <w:rFonts w:ascii="Arial" w:hAnsi="Arial" w:cs="Arial"/>
        </w:rPr>
      </w:pPr>
      <w:r w:rsidRPr="00E063D4">
        <w:rPr>
          <w:rFonts w:ascii="Arial" w:hAnsi="Arial" w:cs="Arial"/>
        </w:rPr>
        <w:t>Mejora la testabilidad al permitir probar cada comportamiento de forma independiente.</w:t>
      </w:r>
    </w:p>
    <w:p w14:paraId="658EF947" w14:textId="0170EC4A" w:rsidR="00E063D4" w:rsidRPr="0079621C" w:rsidRDefault="00E063D4" w:rsidP="00785D04">
      <w:pPr>
        <w:pStyle w:val="Prrafodelista"/>
        <w:numPr>
          <w:ilvl w:val="0"/>
          <w:numId w:val="66"/>
        </w:numPr>
        <w:jc w:val="both"/>
        <w:rPr>
          <w:rFonts w:ascii="Arial" w:hAnsi="Arial" w:cs="Arial"/>
        </w:rPr>
      </w:pPr>
      <w:r w:rsidRPr="00E063D4">
        <w:rPr>
          <w:rFonts w:ascii="Arial" w:hAnsi="Arial" w:cs="Arial"/>
        </w:rPr>
        <w:t>Mantiene coherencia con la arquitectura hexagonal y los principios SOLID.</w:t>
      </w:r>
    </w:p>
    <w:p w14:paraId="7F7FC056" w14:textId="77777777" w:rsidR="00E063D4" w:rsidRDefault="00E063D4" w:rsidP="00E063D4">
      <w:pPr>
        <w:jc w:val="both"/>
        <w:rPr>
          <w:rFonts w:ascii="Arial" w:hAnsi="Arial" w:cs="Arial"/>
          <w:b/>
          <w:bCs/>
        </w:rPr>
      </w:pPr>
      <w:r w:rsidRPr="00E063D4">
        <w:rPr>
          <w:rFonts w:ascii="Arial" w:hAnsi="Arial" w:cs="Arial"/>
          <w:b/>
          <w:bCs/>
        </w:rPr>
        <w:t>Desde la perspectiva de negocio:</w:t>
      </w:r>
    </w:p>
    <w:p w14:paraId="3FB3CA70" w14:textId="13F029C9" w:rsidR="00E063D4" w:rsidRPr="00E063D4" w:rsidRDefault="00E063D4" w:rsidP="00785D04">
      <w:pPr>
        <w:pStyle w:val="Prrafodelista"/>
        <w:numPr>
          <w:ilvl w:val="0"/>
          <w:numId w:val="67"/>
        </w:numPr>
        <w:jc w:val="both"/>
        <w:rPr>
          <w:rFonts w:ascii="Arial" w:hAnsi="Arial" w:cs="Arial"/>
          <w:b/>
          <w:bCs/>
        </w:rPr>
      </w:pPr>
      <w:r w:rsidRPr="00E063D4">
        <w:rPr>
          <w:rFonts w:ascii="Arial" w:hAnsi="Arial" w:cs="Arial"/>
        </w:rPr>
        <w:t>Permite agregar nuevas reglas de negocio (descuentos, validaciones, auditorías) de forma flexible.</w:t>
      </w:r>
    </w:p>
    <w:p w14:paraId="6FE7C1C2" w14:textId="5D6D2866" w:rsidR="00E063D4" w:rsidRPr="00E063D4" w:rsidRDefault="00E063D4" w:rsidP="00785D04">
      <w:pPr>
        <w:pStyle w:val="Prrafodelista"/>
        <w:numPr>
          <w:ilvl w:val="0"/>
          <w:numId w:val="67"/>
        </w:numPr>
        <w:jc w:val="both"/>
        <w:rPr>
          <w:rFonts w:ascii="Arial" w:hAnsi="Arial" w:cs="Arial"/>
        </w:rPr>
      </w:pPr>
      <w:r w:rsidRPr="00E063D4">
        <w:rPr>
          <w:rFonts w:ascii="Arial" w:hAnsi="Arial" w:cs="Arial"/>
        </w:rPr>
        <w:t>Facilita la evolución del sistema ante nuevos requerimientos.</w:t>
      </w:r>
    </w:p>
    <w:p w14:paraId="7C2D4886" w14:textId="23A0EE6E" w:rsidR="00E063D4" w:rsidRPr="00E063D4" w:rsidRDefault="00E063D4" w:rsidP="00785D04">
      <w:pPr>
        <w:pStyle w:val="Prrafodelista"/>
        <w:numPr>
          <w:ilvl w:val="0"/>
          <w:numId w:val="67"/>
        </w:numPr>
        <w:jc w:val="both"/>
        <w:rPr>
          <w:rFonts w:ascii="Arial" w:hAnsi="Arial" w:cs="Arial"/>
        </w:rPr>
      </w:pPr>
      <w:r w:rsidRPr="00E063D4">
        <w:rPr>
          <w:rFonts w:ascii="Arial" w:hAnsi="Arial" w:cs="Arial"/>
        </w:rPr>
        <w:t>Permite adaptar el comportamiento de las transacciones según diferentes escenarios (por ejemplo, distintos tipos de usuarios o mercados).</w:t>
      </w:r>
    </w:p>
    <w:p w14:paraId="33912B72" w14:textId="5D5623F0" w:rsidR="00E063D4" w:rsidRPr="0079621C" w:rsidRDefault="00E063D4" w:rsidP="00785D04">
      <w:pPr>
        <w:pStyle w:val="Prrafodelista"/>
        <w:numPr>
          <w:ilvl w:val="0"/>
          <w:numId w:val="67"/>
        </w:numPr>
        <w:jc w:val="both"/>
        <w:rPr>
          <w:rFonts w:ascii="Arial" w:hAnsi="Arial" w:cs="Arial"/>
        </w:rPr>
      </w:pPr>
      <w:r w:rsidRPr="00E063D4">
        <w:rPr>
          <w:rFonts w:ascii="Arial" w:hAnsi="Arial" w:cs="Arial"/>
        </w:rPr>
        <w:t>Mejora la mantenibilidad del sistema al separar claramente las responsabilidades.</w:t>
      </w:r>
    </w:p>
    <w:p w14:paraId="03CD6BE1" w14:textId="77777777" w:rsidR="00E063D4" w:rsidRDefault="00E063D4" w:rsidP="00E063D4">
      <w:pPr>
        <w:jc w:val="both"/>
        <w:rPr>
          <w:rFonts w:ascii="Arial" w:hAnsi="Arial" w:cs="Arial"/>
          <w:b/>
          <w:bCs/>
        </w:rPr>
      </w:pPr>
      <w:r w:rsidRPr="00E063D4">
        <w:rPr>
          <w:rFonts w:ascii="Arial" w:hAnsi="Arial" w:cs="Arial"/>
          <w:b/>
          <w:bCs/>
        </w:rPr>
        <w:t>Relación con Clean Architecture y SOLID:</w:t>
      </w:r>
    </w:p>
    <w:p w14:paraId="542FCBE7" w14:textId="5CAD6A21" w:rsidR="00E063D4" w:rsidRPr="00E063D4" w:rsidRDefault="00E063D4" w:rsidP="00E063D4">
      <w:pPr>
        <w:jc w:val="both"/>
        <w:rPr>
          <w:rFonts w:ascii="Arial" w:hAnsi="Arial" w:cs="Arial"/>
          <w:b/>
          <w:bCs/>
        </w:rPr>
      </w:pPr>
      <w:r w:rsidRPr="00E063D4">
        <w:rPr>
          <w:rFonts w:ascii="Arial" w:hAnsi="Arial" w:cs="Arial"/>
        </w:rPr>
        <w:t>La implementación respeta la arquitectura hexagonal, ubicando los de</w:t>
      </w:r>
      <w:r>
        <w:rPr>
          <w:rFonts w:ascii="Arial" w:hAnsi="Arial" w:cs="Arial"/>
        </w:rPr>
        <w:t>coradores dentro del dominio.</w:t>
      </w:r>
    </w:p>
    <w:p w14:paraId="58806681" w14:textId="5FCCF069" w:rsidR="00E063D4" w:rsidRDefault="00E063D4" w:rsidP="00E063D4">
      <w:pPr>
        <w:jc w:val="both"/>
        <w:rPr>
          <w:rFonts w:ascii="Arial" w:hAnsi="Arial" w:cs="Arial"/>
        </w:rPr>
      </w:pPr>
      <w:r w:rsidRPr="00E063D4">
        <w:rPr>
          <w:rFonts w:ascii="Arial" w:hAnsi="Arial" w:cs="Arial"/>
        </w:rPr>
        <w:t>Se cumple el principio de inversión de dependencias (DIP), ya que se depende de la abstracción TransactionComponent</w:t>
      </w:r>
      <w:r>
        <w:rPr>
          <w:rFonts w:ascii="Arial" w:hAnsi="Arial" w:cs="Arial"/>
        </w:rPr>
        <w:t>.</w:t>
      </w:r>
    </w:p>
    <w:p w14:paraId="0E067CF6" w14:textId="46D79BCA" w:rsidR="00E063D4" w:rsidRDefault="00E063D4" w:rsidP="00E063D4">
      <w:pPr>
        <w:jc w:val="both"/>
        <w:rPr>
          <w:rFonts w:ascii="Arial" w:hAnsi="Arial" w:cs="Arial"/>
        </w:rPr>
      </w:pPr>
      <w:r w:rsidRPr="00E063D4">
        <w:rPr>
          <w:rFonts w:ascii="Arial" w:hAnsi="Arial" w:cs="Arial"/>
        </w:rPr>
        <w:t>Se respeta el principio de abierto/cerrado (OCP), permitiendo agregar nuevos decoradores sin m</w:t>
      </w:r>
      <w:r>
        <w:rPr>
          <w:rFonts w:ascii="Arial" w:hAnsi="Arial" w:cs="Arial"/>
        </w:rPr>
        <w:t>odificar el código existente.</w:t>
      </w:r>
    </w:p>
    <w:p w14:paraId="266C16CD" w14:textId="22756DEA" w:rsidR="00E063D4" w:rsidRPr="00E063D4" w:rsidRDefault="00E063D4" w:rsidP="00E063D4">
      <w:pPr>
        <w:jc w:val="both"/>
        <w:rPr>
          <w:rFonts w:ascii="Arial" w:hAnsi="Arial" w:cs="Arial"/>
        </w:rPr>
      </w:pPr>
      <w:r w:rsidRPr="00E063D4">
        <w:rPr>
          <w:rFonts w:ascii="Arial" w:hAnsi="Arial" w:cs="Arial"/>
        </w:rPr>
        <w:lastRenderedPageBreak/>
        <w:t>Se mantiene el principio de responsabilidad única (SRP), ya que cada decorador tiene una función específica.</w:t>
      </w:r>
    </w:p>
    <w:p w14:paraId="39551343" w14:textId="0FD0C1E4" w:rsidR="009C5A91" w:rsidRDefault="009C5A91" w:rsidP="00225E89">
      <w:pPr>
        <w:jc w:val="both"/>
        <w:rPr>
          <w:rFonts w:ascii="Arial" w:hAnsi="Arial" w:cs="Arial"/>
        </w:rPr>
      </w:pPr>
    </w:p>
    <w:p w14:paraId="6A9E549C" w14:textId="77777777" w:rsidR="0079621C" w:rsidRPr="0079621C" w:rsidRDefault="0079621C" w:rsidP="0079621C">
      <w:pPr>
        <w:jc w:val="both"/>
        <w:rPr>
          <w:rFonts w:ascii="Arial" w:hAnsi="Arial" w:cs="Arial"/>
          <w:b/>
          <w:bCs/>
        </w:rPr>
      </w:pPr>
      <w:r w:rsidRPr="0079621C">
        <w:rPr>
          <w:rFonts w:ascii="Arial" w:hAnsi="Arial" w:cs="Arial"/>
          <w:b/>
          <w:bCs/>
        </w:rPr>
        <w:t>7.3.7 Aclaración sobre la implementación actual</w:t>
      </w:r>
    </w:p>
    <w:p w14:paraId="5720C9C0" w14:textId="77777777" w:rsidR="0079621C" w:rsidRPr="0079621C" w:rsidRDefault="0079621C" w:rsidP="0079621C">
      <w:pPr>
        <w:jc w:val="both"/>
        <w:rPr>
          <w:rFonts w:ascii="Arial" w:hAnsi="Arial" w:cs="Arial"/>
        </w:rPr>
      </w:pPr>
      <w:r w:rsidRPr="0079621C">
        <w:rPr>
          <w:rFonts w:ascii="Arial" w:hAnsi="Arial" w:cs="Arial"/>
        </w:rPr>
        <w:t>Actualmente, la implementación del patrón Decorator en el módulo de energía se centra en:</w:t>
      </w:r>
    </w:p>
    <w:p w14:paraId="315210C6" w14:textId="6B238791" w:rsidR="0079621C" w:rsidRPr="0079621C" w:rsidRDefault="0079621C" w:rsidP="00785D04">
      <w:pPr>
        <w:pStyle w:val="Prrafodelista"/>
        <w:numPr>
          <w:ilvl w:val="0"/>
          <w:numId w:val="68"/>
        </w:numPr>
        <w:jc w:val="both"/>
        <w:rPr>
          <w:rFonts w:ascii="Arial" w:hAnsi="Arial" w:cs="Arial"/>
        </w:rPr>
      </w:pPr>
      <w:r w:rsidRPr="0079621C">
        <w:rPr>
          <w:rFonts w:ascii="Arial" w:hAnsi="Arial" w:cs="Arial"/>
        </w:rPr>
        <w:t>Extender el comportamiento de las transacciones sin modificar la clase Transaction.</w:t>
      </w:r>
    </w:p>
    <w:p w14:paraId="5E92790A" w14:textId="558A2FA1" w:rsidR="0079621C" w:rsidRPr="0079621C" w:rsidRDefault="0079621C" w:rsidP="00785D04">
      <w:pPr>
        <w:pStyle w:val="Prrafodelista"/>
        <w:numPr>
          <w:ilvl w:val="0"/>
          <w:numId w:val="68"/>
        </w:numPr>
        <w:jc w:val="both"/>
        <w:rPr>
          <w:rFonts w:ascii="Arial" w:hAnsi="Arial" w:cs="Arial"/>
        </w:rPr>
      </w:pPr>
      <w:r w:rsidRPr="0079621C">
        <w:rPr>
          <w:rFonts w:ascii="Arial" w:hAnsi="Arial" w:cs="Arial"/>
        </w:rPr>
        <w:t>Permitir la combinación dinámica de múltiples funcionalidades mediante encadenamiento de decoradores.</w:t>
      </w:r>
    </w:p>
    <w:p w14:paraId="1FE8A5DD" w14:textId="4AB360B9" w:rsidR="0079621C" w:rsidRPr="0079621C" w:rsidRDefault="0079621C" w:rsidP="00785D04">
      <w:pPr>
        <w:pStyle w:val="Prrafodelista"/>
        <w:numPr>
          <w:ilvl w:val="0"/>
          <w:numId w:val="68"/>
        </w:numPr>
        <w:jc w:val="both"/>
        <w:rPr>
          <w:rFonts w:ascii="Arial" w:hAnsi="Arial" w:cs="Arial"/>
        </w:rPr>
      </w:pPr>
      <w:r w:rsidRPr="0079621C">
        <w:rPr>
          <w:rFonts w:ascii="Arial" w:hAnsi="Arial" w:cs="Arial"/>
        </w:rPr>
        <w:t>Mantener la compatibilidad con otros patrones ya implementados, como el Fluent Builder y el Prototype.</w:t>
      </w:r>
    </w:p>
    <w:p w14:paraId="3B2FE454" w14:textId="77777777" w:rsidR="0079621C" w:rsidRPr="0079621C" w:rsidRDefault="0079621C" w:rsidP="0079621C">
      <w:pPr>
        <w:jc w:val="both"/>
        <w:rPr>
          <w:rFonts w:ascii="Arial" w:hAnsi="Arial" w:cs="Arial"/>
        </w:rPr>
      </w:pPr>
      <w:r w:rsidRPr="0079621C">
        <w:rPr>
          <w:rFonts w:ascii="Arial" w:hAnsi="Arial" w:cs="Arial"/>
        </w:rPr>
        <w:t>El patrón se utiliza principalmente para encapsular funcionalidades transversales como validación, cálculo de precios y auditoría, manteniendo una estructura flexible y desacoplada.</w:t>
      </w:r>
    </w:p>
    <w:p w14:paraId="37574A93" w14:textId="77777777" w:rsidR="0079621C" w:rsidRPr="0079621C" w:rsidRDefault="0079621C" w:rsidP="0079621C">
      <w:pPr>
        <w:jc w:val="both"/>
        <w:rPr>
          <w:rFonts w:ascii="Arial" w:hAnsi="Arial" w:cs="Arial"/>
        </w:rPr>
      </w:pPr>
      <w:r w:rsidRPr="0079621C">
        <w:rPr>
          <w:rFonts w:ascii="Arial" w:hAnsi="Arial" w:cs="Arial"/>
        </w:rPr>
        <w:t>Cabe resaltar que esta implementación no introduce lógica compleja innecesaria, enfocándose en una solución simple, clara y alineada con la arquitectura del sistema.</w:t>
      </w:r>
    </w:p>
    <w:p w14:paraId="2AD4BDFF" w14:textId="77777777" w:rsidR="0079621C" w:rsidRPr="0079621C" w:rsidRDefault="0079621C" w:rsidP="0079621C">
      <w:pPr>
        <w:jc w:val="both"/>
        <w:rPr>
          <w:rFonts w:ascii="Arial" w:hAnsi="Arial" w:cs="Arial"/>
        </w:rPr>
      </w:pPr>
      <w:r w:rsidRPr="0079621C">
        <w:rPr>
          <w:rFonts w:ascii="Arial" w:hAnsi="Arial" w:cs="Arial"/>
        </w:rPr>
        <w:t>A futuro, esta implementación puede evolucionar para incluir:</w:t>
      </w:r>
    </w:p>
    <w:p w14:paraId="6CD91837" w14:textId="77777777" w:rsidR="0079621C" w:rsidRPr="0079621C" w:rsidRDefault="0079621C" w:rsidP="00785D04">
      <w:pPr>
        <w:pStyle w:val="Prrafodelista"/>
        <w:numPr>
          <w:ilvl w:val="0"/>
          <w:numId w:val="69"/>
        </w:numPr>
        <w:jc w:val="both"/>
        <w:rPr>
          <w:rFonts w:ascii="Arial" w:hAnsi="Arial" w:cs="Arial"/>
        </w:rPr>
      </w:pPr>
      <w:r w:rsidRPr="0079621C">
        <w:rPr>
          <w:rFonts w:ascii="Arial" w:hAnsi="Arial" w:cs="Arial"/>
        </w:rPr>
        <w:t>Nuevos decoradores para reglas de negocio adicionales.</w:t>
      </w:r>
    </w:p>
    <w:p w14:paraId="51E6577D" w14:textId="77777777" w:rsidR="0079621C" w:rsidRPr="0079621C" w:rsidRDefault="0079621C" w:rsidP="00785D04">
      <w:pPr>
        <w:pStyle w:val="Prrafodelista"/>
        <w:numPr>
          <w:ilvl w:val="0"/>
          <w:numId w:val="69"/>
        </w:numPr>
        <w:jc w:val="both"/>
        <w:rPr>
          <w:rFonts w:ascii="Arial" w:hAnsi="Arial" w:cs="Arial"/>
        </w:rPr>
      </w:pPr>
      <w:r w:rsidRPr="0079621C">
        <w:rPr>
          <w:rFonts w:ascii="Arial" w:hAnsi="Arial" w:cs="Arial"/>
        </w:rPr>
        <w:t>Configuración dinámica de decoradores según el contexto de ejecución.</w:t>
      </w:r>
    </w:p>
    <w:p w14:paraId="3E89BC40" w14:textId="57617C31" w:rsidR="0079621C" w:rsidRPr="0079621C" w:rsidRDefault="0079621C" w:rsidP="00785D04">
      <w:pPr>
        <w:pStyle w:val="Prrafodelista"/>
        <w:numPr>
          <w:ilvl w:val="0"/>
          <w:numId w:val="69"/>
        </w:numPr>
        <w:jc w:val="both"/>
        <w:rPr>
          <w:rFonts w:ascii="Arial" w:hAnsi="Arial" w:cs="Arial"/>
        </w:rPr>
      </w:pPr>
      <w:r w:rsidRPr="0079621C">
        <w:rPr>
          <w:rFonts w:ascii="Arial" w:hAnsi="Arial" w:cs="Arial"/>
        </w:rPr>
        <w:t>Integración con mecanismos de monitoreo o logging más avanzados.</w:t>
      </w:r>
    </w:p>
    <w:p w14:paraId="56AB056B" w14:textId="79FBBF8C" w:rsidR="009C5A91" w:rsidRDefault="009C5A91" w:rsidP="00225E89">
      <w:pPr>
        <w:jc w:val="both"/>
        <w:rPr>
          <w:rFonts w:ascii="Arial" w:hAnsi="Arial" w:cs="Arial"/>
        </w:rPr>
      </w:pPr>
    </w:p>
    <w:p w14:paraId="49F04A5B" w14:textId="224E0890" w:rsidR="009C5A91" w:rsidRDefault="00BE33F7" w:rsidP="00225E89">
      <w:pPr>
        <w:jc w:val="both"/>
        <w:rPr>
          <w:rFonts w:ascii="Arial" w:hAnsi="Arial" w:cs="Arial"/>
        </w:rPr>
      </w:pPr>
      <w:r w:rsidRPr="00035C67">
        <w:rPr>
          <w:rFonts w:ascii="Arial" w:hAnsi="Arial" w:cs="Arial"/>
          <w:b/>
          <w:bCs/>
        </w:rPr>
        <w:t>7.3.8 de pruebas unitarias</w:t>
      </w:r>
    </w:p>
    <w:p w14:paraId="2B6C581C" w14:textId="77777777" w:rsidR="00247244" w:rsidRPr="00247244" w:rsidRDefault="00247244" w:rsidP="00247244">
      <w:pPr>
        <w:jc w:val="both"/>
        <w:rPr>
          <w:rFonts w:ascii="Arial" w:hAnsi="Arial" w:cs="Arial"/>
        </w:rPr>
      </w:pPr>
      <w:r w:rsidRPr="00247244">
        <w:rPr>
          <w:rFonts w:ascii="Arial" w:hAnsi="Arial" w:cs="Arial"/>
        </w:rPr>
        <w:t>Con el objetivo de validar la correcta implementación del patrón Decorator en el módulo de energía, se desarrollaron pruebas unitarias utilizando JUnit 5.</w:t>
      </w:r>
    </w:p>
    <w:p w14:paraId="767CEEBA" w14:textId="77777777" w:rsidR="00247244" w:rsidRPr="00247244" w:rsidRDefault="00247244" w:rsidP="00247244">
      <w:pPr>
        <w:jc w:val="both"/>
        <w:rPr>
          <w:rFonts w:ascii="Arial" w:hAnsi="Arial" w:cs="Arial"/>
        </w:rPr>
      </w:pPr>
      <w:r w:rsidRPr="00247244">
        <w:rPr>
          <w:rFonts w:ascii="Arial" w:hAnsi="Arial" w:cs="Arial"/>
        </w:rPr>
        <w:t>Estas pruebas permiten verificar:</w:t>
      </w:r>
    </w:p>
    <w:p w14:paraId="70144A6D" w14:textId="46297531" w:rsidR="00247244" w:rsidRPr="00247244" w:rsidRDefault="00247244" w:rsidP="00785D04">
      <w:pPr>
        <w:pStyle w:val="Prrafodelista"/>
        <w:numPr>
          <w:ilvl w:val="0"/>
          <w:numId w:val="70"/>
        </w:numPr>
        <w:jc w:val="both"/>
        <w:rPr>
          <w:rFonts w:ascii="Arial" w:hAnsi="Arial" w:cs="Arial"/>
        </w:rPr>
      </w:pPr>
      <w:r w:rsidRPr="00247244">
        <w:rPr>
          <w:rFonts w:ascii="Arial" w:hAnsi="Arial" w:cs="Arial"/>
        </w:rPr>
        <w:t>La correcta extensión dinámica del comportamiento de las transacciones.</w:t>
      </w:r>
    </w:p>
    <w:p w14:paraId="23E37DDA" w14:textId="7C8AB37A" w:rsidR="00247244" w:rsidRPr="00247244" w:rsidRDefault="00247244" w:rsidP="00785D04">
      <w:pPr>
        <w:pStyle w:val="Prrafodelista"/>
        <w:numPr>
          <w:ilvl w:val="0"/>
          <w:numId w:val="70"/>
        </w:numPr>
        <w:jc w:val="both"/>
        <w:rPr>
          <w:rFonts w:ascii="Arial" w:hAnsi="Arial" w:cs="Arial"/>
        </w:rPr>
      </w:pPr>
      <w:r w:rsidRPr="00247244">
        <w:rPr>
          <w:rFonts w:ascii="Arial" w:hAnsi="Arial" w:cs="Arial"/>
        </w:rPr>
        <w:t>La delegación adecuada hacia el componente envuelto.</w:t>
      </w:r>
    </w:p>
    <w:p w14:paraId="094804DD" w14:textId="3C4E536E" w:rsidR="00247244" w:rsidRPr="00247244" w:rsidRDefault="00247244" w:rsidP="00785D04">
      <w:pPr>
        <w:pStyle w:val="Prrafodelista"/>
        <w:numPr>
          <w:ilvl w:val="0"/>
          <w:numId w:val="70"/>
        </w:numPr>
        <w:jc w:val="both"/>
        <w:rPr>
          <w:rFonts w:ascii="Arial" w:hAnsi="Arial" w:cs="Arial"/>
        </w:rPr>
      </w:pPr>
      <w:r w:rsidRPr="00247244">
        <w:rPr>
          <w:rFonts w:ascii="Arial" w:hAnsi="Arial" w:cs="Arial"/>
        </w:rPr>
        <w:t>El funcionamiento individual de cada decorador.</w:t>
      </w:r>
    </w:p>
    <w:p w14:paraId="31DF5D7E" w14:textId="42DF3D86" w:rsidR="00247244" w:rsidRPr="00247244" w:rsidRDefault="00247244" w:rsidP="00785D04">
      <w:pPr>
        <w:pStyle w:val="Prrafodelista"/>
        <w:numPr>
          <w:ilvl w:val="0"/>
          <w:numId w:val="70"/>
        </w:numPr>
        <w:jc w:val="both"/>
        <w:rPr>
          <w:rFonts w:ascii="Arial" w:hAnsi="Arial" w:cs="Arial"/>
        </w:rPr>
      </w:pPr>
      <w:r w:rsidRPr="00247244">
        <w:rPr>
          <w:rFonts w:ascii="Arial" w:hAnsi="Arial" w:cs="Arial"/>
        </w:rPr>
        <w:t>La capacidad de combinar múltiples decoradores sin afectar la integridad del sistema.</w:t>
      </w:r>
    </w:p>
    <w:p w14:paraId="6112716E" w14:textId="77777777" w:rsidR="00247244" w:rsidRPr="00247244" w:rsidRDefault="00247244" w:rsidP="00247244">
      <w:pPr>
        <w:jc w:val="both"/>
        <w:rPr>
          <w:rFonts w:ascii="Arial" w:hAnsi="Arial" w:cs="Arial"/>
        </w:rPr>
      </w:pPr>
      <w:r w:rsidRPr="00247244">
        <w:rPr>
          <w:rFonts w:ascii="Arial" w:hAnsi="Arial" w:cs="Arial"/>
        </w:rPr>
        <w:t>A continuación, se presentan los casos de prueba más representativos que evidencian el correcto funcionamiento del patrón Decorator en el sistema.</w:t>
      </w:r>
    </w:p>
    <w:p w14:paraId="0C996E32" w14:textId="753CC87A" w:rsidR="009C5A91" w:rsidRDefault="009C5A91" w:rsidP="00225E89">
      <w:pPr>
        <w:jc w:val="both"/>
        <w:rPr>
          <w:rFonts w:ascii="Arial" w:hAnsi="Arial" w:cs="Arial"/>
        </w:rPr>
      </w:pPr>
    </w:p>
    <w:p w14:paraId="443340CC" w14:textId="2F0485A5" w:rsidR="00247244" w:rsidRPr="00247244" w:rsidRDefault="00247244" w:rsidP="00247244">
      <w:pPr>
        <w:jc w:val="both"/>
        <w:rPr>
          <w:rFonts w:ascii="Arial" w:hAnsi="Arial" w:cs="Arial"/>
          <w:b/>
        </w:rPr>
      </w:pPr>
      <w:r w:rsidRPr="00247244">
        <w:rPr>
          <w:rFonts w:ascii="Arial" w:hAnsi="Arial" w:cs="Arial"/>
          <w:b/>
        </w:rPr>
        <w:t>7.3.8.1 Encadenamiento de múltiples decoradores</w:t>
      </w:r>
    </w:p>
    <w:p w14:paraId="7D49A3A1" w14:textId="4BCAF7FA" w:rsidR="00247244" w:rsidRPr="00247244" w:rsidRDefault="00247244" w:rsidP="00247244">
      <w:pPr>
        <w:jc w:val="both"/>
        <w:rPr>
          <w:rFonts w:ascii="Arial" w:hAnsi="Arial" w:cs="Arial"/>
        </w:rPr>
      </w:pPr>
      <w:r>
        <w:rPr>
          <w:rFonts w:ascii="Arial" w:hAnsi="Arial" w:cs="Arial"/>
        </w:rPr>
        <w:t xml:space="preserve">Esta prueba </w:t>
      </w:r>
      <w:r w:rsidRPr="00247244">
        <w:rPr>
          <w:rFonts w:ascii="Arial" w:hAnsi="Arial" w:cs="Arial"/>
        </w:rPr>
        <w:t>válida que es posible aplicar múltiples decoradores sobre una misma transacción, combinando sus comportamientos de manera dinámica.</w:t>
      </w:r>
    </w:p>
    <w:p w14:paraId="0D17494F" w14:textId="77777777" w:rsidR="00247244" w:rsidRPr="00247244" w:rsidRDefault="00247244" w:rsidP="00247244">
      <w:pPr>
        <w:jc w:val="both"/>
        <w:rPr>
          <w:rFonts w:ascii="Arial" w:hAnsi="Arial" w:cs="Arial"/>
        </w:rPr>
      </w:pPr>
    </w:p>
    <w:p w14:paraId="062888B7" w14:textId="7A77D7A8" w:rsidR="00247244" w:rsidRPr="00247244" w:rsidRDefault="00247244" w:rsidP="00247244">
      <w:pPr>
        <w:jc w:val="both"/>
        <w:rPr>
          <w:rFonts w:ascii="Arial" w:hAnsi="Arial" w:cs="Arial"/>
        </w:rPr>
      </w:pPr>
      <w:r w:rsidRPr="00247244">
        <w:rPr>
          <w:rFonts w:ascii="Arial" w:hAnsi="Arial" w:cs="Arial"/>
        </w:rPr>
        <w:lastRenderedPageBreak/>
        <w:t>Durante la ejecución, se encade</w:t>
      </w:r>
      <w:r>
        <w:rPr>
          <w:rFonts w:ascii="Arial" w:hAnsi="Arial" w:cs="Arial"/>
        </w:rPr>
        <w:t>nan los siguientes decoradores:</w:t>
      </w:r>
    </w:p>
    <w:p w14:paraId="5C117D04" w14:textId="758550AE"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ValidatingTransactionDecorator</w:t>
      </w:r>
    </w:p>
    <w:p w14:paraId="25F5E68F" w14:textId="33CFCD30"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DiscountedTransactionDecorator</w:t>
      </w:r>
    </w:p>
    <w:p w14:paraId="659AC933" w14:textId="4F186FA3"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FeeTransactionDecorator</w:t>
      </w:r>
    </w:p>
    <w:p w14:paraId="01BD0CD9" w14:textId="1DC3EF86"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AuditingTransactionDecorator</w:t>
      </w:r>
    </w:p>
    <w:p w14:paraId="1476A87F" w14:textId="3C0338DC" w:rsidR="00247244" w:rsidRPr="00247244" w:rsidRDefault="00247244" w:rsidP="00247244">
      <w:pPr>
        <w:jc w:val="both"/>
        <w:rPr>
          <w:rFonts w:ascii="Arial" w:hAnsi="Arial" w:cs="Arial"/>
        </w:rPr>
      </w:pPr>
      <w:r>
        <w:rPr>
          <w:rFonts w:ascii="Arial" w:hAnsi="Arial" w:cs="Arial"/>
        </w:rPr>
        <w:t>El resultado esperado es que:</w:t>
      </w:r>
    </w:p>
    <w:p w14:paraId="272AD1A0" w14:textId="13B8B164"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El precio se vea afectado por el descuento aplicado.</w:t>
      </w:r>
    </w:p>
    <w:p w14:paraId="30B8B786" w14:textId="27FE1FF0"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El total incluya el costo adicional (fee).</w:t>
      </w:r>
    </w:p>
    <w:p w14:paraId="01FB4B97" w14:textId="7CA438EF" w:rsidR="00247244" w:rsidRPr="00247244" w:rsidRDefault="00247244" w:rsidP="00785D04">
      <w:pPr>
        <w:pStyle w:val="Prrafodelista"/>
        <w:numPr>
          <w:ilvl w:val="0"/>
          <w:numId w:val="31"/>
        </w:numPr>
        <w:jc w:val="both"/>
        <w:rPr>
          <w:rFonts w:ascii="Arial" w:hAnsi="Arial" w:cs="Arial"/>
        </w:rPr>
      </w:pPr>
      <w:r w:rsidRPr="00247244">
        <w:rPr>
          <w:rFonts w:ascii="Arial" w:hAnsi="Arial" w:cs="Arial"/>
        </w:rPr>
        <w:t>La estructura mantenga la coherencia del cálculo final.</w:t>
      </w:r>
    </w:p>
    <w:p w14:paraId="37E3F026" w14:textId="7C0A3021" w:rsidR="00247244" w:rsidRDefault="00247244" w:rsidP="00247244">
      <w:pPr>
        <w:jc w:val="both"/>
        <w:rPr>
          <w:rFonts w:ascii="Arial" w:hAnsi="Arial" w:cs="Arial"/>
        </w:rPr>
      </w:pPr>
      <w:r w:rsidRPr="00247244">
        <w:rPr>
          <w:rFonts w:ascii="Arial" w:hAnsi="Arial" w:cs="Arial"/>
        </w:rPr>
        <w:t>Esta prueba demuestra la principal ventaja del patrón Decorator, permitiendo agregar múltiples funcionalidades sin modificar la clase base.</w:t>
      </w:r>
    </w:p>
    <w:p w14:paraId="2DE55F1F" w14:textId="7D7DB18C" w:rsidR="008F0601" w:rsidRDefault="008F0601" w:rsidP="008F0601">
      <w:pPr>
        <w:jc w:val="center"/>
        <w:rPr>
          <w:rFonts w:ascii="Arial" w:hAnsi="Arial" w:cs="Arial"/>
        </w:rPr>
      </w:pPr>
      <w:r w:rsidRPr="008F0601">
        <w:rPr>
          <w:rFonts w:ascii="Arial" w:hAnsi="Arial" w:cs="Arial"/>
          <w:noProof/>
          <w:lang w:eastAsia="es-CO"/>
        </w:rPr>
        <w:drawing>
          <wp:inline distT="0" distB="0" distL="0" distR="0" wp14:anchorId="5A114F7A" wp14:editId="2B9C98F4">
            <wp:extent cx="5200153" cy="2760706"/>
            <wp:effectExtent l="0" t="0" r="635" b="1905"/>
            <wp:docPr id="2097124313" name="Imagen 209712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218197" cy="2770285"/>
                    </a:xfrm>
                    <a:prstGeom prst="rect">
                      <a:avLst/>
                    </a:prstGeom>
                  </pic:spPr>
                </pic:pic>
              </a:graphicData>
            </a:graphic>
          </wp:inline>
        </w:drawing>
      </w:r>
    </w:p>
    <w:p w14:paraId="2E2C47B7" w14:textId="0C133679" w:rsidR="009C5A91" w:rsidRDefault="009C5A91" w:rsidP="00225E89">
      <w:pPr>
        <w:jc w:val="both"/>
        <w:rPr>
          <w:rFonts w:ascii="Arial" w:hAnsi="Arial" w:cs="Arial"/>
        </w:rPr>
      </w:pPr>
    </w:p>
    <w:p w14:paraId="343A72FB" w14:textId="77777777" w:rsidR="00BA7263" w:rsidRPr="00BA7263" w:rsidRDefault="00BA7263" w:rsidP="00BA7263">
      <w:pPr>
        <w:jc w:val="both"/>
        <w:rPr>
          <w:rFonts w:ascii="Arial" w:hAnsi="Arial" w:cs="Arial"/>
          <w:b/>
          <w:bCs/>
        </w:rPr>
      </w:pPr>
      <w:r w:rsidRPr="00BA7263">
        <w:rPr>
          <w:rFonts w:ascii="Arial" w:hAnsi="Arial" w:cs="Arial"/>
          <w:b/>
          <w:bCs/>
        </w:rPr>
        <w:t>7.3.8.2 Aplicación de descuentos en la transacción</w:t>
      </w:r>
    </w:p>
    <w:p w14:paraId="4159E871" w14:textId="4FA2172F" w:rsidR="00BA7263" w:rsidRPr="00BA7263" w:rsidRDefault="00BA7263" w:rsidP="00BA7263">
      <w:pPr>
        <w:jc w:val="both"/>
        <w:rPr>
          <w:rFonts w:ascii="Arial" w:hAnsi="Arial" w:cs="Arial"/>
        </w:rPr>
      </w:pPr>
      <w:r w:rsidRPr="00BA7263">
        <w:rPr>
          <w:rFonts w:ascii="Arial" w:hAnsi="Arial" w:cs="Arial"/>
        </w:rPr>
        <w:t>Esta prueba válida el comportamiento del DiscountedTransactionDecorator, el cual modifica el precio y el valor total de la transacción.</w:t>
      </w:r>
    </w:p>
    <w:p w14:paraId="3137080D" w14:textId="77777777" w:rsidR="00BA7263" w:rsidRPr="00BA7263" w:rsidRDefault="00BA7263" w:rsidP="00BA7263">
      <w:pPr>
        <w:jc w:val="both"/>
        <w:rPr>
          <w:rFonts w:ascii="Arial" w:hAnsi="Arial" w:cs="Arial"/>
        </w:rPr>
      </w:pPr>
      <w:r w:rsidRPr="00BA7263">
        <w:rPr>
          <w:rFonts w:ascii="Arial" w:hAnsi="Arial" w:cs="Arial"/>
        </w:rPr>
        <w:t>Durante la ejecución, se aplica un porcentaje de descuento sobre el precio base.</w:t>
      </w:r>
    </w:p>
    <w:p w14:paraId="273C9BC3" w14:textId="77777777" w:rsidR="00BA7263" w:rsidRPr="00BA7263" w:rsidRDefault="00BA7263" w:rsidP="00BA7263">
      <w:pPr>
        <w:jc w:val="both"/>
        <w:rPr>
          <w:rFonts w:ascii="Arial" w:hAnsi="Arial" w:cs="Arial"/>
        </w:rPr>
      </w:pPr>
      <w:r w:rsidRPr="00BA7263">
        <w:rPr>
          <w:rFonts w:ascii="Arial" w:hAnsi="Arial" w:cs="Arial"/>
        </w:rPr>
        <w:t>El resultado esperado es:</w:t>
      </w:r>
    </w:p>
    <w:p w14:paraId="6534CDE7" w14:textId="1CD12B73" w:rsidR="00BA7263" w:rsidRPr="00BA7263" w:rsidRDefault="00BA7263" w:rsidP="00785D04">
      <w:pPr>
        <w:pStyle w:val="Prrafodelista"/>
        <w:numPr>
          <w:ilvl w:val="0"/>
          <w:numId w:val="71"/>
        </w:numPr>
        <w:jc w:val="both"/>
        <w:rPr>
          <w:rFonts w:ascii="Arial" w:hAnsi="Arial" w:cs="Arial"/>
        </w:rPr>
      </w:pPr>
      <w:r w:rsidRPr="00BA7263">
        <w:rPr>
          <w:rFonts w:ascii="Arial" w:hAnsi="Arial" w:cs="Arial"/>
        </w:rPr>
        <w:t>El precio refleje correctamente el descuento aplicado.</w:t>
      </w:r>
    </w:p>
    <w:p w14:paraId="5B3054CA" w14:textId="02D5F56B" w:rsidR="00BA7263" w:rsidRPr="00BA7263" w:rsidRDefault="00BA7263" w:rsidP="00785D04">
      <w:pPr>
        <w:pStyle w:val="Prrafodelista"/>
        <w:numPr>
          <w:ilvl w:val="0"/>
          <w:numId w:val="71"/>
        </w:numPr>
        <w:jc w:val="both"/>
        <w:rPr>
          <w:rFonts w:ascii="Arial" w:hAnsi="Arial" w:cs="Arial"/>
        </w:rPr>
      </w:pPr>
      <w:r w:rsidRPr="00BA7263">
        <w:rPr>
          <w:rFonts w:ascii="Arial" w:hAnsi="Arial" w:cs="Arial"/>
        </w:rPr>
        <w:t>El total de la transacción se ajuste proporcionalmente al nuevo precio.</w:t>
      </w:r>
    </w:p>
    <w:p w14:paraId="6831B820" w14:textId="31A48050" w:rsidR="00BA7263" w:rsidRDefault="00BA7263" w:rsidP="00BA7263">
      <w:pPr>
        <w:jc w:val="both"/>
        <w:rPr>
          <w:rFonts w:ascii="Arial" w:hAnsi="Arial" w:cs="Arial"/>
        </w:rPr>
      </w:pPr>
      <w:r w:rsidRPr="00BA7263">
        <w:rPr>
          <w:rFonts w:ascii="Arial" w:hAnsi="Arial" w:cs="Arial"/>
        </w:rPr>
        <w:t>Esta prueba evidencia cómo un decorador puede modificar el comportamiento de un componente sin alterar su implementación original.</w:t>
      </w:r>
    </w:p>
    <w:p w14:paraId="0EDB5555" w14:textId="0F65504F" w:rsidR="008F0601" w:rsidRDefault="008F0601" w:rsidP="00BA7263">
      <w:pPr>
        <w:jc w:val="both"/>
        <w:rPr>
          <w:rFonts w:ascii="Arial" w:hAnsi="Arial" w:cs="Arial"/>
        </w:rPr>
      </w:pPr>
    </w:p>
    <w:p w14:paraId="3CC6A38B" w14:textId="2B7CD1DB" w:rsidR="008F0601" w:rsidRDefault="008F0601" w:rsidP="00BA7263">
      <w:pPr>
        <w:jc w:val="both"/>
        <w:rPr>
          <w:rFonts w:ascii="Arial" w:hAnsi="Arial" w:cs="Arial"/>
        </w:rPr>
      </w:pPr>
    </w:p>
    <w:p w14:paraId="6E8B8789" w14:textId="24024780" w:rsidR="008F0601" w:rsidRDefault="008F0601" w:rsidP="008F0601">
      <w:pPr>
        <w:jc w:val="center"/>
        <w:rPr>
          <w:rFonts w:ascii="Arial" w:hAnsi="Arial" w:cs="Arial"/>
        </w:rPr>
      </w:pPr>
      <w:r w:rsidRPr="008F0601">
        <w:rPr>
          <w:rFonts w:ascii="Arial" w:hAnsi="Arial" w:cs="Arial"/>
          <w:noProof/>
          <w:lang w:eastAsia="es-CO"/>
        </w:rPr>
        <w:lastRenderedPageBreak/>
        <w:drawing>
          <wp:inline distT="0" distB="0" distL="0" distR="0" wp14:anchorId="067DB72B" wp14:editId="5050ADB0">
            <wp:extent cx="5287618" cy="1330580"/>
            <wp:effectExtent l="0" t="0" r="8890" b="3175"/>
            <wp:docPr id="2097124314" name="Imagen 209712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97173" cy="1332984"/>
                    </a:xfrm>
                    <a:prstGeom prst="rect">
                      <a:avLst/>
                    </a:prstGeom>
                  </pic:spPr>
                </pic:pic>
              </a:graphicData>
            </a:graphic>
          </wp:inline>
        </w:drawing>
      </w:r>
    </w:p>
    <w:p w14:paraId="40CB56CF" w14:textId="53CE0F07" w:rsidR="00BA7263" w:rsidRDefault="00BA7263" w:rsidP="00BA7263">
      <w:pPr>
        <w:jc w:val="both"/>
        <w:rPr>
          <w:rFonts w:ascii="Arial" w:hAnsi="Arial" w:cs="Arial"/>
        </w:rPr>
      </w:pPr>
    </w:p>
    <w:p w14:paraId="35DB77DB" w14:textId="77777777" w:rsidR="00BA7263" w:rsidRPr="00BA7263" w:rsidRDefault="00BA7263" w:rsidP="00BA7263">
      <w:pPr>
        <w:jc w:val="both"/>
        <w:rPr>
          <w:rFonts w:ascii="Arial" w:hAnsi="Arial" w:cs="Arial"/>
          <w:b/>
          <w:bCs/>
        </w:rPr>
      </w:pPr>
      <w:r w:rsidRPr="00BA7263">
        <w:rPr>
          <w:rFonts w:ascii="Arial" w:hAnsi="Arial" w:cs="Arial"/>
          <w:b/>
          <w:bCs/>
        </w:rPr>
        <w:t>7.3.8.3 Delegación de comportamiento al componente base</w:t>
      </w:r>
    </w:p>
    <w:p w14:paraId="3F91D670" w14:textId="77777777" w:rsidR="00BA7263" w:rsidRPr="00BA7263" w:rsidRDefault="00BA7263" w:rsidP="00BA7263">
      <w:pPr>
        <w:jc w:val="both"/>
        <w:rPr>
          <w:rFonts w:ascii="Arial" w:hAnsi="Arial" w:cs="Arial"/>
        </w:rPr>
      </w:pPr>
      <w:r w:rsidRPr="00BA7263">
        <w:rPr>
          <w:rFonts w:ascii="Arial" w:hAnsi="Arial" w:cs="Arial"/>
        </w:rPr>
        <w:t>Esta prueba verifica que los decoradores delegan correctamente las operaciones que no modifican directamente.</w:t>
      </w:r>
    </w:p>
    <w:p w14:paraId="58DC6446" w14:textId="77777777" w:rsidR="00BA7263" w:rsidRPr="00BA7263" w:rsidRDefault="00BA7263" w:rsidP="00BA7263">
      <w:pPr>
        <w:jc w:val="both"/>
        <w:rPr>
          <w:rFonts w:ascii="Arial" w:hAnsi="Arial" w:cs="Arial"/>
        </w:rPr>
      </w:pPr>
      <w:r w:rsidRPr="00BA7263">
        <w:rPr>
          <w:rFonts w:ascii="Arial" w:hAnsi="Arial" w:cs="Arial"/>
        </w:rPr>
        <w:t>Durante la ejecución, se utiliza un decorador de validación (ValidatingTransactionDecorator) y se invocan métodos como:</w:t>
      </w:r>
    </w:p>
    <w:p w14:paraId="501F7260" w14:textId="1FC531AA" w:rsidR="00BA7263" w:rsidRPr="00BA7263" w:rsidRDefault="00BA7263" w:rsidP="00785D04">
      <w:pPr>
        <w:pStyle w:val="Prrafodelista"/>
        <w:numPr>
          <w:ilvl w:val="0"/>
          <w:numId w:val="72"/>
        </w:numPr>
        <w:jc w:val="both"/>
        <w:rPr>
          <w:rFonts w:ascii="Arial" w:hAnsi="Arial" w:cs="Arial"/>
        </w:rPr>
      </w:pPr>
      <w:r w:rsidRPr="00BA7263">
        <w:rPr>
          <w:rFonts w:ascii="Arial" w:hAnsi="Arial" w:cs="Arial"/>
        </w:rPr>
        <w:t>getId</w:t>
      </w:r>
    </w:p>
    <w:p w14:paraId="67624E6A" w14:textId="149C6D72" w:rsidR="00BA7263" w:rsidRPr="00BA7263" w:rsidRDefault="00BA7263" w:rsidP="00785D04">
      <w:pPr>
        <w:pStyle w:val="Prrafodelista"/>
        <w:numPr>
          <w:ilvl w:val="0"/>
          <w:numId w:val="72"/>
        </w:numPr>
        <w:jc w:val="both"/>
        <w:rPr>
          <w:rFonts w:ascii="Arial" w:hAnsi="Arial" w:cs="Arial"/>
        </w:rPr>
      </w:pPr>
      <w:r w:rsidRPr="00BA7263">
        <w:rPr>
          <w:rFonts w:ascii="Arial" w:hAnsi="Arial" w:cs="Arial"/>
        </w:rPr>
        <w:t>getKwh</w:t>
      </w:r>
    </w:p>
    <w:p w14:paraId="71F39362" w14:textId="00CD848A" w:rsidR="00BA7263" w:rsidRPr="00BA7263" w:rsidRDefault="00BA7263" w:rsidP="00785D04">
      <w:pPr>
        <w:pStyle w:val="Prrafodelista"/>
        <w:numPr>
          <w:ilvl w:val="0"/>
          <w:numId w:val="72"/>
        </w:numPr>
        <w:jc w:val="both"/>
        <w:rPr>
          <w:rFonts w:ascii="Arial" w:hAnsi="Arial" w:cs="Arial"/>
        </w:rPr>
      </w:pPr>
      <w:r w:rsidRPr="00BA7263">
        <w:rPr>
          <w:rFonts w:ascii="Arial" w:hAnsi="Arial" w:cs="Arial"/>
        </w:rPr>
        <w:t>getPrice</w:t>
      </w:r>
    </w:p>
    <w:p w14:paraId="19FFA640" w14:textId="7B291410" w:rsidR="00BA7263" w:rsidRPr="00BA7263" w:rsidRDefault="00BA7263" w:rsidP="00785D04">
      <w:pPr>
        <w:pStyle w:val="Prrafodelista"/>
        <w:numPr>
          <w:ilvl w:val="0"/>
          <w:numId w:val="72"/>
        </w:numPr>
        <w:jc w:val="both"/>
        <w:rPr>
          <w:rFonts w:ascii="Arial" w:hAnsi="Arial" w:cs="Arial"/>
        </w:rPr>
      </w:pPr>
      <w:r w:rsidRPr="00BA7263">
        <w:rPr>
          <w:rFonts w:ascii="Arial" w:hAnsi="Arial" w:cs="Arial"/>
        </w:rPr>
        <w:t>getTotalAmount</w:t>
      </w:r>
    </w:p>
    <w:p w14:paraId="7F99B066" w14:textId="77777777" w:rsidR="00BA7263" w:rsidRPr="00BA7263" w:rsidRDefault="00BA7263" w:rsidP="00BA7263">
      <w:pPr>
        <w:jc w:val="both"/>
        <w:rPr>
          <w:rFonts w:ascii="Arial" w:hAnsi="Arial" w:cs="Arial"/>
        </w:rPr>
      </w:pPr>
      <w:r w:rsidRPr="00BA7263">
        <w:rPr>
          <w:rFonts w:ascii="Arial" w:hAnsi="Arial" w:cs="Arial"/>
        </w:rPr>
        <w:t>El resultado esperado es que:</w:t>
      </w:r>
    </w:p>
    <w:p w14:paraId="5E74F30B" w14:textId="36BD44CF" w:rsidR="00BA7263" w:rsidRPr="00BA7263" w:rsidRDefault="00BA7263" w:rsidP="00785D04">
      <w:pPr>
        <w:pStyle w:val="Prrafodelista"/>
        <w:numPr>
          <w:ilvl w:val="0"/>
          <w:numId w:val="73"/>
        </w:numPr>
        <w:jc w:val="both"/>
        <w:rPr>
          <w:rFonts w:ascii="Arial" w:hAnsi="Arial" w:cs="Arial"/>
        </w:rPr>
      </w:pPr>
      <w:r w:rsidRPr="00BA7263">
        <w:rPr>
          <w:rFonts w:ascii="Arial" w:hAnsi="Arial" w:cs="Arial"/>
        </w:rPr>
        <w:t>Los valores retornados coincidan con los del componente original.</w:t>
      </w:r>
    </w:p>
    <w:p w14:paraId="46114060" w14:textId="06113D9A" w:rsidR="00BA7263" w:rsidRPr="00BA7263" w:rsidRDefault="00BA7263" w:rsidP="00785D04">
      <w:pPr>
        <w:pStyle w:val="Prrafodelista"/>
        <w:numPr>
          <w:ilvl w:val="0"/>
          <w:numId w:val="73"/>
        </w:numPr>
        <w:jc w:val="both"/>
        <w:rPr>
          <w:rFonts w:ascii="Arial" w:hAnsi="Arial" w:cs="Arial"/>
        </w:rPr>
      </w:pPr>
      <w:r w:rsidRPr="00BA7263">
        <w:rPr>
          <w:rFonts w:ascii="Arial" w:hAnsi="Arial" w:cs="Arial"/>
        </w:rPr>
        <w:t>No exista alteración en el comportamiento base cuando el decorador no lo modifica.</w:t>
      </w:r>
    </w:p>
    <w:p w14:paraId="1EDF7E84" w14:textId="504F6C95" w:rsidR="00BA7263" w:rsidRDefault="00BA7263" w:rsidP="00BA7263">
      <w:pPr>
        <w:jc w:val="both"/>
        <w:rPr>
          <w:rFonts w:ascii="Arial" w:hAnsi="Arial" w:cs="Arial"/>
        </w:rPr>
      </w:pPr>
      <w:r w:rsidRPr="00BA7263">
        <w:rPr>
          <w:rFonts w:ascii="Arial" w:hAnsi="Arial" w:cs="Arial"/>
        </w:rPr>
        <w:t>Esta prueba confirma el uso correcto de la composición, donde el decorador actúa como intermediario sin romper el flujo original.</w:t>
      </w:r>
    </w:p>
    <w:p w14:paraId="12057369" w14:textId="63294D6C" w:rsidR="00F64BE2" w:rsidRDefault="00F64BE2" w:rsidP="00F64BE2">
      <w:pPr>
        <w:jc w:val="center"/>
        <w:rPr>
          <w:rFonts w:ascii="Arial" w:hAnsi="Arial" w:cs="Arial"/>
        </w:rPr>
      </w:pPr>
      <w:r w:rsidRPr="00F64BE2">
        <w:rPr>
          <w:rFonts w:ascii="Arial" w:hAnsi="Arial" w:cs="Arial"/>
          <w:noProof/>
          <w:lang w:eastAsia="es-CO"/>
        </w:rPr>
        <w:drawing>
          <wp:inline distT="0" distB="0" distL="0" distR="0" wp14:anchorId="20E9EB89" wp14:editId="7AAB9D31">
            <wp:extent cx="4667416" cy="1576929"/>
            <wp:effectExtent l="0" t="0" r="0" b="4445"/>
            <wp:docPr id="2097124315" name="Imagen 2097124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721855" cy="1595322"/>
                    </a:xfrm>
                    <a:prstGeom prst="rect">
                      <a:avLst/>
                    </a:prstGeom>
                  </pic:spPr>
                </pic:pic>
              </a:graphicData>
            </a:graphic>
          </wp:inline>
        </w:drawing>
      </w:r>
    </w:p>
    <w:p w14:paraId="428C03A6" w14:textId="77777777" w:rsidR="00395342" w:rsidRPr="00BA7263" w:rsidRDefault="00395342" w:rsidP="00F64BE2">
      <w:pPr>
        <w:jc w:val="center"/>
        <w:rPr>
          <w:rFonts w:ascii="Arial" w:hAnsi="Arial" w:cs="Arial"/>
        </w:rPr>
      </w:pPr>
    </w:p>
    <w:p w14:paraId="0DD1C289" w14:textId="77777777" w:rsidR="00BA7263" w:rsidRPr="00BA7263" w:rsidRDefault="00BA7263" w:rsidP="00BA7263">
      <w:pPr>
        <w:jc w:val="both"/>
        <w:rPr>
          <w:rFonts w:ascii="Arial" w:hAnsi="Arial" w:cs="Arial"/>
          <w:b/>
          <w:bCs/>
        </w:rPr>
      </w:pPr>
      <w:r w:rsidRPr="00BA7263">
        <w:rPr>
          <w:rFonts w:ascii="Arial" w:hAnsi="Arial" w:cs="Arial"/>
          <w:b/>
          <w:bCs/>
        </w:rPr>
        <w:t>7.3.8.4 Registro de auditoría en la transacción</w:t>
      </w:r>
    </w:p>
    <w:p w14:paraId="4320A8E2" w14:textId="77777777" w:rsidR="00BA7263" w:rsidRPr="00BA7263" w:rsidRDefault="00BA7263" w:rsidP="00BA7263">
      <w:pPr>
        <w:jc w:val="both"/>
        <w:rPr>
          <w:rFonts w:ascii="Arial" w:hAnsi="Arial" w:cs="Arial"/>
        </w:rPr>
      </w:pPr>
      <w:r w:rsidRPr="00BA7263">
        <w:rPr>
          <w:rFonts w:ascii="Arial" w:hAnsi="Arial" w:cs="Arial"/>
        </w:rPr>
        <w:t>Esta prueba valida el comportamiento del AuditingTransactionDecorator, encargado de registrar información de auditoría sobre las operaciones realizadas.</w:t>
      </w:r>
    </w:p>
    <w:p w14:paraId="1829B5EB" w14:textId="77777777" w:rsidR="00BA7263" w:rsidRDefault="00BA7263" w:rsidP="00BA7263">
      <w:pPr>
        <w:jc w:val="both"/>
        <w:rPr>
          <w:rFonts w:ascii="Arial" w:hAnsi="Arial" w:cs="Arial"/>
        </w:rPr>
      </w:pPr>
      <w:r w:rsidRPr="00BA7263">
        <w:rPr>
          <w:rFonts w:ascii="Arial" w:hAnsi="Arial" w:cs="Arial"/>
        </w:rPr>
        <w:t>Durante la ejecución, se invocan métodos como:</w:t>
      </w:r>
    </w:p>
    <w:p w14:paraId="703B893E" w14:textId="1BAB5D5F" w:rsidR="00BA7263" w:rsidRPr="00BA7263" w:rsidRDefault="00BA7263" w:rsidP="00785D04">
      <w:pPr>
        <w:pStyle w:val="Prrafodelista"/>
        <w:numPr>
          <w:ilvl w:val="0"/>
          <w:numId w:val="75"/>
        </w:numPr>
        <w:jc w:val="both"/>
        <w:rPr>
          <w:rFonts w:ascii="Arial" w:hAnsi="Arial" w:cs="Arial"/>
        </w:rPr>
      </w:pPr>
      <w:r w:rsidRPr="00BA7263">
        <w:rPr>
          <w:rFonts w:ascii="Arial" w:hAnsi="Arial" w:cs="Arial"/>
        </w:rPr>
        <w:t>getTotalAmount</w:t>
      </w:r>
    </w:p>
    <w:p w14:paraId="3DFD422F" w14:textId="302E0326" w:rsidR="00BA7263" w:rsidRPr="00BA7263" w:rsidRDefault="00BA7263" w:rsidP="00785D04">
      <w:pPr>
        <w:pStyle w:val="Prrafodelista"/>
        <w:numPr>
          <w:ilvl w:val="0"/>
          <w:numId w:val="75"/>
        </w:numPr>
        <w:jc w:val="both"/>
        <w:rPr>
          <w:rFonts w:ascii="Arial" w:hAnsi="Arial" w:cs="Arial"/>
        </w:rPr>
      </w:pPr>
      <w:r w:rsidRPr="00BA7263">
        <w:rPr>
          <w:rFonts w:ascii="Arial" w:hAnsi="Arial" w:cs="Arial"/>
        </w:rPr>
        <w:t>getPrice</w:t>
      </w:r>
    </w:p>
    <w:p w14:paraId="11F11E62" w14:textId="4F8BB721" w:rsidR="00BA7263" w:rsidRPr="00BA7263" w:rsidRDefault="00BA7263" w:rsidP="00785D04">
      <w:pPr>
        <w:pStyle w:val="Prrafodelista"/>
        <w:numPr>
          <w:ilvl w:val="0"/>
          <w:numId w:val="75"/>
        </w:numPr>
        <w:jc w:val="both"/>
        <w:rPr>
          <w:rFonts w:ascii="Arial" w:hAnsi="Arial" w:cs="Arial"/>
        </w:rPr>
      </w:pPr>
      <w:r w:rsidRPr="00BA7263">
        <w:rPr>
          <w:rFonts w:ascii="Arial" w:hAnsi="Arial" w:cs="Arial"/>
        </w:rPr>
        <w:lastRenderedPageBreak/>
        <w:t>getKwh</w:t>
      </w:r>
    </w:p>
    <w:p w14:paraId="5BA2B35C" w14:textId="77777777" w:rsidR="00BA7263" w:rsidRDefault="00BA7263" w:rsidP="00BA7263">
      <w:pPr>
        <w:jc w:val="both"/>
        <w:rPr>
          <w:rFonts w:ascii="Arial" w:hAnsi="Arial" w:cs="Arial"/>
        </w:rPr>
      </w:pPr>
      <w:r w:rsidRPr="00BA7263">
        <w:rPr>
          <w:rFonts w:ascii="Arial" w:hAnsi="Arial" w:cs="Arial"/>
        </w:rPr>
        <w:t>El resultado esperado es:</w:t>
      </w:r>
    </w:p>
    <w:p w14:paraId="28AD24A9" w14:textId="200ADBE5" w:rsidR="00BA7263" w:rsidRPr="00BA7263" w:rsidRDefault="00BA7263" w:rsidP="00785D04">
      <w:pPr>
        <w:pStyle w:val="Prrafodelista"/>
        <w:numPr>
          <w:ilvl w:val="0"/>
          <w:numId w:val="74"/>
        </w:numPr>
        <w:jc w:val="both"/>
        <w:rPr>
          <w:rFonts w:ascii="Arial" w:hAnsi="Arial" w:cs="Arial"/>
        </w:rPr>
      </w:pPr>
      <w:r w:rsidRPr="00BA7263">
        <w:rPr>
          <w:rFonts w:ascii="Arial" w:hAnsi="Arial" w:cs="Arial"/>
        </w:rPr>
        <w:t>Se generen registros en el log de auditoría.</w:t>
      </w:r>
    </w:p>
    <w:p w14:paraId="7D350D6C" w14:textId="388A3201" w:rsidR="00BA7263" w:rsidRPr="00BA7263" w:rsidRDefault="00BA7263" w:rsidP="00785D04">
      <w:pPr>
        <w:pStyle w:val="Prrafodelista"/>
        <w:numPr>
          <w:ilvl w:val="0"/>
          <w:numId w:val="74"/>
        </w:numPr>
        <w:jc w:val="both"/>
        <w:rPr>
          <w:rFonts w:ascii="Arial" w:hAnsi="Arial" w:cs="Arial"/>
        </w:rPr>
      </w:pPr>
      <w:r w:rsidRPr="00BA7263">
        <w:rPr>
          <w:rFonts w:ascii="Arial" w:hAnsi="Arial" w:cs="Arial"/>
        </w:rPr>
        <w:t>El tamaño del registro aumente conforme se ejecutan operaciones.</w:t>
      </w:r>
    </w:p>
    <w:p w14:paraId="00A9D040" w14:textId="4952813E" w:rsidR="00BA7263" w:rsidRPr="00BA7263" w:rsidRDefault="00BA7263" w:rsidP="00785D04">
      <w:pPr>
        <w:pStyle w:val="Prrafodelista"/>
        <w:numPr>
          <w:ilvl w:val="0"/>
          <w:numId w:val="74"/>
        </w:numPr>
        <w:jc w:val="both"/>
        <w:rPr>
          <w:rFonts w:ascii="Arial" w:hAnsi="Arial" w:cs="Arial"/>
        </w:rPr>
      </w:pPr>
      <w:r w:rsidRPr="00BA7263">
        <w:rPr>
          <w:rFonts w:ascii="Arial" w:hAnsi="Arial" w:cs="Arial"/>
        </w:rPr>
        <w:t>Los valores originales de la transacción se mantengan intactos.</w:t>
      </w:r>
    </w:p>
    <w:p w14:paraId="0DA6E4C5" w14:textId="1074C1DD" w:rsidR="00BA7263" w:rsidRDefault="00BA7263" w:rsidP="00BA7263">
      <w:pPr>
        <w:jc w:val="both"/>
        <w:rPr>
          <w:rFonts w:ascii="Arial" w:hAnsi="Arial" w:cs="Arial"/>
        </w:rPr>
      </w:pPr>
      <w:r w:rsidRPr="00BA7263">
        <w:rPr>
          <w:rFonts w:ascii="Arial" w:hAnsi="Arial" w:cs="Arial"/>
        </w:rPr>
        <w:t>Esta prueba demuestra cómo el patrón Decorator permite agregar funcionalidades transversales (como logging) sin afectar la lógica principal.</w:t>
      </w:r>
    </w:p>
    <w:p w14:paraId="6A3DE47E" w14:textId="7064D371" w:rsidR="00395342" w:rsidRPr="00BA7263" w:rsidRDefault="00395342" w:rsidP="00395342">
      <w:pPr>
        <w:jc w:val="center"/>
        <w:rPr>
          <w:rFonts w:ascii="Arial" w:hAnsi="Arial" w:cs="Arial"/>
        </w:rPr>
      </w:pPr>
      <w:r w:rsidRPr="00395342">
        <w:rPr>
          <w:rFonts w:ascii="Arial" w:hAnsi="Arial" w:cs="Arial"/>
          <w:noProof/>
          <w:lang w:eastAsia="es-CO"/>
        </w:rPr>
        <w:drawing>
          <wp:inline distT="0" distB="0" distL="0" distR="0" wp14:anchorId="67107F8C" wp14:editId="6B43B35C">
            <wp:extent cx="4985468" cy="1494287"/>
            <wp:effectExtent l="0" t="0" r="5715" b="0"/>
            <wp:docPr id="2097124316" name="Imagen 2097124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000736" cy="1498863"/>
                    </a:xfrm>
                    <a:prstGeom prst="rect">
                      <a:avLst/>
                    </a:prstGeom>
                  </pic:spPr>
                </pic:pic>
              </a:graphicData>
            </a:graphic>
          </wp:inline>
        </w:drawing>
      </w:r>
    </w:p>
    <w:p w14:paraId="2323527E" w14:textId="77777777" w:rsidR="00BA7263" w:rsidRPr="00BA7263" w:rsidRDefault="00BA7263" w:rsidP="00BA7263">
      <w:pPr>
        <w:jc w:val="both"/>
        <w:rPr>
          <w:rFonts w:ascii="Arial" w:hAnsi="Arial" w:cs="Arial"/>
        </w:rPr>
      </w:pPr>
    </w:p>
    <w:p w14:paraId="6BC8A9D6" w14:textId="77777777" w:rsidR="00B30E4F" w:rsidRPr="00B30E4F" w:rsidRDefault="00B30E4F" w:rsidP="00B30E4F">
      <w:pPr>
        <w:jc w:val="both"/>
        <w:rPr>
          <w:rFonts w:ascii="Arial" w:hAnsi="Arial" w:cs="Arial"/>
          <w:b/>
          <w:bCs/>
        </w:rPr>
      </w:pPr>
      <w:r w:rsidRPr="00B30E4F">
        <w:rPr>
          <w:rFonts w:ascii="Arial" w:hAnsi="Arial" w:cs="Arial"/>
          <w:b/>
          <w:bCs/>
        </w:rPr>
        <w:t>7.3.8.5 Ejecución de los test unitarios</w:t>
      </w:r>
    </w:p>
    <w:p w14:paraId="0C28627E" w14:textId="77777777" w:rsidR="00B30E4F" w:rsidRPr="00B30E4F" w:rsidRDefault="00B30E4F" w:rsidP="00B30E4F">
      <w:pPr>
        <w:jc w:val="both"/>
        <w:rPr>
          <w:rFonts w:ascii="Arial" w:hAnsi="Arial" w:cs="Arial"/>
        </w:rPr>
      </w:pPr>
      <w:r w:rsidRPr="00B30E4F">
        <w:rPr>
          <w:rFonts w:ascii="Arial" w:hAnsi="Arial" w:cs="Arial"/>
        </w:rPr>
        <w:t>Para validar la implementación del patrón Decorator, se ejecutaron las pruebas unitarias dentro del entorno de desarrollo utilizando JUnit 5.</w:t>
      </w:r>
    </w:p>
    <w:p w14:paraId="3803D378" w14:textId="77777777" w:rsidR="00B30E4F" w:rsidRDefault="00B30E4F" w:rsidP="00B30E4F">
      <w:pPr>
        <w:jc w:val="both"/>
        <w:rPr>
          <w:rFonts w:ascii="Arial" w:hAnsi="Arial" w:cs="Arial"/>
        </w:rPr>
      </w:pPr>
      <w:r w:rsidRPr="00B30E4F">
        <w:rPr>
          <w:rFonts w:ascii="Arial" w:hAnsi="Arial" w:cs="Arial"/>
        </w:rPr>
        <w:t>Los resultados obtenidos fueron satisfactorios, evidenciando que:</w:t>
      </w:r>
    </w:p>
    <w:p w14:paraId="75A4B7FC" w14:textId="02EF790F" w:rsidR="00B30E4F" w:rsidRPr="00B30E4F" w:rsidRDefault="00B30E4F" w:rsidP="00785D04">
      <w:pPr>
        <w:pStyle w:val="Prrafodelista"/>
        <w:numPr>
          <w:ilvl w:val="0"/>
          <w:numId w:val="76"/>
        </w:numPr>
        <w:jc w:val="both"/>
        <w:rPr>
          <w:rFonts w:ascii="Arial" w:hAnsi="Arial" w:cs="Arial"/>
        </w:rPr>
      </w:pPr>
      <w:r w:rsidRPr="00B30E4F">
        <w:rPr>
          <w:rFonts w:ascii="Arial" w:hAnsi="Arial" w:cs="Arial"/>
        </w:rPr>
        <w:t>Los decoradores extienden correctamente el comportamiento de las transacciones.</w:t>
      </w:r>
    </w:p>
    <w:p w14:paraId="0CB8A5A4" w14:textId="086068E4" w:rsidR="00B30E4F" w:rsidRPr="00B30E4F" w:rsidRDefault="00B30E4F" w:rsidP="00785D04">
      <w:pPr>
        <w:pStyle w:val="Prrafodelista"/>
        <w:numPr>
          <w:ilvl w:val="0"/>
          <w:numId w:val="76"/>
        </w:numPr>
        <w:jc w:val="both"/>
        <w:rPr>
          <w:rFonts w:ascii="Arial" w:hAnsi="Arial" w:cs="Arial"/>
        </w:rPr>
      </w:pPr>
      <w:r w:rsidRPr="00B30E4F">
        <w:rPr>
          <w:rFonts w:ascii="Arial" w:hAnsi="Arial" w:cs="Arial"/>
        </w:rPr>
        <w:t>La delegación hacia el componente base se realiza de forma adecuada.</w:t>
      </w:r>
    </w:p>
    <w:p w14:paraId="4DB5850A" w14:textId="45208C71" w:rsidR="00B30E4F" w:rsidRPr="00B30E4F" w:rsidRDefault="00B30E4F" w:rsidP="00785D04">
      <w:pPr>
        <w:pStyle w:val="Prrafodelista"/>
        <w:numPr>
          <w:ilvl w:val="0"/>
          <w:numId w:val="76"/>
        </w:numPr>
        <w:jc w:val="both"/>
        <w:rPr>
          <w:rFonts w:ascii="Arial" w:hAnsi="Arial" w:cs="Arial"/>
        </w:rPr>
      </w:pPr>
      <w:r w:rsidRPr="00B30E4F">
        <w:rPr>
          <w:rFonts w:ascii="Arial" w:hAnsi="Arial" w:cs="Arial"/>
        </w:rPr>
        <w:t>Es posible combinar múltiples decoradores sin generar conflictos.</w:t>
      </w:r>
    </w:p>
    <w:p w14:paraId="20E76E79" w14:textId="5014EC2E" w:rsidR="00B30E4F" w:rsidRPr="00B30E4F" w:rsidRDefault="00B30E4F" w:rsidP="00785D04">
      <w:pPr>
        <w:pStyle w:val="Prrafodelista"/>
        <w:numPr>
          <w:ilvl w:val="0"/>
          <w:numId w:val="76"/>
        </w:numPr>
        <w:jc w:val="both"/>
        <w:rPr>
          <w:rFonts w:ascii="Arial" w:hAnsi="Arial" w:cs="Arial"/>
        </w:rPr>
      </w:pPr>
      <w:r w:rsidRPr="00B30E4F">
        <w:rPr>
          <w:rFonts w:ascii="Arial" w:hAnsi="Arial" w:cs="Arial"/>
        </w:rPr>
        <w:t>El sistema permite agregar nuevas funcionalidades sin modificar el código existente.</w:t>
      </w:r>
    </w:p>
    <w:p w14:paraId="313EAC12" w14:textId="363C472F" w:rsidR="007F40E8" w:rsidRDefault="00395342" w:rsidP="00395342">
      <w:pPr>
        <w:jc w:val="center"/>
        <w:rPr>
          <w:rFonts w:ascii="Arial" w:hAnsi="Arial" w:cs="Arial"/>
        </w:rPr>
      </w:pPr>
      <w:r w:rsidRPr="00395342">
        <w:rPr>
          <w:rFonts w:ascii="Arial" w:hAnsi="Arial" w:cs="Arial"/>
          <w:noProof/>
          <w:lang w:eastAsia="es-CO"/>
        </w:rPr>
        <w:drawing>
          <wp:inline distT="0" distB="0" distL="0" distR="0" wp14:anchorId="1455D452" wp14:editId="2A462E26">
            <wp:extent cx="5319423" cy="2942595"/>
            <wp:effectExtent l="0" t="0" r="0" b="0"/>
            <wp:docPr id="2097124317" name="Imagen 209712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384026" cy="2978332"/>
                    </a:xfrm>
                    <a:prstGeom prst="rect">
                      <a:avLst/>
                    </a:prstGeom>
                  </pic:spPr>
                </pic:pic>
              </a:graphicData>
            </a:graphic>
          </wp:inline>
        </w:drawing>
      </w:r>
    </w:p>
    <w:p w14:paraId="70C1BB0D" w14:textId="5642B5FC" w:rsidR="009B57C0" w:rsidRPr="00E33E6B" w:rsidRDefault="009B57C0" w:rsidP="009B57C0">
      <w:pPr>
        <w:pStyle w:val="Ttulo2"/>
        <w:rPr>
          <w:rFonts w:ascii="Arial" w:hAnsi="Arial" w:cs="Arial"/>
          <w:b/>
          <w:color w:val="auto"/>
          <w:sz w:val="24"/>
        </w:rPr>
      </w:pPr>
      <w:bookmarkStart w:id="26" w:name="_Toc230853793"/>
      <w:r>
        <w:rPr>
          <w:rFonts w:ascii="Arial" w:hAnsi="Arial" w:cs="Arial"/>
          <w:b/>
          <w:color w:val="auto"/>
          <w:sz w:val="24"/>
        </w:rPr>
        <w:lastRenderedPageBreak/>
        <w:t>7.4</w:t>
      </w:r>
      <w:r w:rsidRPr="00E33E6B">
        <w:rPr>
          <w:rFonts w:ascii="Arial" w:hAnsi="Arial" w:cs="Arial"/>
          <w:b/>
          <w:color w:val="auto"/>
          <w:sz w:val="24"/>
        </w:rPr>
        <w:t xml:space="preserve">. PATRÓN </w:t>
      </w:r>
      <w:r>
        <w:rPr>
          <w:rFonts w:ascii="Arial" w:hAnsi="Arial" w:cs="Arial"/>
          <w:b/>
          <w:color w:val="auto"/>
          <w:sz w:val="24"/>
        </w:rPr>
        <w:t>FACADE</w:t>
      </w:r>
      <w:r w:rsidRPr="00E33E6B">
        <w:rPr>
          <w:rFonts w:ascii="Arial" w:hAnsi="Arial" w:cs="Arial"/>
          <w:b/>
          <w:color w:val="auto"/>
          <w:sz w:val="24"/>
        </w:rPr>
        <w:t xml:space="preserve"> (</w:t>
      </w:r>
      <w:r>
        <w:rPr>
          <w:rFonts w:ascii="Arial" w:hAnsi="Arial" w:cs="Arial"/>
          <w:b/>
          <w:color w:val="auto"/>
          <w:sz w:val="24"/>
        </w:rPr>
        <w:t>ENERGIA</w:t>
      </w:r>
      <w:r w:rsidRPr="00E33E6B">
        <w:rPr>
          <w:rFonts w:ascii="Arial" w:hAnsi="Arial" w:cs="Arial"/>
          <w:b/>
          <w:color w:val="auto"/>
          <w:sz w:val="24"/>
        </w:rPr>
        <w:t>)</w:t>
      </w:r>
      <w:bookmarkEnd w:id="26"/>
    </w:p>
    <w:p w14:paraId="105DCCAB" w14:textId="77777777" w:rsidR="009B57C0" w:rsidRDefault="009B57C0" w:rsidP="009B57C0">
      <w:pPr>
        <w:spacing w:before="200" w:after="80"/>
      </w:pPr>
      <w:r>
        <w:rPr>
          <w:rFonts w:ascii="Arial" w:eastAsia="Arial" w:hAnsi="Arial" w:cs="Arial"/>
          <w:b/>
          <w:bCs/>
          <w:sz w:val="24"/>
          <w:szCs w:val="24"/>
        </w:rPr>
        <w:t>7.4.1 Descripción del patrón</w:t>
      </w:r>
    </w:p>
    <w:p w14:paraId="7981828D" w14:textId="77777777" w:rsidR="009B57C0" w:rsidRDefault="009B57C0" w:rsidP="009B57C0">
      <w:pPr>
        <w:spacing w:before="80" w:after="80"/>
      </w:pPr>
      <w:r>
        <w:rPr>
          <w:rFonts w:ascii="Arial" w:eastAsia="Arial" w:hAnsi="Arial" w:cs="Arial"/>
        </w:rPr>
        <w:t xml:space="preserve">El patrón </w:t>
      </w:r>
      <w:r>
        <w:rPr>
          <w:rFonts w:ascii="Arial" w:eastAsia="Arial" w:hAnsi="Arial" w:cs="Arial"/>
          <w:b/>
          <w:bCs/>
        </w:rPr>
        <w:t>Facade</w:t>
      </w:r>
      <w:r>
        <w:rPr>
          <w:rFonts w:ascii="Arial" w:eastAsia="Arial" w:hAnsi="Arial" w:cs="Arial"/>
        </w:rPr>
        <w:t xml:space="preserve"> es un patrón de diseño estructural del Gang of Four cuyo objetivo es proporcionar una interfaz unificada a un conjunto de interfaces de un subsistema. Su propósito central es definir una interfaz de alto nivel que simplifique el uso del subsistema, protegiendo a los clientes de la complejidad interna de sus componentes.</w:t>
      </w:r>
    </w:p>
    <w:p w14:paraId="787A5188" w14:textId="77777777" w:rsidR="009B57C0" w:rsidRDefault="009B57C0" w:rsidP="009B57C0">
      <w:pPr>
        <w:spacing w:before="80" w:after="80"/>
      </w:pPr>
      <w:r>
        <w:rPr>
          <w:rFonts w:ascii="Arial" w:eastAsia="Arial" w:hAnsi="Arial" w:cs="Arial"/>
        </w:rPr>
        <w:t xml:space="preserve">Su intención formal es: </w:t>
      </w:r>
      <w:r>
        <w:rPr>
          <w:rFonts w:ascii="Arial" w:eastAsia="Arial" w:hAnsi="Arial" w:cs="Arial"/>
          <w:i/>
          <w:iCs/>
        </w:rPr>
        <w:t>proporcionar una interfaz unificada a un conjunto de interfaces en un subsistema. Facade define una interfaz de más alto nivel que hace el subsistema más fácil de usar.</w:t>
      </w:r>
    </w:p>
    <w:p w14:paraId="0796C76B" w14:textId="77777777" w:rsidR="009B57C0" w:rsidRDefault="009B57C0" w:rsidP="009B57C0">
      <w:pPr>
        <w:spacing w:before="80" w:after="80"/>
      </w:pPr>
      <w:r>
        <w:rPr>
          <w:rFonts w:ascii="Arial" w:eastAsia="Arial" w:hAnsi="Arial" w:cs="Arial"/>
        </w:rPr>
        <w:t>El patrón Facade resulta apropiado en los siguientes escenarios:</w:t>
      </w:r>
    </w:p>
    <w:p w14:paraId="3E6D14D6" w14:textId="77777777" w:rsidR="009B57C0" w:rsidRDefault="009B57C0" w:rsidP="00785D04">
      <w:pPr>
        <w:pStyle w:val="Prrafodelista"/>
        <w:numPr>
          <w:ilvl w:val="0"/>
          <w:numId w:val="77"/>
        </w:numPr>
        <w:spacing w:before="40" w:after="40" w:line="240" w:lineRule="auto"/>
        <w:contextualSpacing w:val="0"/>
      </w:pPr>
      <w:r>
        <w:rPr>
          <w:rFonts w:ascii="Arial" w:eastAsia="Arial" w:hAnsi="Arial" w:cs="Arial"/>
        </w:rPr>
        <w:t>Cuando se desea proporcionar una interfaz simple y coherente para acceder a un subsistema complejo.</w:t>
      </w:r>
    </w:p>
    <w:p w14:paraId="79C51BB9" w14:textId="77777777" w:rsidR="009B57C0" w:rsidRDefault="009B57C0" w:rsidP="00785D04">
      <w:pPr>
        <w:pStyle w:val="Prrafodelista"/>
        <w:numPr>
          <w:ilvl w:val="0"/>
          <w:numId w:val="77"/>
        </w:numPr>
        <w:spacing w:before="40" w:after="40" w:line="240" w:lineRule="auto"/>
        <w:contextualSpacing w:val="0"/>
      </w:pPr>
      <w:r>
        <w:rPr>
          <w:rFonts w:ascii="Arial" w:eastAsia="Arial" w:hAnsi="Arial" w:cs="Arial"/>
        </w:rPr>
        <w:t>Cuando existen muchas dependencias entre los clientes y las clases internas de una abstracción, aumentando el acoplamiento.</w:t>
      </w:r>
    </w:p>
    <w:p w14:paraId="19C57B13" w14:textId="77777777" w:rsidR="009B57C0" w:rsidRDefault="009B57C0" w:rsidP="00785D04">
      <w:pPr>
        <w:pStyle w:val="Prrafodelista"/>
        <w:numPr>
          <w:ilvl w:val="0"/>
          <w:numId w:val="77"/>
        </w:numPr>
        <w:spacing w:before="40" w:after="40" w:line="240" w:lineRule="auto"/>
        <w:contextualSpacing w:val="0"/>
      </w:pPr>
      <w:r>
        <w:rPr>
          <w:rFonts w:ascii="Arial" w:eastAsia="Arial" w:hAnsi="Arial" w:cs="Arial"/>
        </w:rPr>
        <w:t>Cuando se requiere estructurar un sistema en capas bien definidas, usando una fachada como punto de entrada a cada nivel.</w:t>
      </w:r>
    </w:p>
    <w:p w14:paraId="480F4CE9" w14:textId="77777777" w:rsidR="009B57C0" w:rsidRDefault="009B57C0" w:rsidP="00785D04">
      <w:pPr>
        <w:pStyle w:val="Prrafodelista"/>
        <w:numPr>
          <w:ilvl w:val="0"/>
          <w:numId w:val="77"/>
        </w:numPr>
        <w:spacing w:before="40" w:after="40" w:line="240" w:lineRule="auto"/>
        <w:contextualSpacing w:val="0"/>
      </w:pPr>
      <w:r>
        <w:rPr>
          <w:rFonts w:ascii="Arial" w:eastAsia="Arial" w:hAnsi="Arial" w:cs="Arial"/>
        </w:rPr>
        <w:t>Cuando se necesita reducir la curva de aprendizaje para nuevos desarrolladores que deben interactuar con el sistema.</w:t>
      </w:r>
    </w:p>
    <w:p w14:paraId="3A71FE3B" w14:textId="77777777" w:rsidR="009B57C0" w:rsidRDefault="009B57C0" w:rsidP="009B57C0">
      <w:pPr>
        <w:jc w:val="both"/>
        <w:rPr>
          <w:rFonts w:ascii="Arial" w:hAnsi="Arial" w:cs="Arial"/>
        </w:rPr>
      </w:pPr>
    </w:p>
    <w:p w14:paraId="7851F348" w14:textId="4164287C" w:rsidR="009B57C0" w:rsidRPr="009B57C0" w:rsidRDefault="009B57C0" w:rsidP="009B57C0">
      <w:pPr>
        <w:jc w:val="both"/>
        <w:rPr>
          <w:rFonts w:ascii="Arial" w:hAnsi="Arial" w:cs="Arial"/>
          <w:b/>
        </w:rPr>
      </w:pPr>
      <w:r w:rsidRPr="009B57C0">
        <w:rPr>
          <w:rFonts w:ascii="Arial" w:hAnsi="Arial" w:cs="Arial"/>
          <w:b/>
        </w:rPr>
        <w:t>7.4.2 Aplicación del patrón en el proyecto Enerlink</w:t>
      </w:r>
    </w:p>
    <w:p w14:paraId="1D618626" w14:textId="77777777" w:rsidR="009B57C0" w:rsidRDefault="009B57C0" w:rsidP="009B57C0">
      <w:pPr>
        <w:jc w:val="both"/>
        <w:rPr>
          <w:rFonts w:ascii="Arial" w:hAnsi="Arial" w:cs="Arial"/>
        </w:rPr>
      </w:pPr>
      <w:r w:rsidRPr="009B57C0">
        <w:rPr>
          <w:rFonts w:ascii="Arial" w:hAnsi="Arial" w:cs="Arial"/>
        </w:rPr>
        <w:t>El módulo energia de Enerlink gestiona la negociación peer-to-peer de excedentes de energía, un dominio que involucra múltiples subsistemas con responsabilidades distintas y</w:t>
      </w:r>
      <w:r>
        <w:rPr>
          <w:rFonts w:ascii="Arial" w:hAnsi="Arial" w:cs="Arial"/>
        </w:rPr>
        <w:t xml:space="preserve"> relaciones complejas entre sí:</w:t>
      </w:r>
    </w:p>
    <w:p w14:paraId="55211A3D" w14:textId="668F2A95" w:rsidR="009B57C0" w:rsidRPr="009B57C0" w:rsidRDefault="009B57C0" w:rsidP="00785D04">
      <w:pPr>
        <w:pStyle w:val="Prrafodelista"/>
        <w:numPr>
          <w:ilvl w:val="0"/>
          <w:numId w:val="78"/>
        </w:numPr>
        <w:jc w:val="both"/>
        <w:rPr>
          <w:rFonts w:ascii="Arial" w:hAnsi="Arial" w:cs="Arial"/>
        </w:rPr>
      </w:pPr>
      <w:r w:rsidRPr="009B57C0">
        <w:rPr>
          <w:rFonts w:ascii="Arial" w:hAnsi="Arial" w:cs="Arial"/>
        </w:rPr>
        <w:t>Gestión de ofertas de energía: EnergyOfferService</w:t>
      </w:r>
    </w:p>
    <w:p w14:paraId="27CD3A9A" w14:textId="1239F964" w:rsidR="009B57C0" w:rsidRPr="009B57C0" w:rsidRDefault="009B57C0" w:rsidP="00785D04">
      <w:pPr>
        <w:pStyle w:val="Prrafodelista"/>
        <w:numPr>
          <w:ilvl w:val="0"/>
          <w:numId w:val="78"/>
        </w:numPr>
        <w:jc w:val="both"/>
        <w:rPr>
          <w:rFonts w:ascii="Arial" w:hAnsi="Arial" w:cs="Arial"/>
        </w:rPr>
      </w:pPr>
      <w:r w:rsidRPr="009B57C0">
        <w:rPr>
          <w:rFonts w:ascii="Arial" w:hAnsi="Arial" w:cs="Arial"/>
        </w:rPr>
        <w:t>Selección y ejecución de procesos de venta: DirectSaleProcess, AuctionSaleProcess</w:t>
      </w:r>
    </w:p>
    <w:p w14:paraId="79C7C687" w14:textId="621702A4" w:rsidR="009B57C0" w:rsidRPr="009B57C0" w:rsidRDefault="009B57C0" w:rsidP="00785D04">
      <w:pPr>
        <w:pStyle w:val="Prrafodelista"/>
        <w:numPr>
          <w:ilvl w:val="0"/>
          <w:numId w:val="78"/>
        </w:numPr>
        <w:jc w:val="both"/>
        <w:rPr>
          <w:rFonts w:ascii="Arial" w:hAnsi="Arial" w:cs="Arial"/>
        </w:rPr>
      </w:pPr>
      <w:r w:rsidRPr="009B57C0">
        <w:rPr>
          <w:rFonts w:ascii="Arial" w:hAnsi="Arial" w:cs="Arial"/>
        </w:rPr>
        <w:t>Creación de procesos mediante fábricas: DirectSaleFactory, AuctionSaleFactory</w:t>
      </w:r>
    </w:p>
    <w:p w14:paraId="0DF9BB63" w14:textId="66C39F6B" w:rsidR="009B57C0" w:rsidRPr="009B57C0" w:rsidRDefault="009B57C0" w:rsidP="00785D04">
      <w:pPr>
        <w:pStyle w:val="Prrafodelista"/>
        <w:numPr>
          <w:ilvl w:val="0"/>
          <w:numId w:val="78"/>
        </w:numPr>
        <w:jc w:val="both"/>
        <w:rPr>
          <w:rFonts w:ascii="Arial" w:hAnsi="Arial" w:cs="Arial"/>
        </w:rPr>
      </w:pPr>
      <w:r w:rsidRPr="009B57C0">
        <w:rPr>
          <w:rFonts w:ascii="Arial" w:hAnsi="Arial" w:cs="Arial"/>
        </w:rPr>
        <w:t>Cadena de decoradores sobre transacciones: validación, tarifas y auditoría</w:t>
      </w:r>
    </w:p>
    <w:p w14:paraId="79EE3CC5" w14:textId="5045D366" w:rsidR="009B57C0" w:rsidRPr="009B57C0" w:rsidRDefault="009B57C0" w:rsidP="00785D04">
      <w:pPr>
        <w:pStyle w:val="Prrafodelista"/>
        <w:numPr>
          <w:ilvl w:val="0"/>
          <w:numId w:val="78"/>
        </w:numPr>
        <w:jc w:val="both"/>
        <w:rPr>
          <w:rFonts w:ascii="Arial" w:hAnsi="Arial" w:cs="Arial"/>
        </w:rPr>
      </w:pPr>
      <w:r w:rsidRPr="009B57C0">
        <w:rPr>
          <w:rFonts w:ascii="Arial" w:hAnsi="Arial" w:cs="Arial"/>
        </w:rPr>
        <w:t>Persistencia de ofertas: EnergyOfferRepositoryPort</w:t>
      </w:r>
    </w:p>
    <w:p w14:paraId="581B5F98" w14:textId="77777777" w:rsidR="009B57C0" w:rsidRDefault="009B57C0" w:rsidP="009B57C0">
      <w:pPr>
        <w:jc w:val="both"/>
        <w:rPr>
          <w:rFonts w:ascii="Arial" w:hAnsi="Arial" w:cs="Arial"/>
        </w:rPr>
      </w:pPr>
      <w:r w:rsidRPr="009B57C0">
        <w:rPr>
          <w:rFonts w:ascii="Arial" w:hAnsi="Arial" w:cs="Arial"/>
        </w:rPr>
        <w:t xml:space="preserve">Antes de aplicar el patrón Facade, el controlador EnergyOfferController debía coordinar directamente todos estos subsistemas. Esto implicaba que el controlador conociera la cadena de decoradores, seleccionara la fábrica correcta según el tipo de oferta y administrara la lógica de ejecución del proceso de </w:t>
      </w:r>
      <w:r>
        <w:rPr>
          <w:rFonts w:ascii="Arial" w:hAnsi="Arial" w:cs="Arial"/>
        </w:rPr>
        <w:t>venta. Esta situación generaba:</w:t>
      </w:r>
    </w:p>
    <w:p w14:paraId="4F76E866" w14:textId="300C04A8" w:rsidR="009B57C0" w:rsidRPr="009B57C0" w:rsidRDefault="009B57C0" w:rsidP="00785D04">
      <w:pPr>
        <w:pStyle w:val="Prrafodelista"/>
        <w:numPr>
          <w:ilvl w:val="0"/>
          <w:numId w:val="79"/>
        </w:numPr>
        <w:jc w:val="both"/>
        <w:rPr>
          <w:rFonts w:ascii="Arial" w:hAnsi="Arial" w:cs="Arial"/>
        </w:rPr>
      </w:pPr>
      <w:r w:rsidRPr="009B57C0">
        <w:rPr>
          <w:rFonts w:ascii="Arial" w:hAnsi="Arial" w:cs="Arial"/>
        </w:rPr>
        <w:t>Alto acoplamiento entre la capa de infraestructura y el dominio del negocio.</w:t>
      </w:r>
    </w:p>
    <w:p w14:paraId="5D9ACCCF" w14:textId="5248D742" w:rsidR="009B57C0" w:rsidRPr="009B57C0" w:rsidRDefault="009B57C0" w:rsidP="00785D04">
      <w:pPr>
        <w:pStyle w:val="Prrafodelista"/>
        <w:numPr>
          <w:ilvl w:val="0"/>
          <w:numId w:val="79"/>
        </w:numPr>
        <w:jc w:val="both"/>
        <w:rPr>
          <w:rFonts w:ascii="Arial" w:hAnsi="Arial" w:cs="Arial"/>
        </w:rPr>
      </w:pPr>
      <w:r w:rsidRPr="009B57C0">
        <w:rPr>
          <w:rFonts w:ascii="Arial" w:hAnsi="Arial" w:cs="Arial"/>
        </w:rPr>
        <w:t>Violación del principio de responsabilidad única en el controlador REST.</w:t>
      </w:r>
    </w:p>
    <w:p w14:paraId="61EA6ED3" w14:textId="06148E11" w:rsidR="009B57C0" w:rsidRPr="009B57C0" w:rsidRDefault="009B57C0" w:rsidP="00785D04">
      <w:pPr>
        <w:pStyle w:val="Prrafodelista"/>
        <w:numPr>
          <w:ilvl w:val="0"/>
          <w:numId w:val="79"/>
        </w:numPr>
        <w:jc w:val="both"/>
        <w:rPr>
          <w:rFonts w:ascii="Arial" w:hAnsi="Arial" w:cs="Arial"/>
        </w:rPr>
      </w:pPr>
      <w:r w:rsidRPr="009B57C0">
        <w:rPr>
          <w:rFonts w:ascii="Arial" w:hAnsi="Arial" w:cs="Arial"/>
        </w:rPr>
        <w:t>Dificultad para escribir pruebas unitarias aisladas.</w:t>
      </w:r>
    </w:p>
    <w:p w14:paraId="7D104544" w14:textId="1EFCC3A6" w:rsidR="009B57C0" w:rsidRPr="009B57C0" w:rsidRDefault="009B57C0" w:rsidP="00785D04">
      <w:pPr>
        <w:pStyle w:val="Prrafodelista"/>
        <w:numPr>
          <w:ilvl w:val="0"/>
          <w:numId w:val="79"/>
        </w:numPr>
        <w:jc w:val="both"/>
        <w:rPr>
          <w:rFonts w:ascii="Arial" w:hAnsi="Arial" w:cs="Arial"/>
        </w:rPr>
      </w:pPr>
      <w:r w:rsidRPr="009B57C0">
        <w:rPr>
          <w:rFonts w:ascii="Arial" w:hAnsi="Arial" w:cs="Arial"/>
        </w:rPr>
        <w:t>Fragilidad ante cambios en los subsistemas internos.</w:t>
      </w:r>
    </w:p>
    <w:p w14:paraId="743E43B3" w14:textId="77777777" w:rsidR="009B57C0" w:rsidRPr="009B57C0" w:rsidRDefault="009B57C0" w:rsidP="009B57C0">
      <w:pPr>
        <w:jc w:val="both"/>
        <w:rPr>
          <w:rFonts w:ascii="Arial" w:hAnsi="Arial" w:cs="Arial"/>
        </w:rPr>
      </w:pPr>
    </w:p>
    <w:p w14:paraId="74C67A01" w14:textId="77777777" w:rsidR="009B57C0" w:rsidRDefault="009B57C0" w:rsidP="009B57C0">
      <w:pPr>
        <w:jc w:val="both"/>
        <w:rPr>
          <w:rFonts w:ascii="Arial" w:hAnsi="Arial" w:cs="Arial"/>
        </w:rPr>
      </w:pPr>
      <w:r w:rsidRPr="009B57C0">
        <w:rPr>
          <w:rFonts w:ascii="Arial" w:hAnsi="Arial" w:cs="Arial"/>
        </w:rPr>
        <w:t>Para resolver este problema, se implementó el patrón Facade definiendo la clase EnergyTradingFacade como único punto de entrada al mód</w:t>
      </w:r>
      <w:r>
        <w:rPr>
          <w:rFonts w:ascii="Arial" w:hAnsi="Arial" w:cs="Arial"/>
        </w:rPr>
        <w:t>ulo de energía, la cual oculta:</w:t>
      </w:r>
    </w:p>
    <w:p w14:paraId="055D2B49" w14:textId="0E33D030" w:rsidR="009B57C0" w:rsidRPr="009B57C0" w:rsidRDefault="009B57C0" w:rsidP="00785D04">
      <w:pPr>
        <w:pStyle w:val="Prrafodelista"/>
        <w:numPr>
          <w:ilvl w:val="0"/>
          <w:numId w:val="80"/>
        </w:numPr>
        <w:jc w:val="both"/>
        <w:rPr>
          <w:rFonts w:ascii="Arial" w:hAnsi="Arial" w:cs="Arial"/>
        </w:rPr>
      </w:pPr>
      <w:r w:rsidRPr="009B57C0">
        <w:rPr>
          <w:rFonts w:ascii="Arial" w:hAnsi="Arial" w:cs="Arial"/>
        </w:rPr>
        <w:lastRenderedPageBreak/>
        <w:t>La lógica de selección del proceso de venta según el tipo de oferta.</w:t>
      </w:r>
    </w:p>
    <w:p w14:paraId="3C520E5C" w14:textId="2BF23161" w:rsidR="009B57C0" w:rsidRPr="009B57C0" w:rsidRDefault="009B57C0" w:rsidP="00785D04">
      <w:pPr>
        <w:pStyle w:val="Prrafodelista"/>
        <w:numPr>
          <w:ilvl w:val="0"/>
          <w:numId w:val="80"/>
        </w:numPr>
        <w:jc w:val="both"/>
        <w:rPr>
          <w:rFonts w:ascii="Arial" w:hAnsi="Arial" w:cs="Arial"/>
        </w:rPr>
      </w:pPr>
      <w:r w:rsidRPr="009B57C0">
        <w:rPr>
          <w:rFonts w:ascii="Arial" w:hAnsi="Arial" w:cs="Arial"/>
        </w:rPr>
        <w:t>La aplicación de la cadena de decoradores a cada transacción.</w:t>
      </w:r>
    </w:p>
    <w:p w14:paraId="794B5C77" w14:textId="497C3034" w:rsidR="009B57C0" w:rsidRPr="009B57C0" w:rsidRDefault="009B57C0" w:rsidP="00785D04">
      <w:pPr>
        <w:pStyle w:val="Prrafodelista"/>
        <w:numPr>
          <w:ilvl w:val="0"/>
          <w:numId w:val="80"/>
        </w:numPr>
        <w:jc w:val="both"/>
        <w:rPr>
          <w:rFonts w:ascii="Arial" w:hAnsi="Arial" w:cs="Arial"/>
        </w:rPr>
      </w:pPr>
      <w:r w:rsidRPr="009B57C0">
        <w:rPr>
          <w:rFonts w:ascii="Arial" w:hAnsi="Arial" w:cs="Arial"/>
        </w:rPr>
        <w:t>La coordinación entre el servicio de ofertas, las fábricas y el repositorio.</w:t>
      </w:r>
    </w:p>
    <w:p w14:paraId="11F515E3" w14:textId="013D1195" w:rsidR="009B57C0" w:rsidRPr="009B57C0" w:rsidRDefault="009B57C0" w:rsidP="00785D04">
      <w:pPr>
        <w:pStyle w:val="Prrafodelista"/>
        <w:numPr>
          <w:ilvl w:val="0"/>
          <w:numId w:val="80"/>
        </w:numPr>
        <w:jc w:val="both"/>
        <w:rPr>
          <w:rFonts w:ascii="Arial" w:hAnsi="Arial" w:cs="Arial"/>
        </w:rPr>
      </w:pPr>
      <w:r w:rsidRPr="009B57C0">
        <w:rPr>
          <w:rFonts w:ascii="Arial" w:hAnsi="Arial" w:cs="Arial"/>
        </w:rPr>
        <w:t>Los detalles de construcción y enriquecimiento de los objetos de transacción.</w:t>
      </w:r>
    </w:p>
    <w:p w14:paraId="41839A42" w14:textId="63EA9996" w:rsidR="009B57C0" w:rsidRDefault="009B57C0" w:rsidP="009B57C0">
      <w:pPr>
        <w:jc w:val="both"/>
        <w:rPr>
          <w:rFonts w:ascii="Arial" w:hAnsi="Arial" w:cs="Arial"/>
        </w:rPr>
      </w:pPr>
      <w:r w:rsidRPr="009B57C0">
        <w:rPr>
          <w:rFonts w:ascii="Arial" w:hAnsi="Arial" w:cs="Arial"/>
        </w:rPr>
        <w:t>Como resultado, el controlador pasó de depender de múltiples clases a depender de una sola: EnergyTradingFacade. Toda la complejidad de coordinación quedó encapsulada en la capa de aplicación, respetando el aislamiento hexagonal.</w:t>
      </w:r>
    </w:p>
    <w:p w14:paraId="0500D75D" w14:textId="77777777" w:rsidR="00AC0932" w:rsidRDefault="00AC0932" w:rsidP="00AC0932">
      <w:pPr>
        <w:spacing w:before="200" w:after="80"/>
      </w:pPr>
      <w:r>
        <w:rPr>
          <w:rFonts w:ascii="Arial" w:eastAsia="Arial" w:hAnsi="Arial" w:cs="Arial"/>
          <w:b/>
          <w:bCs/>
          <w:sz w:val="24"/>
          <w:szCs w:val="24"/>
        </w:rPr>
        <w:t>7.4.3 Diagrama UML</w:t>
      </w:r>
    </w:p>
    <w:p w14:paraId="0C52ADC8" w14:textId="5AF5730B" w:rsidR="00AC0932" w:rsidRDefault="00AC0932" w:rsidP="00AC0932">
      <w:pPr>
        <w:spacing w:before="80" w:after="80"/>
        <w:rPr>
          <w:rFonts w:ascii="Arial" w:eastAsia="Arial" w:hAnsi="Arial" w:cs="Arial"/>
        </w:rPr>
      </w:pPr>
      <w:r>
        <w:rPr>
          <w:rFonts w:ascii="Arial" w:eastAsia="Arial" w:hAnsi="Arial" w:cs="Arial"/>
        </w:rPr>
        <w:t xml:space="preserve">El diagrama UML representa de manera simplificada la implementación del patrón Facade en el módulo </w:t>
      </w:r>
      <w:r>
        <w:rPr>
          <w:rFonts w:ascii="Arial" w:eastAsia="Arial" w:hAnsi="Arial" w:cs="Arial"/>
          <w:b/>
          <w:bCs/>
        </w:rPr>
        <w:t>energia</w:t>
      </w:r>
      <w:r>
        <w:rPr>
          <w:rFonts w:ascii="Arial" w:eastAsia="Arial" w:hAnsi="Arial" w:cs="Arial"/>
        </w:rPr>
        <w:t xml:space="preserve"> de Enerlink, mostrando la relación entre el controlador cliente, la fachada central y los subsistemas del dominio que coordina:</w:t>
      </w:r>
    </w:p>
    <w:p w14:paraId="154B4723" w14:textId="7EFFC7A6" w:rsidR="00EE7E12" w:rsidRDefault="00EE7E12" w:rsidP="00AC0932">
      <w:pPr>
        <w:spacing w:before="80" w:after="80"/>
      </w:pPr>
      <w:r>
        <w:rPr>
          <w:noProof/>
          <w:lang w:eastAsia="es-CO"/>
        </w:rPr>
        <w:drawing>
          <wp:inline distT="0" distB="0" distL="0" distR="0" wp14:anchorId="3C8C9AE3" wp14:editId="16B7A870">
            <wp:extent cx="5583794" cy="4898004"/>
            <wp:effectExtent l="0" t="0" r="0" b="0"/>
            <wp:docPr id="2097124318" name="Imagen 2097124318" descr="C:\Users\estadistica\Downloads\Diagrama Patron Fac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Facade.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620630" cy="4930316"/>
                    </a:xfrm>
                    <a:prstGeom prst="rect">
                      <a:avLst/>
                    </a:prstGeom>
                    <a:noFill/>
                    <a:ln>
                      <a:noFill/>
                    </a:ln>
                  </pic:spPr>
                </pic:pic>
              </a:graphicData>
            </a:graphic>
          </wp:inline>
        </w:drawing>
      </w:r>
    </w:p>
    <w:p w14:paraId="04669175" w14:textId="2D26D49A" w:rsidR="00584F8A" w:rsidRDefault="00584F8A" w:rsidP="00AC0932">
      <w:pPr>
        <w:spacing w:before="80" w:after="80"/>
      </w:pPr>
    </w:p>
    <w:p w14:paraId="45B6F24F" w14:textId="167A9CCA" w:rsidR="00584F8A" w:rsidRDefault="00584F8A" w:rsidP="00AC0932">
      <w:pPr>
        <w:spacing w:before="80" w:after="80"/>
      </w:pPr>
    </w:p>
    <w:p w14:paraId="78DDADEC" w14:textId="6B662DF1" w:rsidR="00584F8A" w:rsidRDefault="00584F8A" w:rsidP="00AC0932">
      <w:pPr>
        <w:spacing w:before="80" w:after="80"/>
      </w:pPr>
    </w:p>
    <w:p w14:paraId="3C72DBFE" w14:textId="19D0D7EA" w:rsidR="00584F8A" w:rsidRDefault="00584F8A" w:rsidP="00AC0932">
      <w:pPr>
        <w:spacing w:before="80" w:after="80"/>
      </w:pPr>
    </w:p>
    <w:p w14:paraId="17BD6689" w14:textId="7BF7FDC0" w:rsidR="00AC0932" w:rsidRDefault="00AC0932" w:rsidP="00AC0932">
      <w:pPr>
        <w:spacing w:before="200" w:after="80"/>
        <w:rPr>
          <w:rFonts w:ascii="Arial" w:eastAsia="Arial" w:hAnsi="Arial" w:cs="Arial"/>
          <w:b/>
          <w:bCs/>
          <w:sz w:val="24"/>
          <w:szCs w:val="24"/>
        </w:rPr>
      </w:pPr>
      <w:r w:rsidRPr="00584F8A">
        <w:rPr>
          <w:rFonts w:ascii="Arial" w:eastAsia="Arial" w:hAnsi="Arial" w:cs="Arial"/>
          <w:b/>
          <w:bCs/>
          <w:sz w:val="24"/>
          <w:szCs w:val="24"/>
        </w:rPr>
        <w:lastRenderedPageBreak/>
        <w:t>7.4.4 Implementación del Facade</w:t>
      </w:r>
    </w:p>
    <w:p w14:paraId="73CEB578" w14:textId="59EA6164" w:rsidR="00584F8A" w:rsidRPr="00584F8A" w:rsidRDefault="00584F8A" w:rsidP="00584F8A">
      <w:pPr>
        <w:spacing w:before="200" w:after="80"/>
        <w:jc w:val="center"/>
        <w:rPr>
          <w:b/>
        </w:rPr>
      </w:pPr>
      <w:r w:rsidRPr="00584F8A">
        <w:rPr>
          <w:b/>
        </w:rPr>
        <w:t>Cliente EnergyOfferController</w:t>
      </w:r>
    </w:p>
    <w:p w14:paraId="3A12F9AB" w14:textId="306E7D1A" w:rsidR="00AC0932" w:rsidRDefault="00584F8A" w:rsidP="00584F8A">
      <w:pPr>
        <w:jc w:val="center"/>
        <w:rPr>
          <w:rFonts w:ascii="Arial" w:hAnsi="Arial" w:cs="Arial"/>
        </w:rPr>
      </w:pPr>
      <w:r w:rsidRPr="00584F8A">
        <w:rPr>
          <w:rFonts w:ascii="Arial" w:hAnsi="Arial" w:cs="Arial"/>
          <w:noProof/>
          <w:lang w:eastAsia="es-CO"/>
        </w:rPr>
        <w:drawing>
          <wp:inline distT="0" distB="0" distL="0" distR="0" wp14:anchorId="66BE4F44" wp14:editId="64C07944">
            <wp:extent cx="3411110" cy="3603704"/>
            <wp:effectExtent l="0" t="0" r="0" b="0"/>
            <wp:docPr id="2097124319" name="Imagen 2097124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429485" cy="3623116"/>
                    </a:xfrm>
                    <a:prstGeom prst="rect">
                      <a:avLst/>
                    </a:prstGeom>
                  </pic:spPr>
                </pic:pic>
              </a:graphicData>
            </a:graphic>
          </wp:inline>
        </w:drawing>
      </w:r>
    </w:p>
    <w:p w14:paraId="19C229B6" w14:textId="1A08B908" w:rsidR="00584F8A" w:rsidRPr="00584F8A" w:rsidRDefault="00584F8A" w:rsidP="00584F8A">
      <w:pPr>
        <w:jc w:val="center"/>
        <w:rPr>
          <w:rFonts w:ascii="Arial" w:hAnsi="Arial" w:cs="Arial"/>
          <w:b/>
        </w:rPr>
      </w:pPr>
      <w:r w:rsidRPr="00584F8A">
        <w:rPr>
          <w:rFonts w:ascii="Arial" w:hAnsi="Arial" w:cs="Arial"/>
          <w:b/>
        </w:rPr>
        <w:t>Clase EnergyTradingFacade</w:t>
      </w:r>
    </w:p>
    <w:p w14:paraId="18212417" w14:textId="5784A8C4" w:rsidR="00584F8A" w:rsidRDefault="00584F8A" w:rsidP="00584F8A">
      <w:pPr>
        <w:jc w:val="center"/>
        <w:rPr>
          <w:rFonts w:ascii="Arial" w:hAnsi="Arial" w:cs="Arial"/>
        </w:rPr>
      </w:pPr>
      <w:r w:rsidRPr="00584F8A">
        <w:rPr>
          <w:rFonts w:ascii="Arial" w:hAnsi="Arial" w:cs="Arial"/>
          <w:noProof/>
          <w:lang w:eastAsia="es-CO"/>
        </w:rPr>
        <w:drawing>
          <wp:inline distT="0" distB="0" distL="0" distR="0" wp14:anchorId="174B58CC" wp14:editId="74897319">
            <wp:extent cx="5122606" cy="3641698"/>
            <wp:effectExtent l="0" t="0" r="1905" b="0"/>
            <wp:docPr id="2097124320" name="Imagen 209712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148473" cy="3660087"/>
                    </a:xfrm>
                    <a:prstGeom prst="rect">
                      <a:avLst/>
                    </a:prstGeom>
                  </pic:spPr>
                </pic:pic>
              </a:graphicData>
            </a:graphic>
          </wp:inline>
        </w:drawing>
      </w:r>
    </w:p>
    <w:p w14:paraId="0D6702EB" w14:textId="4BE26657" w:rsidR="00A26710" w:rsidRPr="00A26710" w:rsidRDefault="001C1C6C" w:rsidP="00A26710">
      <w:pPr>
        <w:jc w:val="both"/>
        <w:rPr>
          <w:rFonts w:ascii="Arial" w:hAnsi="Arial" w:cs="Arial"/>
          <w:b/>
        </w:rPr>
      </w:pPr>
      <w:r>
        <w:rPr>
          <w:rFonts w:ascii="Arial" w:hAnsi="Arial" w:cs="Arial"/>
          <w:b/>
        </w:rPr>
        <w:lastRenderedPageBreak/>
        <w:t>7.4.5</w:t>
      </w:r>
      <w:r w:rsidR="00A26710" w:rsidRPr="00A26710">
        <w:rPr>
          <w:rFonts w:ascii="Arial" w:hAnsi="Arial" w:cs="Arial"/>
          <w:b/>
        </w:rPr>
        <w:t xml:space="preserve"> Justificación de la implementación</w:t>
      </w:r>
    </w:p>
    <w:p w14:paraId="43E7AF7D" w14:textId="77777777" w:rsidR="00A26710" w:rsidRPr="00A26710" w:rsidRDefault="00A26710" w:rsidP="00A26710">
      <w:pPr>
        <w:jc w:val="both"/>
        <w:rPr>
          <w:rFonts w:ascii="Arial" w:hAnsi="Arial" w:cs="Arial"/>
          <w:b/>
        </w:rPr>
      </w:pPr>
      <w:r w:rsidRPr="00A26710">
        <w:rPr>
          <w:rFonts w:ascii="Arial" w:hAnsi="Arial" w:cs="Arial"/>
          <w:b/>
        </w:rPr>
        <w:t>Técnicamente</w:t>
      </w:r>
    </w:p>
    <w:p w14:paraId="2A442F25" w14:textId="1B461149"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Permite reducir el acoplamiento entre la capa de infraestructura y los subsistemas del dominio, ya que el controlador solo conoce la interfaz pública del Facade.</w:t>
      </w:r>
    </w:p>
    <w:p w14:paraId="14D16507" w14:textId="665728B5"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Centraliza la aplicación de la cadena de decoradores, garantizando que todas las transacciones pasen por el mismo proceso de enriquecimiento independientemente de su origen.</w:t>
      </w:r>
    </w:p>
    <w:p w14:paraId="401D7511" w14:textId="6BB23419"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Simplifica las pruebas unitarias del controlador, que ahora solo necesita mockear una única clase en lugar de múltiples dependencias.</w:t>
      </w:r>
    </w:p>
    <w:p w14:paraId="4520D781" w14:textId="3831224E"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Facilita la evolución del sistema: modificar un subsistema interno no requiere cambios en el controlador.</w:t>
      </w:r>
    </w:p>
    <w:p w14:paraId="17F850E6" w14:textId="37761C42"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Mantiene coherencia con la arquitectura hexagonal al ubicar el Facade en la capa de aplicación, sin importar dependencias hacia la infraestructura.</w:t>
      </w:r>
    </w:p>
    <w:p w14:paraId="2C4443A6" w14:textId="77777777" w:rsidR="00A26710" w:rsidRPr="00A26710" w:rsidRDefault="00A26710" w:rsidP="00A26710">
      <w:pPr>
        <w:jc w:val="both"/>
        <w:rPr>
          <w:rFonts w:ascii="Arial" w:hAnsi="Arial" w:cs="Arial"/>
        </w:rPr>
      </w:pPr>
    </w:p>
    <w:p w14:paraId="51E404B4" w14:textId="77777777" w:rsidR="00A26710" w:rsidRPr="00A26710" w:rsidRDefault="00A26710" w:rsidP="00A26710">
      <w:pPr>
        <w:jc w:val="both"/>
        <w:rPr>
          <w:rFonts w:ascii="Arial" w:hAnsi="Arial" w:cs="Arial"/>
          <w:b/>
        </w:rPr>
      </w:pPr>
      <w:r w:rsidRPr="00A26710">
        <w:rPr>
          <w:rFonts w:ascii="Arial" w:hAnsi="Arial" w:cs="Arial"/>
          <w:b/>
        </w:rPr>
        <w:t>Desde la perspectiva de negocio</w:t>
      </w:r>
    </w:p>
    <w:p w14:paraId="33955F95" w14:textId="12C0CE35"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Unifica el punto de acceso a las operaciones de comercio de energía, reduciendo la posibilidad de omitir pasos críticos como la validación o la auditoría.</w:t>
      </w:r>
    </w:p>
    <w:p w14:paraId="0480AA14" w14:textId="1F30910D"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Permite introducir nuevas reglas de negocio (nuevos decoradores, nuevos tipos de venta) sin modificar el controlador ni el contrato de la API REST.</w:t>
      </w:r>
    </w:p>
    <w:p w14:paraId="570977AA" w14:textId="00D5BFE8"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Mejora la legibilidad del código para desarrolladores que se incorporen al equipo, quienes pueden entender el flujo completo leyendo únicamente los métodos del Facade.</w:t>
      </w:r>
    </w:p>
    <w:p w14:paraId="214089A7" w14:textId="15684F03" w:rsidR="00A26710" w:rsidRPr="00A26710" w:rsidRDefault="00A26710" w:rsidP="00785D04">
      <w:pPr>
        <w:pStyle w:val="Prrafodelista"/>
        <w:numPr>
          <w:ilvl w:val="0"/>
          <w:numId w:val="77"/>
        </w:numPr>
        <w:jc w:val="both"/>
        <w:rPr>
          <w:rFonts w:ascii="Arial" w:hAnsi="Arial" w:cs="Arial"/>
        </w:rPr>
      </w:pPr>
      <w:r w:rsidRPr="00A26710">
        <w:rPr>
          <w:rFonts w:ascii="Arial" w:hAnsi="Arial" w:cs="Arial"/>
        </w:rPr>
        <w:t>Facilita la auditoría y el cumplimiento normativo al garantizar que toda transacción pase siempre por el AuditingTransactionDecorator.</w:t>
      </w:r>
    </w:p>
    <w:p w14:paraId="43ED9DCA" w14:textId="77777777" w:rsidR="00A26710" w:rsidRPr="00A26710" w:rsidRDefault="00A26710" w:rsidP="00A26710">
      <w:pPr>
        <w:jc w:val="both"/>
        <w:rPr>
          <w:rFonts w:ascii="Arial" w:hAnsi="Arial" w:cs="Arial"/>
        </w:rPr>
      </w:pPr>
    </w:p>
    <w:p w14:paraId="0DCB2B39" w14:textId="77777777" w:rsidR="00A26710" w:rsidRPr="00A26710" w:rsidRDefault="00A26710" w:rsidP="00A26710">
      <w:pPr>
        <w:jc w:val="both"/>
        <w:rPr>
          <w:rFonts w:ascii="Arial" w:hAnsi="Arial" w:cs="Arial"/>
          <w:b/>
        </w:rPr>
      </w:pPr>
      <w:r w:rsidRPr="00A26710">
        <w:rPr>
          <w:rFonts w:ascii="Arial" w:hAnsi="Arial" w:cs="Arial"/>
          <w:b/>
        </w:rPr>
        <w:t>Relación con Clean Architecture y SOLID</w:t>
      </w:r>
    </w:p>
    <w:p w14:paraId="4645DF35" w14:textId="77777777" w:rsidR="00A26710" w:rsidRPr="00A26710" w:rsidRDefault="00A26710" w:rsidP="00A26710">
      <w:pPr>
        <w:jc w:val="both"/>
        <w:rPr>
          <w:rFonts w:ascii="Arial" w:hAnsi="Arial" w:cs="Arial"/>
        </w:rPr>
      </w:pPr>
      <w:r w:rsidRPr="00A26710">
        <w:rPr>
          <w:rFonts w:ascii="Arial" w:hAnsi="Arial" w:cs="Arial"/>
        </w:rPr>
        <w:t>La implementación respeta la arquitectura hexagonal ubicando el Facade en la capa aplicacion/, dependiendo únicamente de puertos del dominio y nunca de detalles de infraestructura.</w:t>
      </w:r>
    </w:p>
    <w:p w14:paraId="0190C242" w14:textId="77777777" w:rsidR="00A26710" w:rsidRPr="00A26710" w:rsidRDefault="00A26710" w:rsidP="00A26710">
      <w:pPr>
        <w:jc w:val="both"/>
        <w:rPr>
          <w:rFonts w:ascii="Arial" w:hAnsi="Arial" w:cs="Arial"/>
        </w:rPr>
      </w:pPr>
      <w:r w:rsidRPr="00A26710">
        <w:rPr>
          <w:rFonts w:ascii="Arial" w:hAnsi="Arial" w:cs="Arial"/>
        </w:rPr>
        <w:t>Se cumple el principio de responsabilidad única (SRP): el Facade tiene una única razón para cambiar, que es la coordinación entre subsistemas, separada de la lógica de cada uno de ellos.</w:t>
      </w:r>
    </w:p>
    <w:p w14:paraId="297914D3" w14:textId="77777777" w:rsidR="00A26710" w:rsidRPr="00A26710" w:rsidRDefault="00A26710" w:rsidP="00A26710">
      <w:pPr>
        <w:jc w:val="both"/>
        <w:rPr>
          <w:rFonts w:ascii="Arial" w:hAnsi="Arial" w:cs="Arial"/>
        </w:rPr>
      </w:pPr>
      <w:r w:rsidRPr="00A26710">
        <w:rPr>
          <w:rFonts w:ascii="Arial" w:hAnsi="Arial" w:cs="Arial"/>
        </w:rPr>
        <w:t>Se respeta el principio abierto/cerrado (OCP): agregar una nueva operación al Facade no requiere modificar las existentes, y agregar un nuevo subsistema tampoco afecta al controlador.</w:t>
      </w:r>
    </w:p>
    <w:p w14:paraId="1D244B4B" w14:textId="139279D6" w:rsidR="00A26710" w:rsidRDefault="00A26710" w:rsidP="00A26710">
      <w:pPr>
        <w:jc w:val="both"/>
        <w:rPr>
          <w:rFonts w:ascii="Arial" w:hAnsi="Arial" w:cs="Arial"/>
        </w:rPr>
      </w:pPr>
      <w:r w:rsidRPr="00A26710">
        <w:rPr>
          <w:rFonts w:ascii="Arial" w:hAnsi="Arial" w:cs="Arial"/>
        </w:rPr>
        <w:t>Se aplica el principio de inversión de dependencias (DIP): el Facade depende de las abstracciones EnergyOfferRepositoryPort y EnergySaleFactory, no de sus implementaciones concretas.</w:t>
      </w:r>
    </w:p>
    <w:p w14:paraId="7558D4F7" w14:textId="1611B627" w:rsidR="001C1C6C" w:rsidRDefault="001C1C6C" w:rsidP="00A26710">
      <w:pPr>
        <w:jc w:val="both"/>
        <w:rPr>
          <w:rFonts w:ascii="Arial" w:hAnsi="Arial" w:cs="Arial"/>
        </w:rPr>
      </w:pPr>
    </w:p>
    <w:p w14:paraId="4085BA0E" w14:textId="77777777" w:rsidR="00803A02" w:rsidRDefault="00803A02" w:rsidP="00A26710">
      <w:pPr>
        <w:jc w:val="both"/>
        <w:rPr>
          <w:rFonts w:ascii="Arial" w:hAnsi="Arial" w:cs="Arial"/>
        </w:rPr>
      </w:pPr>
    </w:p>
    <w:p w14:paraId="64A91270" w14:textId="26141952" w:rsidR="001C1C6C" w:rsidRPr="001C1C6C" w:rsidRDefault="001C1C6C" w:rsidP="001C1C6C">
      <w:pPr>
        <w:jc w:val="both"/>
        <w:rPr>
          <w:rFonts w:ascii="Arial" w:hAnsi="Arial" w:cs="Arial"/>
          <w:b/>
        </w:rPr>
      </w:pPr>
      <w:r>
        <w:rPr>
          <w:rFonts w:ascii="Arial" w:hAnsi="Arial" w:cs="Arial"/>
          <w:b/>
        </w:rPr>
        <w:lastRenderedPageBreak/>
        <w:t>7.4.6</w:t>
      </w:r>
      <w:r w:rsidRPr="001C1C6C">
        <w:rPr>
          <w:rFonts w:ascii="Arial" w:hAnsi="Arial" w:cs="Arial"/>
          <w:b/>
        </w:rPr>
        <w:t xml:space="preserve"> Aclaración sobre la implementación actual</w:t>
      </w:r>
    </w:p>
    <w:p w14:paraId="4535378A" w14:textId="77777777" w:rsidR="001C1C6C" w:rsidRPr="001C1C6C" w:rsidRDefault="001C1C6C" w:rsidP="001C1C6C">
      <w:pPr>
        <w:jc w:val="both"/>
        <w:rPr>
          <w:rFonts w:ascii="Arial" w:hAnsi="Arial" w:cs="Arial"/>
        </w:rPr>
      </w:pPr>
      <w:r w:rsidRPr="001C1C6C">
        <w:rPr>
          <w:rFonts w:ascii="Arial" w:hAnsi="Arial" w:cs="Arial"/>
        </w:rPr>
        <w:t>Actualmente, la implementación del patrón Facade en el módulo de energía se centra en:</w:t>
      </w:r>
    </w:p>
    <w:p w14:paraId="25A095B5" w14:textId="1345F984"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Proporcionar un único punto de entrada al sistema de comercio energético, simplificando la interacción del controlador con el dominio.</w:t>
      </w:r>
    </w:p>
    <w:p w14:paraId="1C9BFBCD" w14:textId="015E4E1F"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Encapsular la selección del proceso de venta, el uso de las fábricas y la construcción de la cadena de decoradores, ocultando esa complejidad de la capa de infraestructura.</w:t>
      </w:r>
    </w:p>
    <w:p w14:paraId="2717A00C" w14:textId="282ADE60"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Mantener compatibilidad total con los patrones ya implementados (Abstract Factory, Fluent Builder, Decorator, Prototype) sin modificar ninguna de sus clases.</w:t>
      </w:r>
    </w:p>
    <w:p w14:paraId="19C3BD3C" w14:textId="2D96F71A"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Respetar el aislamiento de la arquitectura hexagonal: el Facade vive en aplicacion/, nunca importa clases de infraestructura/.</w:t>
      </w:r>
    </w:p>
    <w:p w14:paraId="053F6823" w14:textId="77777777" w:rsidR="001C1C6C" w:rsidRPr="001C1C6C" w:rsidRDefault="001C1C6C" w:rsidP="001C1C6C">
      <w:pPr>
        <w:jc w:val="both"/>
        <w:rPr>
          <w:rFonts w:ascii="Arial" w:hAnsi="Arial" w:cs="Arial"/>
        </w:rPr>
      </w:pPr>
      <w:r w:rsidRPr="001C1C6C">
        <w:rPr>
          <w:rFonts w:ascii="Arial" w:hAnsi="Arial" w:cs="Arial"/>
        </w:rPr>
        <w:t>Cabe resaltar que esta implementación no introduce lógica de negocio propia en el Facade. Su rol es exclusivamente de coordinación y simplificación, evitando convertirse en un God Object.</w:t>
      </w:r>
    </w:p>
    <w:p w14:paraId="6C8AC92D" w14:textId="77777777" w:rsidR="001C1C6C" w:rsidRPr="001C1C6C" w:rsidRDefault="001C1C6C" w:rsidP="001C1C6C">
      <w:pPr>
        <w:jc w:val="both"/>
        <w:rPr>
          <w:rFonts w:ascii="Arial" w:hAnsi="Arial" w:cs="Arial"/>
        </w:rPr>
      </w:pPr>
      <w:r w:rsidRPr="001C1C6C">
        <w:rPr>
          <w:rFonts w:ascii="Arial" w:hAnsi="Arial" w:cs="Arial"/>
        </w:rPr>
        <w:t>A futuro, esta implementación puede evolucionar para incluir:</w:t>
      </w:r>
    </w:p>
    <w:p w14:paraId="2354A19C" w14:textId="29672C06"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Nuevos métodos que coordinen operaciones combinadas, como la compra por lote de múltiples ofertas.</w:t>
      </w:r>
    </w:p>
    <w:p w14:paraId="00C8A4A2" w14:textId="4B0D5CE6"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Integración con un módulo de notificaciones, donde el Facade también dispare eventos tras una transacción exitosa.</w:t>
      </w:r>
    </w:p>
    <w:p w14:paraId="2C608EDA" w14:textId="723E3499"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Soporte para transacciones distribuidas si el sistema evoluciona hacia una arquitectura de microservicios.</w:t>
      </w:r>
    </w:p>
    <w:p w14:paraId="4F514190" w14:textId="435E3021" w:rsidR="001C1C6C" w:rsidRPr="001C1C6C" w:rsidRDefault="001C1C6C" w:rsidP="00785D04">
      <w:pPr>
        <w:pStyle w:val="Prrafodelista"/>
        <w:numPr>
          <w:ilvl w:val="0"/>
          <w:numId w:val="77"/>
        </w:numPr>
        <w:jc w:val="both"/>
        <w:rPr>
          <w:rFonts w:ascii="Arial" w:hAnsi="Arial" w:cs="Arial"/>
        </w:rPr>
      </w:pPr>
      <w:r w:rsidRPr="001C1C6C">
        <w:rPr>
          <w:rFonts w:ascii="Arial" w:hAnsi="Arial" w:cs="Arial"/>
        </w:rPr>
        <w:t>Configuración dinámica de la cadena de decoradores según el perfil del usuario o el tipo de mercado energético.</w:t>
      </w:r>
    </w:p>
    <w:p w14:paraId="18D3BB28" w14:textId="6BEEF9D8" w:rsidR="001C1C6C" w:rsidRDefault="001C1C6C" w:rsidP="001C1C6C">
      <w:pPr>
        <w:jc w:val="both"/>
        <w:rPr>
          <w:rFonts w:ascii="Arial" w:hAnsi="Arial" w:cs="Arial"/>
        </w:rPr>
      </w:pPr>
      <w:r w:rsidRPr="001C1C6C">
        <w:rPr>
          <w:rFonts w:ascii="Arial" w:hAnsi="Arial" w:cs="Arial"/>
        </w:rPr>
        <w:t>En cualquiera de estos escenarios, la estructura del Facade permite incorporar estas mejoras añadiendo métodos o ajustando la coordinación interna, sin modificar el controlador ni los subsistemas del dominio.</w:t>
      </w:r>
    </w:p>
    <w:p w14:paraId="49F3C5E2" w14:textId="27FB5707" w:rsidR="001C1C6C" w:rsidRDefault="001C1C6C" w:rsidP="001C1C6C">
      <w:pPr>
        <w:jc w:val="both"/>
        <w:rPr>
          <w:rFonts w:ascii="Arial" w:hAnsi="Arial" w:cs="Arial"/>
        </w:rPr>
      </w:pPr>
    </w:p>
    <w:p w14:paraId="3D4709A4" w14:textId="77777777" w:rsidR="00DC1E98" w:rsidRPr="00DC1E98" w:rsidRDefault="00DC1E98" w:rsidP="00DC1E98">
      <w:pPr>
        <w:jc w:val="both"/>
        <w:rPr>
          <w:rFonts w:ascii="Arial" w:hAnsi="Arial" w:cs="Arial"/>
          <w:b/>
          <w:bCs/>
        </w:rPr>
      </w:pPr>
      <w:r w:rsidRPr="00DC1E98">
        <w:rPr>
          <w:rFonts w:ascii="Arial" w:hAnsi="Arial" w:cs="Arial"/>
          <w:b/>
          <w:bCs/>
        </w:rPr>
        <w:t>7.4.7 Pruebas unitarias</w:t>
      </w:r>
    </w:p>
    <w:p w14:paraId="6949A753" w14:textId="77777777" w:rsidR="00DC1E98" w:rsidRPr="00DC1E98" w:rsidRDefault="00DC1E98" w:rsidP="00DC1E98">
      <w:pPr>
        <w:jc w:val="both"/>
        <w:rPr>
          <w:rFonts w:ascii="Arial" w:hAnsi="Arial" w:cs="Arial"/>
          <w:bCs/>
        </w:rPr>
      </w:pPr>
      <w:r w:rsidRPr="00DC1E98">
        <w:rPr>
          <w:rFonts w:ascii="Arial" w:hAnsi="Arial" w:cs="Arial"/>
          <w:bCs/>
        </w:rPr>
        <w:t>Con el objetivo de validar la correcta implementación del patrón Facade en el módulo de energía, se desarrollaron pruebas unitarias utilizando JUnit 5.</w:t>
      </w:r>
    </w:p>
    <w:p w14:paraId="49A517AF" w14:textId="77777777" w:rsidR="00DC1E98" w:rsidRPr="00DC1E98" w:rsidRDefault="00DC1E98" w:rsidP="00DC1E98">
      <w:pPr>
        <w:jc w:val="both"/>
        <w:rPr>
          <w:rFonts w:ascii="Arial" w:hAnsi="Arial" w:cs="Arial"/>
          <w:bCs/>
        </w:rPr>
      </w:pPr>
      <w:r w:rsidRPr="00DC1E98">
        <w:rPr>
          <w:rFonts w:ascii="Arial" w:hAnsi="Arial" w:cs="Arial"/>
          <w:bCs/>
        </w:rPr>
        <w:t>Estas pruebas permiten verificar:</w:t>
      </w:r>
    </w:p>
    <w:p w14:paraId="5D8A6A11" w14:textId="77777777" w:rsidR="00DC1E98" w:rsidRPr="00DC1E98" w:rsidRDefault="00DC1E98" w:rsidP="00785D04">
      <w:pPr>
        <w:numPr>
          <w:ilvl w:val="0"/>
          <w:numId w:val="81"/>
        </w:numPr>
        <w:jc w:val="both"/>
        <w:rPr>
          <w:rFonts w:ascii="Arial" w:hAnsi="Arial" w:cs="Arial"/>
          <w:bCs/>
        </w:rPr>
      </w:pPr>
      <w:r w:rsidRPr="00DC1E98">
        <w:rPr>
          <w:rFonts w:ascii="Arial" w:hAnsi="Arial" w:cs="Arial"/>
          <w:bCs/>
        </w:rPr>
        <w:t>La correcta delegación de operaciones simples hacia los subsistemas correspondientes.</w:t>
      </w:r>
    </w:p>
    <w:p w14:paraId="2213F1AF" w14:textId="77777777" w:rsidR="00DC1E98" w:rsidRPr="00DC1E98" w:rsidRDefault="00DC1E98" w:rsidP="00785D04">
      <w:pPr>
        <w:numPr>
          <w:ilvl w:val="0"/>
          <w:numId w:val="81"/>
        </w:numPr>
        <w:jc w:val="both"/>
        <w:rPr>
          <w:rFonts w:ascii="Arial" w:hAnsi="Arial" w:cs="Arial"/>
          <w:bCs/>
        </w:rPr>
      </w:pPr>
      <w:r w:rsidRPr="00DC1E98">
        <w:rPr>
          <w:rFonts w:ascii="Arial" w:hAnsi="Arial" w:cs="Arial"/>
          <w:bCs/>
        </w:rPr>
        <w:t>La coordinación adecuada entre múltiples subsistemas durante una operación compleja.</w:t>
      </w:r>
    </w:p>
    <w:p w14:paraId="722B8270" w14:textId="77777777" w:rsidR="00DC1E98" w:rsidRPr="00DC1E98" w:rsidRDefault="00DC1E98" w:rsidP="00785D04">
      <w:pPr>
        <w:numPr>
          <w:ilvl w:val="0"/>
          <w:numId w:val="81"/>
        </w:numPr>
        <w:jc w:val="both"/>
        <w:rPr>
          <w:rFonts w:ascii="Arial" w:hAnsi="Arial" w:cs="Arial"/>
          <w:bCs/>
        </w:rPr>
      </w:pPr>
      <w:r w:rsidRPr="00DC1E98">
        <w:rPr>
          <w:rFonts w:ascii="Arial" w:hAnsi="Arial" w:cs="Arial"/>
          <w:bCs/>
        </w:rPr>
        <w:t>La aplicación completa de la cadena de decoradores sobre la transacción resultante.</w:t>
      </w:r>
    </w:p>
    <w:p w14:paraId="0A3807EA" w14:textId="77777777" w:rsidR="00DC1E98" w:rsidRPr="00DC1E98" w:rsidRDefault="00DC1E98" w:rsidP="00785D04">
      <w:pPr>
        <w:numPr>
          <w:ilvl w:val="0"/>
          <w:numId w:val="81"/>
        </w:numPr>
        <w:jc w:val="both"/>
        <w:rPr>
          <w:rFonts w:ascii="Arial" w:hAnsi="Arial" w:cs="Arial"/>
          <w:bCs/>
        </w:rPr>
      </w:pPr>
      <w:r w:rsidRPr="00DC1E98">
        <w:rPr>
          <w:rFonts w:ascii="Arial" w:hAnsi="Arial" w:cs="Arial"/>
          <w:bCs/>
        </w:rPr>
        <w:t>El desacoplamiento efectivo del controlador respecto a los subsistemas internos del dominio.</w:t>
      </w:r>
    </w:p>
    <w:p w14:paraId="22944DFD" w14:textId="77777777" w:rsidR="00DC1E98" w:rsidRPr="00DC1E98" w:rsidRDefault="00DC1E98" w:rsidP="00DC1E98">
      <w:pPr>
        <w:jc w:val="both"/>
        <w:rPr>
          <w:rFonts w:ascii="Arial" w:hAnsi="Arial" w:cs="Arial"/>
          <w:bCs/>
        </w:rPr>
      </w:pPr>
      <w:r w:rsidRPr="00DC1E98">
        <w:rPr>
          <w:rFonts w:ascii="Arial" w:hAnsi="Arial" w:cs="Arial"/>
          <w:bCs/>
        </w:rPr>
        <w:lastRenderedPageBreak/>
        <w:t>A continuación, se presentan los casos de prueba más representativos que evidencian el correcto funcionamiento del patrón Facade en el sistema.</w:t>
      </w:r>
    </w:p>
    <w:p w14:paraId="70467EE8" w14:textId="7C83A215" w:rsidR="001C1C6C" w:rsidRDefault="001C1C6C" w:rsidP="001C1C6C">
      <w:pPr>
        <w:jc w:val="both"/>
        <w:rPr>
          <w:rFonts w:ascii="Arial" w:hAnsi="Arial" w:cs="Arial"/>
        </w:rPr>
      </w:pPr>
    </w:p>
    <w:p w14:paraId="2FEA52E5" w14:textId="77777777" w:rsidR="00DC1E98" w:rsidRPr="00DC1E98" w:rsidRDefault="00DC1E98" w:rsidP="00DC1E98">
      <w:pPr>
        <w:jc w:val="both"/>
        <w:rPr>
          <w:rFonts w:ascii="Arial" w:hAnsi="Arial" w:cs="Arial"/>
        </w:rPr>
      </w:pPr>
      <w:r w:rsidRPr="00DC1E98">
        <w:rPr>
          <w:rFonts w:ascii="Arial" w:hAnsi="Arial" w:cs="Arial"/>
          <w:b/>
          <w:bCs/>
        </w:rPr>
        <w:t>7.4.7.1 Delegación de operaciones simples al subsistema correspondiente</w:t>
      </w:r>
    </w:p>
    <w:p w14:paraId="4B7AF687" w14:textId="77777777" w:rsidR="00DC1E98" w:rsidRPr="00DC1E98" w:rsidRDefault="00DC1E98" w:rsidP="00DC1E98">
      <w:pPr>
        <w:jc w:val="both"/>
        <w:rPr>
          <w:rFonts w:ascii="Arial" w:hAnsi="Arial" w:cs="Arial"/>
        </w:rPr>
      </w:pPr>
      <w:r w:rsidRPr="00DC1E98">
        <w:rPr>
          <w:rFonts w:ascii="Arial" w:hAnsi="Arial" w:cs="Arial"/>
        </w:rPr>
        <w:t>Esta prueba valida que el Facade delega correctamente las operaciones simples hacia el subsistema adecuado, sin introducir lógica adicional.</w:t>
      </w:r>
    </w:p>
    <w:p w14:paraId="475082FE" w14:textId="77777777" w:rsidR="00DC1E98" w:rsidRPr="00DC1E98" w:rsidRDefault="00DC1E98" w:rsidP="00DC1E98">
      <w:pPr>
        <w:jc w:val="both"/>
        <w:rPr>
          <w:rFonts w:ascii="Arial" w:hAnsi="Arial" w:cs="Arial"/>
        </w:rPr>
      </w:pPr>
      <w:r w:rsidRPr="00DC1E98">
        <w:rPr>
          <w:rFonts w:ascii="Arial" w:hAnsi="Arial" w:cs="Arial"/>
        </w:rPr>
        <w:t xml:space="preserve">Durante la ejecución, se invoca el método </w:t>
      </w:r>
      <w:proofErr w:type="gramStart"/>
      <w:r w:rsidRPr="00DC1E98">
        <w:rPr>
          <w:rFonts w:ascii="Arial" w:hAnsi="Arial" w:cs="Arial"/>
        </w:rPr>
        <w:t>publishOffer(</w:t>
      </w:r>
      <w:proofErr w:type="gramEnd"/>
      <w:r w:rsidRPr="00DC1E98">
        <w:rPr>
          <w:rFonts w:ascii="Arial" w:hAnsi="Arial" w:cs="Arial"/>
        </w:rPr>
        <w:t>) del Facade con los parámetros correspondientes a una nueva oferta de energía.</w:t>
      </w:r>
    </w:p>
    <w:p w14:paraId="76BE1DF7" w14:textId="77777777" w:rsidR="00DC1E98" w:rsidRPr="00DC1E98" w:rsidRDefault="00DC1E98" w:rsidP="00DC1E98">
      <w:pPr>
        <w:jc w:val="both"/>
        <w:rPr>
          <w:rFonts w:ascii="Arial" w:hAnsi="Arial" w:cs="Arial"/>
        </w:rPr>
      </w:pPr>
      <w:r w:rsidRPr="00DC1E98">
        <w:rPr>
          <w:rFonts w:ascii="Arial" w:hAnsi="Arial" w:cs="Arial"/>
        </w:rPr>
        <w:t>El resultado esperado es que:</w:t>
      </w:r>
    </w:p>
    <w:p w14:paraId="769088CF" w14:textId="77777777" w:rsidR="00DC1E98" w:rsidRPr="00DC1E98" w:rsidRDefault="00DC1E98" w:rsidP="00785D04">
      <w:pPr>
        <w:numPr>
          <w:ilvl w:val="0"/>
          <w:numId w:val="82"/>
        </w:numPr>
        <w:jc w:val="both"/>
        <w:rPr>
          <w:rFonts w:ascii="Arial" w:hAnsi="Arial" w:cs="Arial"/>
        </w:rPr>
      </w:pPr>
      <w:r w:rsidRPr="00DC1E98">
        <w:rPr>
          <w:rFonts w:ascii="Arial" w:hAnsi="Arial" w:cs="Arial"/>
        </w:rPr>
        <w:t xml:space="preserve">El método </w:t>
      </w:r>
      <w:proofErr w:type="gramStart"/>
      <w:r w:rsidRPr="00DC1E98">
        <w:rPr>
          <w:rFonts w:ascii="Arial" w:hAnsi="Arial" w:cs="Arial"/>
        </w:rPr>
        <w:t>createOffer(</w:t>
      </w:r>
      <w:proofErr w:type="gramEnd"/>
      <w:r w:rsidRPr="00DC1E98">
        <w:rPr>
          <w:rFonts w:ascii="Arial" w:hAnsi="Arial" w:cs="Arial"/>
        </w:rPr>
        <w:t>) de EnergyOfferService sea invocado exactamente una vez.</w:t>
      </w:r>
    </w:p>
    <w:p w14:paraId="21DD659C" w14:textId="77777777" w:rsidR="00DC1E98" w:rsidRPr="00DC1E98" w:rsidRDefault="00DC1E98" w:rsidP="00785D04">
      <w:pPr>
        <w:numPr>
          <w:ilvl w:val="0"/>
          <w:numId w:val="82"/>
        </w:numPr>
        <w:jc w:val="both"/>
        <w:rPr>
          <w:rFonts w:ascii="Arial" w:hAnsi="Arial" w:cs="Arial"/>
        </w:rPr>
      </w:pPr>
      <w:r w:rsidRPr="00DC1E98">
        <w:rPr>
          <w:rFonts w:ascii="Arial" w:hAnsi="Arial" w:cs="Arial"/>
        </w:rPr>
        <w:t>Los argumentos recibidos por el servicio coincidan con los proporcionados originalmente al Facade.</w:t>
      </w:r>
    </w:p>
    <w:p w14:paraId="458FE79D" w14:textId="77777777" w:rsidR="00DC1E98" w:rsidRPr="00DC1E98" w:rsidRDefault="00DC1E98" w:rsidP="00785D04">
      <w:pPr>
        <w:numPr>
          <w:ilvl w:val="0"/>
          <w:numId w:val="82"/>
        </w:numPr>
        <w:jc w:val="both"/>
        <w:rPr>
          <w:rFonts w:ascii="Arial" w:hAnsi="Arial" w:cs="Arial"/>
        </w:rPr>
      </w:pPr>
      <w:r w:rsidRPr="00DC1E98">
        <w:rPr>
          <w:rFonts w:ascii="Arial" w:hAnsi="Arial" w:cs="Arial"/>
        </w:rPr>
        <w:t>El Facade retorne el mismo objeto que devuelve el servicio, sin modificaciones.</w:t>
      </w:r>
    </w:p>
    <w:p w14:paraId="3CB558FD" w14:textId="77777777" w:rsidR="00DC1E98" w:rsidRPr="00DC1E98" w:rsidRDefault="00DC1E98" w:rsidP="00DC1E98">
      <w:pPr>
        <w:jc w:val="both"/>
        <w:rPr>
          <w:rFonts w:ascii="Arial" w:hAnsi="Arial" w:cs="Arial"/>
        </w:rPr>
      </w:pPr>
      <w:r w:rsidRPr="00DC1E98">
        <w:rPr>
          <w:rFonts w:ascii="Arial" w:hAnsi="Arial" w:cs="Arial"/>
        </w:rPr>
        <w:t>Esta prueba confirma que el Facade cumple su rol de intermediario en operaciones de delegación directa, sin añadir comportamiento propio ni alterar los datos transmitidos.</w:t>
      </w:r>
    </w:p>
    <w:p w14:paraId="60EDE77A" w14:textId="1859FDC4" w:rsidR="00DC1E98" w:rsidRDefault="00877916" w:rsidP="001C1C6C">
      <w:pPr>
        <w:jc w:val="both"/>
        <w:rPr>
          <w:rFonts w:ascii="Arial" w:hAnsi="Arial" w:cs="Arial"/>
        </w:rPr>
      </w:pPr>
      <w:r w:rsidRPr="00877916">
        <w:rPr>
          <w:rFonts w:ascii="Arial" w:hAnsi="Arial" w:cs="Arial"/>
          <w:noProof/>
          <w:lang w:eastAsia="es-CO"/>
        </w:rPr>
        <w:drawing>
          <wp:inline distT="0" distB="0" distL="0" distR="0" wp14:anchorId="65D1D757" wp14:editId="191366C3">
            <wp:extent cx="5612130" cy="1768475"/>
            <wp:effectExtent l="0" t="0" r="7620" b="3175"/>
            <wp:docPr id="2097124321" name="Imagen 209712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612130" cy="1768475"/>
                    </a:xfrm>
                    <a:prstGeom prst="rect">
                      <a:avLst/>
                    </a:prstGeom>
                  </pic:spPr>
                </pic:pic>
              </a:graphicData>
            </a:graphic>
          </wp:inline>
        </w:drawing>
      </w:r>
    </w:p>
    <w:p w14:paraId="4F690126" w14:textId="77777777" w:rsidR="00877916" w:rsidRDefault="00877916" w:rsidP="001C1C6C">
      <w:pPr>
        <w:jc w:val="both"/>
        <w:rPr>
          <w:rFonts w:ascii="Arial" w:hAnsi="Arial" w:cs="Arial"/>
        </w:rPr>
      </w:pPr>
    </w:p>
    <w:p w14:paraId="62E7DBA0" w14:textId="77777777" w:rsidR="00DC1E98" w:rsidRPr="00DC1E98" w:rsidRDefault="00DC1E98" w:rsidP="00DC1E98">
      <w:pPr>
        <w:jc w:val="both"/>
        <w:rPr>
          <w:rFonts w:ascii="Arial" w:hAnsi="Arial" w:cs="Arial"/>
        </w:rPr>
      </w:pPr>
      <w:r w:rsidRPr="00DC1E98">
        <w:rPr>
          <w:rFonts w:ascii="Arial" w:hAnsi="Arial" w:cs="Arial"/>
          <w:b/>
          <w:bCs/>
        </w:rPr>
        <w:t>7.4.7.2 Coordinación de múltiples subsistemas en una venta directa</w:t>
      </w:r>
    </w:p>
    <w:p w14:paraId="73E17FE2" w14:textId="77777777" w:rsidR="00DC1E98" w:rsidRPr="00DC1E98" w:rsidRDefault="00DC1E98" w:rsidP="00DC1E98">
      <w:pPr>
        <w:jc w:val="both"/>
        <w:rPr>
          <w:rFonts w:ascii="Arial" w:hAnsi="Arial" w:cs="Arial"/>
        </w:rPr>
      </w:pPr>
      <w:r w:rsidRPr="00DC1E98">
        <w:rPr>
          <w:rFonts w:ascii="Arial" w:hAnsi="Arial" w:cs="Arial"/>
        </w:rPr>
        <w:t>Esta prueba valida el comportamiento de orquestación del Facade al ejecutar una venta directa, donde deben coordinarse en secuencia el repositorio, la fábrica y el proceso de venta.</w:t>
      </w:r>
    </w:p>
    <w:p w14:paraId="2CF3FD7C" w14:textId="77777777" w:rsidR="00DC1E98" w:rsidRPr="00DC1E98" w:rsidRDefault="00DC1E98" w:rsidP="00DC1E98">
      <w:pPr>
        <w:jc w:val="both"/>
        <w:rPr>
          <w:rFonts w:ascii="Arial" w:hAnsi="Arial" w:cs="Arial"/>
        </w:rPr>
      </w:pPr>
      <w:r w:rsidRPr="00DC1E98">
        <w:rPr>
          <w:rFonts w:ascii="Arial" w:hAnsi="Arial" w:cs="Arial"/>
        </w:rPr>
        <w:t xml:space="preserve">Durante la ejecución, se invoca </w:t>
      </w:r>
      <w:proofErr w:type="gramStart"/>
      <w:r w:rsidRPr="00DC1E98">
        <w:rPr>
          <w:rFonts w:ascii="Arial" w:hAnsi="Arial" w:cs="Arial"/>
        </w:rPr>
        <w:t>executeDirectSale(</w:t>
      </w:r>
      <w:proofErr w:type="gramEnd"/>
      <w:r w:rsidRPr="00DC1E98">
        <w:rPr>
          <w:rFonts w:ascii="Arial" w:hAnsi="Arial" w:cs="Arial"/>
        </w:rPr>
        <w:t>) con un identificador de oferta válido y un comprador. Internamente el Facade debe:</w:t>
      </w:r>
    </w:p>
    <w:p w14:paraId="2750459B" w14:textId="77777777" w:rsidR="00DC1E98" w:rsidRPr="00DC1E98" w:rsidRDefault="00DC1E98" w:rsidP="00785D04">
      <w:pPr>
        <w:numPr>
          <w:ilvl w:val="0"/>
          <w:numId w:val="83"/>
        </w:numPr>
        <w:jc w:val="both"/>
        <w:rPr>
          <w:rFonts w:ascii="Arial" w:hAnsi="Arial" w:cs="Arial"/>
        </w:rPr>
      </w:pPr>
      <w:r w:rsidRPr="00DC1E98">
        <w:rPr>
          <w:rFonts w:ascii="Arial" w:hAnsi="Arial" w:cs="Arial"/>
        </w:rPr>
        <w:t>Consultar el repositorio para obtener la oferta.</w:t>
      </w:r>
    </w:p>
    <w:p w14:paraId="4D8B10B1" w14:textId="77777777" w:rsidR="00DC1E98" w:rsidRPr="00DC1E98" w:rsidRDefault="00DC1E98" w:rsidP="00785D04">
      <w:pPr>
        <w:numPr>
          <w:ilvl w:val="0"/>
          <w:numId w:val="83"/>
        </w:numPr>
        <w:jc w:val="both"/>
        <w:rPr>
          <w:rFonts w:ascii="Arial" w:hAnsi="Arial" w:cs="Arial"/>
        </w:rPr>
      </w:pPr>
      <w:r w:rsidRPr="00DC1E98">
        <w:rPr>
          <w:rFonts w:ascii="Arial" w:hAnsi="Arial" w:cs="Arial"/>
        </w:rPr>
        <w:t>Solicitar a DirectSaleFactory la creación del proceso de venta.</w:t>
      </w:r>
    </w:p>
    <w:p w14:paraId="6B0C37C8" w14:textId="77777777" w:rsidR="00DC1E98" w:rsidRPr="00DC1E98" w:rsidRDefault="00DC1E98" w:rsidP="00785D04">
      <w:pPr>
        <w:numPr>
          <w:ilvl w:val="0"/>
          <w:numId w:val="83"/>
        </w:numPr>
        <w:jc w:val="both"/>
        <w:rPr>
          <w:rFonts w:ascii="Arial" w:hAnsi="Arial" w:cs="Arial"/>
        </w:rPr>
      </w:pPr>
      <w:r w:rsidRPr="00DC1E98">
        <w:rPr>
          <w:rFonts w:ascii="Arial" w:hAnsi="Arial" w:cs="Arial"/>
        </w:rPr>
        <w:t>Invocar el proceso con los parámetros correctos: la oferta, el comprador y la cantidad en kWh.</w:t>
      </w:r>
    </w:p>
    <w:p w14:paraId="4EC4D98F" w14:textId="77777777" w:rsidR="00DC1E98" w:rsidRPr="00DC1E98" w:rsidRDefault="00DC1E98" w:rsidP="00DC1E98">
      <w:pPr>
        <w:jc w:val="both"/>
        <w:rPr>
          <w:rFonts w:ascii="Arial" w:hAnsi="Arial" w:cs="Arial"/>
        </w:rPr>
      </w:pPr>
      <w:r w:rsidRPr="00DC1E98">
        <w:rPr>
          <w:rFonts w:ascii="Arial" w:hAnsi="Arial" w:cs="Arial"/>
        </w:rPr>
        <w:lastRenderedPageBreak/>
        <w:t>El resultado esperado es que:</w:t>
      </w:r>
    </w:p>
    <w:p w14:paraId="70DB1DFC" w14:textId="77777777" w:rsidR="00DC1E98" w:rsidRPr="00DC1E98" w:rsidRDefault="00DC1E98" w:rsidP="00785D04">
      <w:pPr>
        <w:numPr>
          <w:ilvl w:val="0"/>
          <w:numId w:val="84"/>
        </w:numPr>
        <w:jc w:val="both"/>
        <w:rPr>
          <w:rFonts w:ascii="Arial" w:hAnsi="Arial" w:cs="Arial"/>
        </w:rPr>
      </w:pPr>
      <w:r w:rsidRPr="00DC1E98">
        <w:rPr>
          <w:rFonts w:ascii="Arial" w:hAnsi="Arial" w:cs="Arial"/>
        </w:rPr>
        <w:t>El proceso de venta reciba exactamente los parámetros (directOffer, buyer, 100.0).</w:t>
      </w:r>
    </w:p>
    <w:p w14:paraId="211A40FD" w14:textId="77777777" w:rsidR="00DC1E98" w:rsidRPr="00DC1E98" w:rsidRDefault="00DC1E98" w:rsidP="00785D04">
      <w:pPr>
        <w:numPr>
          <w:ilvl w:val="0"/>
          <w:numId w:val="84"/>
        </w:numPr>
        <w:jc w:val="both"/>
        <w:rPr>
          <w:rFonts w:ascii="Arial" w:hAnsi="Arial" w:cs="Arial"/>
        </w:rPr>
      </w:pPr>
      <w:r w:rsidRPr="00DC1E98">
        <w:rPr>
          <w:rFonts w:ascii="Arial" w:hAnsi="Arial" w:cs="Arial"/>
        </w:rPr>
        <w:t>Cada subsistema sea invocado una única vez en el orden correcto.</w:t>
      </w:r>
    </w:p>
    <w:p w14:paraId="073BE7E1" w14:textId="77777777" w:rsidR="00DC1E98" w:rsidRPr="00DC1E98" w:rsidRDefault="00DC1E98" w:rsidP="00785D04">
      <w:pPr>
        <w:numPr>
          <w:ilvl w:val="0"/>
          <w:numId w:val="84"/>
        </w:numPr>
        <w:jc w:val="both"/>
        <w:rPr>
          <w:rFonts w:ascii="Arial" w:hAnsi="Arial" w:cs="Arial"/>
        </w:rPr>
      </w:pPr>
      <w:r w:rsidRPr="00DC1E98">
        <w:rPr>
          <w:rFonts w:ascii="Arial" w:hAnsi="Arial" w:cs="Arial"/>
        </w:rPr>
        <w:t>El controlador no necesite conocer ni coordinar ninguno de estos pasos por su cuenta.</w:t>
      </w:r>
    </w:p>
    <w:p w14:paraId="203B5E89" w14:textId="77777777" w:rsidR="00DC1E98" w:rsidRPr="00DC1E98" w:rsidRDefault="00DC1E98" w:rsidP="00DC1E98">
      <w:pPr>
        <w:jc w:val="both"/>
        <w:rPr>
          <w:rFonts w:ascii="Arial" w:hAnsi="Arial" w:cs="Arial"/>
        </w:rPr>
      </w:pPr>
      <w:r w:rsidRPr="00DC1E98">
        <w:rPr>
          <w:rFonts w:ascii="Arial" w:hAnsi="Arial" w:cs="Arial"/>
        </w:rPr>
        <w:t>Esta prueba demuestra la principal ventaja del patrón Facade: ocultar la complejidad de la coordinación entre subsistemas detrás de una interfaz de invocación simple.</w:t>
      </w:r>
    </w:p>
    <w:p w14:paraId="5231D17D" w14:textId="5477D757" w:rsidR="00DC1E98" w:rsidRDefault="00877916" w:rsidP="001C1C6C">
      <w:pPr>
        <w:jc w:val="both"/>
        <w:rPr>
          <w:rFonts w:ascii="Arial" w:hAnsi="Arial" w:cs="Arial"/>
        </w:rPr>
      </w:pPr>
      <w:r w:rsidRPr="00877916">
        <w:rPr>
          <w:rFonts w:ascii="Arial" w:hAnsi="Arial" w:cs="Arial"/>
          <w:noProof/>
          <w:lang w:eastAsia="es-CO"/>
        </w:rPr>
        <w:drawing>
          <wp:inline distT="0" distB="0" distL="0" distR="0" wp14:anchorId="148D10BB" wp14:editId="2A5D44CF">
            <wp:extent cx="5612130" cy="2068830"/>
            <wp:effectExtent l="0" t="0" r="7620" b="7620"/>
            <wp:docPr id="2097124322" name="Imagen 2097124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612130" cy="2068830"/>
                    </a:xfrm>
                    <a:prstGeom prst="rect">
                      <a:avLst/>
                    </a:prstGeom>
                  </pic:spPr>
                </pic:pic>
              </a:graphicData>
            </a:graphic>
          </wp:inline>
        </w:drawing>
      </w:r>
    </w:p>
    <w:p w14:paraId="11F602FC" w14:textId="77777777" w:rsidR="00DC1E98" w:rsidRPr="00DC1E98" w:rsidRDefault="00DC1E98" w:rsidP="00DC1E98">
      <w:pPr>
        <w:jc w:val="both"/>
        <w:rPr>
          <w:rFonts w:ascii="Arial" w:hAnsi="Arial" w:cs="Arial"/>
        </w:rPr>
      </w:pPr>
      <w:r w:rsidRPr="00DC1E98">
        <w:rPr>
          <w:rFonts w:ascii="Arial" w:hAnsi="Arial" w:cs="Arial"/>
          <w:b/>
          <w:bCs/>
        </w:rPr>
        <w:t>7.4.7.3 Aplicación completa de la cadena de decoradores sobre la transacción</w:t>
      </w:r>
    </w:p>
    <w:p w14:paraId="25DD475A" w14:textId="77777777" w:rsidR="00DC1E98" w:rsidRPr="00DC1E98" w:rsidRDefault="00DC1E98" w:rsidP="00DC1E98">
      <w:pPr>
        <w:jc w:val="both"/>
        <w:rPr>
          <w:rFonts w:ascii="Arial" w:hAnsi="Arial" w:cs="Arial"/>
        </w:rPr>
      </w:pPr>
      <w:r w:rsidRPr="00DC1E98">
        <w:rPr>
          <w:rFonts w:ascii="Arial" w:hAnsi="Arial" w:cs="Arial"/>
        </w:rPr>
        <w:t>Esta prueba valida que el Facade aplica correctamente la cadena de decoradores sobre la transacción generada por el proceso de venta, garantizando que el resultado final sea una transacción enriquecida e íntegra.</w:t>
      </w:r>
    </w:p>
    <w:p w14:paraId="35071E50" w14:textId="77777777" w:rsidR="00DC1E98" w:rsidRPr="00DC1E98" w:rsidRDefault="00DC1E98" w:rsidP="00DC1E98">
      <w:pPr>
        <w:jc w:val="both"/>
        <w:rPr>
          <w:rFonts w:ascii="Arial" w:hAnsi="Arial" w:cs="Arial"/>
        </w:rPr>
      </w:pPr>
      <w:r w:rsidRPr="00DC1E98">
        <w:rPr>
          <w:rFonts w:ascii="Arial" w:hAnsi="Arial" w:cs="Arial"/>
        </w:rPr>
        <w:t xml:space="preserve">Durante la ejecución, se invoca </w:t>
      </w:r>
      <w:proofErr w:type="gramStart"/>
      <w:r w:rsidRPr="00DC1E98">
        <w:rPr>
          <w:rFonts w:ascii="Arial" w:hAnsi="Arial" w:cs="Arial"/>
        </w:rPr>
        <w:t>executeDirectSale(</w:t>
      </w:r>
      <w:proofErr w:type="gramEnd"/>
      <w:r w:rsidRPr="00DC1E98">
        <w:rPr>
          <w:rFonts w:ascii="Arial" w:hAnsi="Arial" w:cs="Arial"/>
        </w:rPr>
        <w:t>) y se verifica la transacción retornada tras el encadenamiento de:</w:t>
      </w:r>
    </w:p>
    <w:p w14:paraId="6D22BC00" w14:textId="77777777" w:rsidR="00DC1E98" w:rsidRPr="00DC1E98" w:rsidRDefault="00DC1E98" w:rsidP="00785D04">
      <w:pPr>
        <w:numPr>
          <w:ilvl w:val="0"/>
          <w:numId w:val="85"/>
        </w:numPr>
        <w:jc w:val="both"/>
        <w:rPr>
          <w:rFonts w:ascii="Arial" w:hAnsi="Arial" w:cs="Arial"/>
        </w:rPr>
      </w:pPr>
      <w:r w:rsidRPr="00DC1E98">
        <w:rPr>
          <w:rFonts w:ascii="Arial" w:hAnsi="Arial" w:cs="Arial"/>
        </w:rPr>
        <w:t>ValidatingTransactionDecorator</w:t>
      </w:r>
    </w:p>
    <w:p w14:paraId="68933D24" w14:textId="77777777" w:rsidR="00DC1E98" w:rsidRPr="00DC1E98" w:rsidRDefault="00DC1E98" w:rsidP="00785D04">
      <w:pPr>
        <w:numPr>
          <w:ilvl w:val="0"/>
          <w:numId w:val="85"/>
        </w:numPr>
        <w:jc w:val="both"/>
        <w:rPr>
          <w:rFonts w:ascii="Arial" w:hAnsi="Arial" w:cs="Arial"/>
        </w:rPr>
      </w:pPr>
      <w:r w:rsidRPr="00DC1E98">
        <w:rPr>
          <w:rFonts w:ascii="Arial" w:hAnsi="Arial" w:cs="Arial"/>
        </w:rPr>
        <w:t>FeeTransactionDecorator</w:t>
      </w:r>
    </w:p>
    <w:p w14:paraId="739D72B4" w14:textId="77777777" w:rsidR="00DC1E98" w:rsidRPr="00DC1E98" w:rsidRDefault="00DC1E98" w:rsidP="00785D04">
      <w:pPr>
        <w:numPr>
          <w:ilvl w:val="0"/>
          <w:numId w:val="85"/>
        </w:numPr>
        <w:jc w:val="both"/>
        <w:rPr>
          <w:rFonts w:ascii="Arial" w:hAnsi="Arial" w:cs="Arial"/>
        </w:rPr>
      </w:pPr>
      <w:r w:rsidRPr="00DC1E98">
        <w:rPr>
          <w:rFonts w:ascii="Arial" w:hAnsi="Arial" w:cs="Arial"/>
        </w:rPr>
        <w:t>AuditingTransactionDecorator</w:t>
      </w:r>
    </w:p>
    <w:p w14:paraId="7A46616B" w14:textId="77777777" w:rsidR="00DC1E98" w:rsidRPr="00DC1E98" w:rsidRDefault="00DC1E98" w:rsidP="00DC1E98">
      <w:pPr>
        <w:jc w:val="both"/>
        <w:rPr>
          <w:rFonts w:ascii="Arial" w:hAnsi="Arial" w:cs="Arial"/>
        </w:rPr>
      </w:pPr>
      <w:r w:rsidRPr="00DC1E98">
        <w:rPr>
          <w:rFonts w:ascii="Arial" w:hAnsi="Arial" w:cs="Arial"/>
        </w:rPr>
        <w:t>El resultado esperado es que:</w:t>
      </w:r>
    </w:p>
    <w:p w14:paraId="791433CA" w14:textId="77777777" w:rsidR="00DC1E98" w:rsidRPr="00DC1E98" w:rsidRDefault="00DC1E98" w:rsidP="00785D04">
      <w:pPr>
        <w:numPr>
          <w:ilvl w:val="0"/>
          <w:numId w:val="86"/>
        </w:numPr>
        <w:jc w:val="both"/>
        <w:rPr>
          <w:rFonts w:ascii="Arial" w:hAnsi="Arial" w:cs="Arial"/>
        </w:rPr>
      </w:pPr>
      <w:r w:rsidRPr="00DC1E98">
        <w:rPr>
          <w:rFonts w:ascii="Arial" w:hAnsi="Arial" w:cs="Arial"/>
        </w:rPr>
        <w:t>La transacción retornada no sea nula.</w:t>
      </w:r>
    </w:p>
    <w:p w14:paraId="1713B835" w14:textId="77777777" w:rsidR="00DC1E98" w:rsidRPr="00DC1E98" w:rsidRDefault="00DC1E98" w:rsidP="00785D04">
      <w:pPr>
        <w:numPr>
          <w:ilvl w:val="0"/>
          <w:numId w:val="86"/>
        </w:numPr>
        <w:jc w:val="both"/>
        <w:rPr>
          <w:rFonts w:ascii="Arial" w:hAnsi="Arial" w:cs="Arial"/>
        </w:rPr>
      </w:pPr>
      <w:r w:rsidRPr="00DC1E98">
        <w:rPr>
          <w:rFonts w:ascii="Arial" w:hAnsi="Arial" w:cs="Arial"/>
        </w:rPr>
        <w:t>Los campos id y timestamp estén presentes, evidenciando que el objeto fue construido y enriquecido correctamente.</w:t>
      </w:r>
    </w:p>
    <w:p w14:paraId="6A8E8B6A" w14:textId="77777777" w:rsidR="00DC1E98" w:rsidRPr="00DC1E98" w:rsidRDefault="00DC1E98" w:rsidP="00785D04">
      <w:pPr>
        <w:numPr>
          <w:ilvl w:val="0"/>
          <w:numId w:val="86"/>
        </w:numPr>
        <w:jc w:val="both"/>
        <w:rPr>
          <w:rFonts w:ascii="Arial" w:hAnsi="Arial" w:cs="Arial"/>
        </w:rPr>
      </w:pPr>
      <w:r w:rsidRPr="00DC1E98">
        <w:rPr>
          <w:rFonts w:ascii="Arial" w:hAnsi="Arial" w:cs="Arial"/>
        </w:rPr>
        <w:t>Los valores de offer y buyer correspondan a los datos originales de la operación.</w:t>
      </w:r>
    </w:p>
    <w:p w14:paraId="79874A41" w14:textId="57257A03" w:rsidR="00DC1E98" w:rsidRDefault="00DC1E98" w:rsidP="00DC1E98">
      <w:pPr>
        <w:jc w:val="both"/>
        <w:rPr>
          <w:rFonts w:ascii="Arial" w:hAnsi="Arial" w:cs="Arial"/>
        </w:rPr>
      </w:pPr>
      <w:r w:rsidRPr="00DC1E98">
        <w:rPr>
          <w:rFonts w:ascii="Arial" w:hAnsi="Arial" w:cs="Arial"/>
        </w:rPr>
        <w:t>Esta prueba evidencia que el Facade encapsula por completo la responsabilidad de construir y aplicar la cadena de decoradores, garantizando que ninguna transacción escape a este proceso independientemente de su origen.</w:t>
      </w:r>
    </w:p>
    <w:p w14:paraId="53C6A380" w14:textId="067B3A3F" w:rsidR="00877916" w:rsidRDefault="00877916" w:rsidP="00DC1E98">
      <w:pPr>
        <w:jc w:val="both"/>
        <w:rPr>
          <w:rFonts w:ascii="Arial" w:hAnsi="Arial" w:cs="Arial"/>
        </w:rPr>
      </w:pPr>
    </w:p>
    <w:p w14:paraId="40764712" w14:textId="4F22B8C5" w:rsidR="00877916" w:rsidRPr="00DC1E98" w:rsidRDefault="00877916" w:rsidP="00DC1E98">
      <w:pPr>
        <w:jc w:val="both"/>
        <w:rPr>
          <w:rFonts w:ascii="Arial" w:hAnsi="Arial" w:cs="Arial"/>
        </w:rPr>
      </w:pPr>
      <w:r w:rsidRPr="00877916">
        <w:rPr>
          <w:rFonts w:ascii="Arial" w:hAnsi="Arial" w:cs="Arial"/>
          <w:noProof/>
          <w:lang w:eastAsia="es-CO"/>
        </w:rPr>
        <w:lastRenderedPageBreak/>
        <w:drawing>
          <wp:inline distT="0" distB="0" distL="0" distR="0" wp14:anchorId="02174C51" wp14:editId="4A5092DA">
            <wp:extent cx="5612130" cy="2505075"/>
            <wp:effectExtent l="0" t="0" r="7620" b="9525"/>
            <wp:docPr id="2097124323" name="Imagen 2097124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612130" cy="2505075"/>
                    </a:xfrm>
                    <a:prstGeom prst="rect">
                      <a:avLst/>
                    </a:prstGeom>
                  </pic:spPr>
                </pic:pic>
              </a:graphicData>
            </a:graphic>
          </wp:inline>
        </w:drawing>
      </w:r>
    </w:p>
    <w:p w14:paraId="2558258C" w14:textId="7083DB44" w:rsidR="00DC1E98" w:rsidRDefault="00DC1E98" w:rsidP="001C1C6C">
      <w:pPr>
        <w:jc w:val="both"/>
        <w:rPr>
          <w:rFonts w:ascii="Arial" w:hAnsi="Arial" w:cs="Arial"/>
        </w:rPr>
      </w:pPr>
    </w:p>
    <w:p w14:paraId="26F7F0F7" w14:textId="77777777" w:rsidR="00DC1E98" w:rsidRPr="00DC1E98" w:rsidRDefault="00DC1E98" w:rsidP="00DC1E98">
      <w:pPr>
        <w:jc w:val="both"/>
        <w:rPr>
          <w:rFonts w:ascii="Arial" w:hAnsi="Arial" w:cs="Arial"/>
        </w:rPr>
      </w:pPr>
      <w:r w:rsidRPr="00DC1E98">
        <w:rPr>
          <w:rFonts w:ascii="Arial" w:hAnsi="Arial" w:cs="Arial"/>
          <w:b/>
          <w:bCs/>
        </w:rPr>
        <w:t>7.4.7.4 Desacoplamiento del controlador respecto a los subsistemas internos</w:t>
      </w:r>
    </w:p>
    <w:p w14:paraId="10E4051B" w14:textId="77777777" w:rsidR="00DC1E98" w:rsidRPr="00DC1E98" w:rsidRDefault="00DC1E98" w:rsidP="00DC1E98">
      <w:pPr>
        <w:jc w:val="both"/>
        <w:rPr>
          <w:rFonts w:ascii="Arial" w:hAnsi="Arial" w:cs="Arial"/>
        </w:rPr>
      </w:pPr>
      <w:r w:rsidRPr="00DC1E98">
        <w:rPr>
          <w:rFonts w:ascii="Arial" w:hAnsi="Arial" w:cs="Arial"/>
        </w:rPr>
        <w:t>Esta prueba valida que el controlador queda completamente desacoplado de los subsistemas del dominio, dependiendo únicamente del Facade para acceder a todas las operaciones de comercio energético.</w:t>
      </w:r>
    </w:p>
    <w:p w14:paraId="16A4A5D4" w14:textId="77777777" w:rsidR="00DC1E98" w:rsidRPr="00DC1E98" w:rsidRDefault="00DC1E98" w:rsidP="00DC1E98">
      <w:pPr>
        <w:jc w:val="both"/>
        <w:rPr>
          <w:rFonts w:ascii="Arial" w:hAnsi="Arial" w:cs="Arial"/>
        </w:rPr>
      </w:pPr>
      <w:r w:rsidRPr="00DC1E98">
        <w:rPr>
          <w:rFonts w:ascii="Arial" w:hAnsi="Arial" w:cs="Arial"/>
        </w:rPr>
        <w:t>Durante la ejecución, se instancia EnergyTradingFacade inyectando sus cuatro dependencias por constructor y se verifica que la instancia resultante sea válida y funcional.</w:t>
      </w:r>
    </w:p>
    <w:p w14:paraId="457A7D03" w14:textId="77777777" w:rsidR="00DC1E98" w:rsidRPr="00DC1E98" w:rsidRDefault="00DC1E98" w:rsidP="00DC1E98">
      <w:pPr>
        <w:jc w:val="both"/>
        <w:rPr>
          <w:rFonts w:ascii="Arial" w:hAnsi="Arial" w:cs="Arial"/>
        </w:rPr>
      </w:pPr>
      <w:r w:rsidRPr="00DC1E98">
        <w:rPr>
          <w:rFonts w:ascii="Arial" w:hAnsi="Arial" w:cs="Arial"/>
        </w:rPr>
        <w:t>El resultado esperado es que:</w:t>
      </w:r>
    </w:p>
    <w:p w14:paraId="071AA6C2" w14:textId="77777777" w:rsidR="00DC1E98" w:rsidRPr="00DC1E98" w:rsidRDefault="00DC1E98" w:rsidP="00785D04">
      <w:pPr>
        <w:numPr>
          <w:ilvl w:val="0"/>
          <w:numId w:val="87"/>
        </w:numPr>
        <w:jc w:val="both"/>
        <w:rPr>
          <w:rFonts w:ascii="Arial" w:hAnsi="Arial" w:cs="Arial"/>
        </w:rPr>
      </w:pPr>
      <w:r w:rsidRPr="00DC1E98">
        <w:rPr>
          <w:rFonts w:ascii="Arial" w:hAnsi="Arial" w:cs="Arial"/>
        </w:rPr>
        <w:t>La instancia del Facade sea creada exitosamente con una única inyección de dependencias.</w:t>
      </w:r>
    </w:p>
    <w:p w14:paraId="247C275C" w14:textId="77777777" w:rsidR="00DC1E98" w:rsidRPr="00DC1E98" w:rsidRDefault="00DC1E98" w:rsidP="00785D04">
      <w:pPr>
        <w:numPr>
          <w:ilvl w:val="0"/>
          <w:numId w:val="87"/>
        </w:numPr>
        <w:jc w:val="both"/>
        <w:rPr>
          <w:rFonts w:ascii="Arial" w:hAnsi="Arial" w:cs="Arial"/>
        </w:rPr>
      </w:pPr>
      <w:r w:rsidRPr="00DC1E98">
        <w:rPr>
          <w:rFonts w:ascii="Arial" w:hAnsi="Arial" w:cs="Arial"/>
        </w:rPr>
        <w:t>Todas las operaciones de trading sean accesibles a través del Facade sin necesidad de referenciar ningún subsistema directamente.</w:t>
      </w:r>
    </w:p>
    <w:p w14:paraId="49FEC7D1" w14:textId="77777777" w:rsidR="00DC1E98" w:rsidRPr="00DC1E98" w:rsidRDefault="00DC1E98" w:rsidP="00DC1E98">
      <w:pPr>
        <w:jc w:val="both"/>
        <w:rPr>
          <w:rFonts w:ascii="Arial" w:hAnsi="Arial" w:cs="Arial"/>
        </w:rPr>
      </w:pPr>
      <w:r w:rsidRPr="00DC1E98">
        <w:rPr>
          <w:rFonts w:ascii="Arial" w:hAnsi="Arial" w:cs="Arial"/>
        </w:rPr>
        <w:t>Esta prueba confirma el beneficio estructural del patrón: el controlador pasa de gestionar múltiples dependencias a depender de un único punto de entrada, reduciendo el acoplamiento y simplificando tanto el código de producción como las pruebas del controlador.</w:t>
      </w:r>
    </w:p>
    <w:p w14:paraId="0D7FC454" w14:textId="52A00691" w:rsidR="00DC1E98" w:rsidRDefault="00004F82" w:rsidP="001C1C6C">
      <w:pPr>
        <w:jc w:val="both"/>
        <w:rPr>
          <w:rFonts w:ascii="Arial" w:hAnsi="Arial" w:cs="Arial"/>
        </w:rPr>
      </w:pPr>
      <w:r w:rsidRPr="00004F82">
        <w:rPr>
          <w:rFonts w:ascii="Arial" w:hAnsi="Arial" w:cs="Arial"/>
          <w:noProof/>
          <w:lang w:eastAsia="es-CO"/>
        </w:rPr>
        <w:drawing>
          <wp:inline distT="0" distB="0" distL="0" distR="0" wp14:anchorId="3BBDF694" wp14:editId="48507B89">
            <wp:extent cx="5612130" cy="1449705"/>
            <wp:effectExtent l="0" t="0" r="7620" b="0"/>
            <wp:docPr id="2097124324" name="Imagen 209712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612130" cy="1449705"/>
                    </a:xfrm>
                    <a:prstGeom prst="rect">
                      <a:avLst/>
                    </a:prstGeom>
                  </pic:spPr>
                </pic:pic>
              </a:graphicData>
            </a:graphic>
          </wp:inline>
        </w:drawing>
      </w:r>
    </w:p>
    <w:p w14:paraId="6028D3AC" w14:textId="77777777" w:rsidR="00004F82" w:rsidRDefault="00004F82" w:rsidP="001C1C6C">
      <w:pPr>
        <w:jc w:val="both"/>
        <w:rPr>
          <w:rFonts w:ascii="Arial" w:hAnsi="Arial" w:cs="Arial"/>
        </w:rPr>
      </w:pPr>
    </w:p>
    <w:p w14:paraId="084B2282" w14:textId="457796CA" w:rsidR="00DC1E98" w:rsidRDefault="00DC1E98" w:rsidP="001C1C6C">
      <w:pPr>
        <w:jc w:val="both"/>
        <w:rPr>
          <w:rFonts w:ascii="Arial" w:hAnsi="Arial" w:cs="Arial"/>
        </w:rPr>
      </w:pPr>
    </w:p>
    <w:p w14:paraId="5E322C30" w14:textId="77777777" w:rsidR="00DC1E98" w:rsidRPr="00DC1E98" w:rsidRDefault="00DC1E98" w:rsidP="00DC1E98">
      <w:pPr>
        <w:jc w:val="both"/>
        <w:rPr>
          <w:rFonts w:ascii="Arial" w:hAnsi="Arial" w:cs="Arial"/>
        </w:rPr>
      </w:pPr>
      <w:r w:rsidRPr="00DC1E98">
        <w:rPr>
          <w:rFonts w:ascii="Arial" w:hAnsi="Arial" w:cs="Arial"/>
          <w:b/>
          <w:bCs/>
        </w:rPr>
        <w:lastRenderedPageBreak/>
        <w:t>7.4.7.5 Ejecución de los test unitarios</w:t>
      </w:r>
    </w:p>
    <w:p w14:paraId="45D606FA" w14:textId="77777777" w:rsidR="00DC1E98" w:rsidRPr="00DC1E98" w:rsidRDefault="00DC1E98" w:rsidP="00DC1E98">
      <w:pPr>
        <w:jc w:val="both"/>
        <w:rPr>
          <w:rFonts w:ascii="Arial" w:hAnsi="Arial" w:cs="Arial"/>
        </w:rPr>
      </w:pPr>
      <w:r w:rsidRPr="00DC1E98">
        <w:rPr>
          <w:rFonts w:ascii="Arial" w:hAnsi="Arial" w:cs="Arial"/>
        </w:rPr>
        <w:t>Para validar la implementación del patrón Facade, se ejecutaron las pruebas unitarias dentro del entorno de desarrollo utilizando JUnit 5.</w:t>
      </w:r>
    </w:p>
    <w:p w14:paraId="3ED680FC" w14:textId="77777777" w:rsidR="00DC1E98" w:rsidRPr="00DC1E98" w:rsidRDefault="00DC1E98" w:rsidP="00DC1E98">
      <w:pPr>
        <w:jc w:val="both"/>
        <w:rPr>
          <w:rFonts w:ascii="Arial" w:hAnsi="Arial" w:cs="Arial"/>
        </w:rPr>
      </w:pPr>
      <w:r w:rsidRPr="00DC1E98">
        <w:rPr>
          <w:rFonts w:ascii="Arial" w:hAnsi="Arial" w:cs="Arial"/>
        </w:rPr>
        <w:t>Los resultados obtenidos fueron satisfactorios, evidenciando que:</w:t>
      </w:r>
    </w:p>
    <w:p w14:paraId="461F070F" w14:textId="77777777" w:rsidR="00DC1E98" w:rsidRPr="00DC1E98" w:rsidRDefault="00DC1E98" w:rsidP="00785D04">
      <w:pPr>
        <w:numPr>
          <w:ilvl w:val="0"/>
          <w:numId w:val="88"/>
        </w:numPr>
        <w:jc w:val="both"/>
        <w:rPr>
          <w:rFonts w:ascii="Arial" w:hAnsi="Arial" w:cs="Arial"/>
        </w:rPr>
      </w:pPr>
      <w:r w:rsidRPr="00DC1E98">
        <w:rPr>
          <w:rFonts w:ascii="Arial" w:hAnsi="Arial" w:cs="Arial"/>
        </w:rPr>
        <w:t>El Facade delega correctamente las operaciones simples hacia los subsistemas correspondientes.</w:t>
      </w:r>
    </w:p>
    <w:p w14:paraId="2F5E972D" w14:textId="77777777" w:rsidR="00DC1E98" w:rsidRPr="00DC1E98" w:rsidRDefault="00DC1E98" w:rsidP="00785D04">
      <w:pPr>
        <w:numPr>
          <w:ilvl w:val="0"/>
          <w:numId w:val="88"/>
        </w:numPr>
        <w:jc w:val="both"/>
        <w:rPr>
          <w:rFonts w:ascii="Arial" w:hAnsi="Arial" w:cs="Arial"/>
        </w:rPr>
      </w:pPr>
      <w:r w:rsidRPr="00DC1E98">
        <w:rPr>
          <w:rFonts w:ascii="Arial" w:hAnsi="Arial" w:cs="Arial"/>
        </w:rPr>
        <w:t>La coordinación entre repositorio, fábrica y proceso de venta se realiza en el orden correcto y con los parámetros esperados.</w:t>
      </w:r>
    </w:p>
    <w:p w14:paraId="5ADA732F" w14:textId="77777777" w:rsidR="00DC1E98" w:rsidRPr="00DC1E98" w:rsidRDefault="00DC1E98" w:rsidP="00785D04">
      <w:pPr>
        <w:numPr>
          <w:ilvl w:val="0"/>
          <w:numId w:val="88"/>
        </w:numPr>
        <w:jc w:val="both"/>
        <w:rPr>
          <w:rFonts w:ascii="Arial" w:hAnsi="Arial" w:cs="Arial"/>
        </w:rPr>
      </w:pPr>
      <w:r w:rsidRPr="00DC1E98">
        <w:rPr>
          <w:rFonts w:ascii="Arial" w:hAnsi="Arial" w:cs="Arial"/>
        </w:rPr>
        <w:t>La cadena de decoradores es aplicada de forma íntegra sobre cada transacción generada.</w:t>
      </w:r>
    </w:p>
    <w:p w14:paraId="0981CA1D" w14:textId="77777777" w:rsidR="00DC1E98" w:rsidRPr="00DC1E98" w:rsidRDefault="00DC1E98" w:rsidP="00785D04">
      <w:pPr>
        <w:numPr>
          <w:ilvl w:val="0"/>
          <w:numId w:val="88"/>
        </w:numPr>
        <w:jc w:val="both"/>
        <w:rPr>
          <w:rFonts w:ascii="Arial" w:hAnsi="Arial" w:cs="Arial"/>
        </w:rPr>
      </w:pPr>
      <w:r w:rsidRPr="00DC1E98">
        <w:rPr>
          <w:rFonts w:ascii="Arial" w:hAnsi="Arial" w:cs="Arial"/>
        </w:rPr>
        <w:t>El controlador queda completamente desacoplado de los subsistemas internos del dominio, dependiendo únicamente del Facade.</w:t>
      </w:r>
    </w:p>
    <w:p w14:paraId="17E09AC1" w14:textId="714B0CEE" w:rsidR="00DC1E98" w:rsidRDefault="004774E3" w:rsidP="001C1C6C">
      <w:pPr>
        <w:jc w:val="both"/>
        <w:rPr>
          <w:rFonts w:ascii="Arial" w:hAnsi="Arial" w:cs="Arial"/>
        </w:rPr>
      </w:pPr>
      <w:r w:rsidRPr="004774E3">
        <w:rPr>
          <w:rFonts w:ascii="Arial" w:hAnsi="Arial" w:cs="Arial"/>
          <w:noProof/>
          <w:lang w:eastAsia="es-CO"/>
        </w:rPr>
        <w:drawing>
          <wp:inline distT="0" distB="0" distL="0" distR="0" wp14:anchorId="5BD083D7" wp14:editId="3961A02F">
            <wp:extent cx="5693134" cy="3907020"/>
            <wp:effectExtent l="0" t="0" r="3175" b="0"/>
            <wp:docPr id="2097124325" name="Imagen 2097124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11978" cy="3919952"/>
                    </a:xfrm>
                    <a:prstGeom prst="rect">
                      <a:avLst/>
                    </a:prstGeom>
                  </pic:spPr>
                </pic:pic>
              </a:graphicData>
            </a:graphic>
          </wp:inline>
        </w:drawing>
      </w:r>
    </w:p>
    <w:p w14:paraId="673BE8D7" w14:textId="00606CFB" w:rsidR="004774E3" w:rsidRDefault="004774E3" w:rsidP="001C1C6C">
      <w:pPr>
        <w:jc w:val="both"/>
        <w:rPr>
          <w:rFonts w:ascii="Arial" w:hAnsi="Arial" w:cs="Arial"/>
        </w:rPr>
      </w:pPr>
    </w:p>
    <w:p w14:paraId="0E4189BE" w14:textId="034DE61E" w:rsidR="004774E3" w:rsidRDefault="004774E3" w:rsidP="001C1C6C">
      <w:pPr>
        <w:jc w:val="both"/>
        <w:rPr>
          <w:rFonts w:ascii="Arial" w:hAnsi="Arial" w:cs="Arial"/>
        </w:rPr>
      </w:pPr>
    </w:p>
    <w:p w14:paraId="5E81AF32" w14:textId="302AFA33" w:rsidR="004774E3" w:rsidRDefault="004774E3" w:rsidP="001C1C6C">
      <w:pPr>
        <w:jc w:val="both"/>
        <w:rPr>
          <w:rFonts w:ascii="Arial" w:hAnsi="Arial" w:cs="Arial"/>
        </w:rPr>
      </w:pPr>
    </w:p>
    <w:p w14:paraId="7BCD3BD5" w14:textId="564DC09F" w:rsidR="004774E3" w:rsidRDefault="004774E3" w:rsidP="001C1C6C">
      <w:pPr>
        <w:jc w:val="both"/>
        <w:rPr>
          <w:rFonts w:ascii="Arial" w:hAnsi="Arial" w:cs="Arial"/>
        </w:rPr>
      </w:pPr>
    </w:p>
    <w:p w14:paraId="7FE38054" w14:textId="55BF1E49" w:rsidR="009B57A7" w:rsidRDefault="009B57A7" w:rsidP="001C1C6C">
      <w:pPr>
        <w:jc w:val="both"/>
        <w:rPr>
          <w:rFonts w:ascii="Arial" w:hAnsi="Arial" w:cs="Arial"/>
        </w:rPr>
      </w:pPr>
    </w:p>
    <w:p w14:paraId="2FFE3546" w14:textId="06EE8986" w:rsidR="009B57A7" w:rsidRPr="00E110EF" w:rsidRDefault="009B57A7" w:rsidP="00E110EF">
      <w:pPr>
        <w:pStyle w:val="Ttulo2"/>
        <w:rPr>
          <w:rFonts w:ascii="Arial" w:hAnsi="Arial" w:cs="Arial"/>
          <w:b/>
          <w:color w:val="auto"/>
          <w:sz w:val="24"/>
          <w:szCs w:val="24"/>
        </w:rPr>
      </w:pPr>
      <w:bookmarkStart w:id="27" w:name="_Toc230853794"/>
      <w:r w:rsidRPr="00E110EF">
        <w:rPr>
          <w:rFonts w:ascii="Arial" w:hAnsi="Arial" w:cs="Arial"/>
          <w:b/>
          <w:color w:val="auto"/>
          <w:sz w:val="24"/>
          <w:szCs w:val="24"/>
        </w:rPr>
        <w:lastRenderedPageBreak/>
        <w:t>7.5. PATRÓN COMPOSITE (IOT)</w:t>
      </w:r>
      <w:bookmarkEnd w:id="27"/>
    </w:p>
    <w:p w14:paraId="464E799F" w14:textId="77777777" w:rsidR="009B57A7" w:rsidRPr="009B57A7" w:rsidRDefault="009B57A7" w:rsidP="009B57A7">
      <w:pPr>
        <w:jc w:val="both"/>
        <w:rPr>
          <w:rFonts w:ascii="Arial" w:hAnsi="Arial" w:cs="Arial"/>
        </w:rPr>
      </w:pPr>
      <w:r w:rsidRPr="009B57A7">
        <w:rPr>
          <w:rFonts w:ascii="Arial" w:hAnsi="Arial" w:cs="Arial"/>
          <w:b/>
          <w:bCs/>
        </w:rPr>
        <w:t>7.5.1 Descripción del patrón</w:t>
      </w:r>
    </w:p>
    <w:p w14:paraId="4B9CB5A2" w14:textId="77777777" w:rsidR="009B57A7" w:rsidRPr="009B57A7" w:rsidRDefault="009B57A7" w:rsidP="009B57A7">
      <w:pPr>
        <w:jc w:val="both"/>
        <w:rPr>
          <w:rFonts w:ascii="Arial" w:hAnsi="Arial" w:cs="Arial"/>
        </w:rPr>
      </w:pPr>
      <w:r w:rsidRPr="009B57A7">
        <w:rPr>
          <w:rFonts w:ascii="Arial" w:hAnsi="Arial" w:cs="Arial"/>
        </w:rPr>
        <w:t xml:space="preserve">El patrón </w:t>
      </w:r>
      <w:r w:rsidRPr="009B57A7">
        <w:rPr>
          <w:rFonts w:ascii="Arial" w:hAnsi="Arial" w:cs="Arial"/>
          <w:b/>
          <w:bCs/>
        </w:rPr>
        <w:t>Composite</w:t>
      </w:r>
      <w:r w:rsidRPr="009B57A7">
        <w:rPr>
          <w:rFonts w:ascii="Arial" w:hAnsi="Arial" w:cs="Arial"/>
        </w:rPr>
        <w:t xml:space="preserve"> es un patrón de diseño estructural del Gang of Four cuyo objetivo es componer objetos en estructuras de árbol para representar jerarquías parte-todo. Su propósito central es que los clientes puedan tratar objetos individuales y composiciones de objetos de manera completamente uniforme, sin distinguir si están interactuando con un elemento simple o con un grupo de elementos.</w:t>
      </w:r>
    </w:p>
    <w:p w14:paraId="55F0DEC4" w14:textId="77777777" w:rsidR="009B57A7" w:rsidRPr="009B57A7" w:rsidRDefault="009B57A7" w:rsidP="009B57A7">
      <w:pPr>
        <w:jc w:val="both"/>
        <w:rPr>
          <w:rFonts w:ascii="Arial" w:hAnsi="Arial" w:cs="Arial"/>
        </w:rPr>
      </w:pPr>
      <w:r w:rsidRPr="009B57A7">
        <w:rPr>
          <w:rFonts w:ascii="Arial" w:hAnsi="Arial" w:cs="Arial"/>
        </w:rPr>
        <w:t xml:space="preserve">Su intención formal es: </w:t>
      </w:r>
      <w:r w:rsidRPr="009B57A7">
        <w:rPr>
          <w:rFonts w:ascii="Arial" w:hAnsi="Arial" w:cs="Arial"/>
          <w:i/>
          <w:iCs/>
        </w:rPr>
        <w:t>componer objetos en estructuras de árbol para representar jerarquías parte-todo. Composite permite a los clientes tratar objetos individuales y composiciones de objetos de manera uniforme.</w:t>
      </w:r>
    </w:p>
    <w:p w14:paraId="149EFA05" w14:textId="77777777" w:rsidR="009B57A7" w:rsidRPr="009B57A7" w:rsidRDefault="009B57A7" w:rsidP="009B57A7">
      <w:pPr>
        <w:jc w:val="both"/>
        <w:rPr>
          <w:rFonts w:ascii="Arial" w:hAnsi="Arial" w:cs="Arial"/>
        </w:rPr>
      </w:pPr>
      <w:r w:rsidRPr="009B57A7">
        <w:rPr>
          <w:rFonts w:ascii="Arial" w:hAnsi="Arial" w:cs="Arial"/>
        </w:rPr>
        <w:t>El patrón Composite resulta apropiado en los siguientes escenarios:</w:t>
      </w:r>
    </w:p>
    <w:p w14:paraId="31EA4C1D" w14:textId="77777777" w:rsidR="009B57A7" w:rsidRPr="009B57A7" w:rsidRDefault="009B57A7" w:rsidP="00785D04">
      <w:pPr>
        <w:numPr>
          <w:ilvl w:val="0"/>
          <w:numId w:val="89"/>
        </w:numPr>
        <w:jc w:val="both"/>
        <w:rPr>
          <w:rFonts w:ascii="Arial" w:hAnsi="Arial" w:cs="Arial"/>
        </w:rPr>
      </w:pPr>
      <w:r w:rsidRPr="009B57A7">
        <w:rPr>
          <w:rFonts w:ascii="Arial" w:hAnsi="Arial" w:cs="Arial"/>
        </w:rPr>
        <w:t>Cuando se necesita representar jerarquías de objetos donde los clientes deben tratar elementos simples y compuestos de la misma manera.</w:t>
      </w:r>
    </w:p>
    <w:p w14:paraId="0476B427" w14:textId="77777777" w:rsidR="009B57A7" w:rsidRPr="009B57A7" w:rsidRDefault="009B57A7" w:rsidP="00785D04">
      <w:pPr>
        <w:numPr>
          <w:ilvl w:val="0"/>
          <w:numId w:val="89"/>
        </w:numPr>
        <w:jc w:val="both"/>
        <w:rPr>
          <w:rFonts w:ascii="Arial" w:hAnsi="Arial" w:cs="Arial"/>
        </w:rPr>
      </w:pPr>
      <w:r w:rsidRPr="009B57A7">
        <w:rPr>
          <w:rFonts w:ascii="Arial" w:hAnsi="Arial" w:cs="Arial"/>
        </w:rPr>
        <w:t>Cuando el código cliente no debe depender de si está trabajando con uno o múltiples objetos del mismo tipo.</w:t>
      </w:r>
    </w:p>
    <w:p w14:paraId="58E9F7CF" w14:textId="77777777" w:rsidR="009B57A7" w:rsidRPr="009B57A7" w:rsidRDefault="009B57A7" w:rsidP="00785D04">
      <w:pPr>
        <w:numPr>
          <w:ilvl w:val="0"/>
          <w:numId w:val="89"/>
        </w:numPr>
        <w:jc w:val="both"/>
        <w:rPr>
          <w:rFonts w:ascii="Arial" w:hAnsi="Arial" w:cs="Arial"/>
        </w:rPr>
      </w:pPr>
      <w:r w:rsidRPr="009B57A7">
        <w:rPr>
          <w:rFonts w:ascii="Arial" w:hAnsi="Arial" w:cs="Arial"/>
        </w:rPr>
        <w:t>Cuando se requiere agregar operaciones sobre un conjunto de objetos de forma transparente, sin exponer la estructura interna al llamador.</w:t>
      </w:r>
    </w:p>
    <w:p w14:paraId="22D4B085" w14:textId="77777777" w:rsidR="009B57A7" w:rsidRPr="009B57A7" w:rsidRDefault="009B57A7" w:rsidP="00785D04">
      <w:pPr>
        <w:numPr>
          <w:ilvl w:val="0"/>
          <w:numId w:val="89"/>
        </w:numPr>
        <w:jc w:val="both"/>
        <w:rPr>
          <w:rFonts w:ascii="Arial" w:hAnsi="Arial" w:cs="Arial"/>
        </w:rPr>
      </w:pPr>
      <w:r w:rsidRPr="009B57A7">
        <w:rPr>
          <w:rFonts w:ascii="Arial" w:hAnsi="Arial" w:cs="Arial"/>
        </w:rPr>
        <w:t>Cuando se busca facilitar la extensión del sistema añadiendo nuevas hojas sin modificar el código existente.</w:t>
      </w:r>
    </w:p>
    <w:p w14:paraId="54849C82" w14:textId="77777777" w:rsidR="009B57A7" w:rsidRPr="009B57A7" w:rsidRDefault="009B57A7" w:rsidP="009B57A7">
      <w:pPr>
        <w:jc w:val="both"/>
        <w:rPr>
          <w:rFonts w:ascii="Arial" w:hAnsi="Arial" w:cs="Arial"/>
        </w:rPr>
      </w:pPr>
    </w:p>
    <w:p w14:paraId="7E74F7EC" w14:textId="77777777" w:rsidR="009B57A7" w:rsidRPr="009B57A7" w:rsidRDefault="009B57A7" w:rsidP="009B57A7">
      <w:pPr>
        <w:jc w:val="both"/>
        <w:rPr>
          <w:rFonts w:ascii="Arial" w:hAnsi="Arial" w:cs="Arial"/>
        </w:rPr>
      </w:pPr>
      <w:r w:rsidRPr="009B57A7">
        <w:rPr>
          <w:rFonts w:ascii="Arial" w:hAnsi="Arial" w:cs="Arial"/>
          <w:b/>
          <w:bCs/>
        </w:rPr>
        <w:t>7.5.2 Aplicación del patrón en el proyecto Enerlink</w:t>
      </w:r>
    </w:p>
    <w:p w14:paraId="68580AA0" w14:textId="77777777" w:rsidR="009B57A7" w:rsidRPr="009B57A7" w:rsidRDefault="009B57A7" w:rsidP="009B57A7">
      <w:pPr>
        <w:jc w:val="both"/>
        <w:rPr>
          <w:rFonts w:ascii="Arial" w:hAnsi="Arial" w:cs="Arial"/>
        </w:rPr>
      </w:pPr>
      <w:r w:rsidRPr="009B57A7">
        <w:rPr>
          <w:rFonts w:ascii="Arial" w:hAnsi="Arial" w:cs="Arial"/>
        </w:rPr>
        <w:t xml:space="preserve">El módulo </w:t>
      </w:r>
      <w:r w:rsidRPr="009B57A7">
        <w:rPr>
          <w:rFonts w:ascii="Arial" w:hAnsi="Arial" w:cs="Arial"/>
          <w:b/>
          <w:bCs/>
        </w:rPr>
        <w:t>iot</w:t>
      </w:r>
      <w:r w:rsidRPr="009B57A7">
        <w:rPr>
          <w:rFonts w:ascii="Arial" w:hAnsi="Arial" w:cs="Arial"/>
        </w:rPr>
        <w:t xml:space="preserve"> de Enerlink gestiona la obtención de datos de dispositivos IoT a través de múltiples APIs de marcas en la nube. El sistema no se comunica directamente con los dispositivos físicos; en su lugar, consulta la API de cada fabricante a través de un adaptador dedicado:</w:t>
      </w:r>
    </w:p>
    <w:p w14:paraId="149C7990" w14:textId="77777777" w:rsidR="009B57A7" w:rsidRPr="009B57A7" w:rsidRDefault="009B57A7" w:rsidP="00785D04">
      <w:pPr>
        <w:numPr>
          <w:ilvl w:val="0"/>
          <w:numId w:val="89"/>
        </w:numPr>
        <w:jc w:val="both"/>
        <w:rPr>
          <w:rFonts w:ascii="Arial" w:hAnsi="Arial" w:cs="Arial"/>
        </w:rPr>
      </w:pPr>
      <w:r w:rsidRPr="009B57A7">
        <w:rPr>
          <w:rFonts w:ascii="Arial" w:hAnsi="Arial" w:cs="Arial"/>
          <w:b/>
          <w:bCs/>
        </w:rPr>
        <w:t>SmartHome API</w:t>
      </w:r>
      <w:r w:rsidRPr="009B57A7">
        <w:rPr>
          <w:rFonts w:ascii="Arial" w:hAnsi="Arial" w:cs="Arial"/>
        </w:rPr>
        <w:t>: datos de dispositivos de la marca SmartHome, consumidos a través de SmartHomeAdapter</w:t>
      </w:r>
    </w:p>
    <w:p w14:paraId="0B416190" w14:textId="3BCB0284" w:rsidR="009B57A7" w:rsidRPr="009B57A7" w:rsidRDefault="009B57A7" w:rsidP="00785D04">
      <w:pPr>
        <w:numPr>
          <w:ilvl w:val="0"/>
          <w:numId w:val="89"/>
        </w:numPr>
        <w:jc w:val="both"/>
        <w:rPr>
          <w:rFonts w:ascii="Arial" w:hAnsi="Arial" w:cs="Arial"/>
        </w:rPr>
      </w:pPr>
      <w:r w:rsidRPr="009B57A7">
        <w:rPr>
          <w:rFonts w:ascii="Arial" w:hAnsi="Arial" w:cs="Arial"/>
          <w:b/>
          <w:bCs/>
        </w:rPr>
        <w:t>EnergyCloud API</w:t>
      </w:r>
      <w:r w:rsidRPr="009B57A7">
        <w:rPr>
          <w:rFonts w:ascii="Arial" w:hAnsi="Arial" w:cs="Arial"/>
        </w:rPr>
        <w:t>: datos de dispositivos de la marca EnergyCloud, consumidos a través de EnergyCloudAdapter</w:t>
      </w:r>
    </w:p>
    <w:p w14:paraId="66488B28" w14:textId="77777777" w:rsidR="009B57A7" w:rsidRPr="009B57A7" w:rsidRDefault="009B57A7" w:rsidP="009B57A7">
      <w:pPr>
        <w:jc w:val="both"/>
        <w:rPr>
          <w:rFonts w:ascii="Arial" w:hAnsi="Arial" w:cs="Arial"/>
        </w:rPr>
      </w:pPr>
      <w:r w:rsidRPr="009B57A7">
        <w:rPr>
          <w:rFonts w:ascii="Arial" w:hAnsi="Arial" w:cs="Arial"/>
        </w:rPr>
        <w:t>Antes de aplicar el patrón Composite, el servicio IoTProcessorService debía conocer y gestionar cada adaptador de forma individual. Esto implicaba que el servicio tuviera dependencias directas a cada implementación concreta y que, ante la incorporación de una nueva marca de dispositivos, fuera necesario modificar el servicio. Esta situación generaba:</w:t>
      </w:r>
    </w:p>
    <w:p w14:paraId="080F6011" w14:textId="77777777" w:rsidR="009B57A7" w:rsidRPr="009B57A7" w:rsidRDefault="009B57A7" w:rsidP="00785D04">
      <w:pPr>
        <w:numPr>
          <w:ilvl w:val="0"/>
          <w:numId w:val="89"/>
        </w:numPr>
        <w:jc w:val="both"/>
        <w:rPr>
          <w:rFonts w:ascii="Arial" w:hAnsi="Arial" w:cs="Arial"/>
        </w:rPr>
      </w:pPr>
      <w:r w:rsidRPr="009B57A7">
        <w:rPr>
          <w:rFonts w:ascii="Arial" w:hAnsi="Arial" w:cs="Arial"/>
        </w:rPr>
        <w:t>Alto acoplamiento entre el servicio de procesamiento y las implementaciones concretas de cada adaptador.</w:t>
      </w:r>
    </w:p>
    <w:p w14:paraId="50E51A2E" w14:textId="77777777" w:rsidR="009B57A7" w:rsidRPr="009B57A7" w:rsidRDefault="009B57A7" w:rsidP="00785D04">
      <w:pPr>
        <w:numPr>
          <w:ilvl w:val="0"/>
          <w:numId w:val="89"/>
        </w:numPr>
        <w:jc w:val="both"/>
        <w:rPr>
          <w:rFonts w:ascii="Arial" w:hAnsi="Arial" w:cs="Arial"/>
        </w:rPr>
      </w:pPr>
      <w:r w:rsidRPr="009B57A7">
        <w:rPr>
          <w:rFonts w:ascii="Arial" w:hAnsi="Arial" w:cs="Arial"/>
        </w:rPr>
        <w:t>Violación del principio abierto/cerrado: agregar una nueva fuente de datos requería modificar código existente.</w:t>
      </w:r>
    </w:p>
    <w:p w14:paraId="002A44C9" w14:textId="77777777" w:rsidR="009B57A7" w:rsidRPr="009B57A7" w:rsidRDefault="009B57A7" w:rsidP="00785D04">
      <w:pPr>
        <w:numPr>
          <w:ilvl w:val="0"/>
          <w:numId w:val="89"/>
        </w:numPr>
        <w:jc w:val="both"/>
        <w:rPr>
          <w:rFonts w:ascii="Arial" w:hAnsi="Arial" w:cs="Arial"/>
        </w:rPr>
      </w:pPr>
      <w:r w:rsidRPr="009B57A7">
        <w:rPr>
          <w:rFonts w:ascii="Arial" w:hAnsi="Arial" w:cs="Arial"/>
        </w:rPr>
        <w:lastRenderedPageBreak/>
        <w:t>Dificultad para escribir pruebas unitarias del servicio sin instanciar todos los adaptadores.</w:t>
      </w:r>
    </w:p>
    <w:p w14:paraId="6543730F" w14:textId="60FEC83D" w:rsidR="009B57A7" w:rsidRPr="009B57A7" w:rsidRDefault="009B57A7" w:rsidP="00785D04">
      <w:pPr>
        <w:numPr>
          <w:ilvl w:val="0"/>
          <w:numId w:val="89"/>
        </w:numPr>
        <w:jc w:val="both"/>
        <w:rPr>
          <w:rFonts w:ascii="Arial" w:hAnsi="Arial" w:cs="Arial"/>
        </w:rPr>
      </w:pPr>
      <w:r w:rsidRPr="009B57A7">
        <w:rPr>
          <w:rFonts w:ascii="Arial" w:hAnsi="Arial" w:cs="Arial"/>
        </w:rPr>
        <w:t>Fragilidad estructural ante el crecimiento del número de marcas de dispositivos soportadas.</w:t>
      </w:r>
    </w:p>
    <w:p w14:paraId="67A1FB8F" w14:textId="77777777" w:rsidR="009B57A7" w:rsidRPr="009B57A7" w:rsidRDefault="009B57A7" w:rsidP="009B57A7">
      <w:pPr>
        <w:jc w:val="both"/>
        <w:rPr>
          <w:rFonts w:ascii="Arial" w:hAnsi="Arial" w:cs="Arial"/>
        </w:rPr>
      </w:pPr>
      <w:r w:rsidRPr="009B57A7">
        <w:rPr>
          <w:rFonts w:ascii="Arial" w:hAnsi="Arial" w:cs="Arial"/>
        </w:rPr>
        <w:t>Para resolver este problema, se implementó el patrón Composite formalizando la clase IoTDataPortComposite como punto de entrada único al conjunto de fuentes de datos IoT. Esta clase oculta:</w:t>
      </w:r>
    </w:p>
    <w:p w14:paraId="4C3C997B" w14:textId="77777777" w:rsidR="009B57A7" w:rsidRPr="009B57A7" w:rsidRDefault="009B57A7" w:rsidP="00785D04">
      <w:pPr>
        <w:numPr>
          <w:ilvl w:val="0"/>
          <w:numId w:val="89"/>
        </w:numPr>
        <w:jc w:val="both"/>
        <w:rPr>
          <w:rFonts w:ascii="Arial" w:hAnsi="Arial" w:cs="Arial"/>
        </w:rPr>
      </w:pPr>
      <w:r w:rsidRPr="009B57A7">
        <w:rPr>
          <w:rFonts w:ascii="Arial" w:hAnsi="Arial" w:cs="Arial"/>
        </w:rPr>
        <w:t>El número de fuentes de datos registradas en el sistema.</w:t>
      </w:r>
    </w:p>
    <w:p w14:paraId="4BD8D92D" w14:textId="77777777" w:rsidR="009B57A7" w:rsidRPr="009B57A7" w:rsidRDefault="009B57A7" w:rsidP="00785D04">
      <w:pPr>
        <w:numPr>
          <w:ilvl w:val="0"/>
          <w:numId w:val="89"/>
        </w:numPr>
        <w:jc w:val="both"/>
        <w:rPr>
          <w:rFonts w:ascii="Arial" w:hAnsi="Arial" w:cs="Arial"/>
        </w:rPr>
      </w:pPr>
      <w:r w:rsidRPr="009B57A7">
        <w:rPr>
          <w:rFonts w:ascii="Arial" w:hAnsi="Arial" w:cs="Arial"/>
        </w:rPr>
        <w:t>Los tipos concretos de adaptadores que proveen la información.</w:t>
      </w:r>
    </w:p>
    <w:p w14:paraId="591076DA" w14:textId="77777777" w:rsidR="009B57A7" w:rsidRPr="009B57A7" w:rsidRDefault="009B57A7" w:rsidP="00785D04">
      <w:pPr>
        <w:numPr>
          <w:ilvl w:val="0"/>
          <w:numId w:val="89"/>
        </w:numPr>
        <w:jc w:val="both"/>
        <w:rPr>
          <w:rFonts w:ascii="Arial" w:hAnsi="Arial" w:cs="Arial"/>
        </w:rPr>
      </w:pPr>
      <w:r w:rsidRPr="009B57A7">
        <w:rPr>
          <w:rFonts w:ascii="Arial" w:hAnsi="Arial" w:cs="Arial"/>
        </w:rPr>
        <w:t>La lógica de iteración y agregación de resultados provenientes de múltiples APIs.</w:t>
      </w:r>
    </w:p>
    <w:p w14:paraId="5CA21375" w14:textId="2FD82200" w:rsidR="009B57A7" w:rsidRPr="009B57A7" w:rsidRDefault="009B57A7" w:rsidP="00785D04">
      <w:pPr>
        <w:numPr>
          <w:ilvl w:val="0"/>
          <w:numId w:val="89"/>
        </w:numPr>
        <w:jc w:val="both"/>
        <w:rPr>
          <w:rFonts w:ascii="Arial" w:hAnsi="Arial" w:cs="Arial"/>
        </w:rPr>
      </w:pPr>
      <w:r w:rsidRPr="009B57A7">
        <w:rPr>
          <w:rFonts w:ascii="Arial" w:hAnsi="Arial" w:cs="Arial"/>
        </w:rPr>
        <w:t>La forma en que se incorporan nuevas marcas al sistema.</w:t>
      </w:r>
    </w:p>
    <w:p w14:paraId="50D147B2" w14:textId="7C1D0321" w:rsidR="009B57A7" w:rsidRPr="009B57A7" w:rsidRDefault="009B57A7" w:rsidP="009B57A7">
      <w:pPr>
        <w:jc w:val="both"/>
        <w:rPr>
          <w:rFonts w:ascii="Arial" w:hAnsi="Arial" w:cs="Arial"/>
        </w:rPr>
      </w:pPr>
      <w:r w:rsidRPr="009B57A7">
        <w:rPr>
          <w:rFonts w:ascii="Arial" w:hAnsi="Arial" w:cs="Arial"/>
        </w:rPr>
        <w:t>Como resultado, IoTProcessorService pasó de depender de múltiples adaptadores concretos a depender de una sola abstracción</w:t>
      </w:r>
      <w:r w:rsidR="00FF20A1">
        <w:rPr>
          <w:rFonts w:ascii="Arial" w:hAnsi="Arial" w:cs="Arial"/>
        </w:rPr>
        <w:t>.</w:t>
      </w:r>
    </w:p>
    <w:p w14:paraId="07B8497D" w14:textId="77777777" w:rsidR="009B57A7" w:rsidRPr="009B57A7" w:rsidRDefault="009B57A7" w:rsidP="009B57A7">
      <w:pPr>
        <w:jc w:val="both"/>
        <w:rPr>
          <w:rFonts w:ascii="Arial" w:hAnsi="Arial" w:cs="Arial"/>
        </w:rPr>
      </w:pPr>
    </w:p>
    <w:p w14:paraId="43E80160" w14:textId="77777777" w:rsidR="009B57A7" w:rsidRPr="009B57A7" w:rsidRDefault="009B57A7" w:rsidP="009B57A7">
      <w:pPr>
        <w:jc w:val="both"/>
        <w:rPr>
          <w:rFonts w:ascii="Arial" w:hAnsi="Arial" w:cs="Arial"/>
        </w:rPr>
      </w:pPr>
      <w:r w:rsidRPr="009B57A7">
        <w:rPr>
          <w:rFonts w:ascii="Arial" w:hAnsi="Arial" w:cs="Arial"/>
          <w:b/>
          <w:bCs/>
        </w:rPr>
        <w:t>7.5.3 Diagrama UML</w:t>
      </w:r>
    </w:p>
    <w:p w14:paraId="368985DC" w14:textId="26922E6F" w:rsidR="009B57A7" w:rsidRPr="009B57A7" w:rsidRDefault="009B57A7" w:rsidP="009B57A7">
      <w:pPr>
        <w:jc w:val="both"/>
        <w:rPr>
          <w:rFonts w:ascii="Arial" w:hAnsi="Arial" w:cs="Arial"/>
        </w:rPr>
      </w:pPr>
      <w:r w:rsidRPr="009B57A7">
        <w:rPr>
          <w:rFonts w:ascii="Arial" w:hAnsi="Arial" w:cs="Arial"/>
        </w:rPr>
        <w:t xml:space="preserve">El diagrama UML representa la implementación del patrón Composite en el módulo </w:t>
      </w:r>
      <w:r w:rsidRPr="009B57A7">
        <w:rPr>
          <w:rFonts w:ascii="Arial" w:hAnsi="Arial" w:cs="Arial"/>
          <w:b/>
          <w:bCs/>
        </w:rPr>
        <w:t>iot</w:t>
      </w:r>
      <w:r w:rsidRPr="009B57A7">
        <w:rPr>
          <w:rFonts w:ascii="Arial" w:hAnsi="Arial" w:cs="Arial"/>
        </w:rPr>
        <w:t xml:space="preserve"> de Enerlink, mos</w:t>
      </w:r>
      <w:r w:rsidR="009132EB">
        <w:rPr>
          <w:rFonts w:ascii="Arial" w:hAnsi="Arial" w:cs="Arial"/>
        </w:rPr>
        <w:t>trando los roles de cada clase Component, Leaf y Composite</w:t>
      </w:r>
      <w:r w:rsidRPr="009B57A7">
        <w:rPr>
          <w:rFonts w:ascii="Arial" w:hAnsi="Arial" w:cs="Arial"/>
        </w:rPr>
        <w:t xml:space="preserve"> y sus relaciones dentro de la arquitectura hexagonal:</w:t>
      </w:r>
    </w:p>
    <w:p w14:paraId="59FFBB88" w14:textId="425B941D" w:rsidR="009B57A7" w:rsidRDefault="009132EB" w:rsidP="009B57A7">
      <w:pPr>
        <w:jc w:val="both"/>
        <w:rPr>
          <w:rFonts w:ascii="Arial" w:hAnsi="Arial" w:cs="Arial"/>
        </w:rPr>
      </w:pPr>
      <w:r>
        <w:rPr>
          <w:rFonts w:ascii="Arial" w:hAnsi="Arial" w:cs="Arial"/>
          <w:noProof/>
          <w:lang w:eastAsia="es-CO"/>
        </w:rPr>
        <w:drawing>
          <wp:inline distT="0" distB="0" distL="0" distR="0" wp14:anchorId="07F048E7" wp14:editId="18139583">
            <wp:extent cx="5681256" cy="3681454"/>
            <wp:effectExtent l="0" t="0" r="0" b="0"/>
            <wp:docPr id="2097124333" name="Imagen 2097124333" descr="C:\Users\estadistica\Downloads\Diagrama Patron Compos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Composite.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696887" cy="3691583"/>
                    </a:xfrm>
                    <a:prstGeom prst="rect">
                      <a:avLst/>
                    </a:prstGeom>
                    <a:noFill/>
                    <a:ln>
                      <a:noFill/>
                    </a:ln>
                  </pic:spPr>
                </pic:pic>
              </a:graphicData>
            </a:graphic>
          </wp:inline>
        </w:drawing>
      </w:r>
    </w:p>
    <w:p w14:paraId="4E4DE7FD" w14:textId="77777777" w:rsidR="009132EB" w:rsidRDefault="009132EB" w:rsidP="009B57A7">
      <w:pPr>
        <w:jc w:val="both"/>
        <w:rPr>
          <w:rFonts w:ascii="Arial" w:hAnsi="Arial" w:cs="Arial"/>
        </w:rPr>
      </w:pPr>
    </w:p>
    <w:p w14:paraId="601D059B" w14:textId="1DC9AB61" w:rsidR="002B1EBB" w:rsidRDefault="002B1EBB" w:rsidP="002B1EBB">
      <w:pPr>
        <w:spacing w:before="200" w:after="80"/>
        <w:rPr>
          <w:rFonts w:ascii="Arial" w:eastAsia="Arial" w:hAnsi="Arial" w:cs="Arial"/>
          <w:b/>
          <w:bCs/>
          <w:sz w:val="24"/>
          <w:szCs w:val="24"/>
        </w:rPr>
      </w:pPr>
      <w:r>
        <w:rPr>
          <w:rFonts w:ascii="Arial" w:eastAsia="Arial" w:hAnsi="Arial" w:cs="Arial"/>
          <w:b/>
          <w:bCs/>
          <w:sz w:val="24"/>
          <w:szCs w:val="24"/>
        </w:rPr>
        <w:lastRenderedPageBreak/>
        <w:t>7.5.4 Implementación del Composite</w:t>
      </w:r>
    </w:p>
    <w:p w14:paraId="5CC0733D" w14:textId="77777777" w:rsidR="009132EB" w:rsidRDefault="009132EB" w:rsidP="002B1EBB">
      <w:pPr>
        <w:spacing w:before="200" w:after="80"/>
      </w:pPr>
    </w:p>
    <w:p w14:paraId="277C217A" w14:textId="59C341B9" w:rsidR="002B1EBB" w:rsidRPr="00FF20A1" w:rsidRDefault="00FF20A1" w:rsidP="00FF20A1">
      <w:pPr>
        <w:jc w:val="center"/>
        <w:rPr>
          <w:rFonts w:ascii="Arial" w:hAnsi="Arial" w:cs="Arial"/>
          <w:b/>
        </w:rPr>
      </w:pPr>
      <w:r w:rsidRPr="00FF20A1">
        <w:rPr>
          <w:rFonts w:ascii="Arial" w:hAnsi="Arial" w:cs="Arial"/>
          <w:b/>
        </w:rPr>
        <w:t>Clase IoTDataPortComposite</w:t>
      </w:r>
    </w:p>
    <w:p w14:paraId="2124864F" w14:textId="620098A0" w:rsidR="00FF20A1" w:rsidRDefault="00FF20A1" w:rsidP="00FF20A1">
      <w:pPr>
        <w:jc w:val="center"/>
        <w:rPr>
          <w:rFonts w:ascii="Arial" w:hAnsi="Arial" w:cs="Arial"/>
        </w:rPr>
      </w:pPr>
      <w:r w:rsidRPr="00FF20A1">
        <w:rPr>
          <w:rFonts w:ascii="Arial" w:hAnsi="Arial" w:cs="Arial"/>
          <w:noProof/>
          <w:lang w:eastAsia="es-CO"/>
        </w:rPr>
        <w:drawing>
          <wp:inline distT="0" distB="0" distL="0" distR="0" wp14:anchorId="77085DDD" wp14:editId="3146D703">
            <wp:extent cx="4690232" cy="3267986"/>
            <wp:effectExtent l="0" t="0" r="0" b="8890"/>
            <wp:docPr id="2097124326" name="Imagen 209712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716183" cy="3286068"/>
                    </a:xfrm>
                    <a:prstGeom prst="rect">
                      <a:avLst/>
                    </a:prstGeom>
                  </pic:spPr>
                </pic:pic>
              </a:graphicData>
            </a:graphic>
          </wp:inline>
        </w:drawing>
      </w:r>
    </w:p>
    <w:p w14:paraId="1E9D173E" w14:textId="21A17BA5" w:rsidR="00FF20A1" w:rsidRPr="00FF20A1" w:rsidRDefault="00FF20A1" w:rsidP="00FF20A1">
      <w:pPr>
        <w:jc w:val="center"/>
        <w:rPr>
          <w:rFonts w:ascii="Arial" w:hAnsi="Arial" w:cs="Arial"/>
          <w:b/>
        </w:rPr>
      </w:pPr>
      <w:r w:rsidRPr="00FF20A1">
        <w:rPr>
          <w:rFonts w:ascii="Arial" w:hAnsi="Arial" w:cs="Arial"/>
          <w:b/>
        </w:rPr>
        <w:t>Clase IoTProcessorService</w:t>
      </w:r>
    </w:p>
    <w:p w14:paraId="0ACC222D" w14:textId="4A8236DB" w:rsidR="00AC050A" w:rsidRDefault="00FF20A1" w:rsidP="009132EB">
      <w:pPr>
        <w:jc w:val="center"/>
        <w:rPr>
          <w:rFonts w:ascii="Arial" w:hAnsi="Arial" w:cs="Arial"/>
        </w:rPr>
      </w:pPr>
      <w:r w:rsidRPr="00FF20A1">
        <w:rPr>
          <w:rFonts w:ascii="Arial" w:hAnsi="Arial" w:cs="Arial"/>
          <w:noProof/>
          <w:lang w:eastAsia="es-CO"/>
        </w:rPr>
        <w:drawing>
          <wp:inline distT="0" distB="0" distL="0" distR="0" wp14:anchorId="00314E35" wp14:editId="49D87B04">
            <wp:extent cx="4726498" cy="3554233"/>
            <wp:effectExtent l="0" t="0" r="0" b="8255"/>
            <wp:docPr id="2097124327" name="Imagen 2097124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731931" cy="3558319"/>
                    </a:xfrm>
                    <a:prstGeom prst="rect">
                      <a:avLst/>
                    </a:prstGeom>
                  </pic:spPr>
                </pic:pic>
              </a:graphicData>
            </a:graphic>
          </wp:inline>
        </w:drawing>
      </w:r>
    </w:p>
    <w:p w14:paraId="417157A1" w14:textId="77777777" w:rsidR="002B1EBB" w:rsidRPr="002B1EBB" w:rsidRDefault="002B1EBB" w:rsidP="002B1EBB">
      <w:pPr>
        <w:jc w:val="both"/>
        <w:rPr>
          <w:rFonts w:ascii="Arial" w:hAnsi="Arial" w:cs="Arial"/>
        </w:rPr>
      </w:pPr>
      <w:r w:rsidRPr="002B1EBB">
        <w:rPr>
          <w:rFonts w:ascii="Arial" w:hAnsi="Arial" w:cs="Arial"/>
          <w:b/>
          <w:bCs/>
        </w:rPr>
        <w:lastRenderedPageBreak/>
        <w:t>7.5.5 Justificación de la implementación</w:t>
      </w:r>
    </w:p>
    <w:p w14:paraId="343B939B" w14:textId="77777777" w:rsidR="002B1EBB" w:rsidRPr="002B1EBB" w:rsidRDefault="002B1EBB" w:rsidP="002B1EBB">
      <w:pPr>
        <w:jc w:val="both"/>
        <w:rPr>
          <w:rFonts w:ascii="Arial" w:hAnsi="Arial" w:cs="Arial"/>
        </w:rPr>
      </w:pPr>
      <w:r w:rsidRPr="002B1EBB">
        <w:rPr>
          <w:rFonts w:ascii="Arial" w:hAnsi="Arial" w:cs="Arial"/>
          <w:b/>
          <w:bCs/>
        </w:rPr>
        <w:t>Técnicamente</w:t>
      </w:r>
    </w:p>
    <w:p w14:paraId="6C9A6C29" w14:textId="77777777" w:rsidR="002B1EBB" w:rsidRPr="002B1EBB" w:rsidRDefault="002B1EBB" w:rsidP="00785D04">
      <w:pPr>
        <w:numPr>
          <w:ilvl w:val="0"/>
          <w:numId w:val="89"/>
        </w:numPr>
        <w:jc w:val="both"/>
        <w:rPr>
          <w:rFonts w:ascii="Arial" w:hAnsi="Arial" w:cs="Arial"/>
        </w:rPr>
      </w:pPr>
      <w:r w:rsidRPr="002B1EBB">
        <w:rPr>
          <w:rFonts w:ascii="Arial" w:hAnsi="Arial" w:cs="Arial"/>
        </w:rPr>
        <w:t>Elimina el acoplamiento entre el servicio de procesamiento y los adaptadores concretos, ya que el servicio solo conoce la interfaz IoTDataPort.</w:t>
      </w:r>
    </w:p>
    <w:p w14:paraId="7B344C57" w14:textId="77777777" w:rsidR="002B1EBB" w:rsidRPr="002B1EBB" w:rsidRDefault="002B1EBB" w:rsidP="00785D04">
      <w:pPr>
        <w:numPr>
          <w:ilvl w:val="0"/>
          <w:numId w:val="89"/>
        </w:numPr>
        <w:jc w:val="both"/>
        <w:rPr>
          <w:rFonts w:ascii="Arial" w:hAnsi="Arial" w:cs="Arial"/>
        </w:rPr>
      </w:pPr>
      <w:r w:rsidRPr="002B1EBB">
        <w:rPr>
          <w:rFonts w:ascii="Arial" w:hAnsi="Arial" w:cs="Arial"/>
        </w:rPr>
        <w:t>Centraliza la lógica de agregación de datos en el Composite, evitando que esa responsabilidad recaiga en el servicio o en el controlador.</w:t>
      </w:r>
    </w:p>
    <w:p w14:paraId="206191BB" w14:textId="77777777" w:rsidR="002B1EBB" w:rsidRPr="002B1EBB" w:rsidRDefault="002B1EBB" w:rsidP="00785D04">
      <w:pPr>
        <w:numPr>
          <w:ilvl w:val="0"/>
          <w:numId w:val="89"/>
        </w:numPr>
        <w:jc w:val="both"/>
        <w:rPr>
          <w:rFonts w:ascii="Arial" w:hAnsi="Arial" w:cs="Arial"/>
        </w:rPr>
      </w:pPr>
      <w:r w:rsidRPr="002B1EBB">
        <w:rPr>
          <w:rFonts w:ascii="Arial" w:hAnsi="Arial" w:cs="Arial"/>
        </w:rPr>
        <w:t>Simplifica las pruebas unitarias del servicio, que ahora solo necesita un mock de IoTDataPort en lugar de mocks de cada adaptador individual.</w:t>
      </w:r>
    </w:p>
    <w:p w14:paraId="5A206A9B" w14:textId="77777777" w:rsidR="002B1EBB" w:rsidRPr="002B1EBB" w:rsidRDefault="002B1EBB" w:rsidP="00785D04">
      <w:pPr>
        <w:numPr>
          <w:ilvl w:val="0"/>
          <w:numId w:val="89"/>
        </w:numPr>
        <w:jc w:val="both"/>
        <w:rPr>
          <w:rFonts w:ascii="Arial" w:hAnsi="Arial" w:cs="Arial"/>
        </w:rPr>
      </w:pPr>
      <w:r w:rsidRPr="002B1EBB">
        <w:rPr>
          <w:rFonts w:ascii="Arial" w:hAnsi="Arial" w:cs="Arial"/>
        </w:rPr>
        <w:t>Cumple con el principio abierto/cerrado: agregar una nueva fuente de datos se reduce a crear una nueva hoja y registrarla en la configuración, sin tocar ninguna clase existente.</w:t>
      </w:r>
    </w:p>
    <w:p w14:paraId="199EA432" w14:textId="06A6FC35" w:rsidR="002B1EBB" w:rsidRPr="002B1EBB" w:rsidRDefault="002B1EBB" w:rsidP="00785D04">
      <w:pPr>
        <w:numPr>
          <w:ilvl w:val="0"/>
          <w:numId w:val="89"/>
        </w:numPr>
        <w:jc w:val="both"/>
        <w:rPr>
          <w:rFonts w:ascii="Arial" w:hAnsi="Arial" w:cs="Arial"/>
        </w:rPr>
      </w:pPr>
      <w:r w:rsidRPr="002B1EBB">
        <w:rPr>
          <w:rFonts w:ascii="Arial" w:hAnsi="Arial" w:cs="Arial"/>
        </w:rPr>
        <w:t>Mantiene coherencia con la arquitectura hexagonal: el Composite vive en infraestructura, el Component en dominio, y el servicio en aplicación.</w:t>
      </w:r>
    </w:p>
    <w:p w14:paraId="760DCF01" w14:textId="77777777" w:rsidR="002B1EBB" w:rsidRPr="002B1EBB" w:rsidRDefault="002B1EBB" w:rsidP="002B1EBB">
      <w:pPr>
        <w:jc w:val="both"/>
        <w:rPr>
          <w:rFonts w:ascii="Arial" w:hAnsi="Arial" w:cs="Arial"/>
        </w:rPr>
      </w:pPr>
      <w:r w:rsidRPr="002B1EBB">
        <w:rPr>
          <w:rFonts w:ascii="Arial" w:hAnsi="Arial" w:cs="Arial"/>
          <w:b/>
          <w:bCs/>
        </w:rPr>
        <w:t>Desde la perspectiva de negocio</w:t>
      </w:r>
    </w:p>
    <w:p w14:paraId="0ACB4616" w14:textId="77777777" w:rsidR="002B1EBB" w:rsidRPr="002B1EBB" w:rsidRDefault="002B1EBB" w:rsidP="00785D04">
      <w:pPr>
        <w:numPr>
          <w:ilvl w:val="0"/>
          <w:numId w:val="89"/>
        </w:numPr>
        <w:jc w:val="both"/>
        <w:rPr>
          <w:rFonts w:ascii="Arial" w:hAnsi="Arial" w:cs="Arial"/>
        </w:rPr>
      </w:pPr>
      <w:r w:rsidRPr="002B1EBB">
        <w:rPr>
          <w:rFonts w:ascii="Arial" w:hAnsi="Arial" w:cs="Arial"/>
        </w:rPr>
        <w:t>Permite incorporar nuevas marcas de dispositivos IoT sin interrumpir el servicio ni modificar la lógica de procesamiento existente.</w:t>
      </w:r>
    </w:p>
    <w:p w14:paraId="334C830C" w14:textId="77777777" w:rsidR="002B1EBB" w:rsidRPr="002B1EBB" w:rsidRDefault="002B1EBB" w:rsidP="00785D04">
      <w:pPr>
        <w:numPr>
          <w:ilvl w:val="0"/>
          <w:numId w:val="89"/>
        </w:numPr>
        <w:jc w:val="both"/>
        <w:rPr>
          <w:rFonts w:ascii="Arial" w:hAnsi="Arial" w:cs="Arial"/>
        </w:rPr>
      </w:pPr>
      <w:r w:rsidRPr="002B1EBB">
        <w:rPr>
          <w:rFonts w:ascii="Arial" w:hAnsi="Arial" w:cs="Arial"/>
        </w:rPr>
        <w:t>Garantiza que todos los datos de todas las fuentes registradas sean consultados en cada petición, sin riesgo de omitir alguna fuente por error de implementación.</w:t>
      </w:r>
    </w:p>
    <w:p w14:paraId="194C4106" w14:textId="77777777" w:rsidR="002B1EBB" w:rsidRPr="002B1EBB" w:rsidRDefault="002B1EBB" w:rsidP="00785D04">
      <w:pPr>
        <w:numPr>
          <w:ilvl w:val="0"/>
          <w:numId w:val="89"/>
        </w:numPr>
        <w:jc w:val="both"/>
        <w:rPr>
          <w:rFonts w:ascii="Arial" w:hAnsi="Arial" w:cs="Arial"/>
        </w:rPr>
      </w:pPr>
      <w:r w:rsidRPr="002B1EBB">
        <w:rPr>
          <w:rFonts w:ascii="Arial" w:hAnsi="Arial" w:cs="Arial"/>
        </w:rPr>
        <w:t>Facilita la resiliencia del sistema: si un adaptador falla, el Composite puede gestionar el error de forma localizada y seguir retornando datos de los demás.</w:t>
      </w:r>
    </w:p>
    <w:p w14:paraId="1BF35958" w14:textId="641F57C3" w:rsidR="002B1EBB" w:rsidRPr="002B1EBB" w:rsidRDefault="002B1EBB" w:rsidP="00785D04">
      <w:pPr>
        <w:numPr>
          <w:ilvl w:val="0"/>
          <w:numId w:val="89"/>
        </w:numPr>
        <w:jc w:val="both"/>
        <w:rPr>
          <w:rFonts w:ascii="Arial" w:hAnsi="Arial" w:cs="Arial"/>
        </w:rPr>
      </w:pPr>
      <w:r w:rsidRPr="002B1EBB">
        <w:rPr>
          <w:rFonts w:ascii="Arial" w:hAnsi="Arial" w:cs="Arial"/>
        </w:rPr>
        <w:t>Reduce el tiempo de incorporación de nuevas integraciones para el equipo de desarrollo, al proporcionar un contrato claro y una estructura de extensión predecible.</w:t>
      </w:r>
    </w:p>
    <w:p w14:paraId="61B73FF0" w14:textId="77777777" w:rsidR="002B1EBB" w:rsidRPr="002B1EBB" w:rsidRDefault="002B1EBB" w:rsidP="002B1EBB">
      <w:pPr>
        <w:jc w:val="both"/>
        <w:rPr>
          <w:rFonts w:ascii="Arial" w:hAnsi="Arial" w:cs="Arial"/>
        </w:rPr>
      </w:pPr>
      <w:r w:rsidRPr="002B1EBB">
        <w:rPr>
          <w:rFonts w:ascii="Arial" w:hAnsi="Arial" w:cs="Arial"/>
          <w:b/>
          <w:bCs/>
        </w:rPr>
        <w:t>Relación con Clean Architecture y SOLID</w:t>
      </w:r>
    </w:p>
    <w:p w14:paraId="4E1CB227" w14:textId="77777777" w:rsidR="002B1EBB" w:rsidRPr="002B1EBB" w:rsidRDefault="002B1EBB" w:rsidP="002B1EBB">
      <w:pPr>
        <w:jc w:val="both"/>
        <w:rPr>
          <w:rFonts w:ascii="Arial" w:hAnsi="Arial" w:cs="Arial"/>
        </w:rPr>
      </w:pPr>
      <w:r w:rsidRPr="002B1EBB">
        <w:rPr>
          <w:rFonts w:ascii="Arial" w:hAnsi="Arial" w:cs="Arial"/>
        </w:rPr>
        <w:t>La implementación respeta la arquitectura hexagonal ubicando el Composite en la capa infraestructura/, implementando el puerto IoTDataPort definido en el dominio, y siendo consumido por IoTProcessorService a través de esa misma abstracción.</w:t>
      </w:r>
    </w:p>
    <w:p w14:paraId="3DEB6573" w14:textId="77777777" w:rsidR="002B1EBB" w:rsidRPr="002B1EBB" w:rsidRDefault="002B1EBB" w:rsidP="002B1EBB">
      <w:pPr>
        <w:jc w:val="both"/>
        <w:rPr>
          <w:rFonts w:ascii="Arial" w:hAnsi="Arial" w:cs="Arial"/>
        </w:rPr>
      </w:pPr>
      <w:r w:rsidRPr="002B1EBB">
        <w:rPr>
          <w:rFonts w:ascii="Arial" w:hAnsi="Arial" w:cs="Arial"/>
        </w:rPr>
        <w:t xml:space="preserve">Se cumple el </w:t>
      </w:r>
      <w:r w:rsidRPr="002B1EBB">
        <w:rPr>
          <w:rFonts w:ascii="Arial" w:hAnsi="Arial" w:cs="Arial"/>
          <w:b/>
          <w:bCs/>
        </w:rPr>
        <w:t>principio de responsabilidad única (SRP)</w:t>
      </w:r>
      <w:r w:rsidRPr="002B1EBB">
        <w:rPr>
          <w:rFonts w:ascii="Arial" w:hAnsi="Arial" w:cs="Arial"/>
        </w:rPr>
        <w:t>: cada adaptador solo sabe cómo obtener datos de su API, el Composite solo sabe cómo agregar resultados, y el servicio solo sabe cómo procesar los datos recibidos.</w:t>
      </w:r>
    </w:p>
    <w:p w14:paraId="0A9FBA1B" w14:textId="77777777" w:rsidR="002B1EBB" w:rsidRPr="002B1EBB" w:rsidRDefault="002B1EBB" w:rsidP="002B1EBB">
      <w:pPr>
        <w:jc w:val="both"/>
        <w:rPr>
          <w:rFonts w:ascii="Arial" w:hAnsi="Arial" w:cs="Arial"/>
        </w:rPr>
      </w:pPr>
      <w:r w:rsidRPr="002B1EBB">
        <w:rPr>
          <w:rFonts w:ascii="Arial" w:hAnsi="Arial" w:cs="Arial"/>
        </w:rPr>
        <w:t xml:space="preserve">Se respeta el </w:t>
      </w:r>
      <w:r w:rsidRPr="002B1EBB">
        <w:rPr>
          <w:rFonts w:ascii="Arial" w:hAnsi="Arial" w:cs="Arial"/>
          <w:b/>
          <w:bCs/>
        </w:rPr>
        <w:t>principio abierto/cerrado (OCP)</w:t>
      </w:r>
      <w:r w:rsidRPr="002B1EBB">
        <w:rPr>
          <w:rFonts w:ascii="Arial" w:hAnsi="Arial" w:cs="Arial"/>
        </w:rPr>
        <w:t>: el sistema puede extenderse con nuevas fuentes de datos creando nuevas hojas, sin modificar el Composite, el servicio ni ninguna otra clase existente.</w:t>
      </w:r>
    </w:p>
    <w:p w14:paraId="061CF3A3" w14:textId="42EA4321" w:rsidR="002B1EBB" w:rsidRDefault="002B1EBB" w:rsidP="002B1EBB">
      <w:pPr>
        <w:jc w:val="both"/>
        <w:rPr>
          <w:rFonts w:ascii="Arial" w:hAnsi="Arial" w:cs="Arial"/>
        </w:rPr>
      </w:pPr>
      <w:r w:rsidRPr="002B1EBB">
        <w:rPr>
          <w:rFonts w:ascii="Arial" w:hAnsi="Arial" w:cs="Arial"/>
        </w:rPr>
        <w:t xml:space="preserve">Se aplica el </w:t>
      </w:r>
      <w:r w:rsidRPr="002B1EBB">
        <w:rPr>
          <w:rFonts w:ascii="Arial" w:hAnsi="Arial" w:cs="Arial"/>
          <w:b/>
          <w:bCs/>
        </w:rPr>
        <w:t>principio de inversión de dependencias (DIP)</w:t>
      </w:r>
      <w:r w:rsidRPr="002B1EBB">
        <w:rPr>
          <w:rFonts w:ascii="Arial" w:hAnsi="Arial" w:cs="Arial"/>
        </w:rPr>
        <w:t>: IoTProcessorService depende de la abstracción IoTDataPort, nunca de implementaciones concretas como SmartHomeAdapter o EnergyCloudAdapter.</w:t>
      </w:r>
    </w:p>
    <w:p w14:paraId="301E302A" w14:textId="77777777" w:rsidR="005F3ED9" w:rsidRPr="002B1EBB" w:rsidRDefault="005F3ED9" w:rsidP="002B1EBB">
      <w:pPr>
        <w:jc w:val="both"/>
        <w:rPr>
          <w:rFonts w:ascii="Arial" w:hAnsi="Arial" w:cs="Arial"/>
        </w:rPr>
      </w:pPr>
    </w:p>
    <w:p w14:paraId="53E93AD3" w14:textId="77777777" w:rsidR="002B1EBB" w:rsidRPr="002B1EBB" w:rsidRDefault="002B1EBB" w:rsidP="002B1EBB">
      <w:pPr>
        <w:jc w:val="both"/>
        <w:rPr>
          <w:rFonts w:ascii="Arial" w:hAnsi="Arial" w:cs="Arial"/>
        </w:rPr>
      </w:pPr>
      <w:r w:rsidRPr="002B1EBB">
        <w:rPr>
          <w:rFonts w:ascii="Arial" w:hAnsi="Arial" w:cs="Arial"/>
          <w:b/>
          <w:bCs/>
        </w:rPr>
        <w:lastRenderedPageBreak/>
        <w:t>Relación con los patrones Adapter y Bridge del módulo</w:t>
      </w:r>
    </w:p>
    <w:p w14:paraId="35828925" w14:textId="77777777" w:rsidR="002B1EBB" w:rsidRPr="002B1EBB" w:rsidRDefault="002B1EBB" w:rsidP="002B1EBB">
      <w:pPr>
        <w:jc w:val="both"/>
        <w:rPr>
          <w:rFonts w:ascii="Arial" w:hAnsi="Arial" w:cs="Arial"/>
        </w:rPr>
      </w:pPr>
      <w:r w:rsidRPr="002B1EBB">
        <w:rPr>
          <w:rFonts w:ascii="Arial" w:hAnsi="Arial" w:cs="Arial"/>
        </w:rPr>
        <w:t xml:space="preserve">La implementación del Composite no actúa de forma aislada en el módulo </w:t>
      </w:r>
      <w:r w:rsidRPr="002B1EBB">
        <w:rPr>
          <w:rFonts w:ascii="Arial" w:hAnsi="Arial" w:cs="Arial"/>
          <w:b/>
          <w:bCs/>
        </w:rPr>
        <w:t>iot</w:t>
      </w:r>
      <w:r w:rsidRPr="002B1EBB">
        <w:rPr>
          <w:rFonts w:ascii="Arial" w:hAnsi="Arial" w:cs="Arial"/>
        </w:rPr>
        <w:t>; complementa y potencia los patrones ya existentes:</w:t>
      </w:r>
    </w:p>
    <w:p w14:paraId="6BD417C5" w14:textId="2227B54B" w:rsidR="002B1EBB" w:rsidRPr="002B1EBB" w:rsidRDefault="002B1EBB" w:rsidP="002B1EBB">
      <w:pPr>
        <w:jc w:val="both"/>
        <w:rPr>
          <w:rFonts w:ascii="Arial" w:hAnsi="Arial" w:cs="Arial"/>
        </w:rPr>
      </w:pPr>
      <w:r w:rsidRPr="002B1EBB">
        <w:rPr>
          <w:rFonts w:ascii="Arial" w:hAnsi="Arial" w:cs="Arial"/>
        </w:rPr>
        <w:t xml:space="preserve">El patrón </w:t>
      </w:r>
      <w:r w:rsidRPr="002B1EBB">
        <w:rPr>
          <w:rFonts w:ascii="Arial" w:hAnsi="Arial" w:cs="Arial"/>
          <w:b/>
          <w:bCs/>
        </w:rPr>
        <w:t>Adapter</w:t>
      </w:r>
      <w:r w:rsidRPr="002B1EBB">
        <w:rPr>
          <w:rFonts w:ascii="Arial" w:hAnsi="Arial" w:cs="Arial"/>
        </w:rPr>
        <w:t xml:space="preserve"> implementado en SmartHomeAdapter y EnergyCloudAdapter convierte la interfaz específica de cada API de marca al formato interno IoTDataPort. Estos mismos adaptadores son las hojas del Composite. Sin el Adapter, las hojas no existirían; sin el Composite, las hojas tendrían que ser gestionadas individualmente por el servicio.</w:t>
      </w:r>
    </w:p>
    <w:p w14:paraId="42A0DDC6" w14:textId="2D1DB9D2" w:rsidR="002B1EBB" w:rsidRPr="002B1EBB" w:rsidRDefault="002B1EBB" w:rsidP="002B1EBB">
      <w:pPr>
        <w:jc w:val="both"/>
        <w:rPr>
          <w:rFonts w:ascii="Arial" w:hAnsi="Arial" w:cs="Arial"/>
        </w:rPr>
      </w:pPr>
      <w:r w:rsidRPr="002B1EBB">
        <w:rPr>
          <w:rFonts w:ascii="Arial" w:hAnsi="Arial" w:cs="Arial"/>
        </w:rPr>
        <w:t xml:space="preserve">El patrón </w:t>
      </w:r>
      <w:r w:rsidRPr="002B1EBB">
        <w:rPr>
          <w:rFonts w:ascii="Arial" w:hAnsi="Arial" w:cs="Arial"/>
          <w:b/>
          <w:bCs/>
        </w:rPr>
        <w:t>Bridge</w:t>
      </w:r>
      <w:r w:rsidRPr="002B1EBB">
        <w:rPr>
          <w:rFonts w:ascii="Arial" w:hAnsi="Arial" w:cs="Arial"/>
        </w:rPr>
        <w:t xml:space="preserve"> implementado en la jerarquía IoTProcessor / AbstractIoTProcessor separa la abstracción del procesamiento de sus implementaciones concretas (SimpleIoTProcessor, FilteringIoTProcessor, EnrichedIoTProcessor). El Composite actúa en la capa de obtención de datos, justo antes de que el Bridge entre en acción para procesarlos. Los dos patrones resuelven problemas distintos dentro del mismo módulo sin interferir entre sí.</w:t>
      </w:r>
    </w:p>
    <w:p w14:paraId="0EDC2088" w14:textId="15E48C94" w:rsidR="00AC050A" w:rsidRPr="002B1EBB" w:rsidRDefault="00AC050A" w:rsidP="002B1EBB">
      <w:pPr>
        <w:jc w:val="both"/>
        <w:rPr>
          <w:rFonts w:ascii="Arial" w:hAnsi="Arial" w:cs="Arial"/>
        </w:rPr>
      </w:pPr>
    </w:p>
    <w:p w14:paraId="3D13CCCB" w14:textId="77777777" w:rsidR="002B1EBB" w:rsidRPr="002B1EBB" w:rsidRDefault="002B1EBB" w:rsidP="002B1EBB">
      <w:pPr>
        <w:jc w:val="both"/>
        <w:rPr>
          <w:rFonts w:ascii="Arial" w:hAnsi="Arial" w:cs="Arial"/>
        </w:rPr>
      </w:pPr>
      <w:r w:rsidRPr="002B1EBB">
        <w:rPr>
          <w:rFonts w:ascii="Arial" w:hAnsi="Arial" w:cs="Arial"/>
          <w:b/>
          <w:bCs/>
        </w:rPr>
        <w:t>7.5.6 Aclaración sobre la implementación actual</w:t>
      </w:r>
    </w:p>
    <w:p w14:paraId="3BA4693A" w14:textId="77777777" w:rsidR="002B1EBB" w:rsidRPr="002B1EBB" w:rsidRDefault="002B1EBB" w:rsidP="002B1EBB">
      <w:pPr>
        <w:jc w:val="both"/>
        <w:rPr>
          <w:rFonts w:ascii="Arial" w:hAnsi="Arial" w:cs="Arial"/>
        </w:rPr>
      </w:pPr>
      <w:r w:rsidRPr="002B1EBB">
        <w:rPr>
          <w:rFonts w:ascii="Arial" w:hAnsi="Arial" w:cs="Arial"/>
        </w:rPr>
        <w:t>Actualmente, la implementación del patrón Composite en el módulo IoT se centra en:</w:t>
      </w:r>
    </w:p>
    <w:p w14:paraId="2D65BBF9" w14:textId="77777777" w:rsidR="002B1EBB" w:rsidRPr="002B1EBB" w:rsidRDefault="002B1EBB" w:rsidP="00785D04">
      <w:pPr>
        <w:numPr>
          <w:ilvl w:val="0"/>
          <w:numId w:val="89"/>
        </w:numPr>
        <w:jc w:val="both"/>
        <w:rPr>
          <w:rFonts w:ascii="Arial" w:hAnsi="Arial" w:cs="Arial"/>
        </w:rPr>
      </w:pPr>
      <w:r w:rsidRPr="002B1EBB">
        <w:rPr>
          <w:rFonts w:ascii="Arial" w:hAnsi="Arial" w:cs="Arial"/>
        </w:rPr>
        <w:t>Proporcionar un único punto de entrada al conjunto de fuentes de datos IoT, simplificando la interacción del servicio con múltiples APIs de marcas.</w:t>
      </w:r>
    </w:p>
    <w:p w14:paraId="32E91A7F" w14:textId="77777777" w:rsidR="002B1EBB" w:rsidRPr="002B1EBB" w:rsidRDefault="002B1EBB" w:rsidP="00785D04">
      <w:pPr>
        <w:numPr>
          <w:ilvl w:val="0"/>
          <w:numId w:val="89"/>
        </w:numPr>
        <w:jc w:val="both"/>
        <w:rPr>
          <w:rFonts w:ascii="Arial" w:hAnsi="Arial" w:cs="Arial"/>
        </w:rPr>
      </w:pPr>
      <w:r w:rsidRPr="002B1EBB">
        <w:rPr>
          <w:rFonts w:ascii="Arial" w:hAnsi="Arial" w:cs="Arial"/>
        </w:rPr>
        <w:t>Encapsular la iteración sobre los adaptadores registrados y la agregación de sus resultados, ocultando esa complejidad del servicio de aplicación.</w:t>
      </w:r>
    </w:p>
    <w:p w14:paraId="33AA4837" w14:textId="77777777" w:rsidR="002B1EBB" w:rsidRPr="002B1EBB" w:rsidRDefault="002B1EBB" w:rsidP="00785D04">
      <w:pPr>
        <w:numPr>
          <w:ilvl w:val="0"/>
          <w:numId w:val="89"/>
        </w:numPr>
        <w:jc w:val="both"/>
        <w:rPr>
          <w:rFonts w:ascii="Arial" w:hAnsi="Arial" w:cs="Arial"/>
        </w:rPr>
      </w:pPr>
      <w:r w:rsidRPr="002B1EBB">
        <w:rPr>
          <w:rFonts w:ascii="Arial" w:hAnsi="Arial" w:cs="Arial"/>
        </w:rPr>
        <w:t>Mantener compatibilidad total con los patrones ya implementados en el módulo (Adapter y Bridge) sin modificar ninguna de sus clases.</w:t>
      </w:r>
    </w:p>
    <w:p w14:paraId="0EE71D55" w14:textId="030168D4" w:rsidR="002B1EBB" w:rsidRPr="002B1EBB" w:rsidRDefault="002B1EBB" w:rsidP="00785D04">
      <w:pPr>
        <w:numPr>
          <w:ilvl w:val="0"/>
          <w:numId w:val="89"/>
        </w:numPr>
        <w:jc w:val="both"/>
        <w:rPr>
          <w:rFonts w:ascii="Arial" w:hAnsi="Arial" w:cs="Arial"/>
        </w:rPr>
      </w:pPr>
      <w:r w:rsidRPr="002B1EBB">
        <w:rPr>
          <w:rFonts w:ascii="Arial" w:hAnsi="Arial" w:cs="Arial"/>
        </w:rPr>
        <w:t>Respetar el aislamiento de la arquitectura hexagonal: el Composite vive en infraestructura/, implementa un puerto del dominio y nunca es referenciado directamente por el servicio.</w:t>
      </w:r>
    </w:p>
    <w:p w14:paraId="535CFFA6" w14:textId="77777777" w:rsidR="002B1EBB" w:rsidRPr="002B1EBB" w:rsidRDefault="002B1EBB" w:rsidP="002B1EBB">
      <w:pPr>
        <w:jc w:val="both"/>
        <w:rPr>
          <w:rFonts w:ascii="Arial" w:hAnsi="Arial" w:cs="Arial"/>
        </w:rPr>
      </w:pPr>
      <w:r w:rsidRPr="002B1EBB">
        <w:rPr>
          <w:rFonts w:ascii="Arial" w:hAnsi="Arial" w:cs="Arial"/>
        </w:rPr>
        <w:t>Cabe resaltar que el Composite no introduce lógica de procesamiento propia. Su único rol es agregar transparentemente los datos de sus hijos y retornarlos como si provinieran de una sola fuente.</w:t>
      </w:r>
    </w:p>
    <w:p w14:paraId="31C85EDE" w14:textId="77777777" w:rsidR="002B1EBB" w:rsidRPr="002B1EBB" w:rsidRDefault="002B1EBB" w:rsidP="002B1EBB">
      <w:pPr>
        <w:jc w:val="both"/>
        <w:rPr>
          <w:rFonts w:ascii="Arial" w:hAnsi="Arial" w:cs="Arial"/>
        </w:rPr>
      </w:pPr>
      <w:r w:rsidRPr="002B1EBB">
        <w:rPr>
          <w:rFonts w:ascii="Arial" w:hAnsi="Arial" w:cs="Arial"/>
        </w:rPr>
        <w:t>A futuro, esta implementación puede evolucionar para incluir:</w:t>
      </w:r>
    </w:p>
    <w:p w14:paraId="6EEC4323" w14:textId="77777777" w:rsidR="002B1EBB" w:rsidRPr="002B1EBB" w:rsidRDefault="002B1EBB" w:rsidP="00785D04">
      <w:pPr>
        <w:numPr>
          <w:ilvl w:val="0"/>
          <w:numId w:val="89"/>
        </w:numPr>
        <w:jc w:val="both"/>
        <w:rPr>
          <w:rFonts w:ascii="Arial" w:hAnsi="Arial" w:cs="Arial"/>
        </w:rPr>
      </w:pPr>
      <w:r w:rsidRPr="002B1EBB">
        <w:rPr>
          <w:rFonts w:ascii="Arial" w:hAnsi="Arial" w:cs="Arial"/>
        </w:rPr>
        <w:t>Manejo de errores por adaptador, donde si una fuente falla el Composite retorna los datos de las fuentes disponibles en lugar de lanzar una excepción global.</w:t>
      </w:r>
    </w:p>
    <w:p w14:paraId="78D88368" w14:textId="77777777" w:rsidR="002B1EBB" w:rsidRPr="002B1EBB" w:rsidRDefault="002B1EBB" w:rsidP="00785D04">
      <w:pPr>
        <w:numPr>
          <w:ilvl w:val="0"/>
          <w:numId w:val="89"/>
        </w:numPr>
        <w:jc w:val="both"/>
        <w:rPr>
          <w:rFonts w:ascii="Arial" w:hAnsi="Arial" w:cs="Arial"/>
        </w:rPr>
      </w:pPr>
      <w:r w:rsidRPr="002B1EBB">
        <w:rPr>
          <w:rFonts w:ascii="Arial" w:hAnsi="Arial" w:cs="Arial"/>
        </w:rPr>
        <w:t>Pesos o prioridades por adaptador, permitiendo configurar qué fuente tiene precedencia en caso de datos duplicados sobre el mismo dispositivo.</w:t>
      </w:r>
    </w:p>
    <w:p w14:paraId="253629FD" w14:textId="77777777" w:rsidR="002B1EBB" w:rsidRPr="002B1EBB" w:rsidRDefault="002B1EBB" w:rsidP="00785D04">
      <w:pPr>
        <w:numPr>
          <w:ilvl w:val="0"/>
          <w:numId w:val="89"/>
        </w:numPr>
        <w:jc w:val="both"/>
        <w:rPr>
          <w:rFonts w:ascii="Arial" w:hAnsi="Arial" w:cs="Arial"/>
        </w:rPr>
      </w:pPr>
      <w:r w:rsidRPr="002B1EBB">
        <w:rPr>
          <w:rFonts w:ascii="Arial" w:hAnsi="Arial" w:cs="Arial"/>
        </w:rPr>
        <w:t>Registro dinámico de adaptadores en tiempo de ejecución, sin necesidad de reiniciar la aplicación al incorporar una nueva marca.</w:t>
      </w:r>
    </w:p>
    <w:p w14:paraId="2B44B5E0" w14:textId="16C10280" w:rsidR="002B1EBB" w:rsidRPr="001E00F6" w:rsidRDefault="002B1EBB" w:rsidP="00785D04">
      <w:pPr>
        <w:numPr>
          <w:ilvl w:val="0"/>
          <w:numId w:val="89"/>
        </w:numPr>
        <w:jc w:val="both"/>
        <w:rPr>
          <w:rFonts w:ascii="Arial" w:hAnsi="Arial" w:cs="Arial"/>
        </w:rPr>
      </w:pPr>
      <w:r w:rsidRPr="002B1EBB">
        <w:rPr>
          <w:rFonts w:ascii="Arial" w:hAnsi="Arial" w:cs="Arial"/>
        </w:rPr>
        <w:t>Soporte para estructuras Composite anidadas, donde un Composite puede contener a su vez otros Composites que agrupen marcas por región o por tipo de dispositivo.</w:t>
      </w:r>
    </w:p>
    <w:p w14:paraId="6AF91B47" w14:textId="77777777" w:rsidR="00AC050A" w:rsidRPr="00AC050A" w:rsidRDefault="00AC050A" w:rsidP="00AC050A">
      <w:pPr>
        <w:jc w:val="both"/>
        <w:rPr>
          <w:rFonts w:ascii="Arial" w:hAnsi="Arial" w:cs="Arial"/>
        </w:rPr>
      </w:pPr>
      <w:r w:rsidRPr="00AC050A">
        <w:rPr>
          <w:rFonts w:ascii="Arial" w:hAnsi="Arial" w:cs="Arial"/>
          <w:b/>
          <w:bCs/>
        </w:rPr>
        <w:t>7.5.7 Pruebas unitarias</w:t>
      </w:r>
    </w:p>
    <w:p w14:paraId="71985519" w14:textId="77777777" w:rsidR="00AC050A" w:rsidRPr="00AC050A" w:rsidRDefault="00AC050A" w:rsidP="00AC050A">
      <w:pPr>
        <w:jc w:val="both"/>
        <w:rPr>
          <w:rFonts w:ascii="Arial" w:hAnsi="Arial" w:cs="Arial"/>
        </w:rPr>
      </w:pPr>
      <w:r w:rsidRPr="00AC050A">
        <w:rPr>
          <w:rFonts w:ascii="Arial" w:hAnsi="Arial" w:cs="Arial"/>
        </w:rPr>
        <w:lastRenderedPageBreak/>
        <w:t>Con el objetivo de validar la correcta implementación del patrón Composite en el módulo IoT, se desarrollaron pruebas unitarias utilizando JUnit 5.</w:t>
      </w:r>
    </w:p>
    <w:p w14:paraId="7C0585E8" w14:textId="77777777" w:rsidR="00AC050A" w:rsidRPr="00AC050A" w:rsidRDefault="00AC050A" w:rsidP="00AC050A">
      <w:pPr>
        <w:jc w:val="both"/>
        <w:rPr>
          <w:rFonts w:ascii="Arial" w:hAnsi="Arial" w:cs="Arial"/>
        </w:rPr>
      </w:pPr>
      <w:r w:rsidRPr="00AC050A">
        <w:rPr>
          <w:rFonts w:ascii="Arial" w:hAnsi="Arial" w:cs="Arial"/>
        </w:rPr>
        <w:t>Estas pruebas permiten verificar:</w:t>
      </w:r>
    </w:p>
    <w:p w14:paraId="7AEF0FC9" w14:textId="77777777" w:rsidR="00AC050A" w:rsidRPr="00AC050A" w:rsidRDefault="00AC050A" w:rsidP="00785D04">
      <w:pPr>
        <w:numPr>
          <w:ilvl w:val="0"/>
          <w:numId w:val="90"/>
        </w:numPr>
        <w:jc w:val="both"/>
        <w:rPr>
          <w:rFonts w:ascii="Arial" w:hAnsi="Arial" w:cs="Arial"/>
        </w:rPr>
      </w:pPr>
      <w:r w:rsidRPr="00AC050A">
        <w:rPr>
          <w:rFonts w:ascii="Arial" w:hAnsi="Arial" w:cs="Arial"/>
        </w:rPr>
        <w:t>La correcta agregación de resultados provenientes de múltiples adaptadores hijos.</w:t>
      </w:r>
    </w:p>
    <w:p w14:paraId="403D919F" w14:textId="77777777" w:rsidR="00AC050A" w:rsidRPr="00AC050A" w:rsidRDefault="00AC050A" w:rsidP="00785D04">
      <w:pPr>
        <w:numPr>
          <w:ilvl w:val="0"/>
          <w:numId w:val="90"/>
        </w:numPr>
        <w:jc w:val="both"/>
        <w:rPr>
          <w:rFonts w:ascii="Arial" w:hAnsi="Arial" w:cs="Arial"/>
        </w:rPr>
      </w:pPr>
      <w:r w:rsidRPr="00AC050A">
        <w:rPr>
          <w:rFonts w:ascii="Arial" w:hAnsi="Arial" w:cs="Arial"/>
        </w:rPr>
        <w:t>El tratamiento uniforme del Composite a través de la interfaz Component, sin distinción del cliente.</w:t>
      </w:r>
    </w:p>
    <w:p w14:paraId="1508677E" w14:textId="77777777" w:rsidR="00AC050A" w:rsidRPr="00AC050A" w:rsidRDefault="00AC050A" w:rsidP="00785D04">
      <w:pPr>
        <w:numPr>
          <w:ilvl w:val="0"/>
          <w:numId w:val="90"/>
        </w:numPr>
        <w:jc w:val="both"/>
        <w:rPr>
          <w:rFonts w:ascii="Arial" w:hAnsi="Arial" w:cs="Arial"/>
        </w:rPr>
      </w:pPr>
      <w:r w:rsidRPr="00AC050A">
        <w:rPr>
          <w:rFonts w:ascii="Arial" w:hAnsi="Arial" w:cs="Arial"/>
        </w:rPr>
        <w:t>La gestión dinámica de adaptadores y su efecto sobre los resultados retornados.</w:t>
      </w:r>
    </w:p>
    <w:p w14:paraId="367C86FC" w14:textId="77777777" w:rsidR="00AC050A" w:rsidRPr="00AC050A" w:rsidRDefault="00AC050A" w:rsidP="00AC050A">
      <w:pPr>
        <w:jc w:val="both"/>
        <w:rPr>
          <w:rFonts w:ascii="Arial" w:hAnsi="Arial" w:cs="Arial"/>
        </w:rPr>
      </w:pPr>
      <w:r w:rsidRPr="00AC050A">
        <w:rPr>
          <w:rFonts w:ascii="Arial" w:hAnsi="Arial" w:cs="Arial"/>
        </w:rPr>
        <w:t>A continuación, se presentan los casos de prueba más representativos que evidencian el correcto funcionamiento del patrón Composite en el sistema.</w:t>
      </w:r>
    </w:p>
    <w:p w14:paraId="6DF64FE4" w14:textId="397F49EA" w:rsidR="00AC050A" w:rsidRDefault="00AC050A" w:rsidP="009B57A7">
      <w:pPr>
        <w:jc w:val="both"/>
        <w:rPr>
          <w:rFonts w:ascii="Arial" w:hAnsi="Arial" w:cs="Arial"/>
        </w:rPr>
      </w:pPr>
    </w:p>
    <w:p w14:paraId="1E094896" w14:textId="77777777" w:rsidR="00AC050A" w:rsidRPr="00AC050A" w:rsidRDefault="00AC050A" w:rsidP="00AC050A">
      <w:pPr>
        <w:jc w:val="both"/>
        <w:rPr>
          <w:rFonts w:ascii="Arial" w:hAnsi="Arial" w:cs="Arial"/>
        </w:rPr>
      </w:pPr>
      <w:r w:rsidRPr="00AC050A">
        <w:rPr>
          <w:rFonts w:ascii="Arial" w:hAnsi="Arial" w:cs="Arial"/>
          <w:b/>
          <w:bCs/>
        </w:rPr>
        <w:t>7.5.7.1 Agregación de resultados de múltiples adaptadores</w:t>
      </w:r>
    </w:p>
    <w:p w14:paraId="653258E3" w14:textId="77777777" w:rsidR="00AC050A" w:rsidRPr="00AC050A" w:rsidRDefault="00AC050A" w:rsidP="00AC050A">
      <w:pPr>
        <w:jc w:val="both"/>
        <w:rPr>
          <w:rFonts w:ascii="Arial" w:hAnsi="Arial" w:cs="Arial"/>
        </w:rPr>
      </w:pPr>
      <w:r w:rsidRPr="00AC050A">
        <w:rPr>
          <w:rFonts w:ascii="Arial" w:hAnsi="Arial" w:cs="Arial"/>
        </w:rPr>
        <w:t>Esta prueba valida el comportamiento central del patrón Composite: delegar la operación a todos los hijos registrados y consolidar sus resultados en una única respuesta.</w:t>
      </w:r>
    </w:p>
    <w:p w14:paraId="5788F7B9" w14:textId="77777777" w:rsidR="00AC050A" w:rsidRPr="00AC050A" w:rsidRDefault="00AC050A" w:rsidP="00AC050A">
      <w:pPr>
        <w:jc w:val="both"/>
        <w:rPr>
          <w:rFonts w:ascii="Arial" w:hAnsi="Arial" w:cs="Arial"/>
        </w:rPr>
      </w:pPr>
      <w:r w:rsidRPr="00AC050A">
        <w:rPr>
          <w:rFonts w:ascii="Arial" w:hAnsi="Arial" w:cs="Arial"/>
        </w:rPr>
        <w:t xml:space="preserve">Durante la ejecución, se registran tres adaptadores en el Composite y se invoca el método </w:t>
      </w:r>
      <w:proofErr w:type="gramStart"/>
      <w:r w:rsidRPr="00AC050A">
        <w:rPr>
          <w:rFonts w:ascii="Arial" w:hAnsi="Arial" w:cs="Arial"/>
        </w:rPr>
        <w:t>fetchAllDevices(</w:t>
      </w:r>
      <w:proofErr w:type="gramEnd"/>
      <w:r w:rsidRPr="00AC050A">
        <w:rPr>
          <w:rFonts w:ascii="Arial" w:hAnsi="Arial" w:cs="Arial"/>
        </w:rPr>
        <w:t>). Cada adaptador retorna un dispositivo distinto.</w:t>
      </w:r>
    </w:p>
    <w:p w14:paraId="3C944654" w14:textId="77777777" w:rsidR="00AC050A" w:rsidRPr="00AC050A" w:rsidRDefault="00AC050A" w:rsidP="00AC050A">
      <w:pPr>
        <w:jc w:val="both"/>
        <w:rPr>
          <w:rFonts w:ascii="Arial" w:hAnsi="Arial" w:cs="Arial"/>
        </w:rPr>
      </w:pPr>
      <w:r w:rsidRPr="00AC050A">
        <w:rPr>
          <w:rFonts w:ascii="Arial" w:hAnsi="Arial" w:cs="Arial"/>
        </w:rPr>
        <w:t>El resultado esperado es que:</w:t>
      </w:r>
    </w:p>
    <w:p w14:paraId="1F5AE15B" w14:textId="77777777" w:rsidR="00AC050A" w:rsidRPr="00AC050A" w:rsidRDefault="00AC050A" w:rsidP="00785D04">
      <w:pPr>
        <w:numPr>
          <w:ilvl w:val="0"/>
          <w:numId w:val="91"/>
        </w:numPr>
        <w:jc w:val="both"/>
        <w:rPr>
          <w:rFonts w:ascii="Arial" w:hAnsi="Arial" w:cs="Arial"/>
        </w:rPr>
      </w:pPr>
      <w:r w:rsidRPr="00AC050A">
        <w:rPr>
          <w:rFonts w:ascii="Arial" w:hAnsi="Arial" w:cs="Arial"/>
        </w:rPr>
        <w:t>Los tres adaptadores sean invocados exactamente una vez cada uno.</w:t>
      </w:r>
    </w:p>
    <w:p w14:paraId="7C84158E" w14:textId="77777777" w:rsidR="00AC050A" w:rsidRPr="00AC050A" w:rsidRDefault="00AC050A" w:rsidP="00785D04">
      <w:pPr>
        <w:numPr>
          <w:ilvl w:val="0"/>
          <w:numId w:val="91"/>
        </w:numPr>
        <w:jc w:val="both"/>
        <w:rPr>
          <w:rFonts w:ascii="Arial" w:hAnsi="Arial" w:cs="Arial"/>
        </w:rPr>
      </w:pPr>
      <w:r w:rsidRPr="00AC050A">
        <w:rPr>
          <w:rFonts w:ascii="Arial" w:hAnsi="Arial" w:cs="Arial"/>
        </w:rPr>
        <w:t>La lista retornada contenga los dispositivos de todas las fuentes agregados.</w:t>
      </w:r>
    </w:p>
    <w:p w14:paraId="7D98338F" w14:textId="77777777" w:rsidR="00AC050A" w:rsidRPr="00AC050A" w:rsidRDefault="00AC050A" w:rsidP="00AC050A">
      <w:pPr>
        <w:jc w:val="both"/>
        <w:rPr>
          <w:rFonts w:ascii="Arial" w:hAnsi="Arial" w:cs="Arial"/>
        </w:rPr>
      </w:pPr>
      <w:r w:rsidRPr="00AC050A">
        <w:rPr>
          <w:rFonts w:ascii="Arial" w:hAnsi="Arial" w:cs="Arial"/>
        </w:rPr>
        <w:t>Esta prueba demuestra la principal ventaja del patrón Composite: el cliente interactúa con una interfaz simple y recibe resultados completos, independientemente del número de fuentes subyacentes.</w:t>
      </w:r>
    </w:p>
    <w:p w14:paraId="63435745" w14:textId="3AAC4604" w:rsidR="00AC050A" w:rsidRDefault="004B77DD" w:rsidP="001E00F6">
      <w:pPr>
        <w:jc w:val="center"/>
        <w:rPr>
          <w:rFonts w:ascii="Arial" w:hAnsi="Arial" w:cs="Arial"/>
        </w:rPr>
      </w:pPr>
      <w:r w:rsidRPr="004B77DD">
        <w:rPr>
          <w:rFonts w:ascii="Arial" w:hAnsi="Arial" w:cs="Arial"/>
          <w:noProof/>
          <w:lang w:eastAsia="es-CO"/>
        </w:rPr>
        <w:drawing>
          <wp:inline distT="0" distB="0" distL="0" distR="0" wp14:anchorId="043365CC" wp14:editId="27D89F90">
            <wp:extent cx="5009662" cy="2878372"/>
            <wp:effectExtent l="0" t="0" r="635" b="0"/>
            <wp:docPr id="2097124328" name="Imagen 209712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037109" cy="2894142"/>
                    </a:xfrm>
                    <a:prstGeom prst="rect">
                      <a:avLst/>
                    </a:prstGeom>
                  </pic:spPr>
                </pic:pic>
              </a:graphicData>
            </a:graphic>
          </wp:inline>
        </w:drawing>
      </w:r>
    </w:p>
    <w:p w14:paraId="6C20615E" w14:textId="260BD90E" w:rsidR="004B77DD" w:rsidRDefault="004B77DD" w:rsidP="009B57A7">
      <w:pPr>
        <w:jc w:val="both"/>
        <w:rPr>
          <w:rFonts w:ascii="Arial" w:hAnsi="Arial" w:cs="Arial"/>
        </w:rPr>
      </w:pPr>
    </w:p>
    <w:p w14:paraId="08969BAB" w14:textId="77777777" w:rsidR="00AC050A" w:rsidRPr="00AC050A" w:rsidRDefault="00AC050A" w:rsidP="00AC050A">
      <w:pPr>
        <w:jc w:val="both"/>
        <w:rPr>
          <w:rFonts w:ascii="Arial" w:hAnsi="Arial" w:cs="Arial"/>
        </w:rPr>
      </w:pPr>
      <w:r w:rsidRPr="00AC050A">
        <w:rPr>
          <w:rFonts w:ascii="Arial" w:hAnsi="Arial" w:cs="Arial"/>
          <w:b/>
          <w:bCs/>
        </w:rPr>
        <w:lastRenderedPageBreak/>
        <w:t>7.5.7.2 Tratamiento uniforme a través de la interfaz Component</w:t>
      </w:r>
    </w:p>
    <w:p w14:paraId="14DEA260" w14:textId="77777777" w:rsidR="00AC050A" w:rsidRPr="00AC050A" w:rsidRDefault="00AC050A" w:rsidP="00AC050A">
      <w:pPr>
        <w:jc w:val="both"/>
        <w:rPr>
          <w:rFonts w:ascii="Arial" w:hAnsi="Arial" w:cs="Arial"/>
        </w:rPr>
      </w:pPr>
      <w:r w:rsidRPr="00AC050A">
        <w:rPr>
          <w:rFonts w:ascii="Arial" w:hAnsi="Arial" w:cs="Arial"/>
        </w:rPr>
        <w:t>Esta prueba valida que el Composite es tratado por el cliente exactamente igual que cualquier hoja, confirmando el principio de uniformidad que define al patrón.</w:t>
      </w:r>
    </w:p>
    <w:p w14:paraId="3C07F9A4" w14:textId="70F5892B" w:rsidR="00AC050A" w:rsidRPr="00AC050A" w:rsidRDefault="00AC050A" w:rsidP="00AC050A">
      <w:pPr>
        <w:jc w:val="both"/>
        <w:rPr>
          <w:rFonts w:ascii="Arial" w:hAnsi="Arial" w:cs="Arial"/>
        </w:rPr>
      </w:pPr>
      <w:r w:rsidRPr="00AC050A">
        <w:rPr>
          <w:rFonts w:ascii="Arial" w:hAnsi="Arial" w:cs="Arial"/>
        </w:rPr>
        <w:t xml:space="preserve">Durante la ejecución, se asigna el Composite a una variable de tipo IoTDataPort la interfaz Component y se invoca </w:t>
      </w:r>
      <w:proofErr w:type="gramStart"/>
      <w:r w:rsidRPr="00AC050A">
        <w:rPr>
          <w:rFonts w:ascii="Arial" w:hAnsi="Arial" w:cs="Arial"/>
        </w:rPr>
        <w:t>fetchAllDevices(</w:t>
      </w:r>
      <w:proofErr w:type="gramEnd"/>
      <w:r w:rsidRPr="00AC050A">
        <w:rPr>
          <w:rFonts w:ascii="Arial" w:hAnsi="Arial" w:cs="Arial"/>
        </w:rPr>
        <w:t>) a través de ella.</w:t>
      </w:r>
    </w:p>
    <w:p w14:paraId="1900EE55" w14:textId="77777777" w:rsidR="00AC050A" w:rsidRPr="00AC050A" w:rsidRDefault="00AC050A" w:rsidP="00AC050A">
      <w:pPr>
        <w:jc w:val="both"/>
        <w:rPr>
          <w:rFonts w:ascii="Arial" w:hAnsi="Arial" w:cs="Arial"/>
        </w:rPr>
      </w:pPr>
      <w:r w:rsidRPr="00AC050A">
        <w:rPr>
          <w:rFonts w:ascii="Arial" w:hAnsi="Arial" w:cs="Arial"/>
        </w:rPr>
        <w:t>El resultado esperado es que:</w:t>
      </w:r>
    </w:p>
    <w:p w14:paraId="53C3FFFB" w14:textId="77777777" w:rsidR="00AC050A" w:rsidRPr="00AC050A" w:rsidRDefault="00AC050A" w:rsidP="00785D04">
      <w:pPr>
        <w:numPr>
          <w:ilvl w:val="0"/>
          <w:numId w:val="92"/>
        </w:numPr>
        <w:jc w:val="both"/>
        <w:rPr>
          <w:rFonts w:ascii="Arial" w:hAnsi="Arial" w:cs="Arial"/>
        </w:rPr>
      </w:pPr>
      <w:r w:rsidRPr="00AC050A">
        <w:rPr>
          <w:rFonts w:ascii="Arial" w:hAnsi="Arial" w:cs="Arial"/>
        </w:rPr>
        <w:t>La operación se ejecute correctamente sin necesidad de hacer cast ni de conocer el tipo concreto.</w:t>
      </w:r>
    </w:p>
    <w:p w14:paraId="21401681" w14:textId="77777777" w:rsidR="00AC050A" w:rsidRPr="00AC050A" w:rsidRDefault="00AC050A" w:rsidP="00785D04">
      <w:pPr>
        <w:numPr>
          <w:ilvl w:val="0"/>
          <w:numId w:val="92"/>
        </w:numPr>
        <w:jc w:val="both"/>
        <w:rPr>
          <w:rFonts w:ascii="Arial" w:hAnsi="Arial" w:cs="Arial"/>
        </w:rPr>
      </w:pPr>
      <w:r w:rsidRPr="00AC050A">
        <w:rPr>
          <w:rFonts w:ascii="Arial" w:hAnsi="Arial" w:cs="Arial"/>
        </w:rPr>
        <w:t>El adaptador hijo registrado sea invocado, demostrando que la delegación funciona a través de la abstracción.</w:t>
      </w:r>
    </w:p>
    <w:p w14:paraId="32AC0FEE" w14:textId="3144480A" w:rsidR="00AC050A" w:rsidRDefault="00AC050A" w:rsidP="00AC050A">
      <w:pPr>
        <w:jc w:val="both"/>
        <w:rPr>
          <w:rFonts w:ascii="Arial" w:hAnsi="Arial" w:cs="Arial"/>
        </w:rPr>
      </w:pPr>
      <w:r w:rsidRPr="00AC050A">
        <w:rPr>
          <w:rFonts w:ascii="Arial" w:hAnsi="Arial" w:cs="Arial"/>
        </w:rPr>
        <w:t>Esta prueba confirma que el servicio cliente puede depender únicamente de IoTDataPort para operar, sin importar si detrás hay un adaptador simple o un Composite que agrupa múltiples fuentes.</w:t>
      </w:r>
    </w:p>
    <w:p w14:paraId="238C68E6" w14:textId="1921FA4A" w:rsidR="004B77DD" w:rsidRPr="00AC050A" w:rsidRDefault="004B77DD" w:rsidP="001E00F6">
      <w:pPr>
        <w:jc w:val="center"/>
        <w:rPr>
          <w:rFonts w:ascii="Arial" w:hAnsi="Arial" w:cs="Arial"/>
        </w:rPr>
      </w:pPr>
      <w:r w:rsidRPr="004B77DD">
        <w:rPr>
          <w:rFonts w:ascii="Arial" w:hAnsi="Arial" w:cs="Arial"/>
          <w:noProof/>
          <w:lang w:eastAsia="es-CO"/>
        </w:rPr>
        <w:drawing>
          <wp:inline distT="0" distB="0" distL="0" distR="0" wp14:anchorId="478BAF51" wp14:editId="243F48B1">
            <wp:extent cx="4770783" cy="2103614"/>
            <wp:effectExtent l="0" t="0" r="0" b="0"/>
            <wp:docPr id="2097124329" name="Imagen 209712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776359" cy="2106073"/>
                    </a:xfrm>
                    <a:prstGeom prst="rect">
                      <a:avLst/>
                    </a:prstGeom>
                  </pic:spPr>
                </pic:pic>
              </a:graphicData>
            </a:graphic>
          </wp:inline>
        </w:drawing>
      </w:r>
    </w:p>
    <w:p w14:paraId="20FE31B3" w14:textId="5D460F42" w:rsidR="00AC050A" w:rsidRDefault="00AC050A" w:rsidP="009B57A7">
      <w:pPr>
        <w:jc w:val="both"/>
        <w:rPr>
          <w:rFonts w:ascii="Arial" w:hAnsi="Arial" w:cs="Arial"/>
        </w:rPr>
      </w:pPr>
    </w:p>
    <w:p w14:paraId="6DAA16B7" w14:textId="77777777" w:rsidR="00AC050A" w:rsidRPr="00AC050A" w:rsidRDefault="00AC050A" w:rsidP="00AC050A">
      <w:pPr>
        <w:jc w:val="both"/>
        <w:rPr>
          <w:rFonts w:ascii="Arial" w:hAnsi="Arial" w:cs="Arial"/>
        </w:rPr>
      </w:pPr>
      <w:r w:rsidRPr="00AC050A">
        <w:rPr>
          <w:rFonts w:ascii="Arial" w:hAnsi="Arial" w:cs="Arial"/>
          <w:b/>
          <w:bCs/>
        </w:rPr>
        <w:t>7.5.7.3 Gestión dinámica de adaptadores y su efecto en los resultados</w:t>
      </w:r>
    </w:p>
    <w:p w14:paraId="31365F72" w14:textId="77777777" w:rsidR="00AC050A" w:rsidRPr="00AC050A" w:rsidRDefault="00AC050A" w:rsidP="00AC050A">
      <w:pPr>
        <w:jc w:val="both"/>
        <w:rPr>
          <w:rFonts w:ascii="Arial" w:hAnsi="Arial" w:cs="Arial"/>
        </w:rPr>
      </w:pPr>
      <w:r w:rsidRPr="00AC050A">
        <w:rPr>
          <w:rFonts w:ascii="Arial" w:hAnsi="Arial" w:cs="Arial"/>
        </w:rPr>
        <w:t>Esta prueba valida que el Composite refleja inmediatamente los cambios en su lista interna de hijos: al eliminar un adaptador, sus datos dejan de aparecer en las respuestas y el adaptador no vuelve a ser invocado.</w:t>
      </w:r>
    </w:p>
    <w:p w14:paraId="0DF860B9" w14:textId="77777777" w:rsidR="00AC050A" w:rsidRPr="00AC050A" w:rsidRDefault="00AC050A" w:rsidP="00AC050A">
      <w:pPr>
        <w:jc w:val="both"/>
        <w:rPr>
          <w:rFonts w:ascii="Arial" w:hAnsi="Arial" w:cs="Arial"/>
        </w:rPr>
      </w:pPr>
      <w:r w:rsidRPr="00AC050A">
        <w:rPr>
          <w:rFonts w:ascii="Arial" w:hAnsi="Arial" w:cs="Arial"/>
        </w:rPr>
        <w:t xml:space="preserve">Durante la ejecución, se registran dos adaptadores, se elimina uno mediante </w:t>
      </w:r>
      <w:proofErr w:type="gramStart"/>
      <w:r w:rsidRPr="00AC050A">
        <w:rPr>
          <w:rFonts w:ascii="Arial" w:hAnsi="Arial" w:cs="Arial"/>
        </w:rPr>
        <w:t>remove(</w:t>
      </w:r>
      <w:proofErr w:type="gramEnd"/>
      <w:r w:rsidRPr="00AC050A">
        <w:rPr>
          <w:rFonts w:ascii="Arial" w:hAnsi="Arial" w:cs="Arial"/>
        </w:rPr>
        <w:t>) y se invoca fetchAllDevices().</w:t>
      </w:r>
    </w:p>
    <w:p w14:paraId="0CA3578D" w14:textId="77777777" w:rsidR="00AC050A" w:rsidRPr="00AC050A" w:rsidRDefault="00AC050A" w:rsidP="00AC050A">
      <w:pPr>
        <w:jc w:val="both"/>
        <w:rPr>
          <w:rFonts w:ascii="Arial" w:hAnsi="Arial" w:cs="Arial"/>
        </w:rPr>
      </w:pPr>
      <w:r w:rsidRPr="00AC050A">
        <w:rPr>
          <w:rFonts w:ascii="Arial" w:hAnsi="Arial" w:cs="Arial"/>
        </w:rPr>
        <w:t>El resultado esperado es que:</w:t>
      </w:r>
    </w:p>
    <w:p w14:paraId="7162747E" w14:textId="77777777" w:rsidR="00AC050A" w:rsidRPr="00AC050A" w:rsidRDefault="00AC050A" w:rsidP="00785D04">
      <w:pPr>
        <w:numPr>
          <w:ilvl w:val="0"/>
          <w:numId w:val="93"/>
        </w:numPr>
        <w:jc w:val="both"/>
        <w:rPr>
          <w:rFonts w:ascii="Arial" w:hAnsi="Arial" w:cs="Arial"/>
        </w:rPr>
      </w:pPr>
      <w:r w:rsidRPr="00AC050A">
        <w:rPr>
          <w:rFonts w:ascii="Arial" w:hAnsi="Arial" w:cs="Arial"/>
        </w:rPr>
        <w:t>Solo el adaptador que permanece en la lista sea invocado.</w:t>
      </w:r>
    </w:p>
    <w:p w14:paraId="691BEF6C" w14:textId="77777777" w:rsidR="00AC050A" w:rsidRPr="00AC050A" w:rsidRDefault="00AC050A" w:rsidP="00785D04">
      <w:pPr>
        <w:numPr>
          <w:ilvl w:val="0"/>
          <w:numId w:val="93"/>
        </w:numPr>
        <w:jc w:val="both"/>
        <w:rPr>
          <w:rFonts w:ascii="Arial" w:hAnsi="Arial" w:cs="Arial"/>
        </w:rPr>
      </w:pPr>
      <w:r w:rsidRPr="00AC050A">
        <w:rPr>
          <w:rFonts w:ascii="Arial" w:hAnsi="Arial" w:cs="Arial"/>
        </w:rPr>
        <w:t>La lista retornada contenga únicamente los dispositivos del adaptador restante.</w:t>
      </w:r>
    </w:p>
    <w:p w14:paraId="6FBCE091" w14:textId="77777777" w:rsidR="00AC050A" w:rsidRPr="00AC050A" w:rsidRDefault="00AC050A" w:rsidP="00785D04">
      <w:pPr>
        <w:numPr>
          <w:ilvl w:val="0"/>
          <w:numId w:val="93"/>
        </w:numPr>
        <w:jc w:val="both"/>
        <w:rPr>
          <w:rFonts w:ascii="Arial" w:hAnsi="Arial" w:cs="Arial"/>
        </w:rPr>
      </w:pPr>
      <w:r w:rsidRPr="00AC050A">
        <w:rPr>
          <w:rFonts w:ascii="Arial" w:hAnsi="Arial" w:cs="Arial"/>
        </w:rPr>
        <w:t>El adaptador eliminado no sea invocado en ningún momento tras su remoción.</w:t>
      </w:r>
    </w:p>
    <w:p w14:paraId="3C000ED1" w14:textId="50076581" w:rsidR="00AC050A" w:rsidRDefault="00AC050A" w:rsidP="00AC050A">
      <w:pPr>
        <w:jc w:val="both"/>
        <w:rPr>
          <w:rFonts w:ascii="Arial" w:hAnsi="Arial" w:cs="Arial"/>
        </w:rPr>
      </w:pPr>
      <w:r w:rsidRPr="00AC050A">
        <w:rPr>
          <w:rFonts w:ascii="Arial" w:hAnsi="Arial" w:cs="Arial"/>
        </w:rPr>
        <w:lastRenderedPageBreak/>
        <w:t>Esta prueba evidencia que la estructura parte-todo del Composite es dinámica y coherente: la gestión de hijos se refleja directamente en el comportamiento del sistema sin necesidad de modificar ninguna otra clase.</w:t>
      </w:r>
    </w:p>
    <w:p w14:paraId="63292E4A" w14:textId="5D0F40AE" w:rsidR="004B77DD" w:rsidRDefault="004B77DD" w:rsidP="001E00F6">
      <w:pPr>
        <w:jc w:val="center"/>
        <w:rPr>
          <w:rFonts w:ascii="Arial" w:hAnsi="Arial" w:cs="Arial"/>
        </w:rPr>
      </w:pPr>
      <w:r w:rsidRPr="004B77DD">
        <w:rPr>
          <w:rFonts w:ascii="Arial" w:hAnsi="Arial" w:cs="Arial"/>
          <w:noProof/>
          <w:lang w:eastAsia="es-CO"/>
        </w:rPr>
        <w:drawing>
          <wp:inline distT="0" distB="0" distL="0" distR="0" wp14:anchorId="7E410A3D" wp14:editId="37BB4326">
            <wp:extent cx="4150581" cy="2539283"/>
            <wp:effectExtent l="0" t="0" r="2540" b="0"/>
            <wp:docPr id="2097124330" name="Imagen 209712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159777" cy="2544909"/>
                    </a:xfrm>
                    <a:prstGeom prst="rect">
                      <a:avLst/>
                    </a:prstGeom>
                  </pic:spPr>
                </pic:pic>
              </a:graphicData>
            </a:graphic>
          </wp:inline>
        </w:drawing>
      </w:r>
    </w:p>
    <w:p w14:paraId="03E43F26" w14:textId="77777777" w:rsidR="00E96A88" w:rsidRPr="00AC050A" w:rsidRDefault="00E96A88" w:rsidP="00AC050A">
      <w:pPr>
        <w:jc w:val="both"/>
        <w:rPr>
          <w:rFonts w:ascii="Arial" w:hAnsi="Arial" w:cs="Arial"/>
        </w:rPr>
      </w:pPr>
    </w:p>
    <w:p w14:paraId="4C31116D" w14:textId="77777777" w:rsidR="00E96A88" w:rsidRPr="00E96A88" w:rsidRDefault="00E96A88" w:rsidP="00E96A88">
      <w:pPr>
        <w:jc w:val="both"/>
        <w:rPr>
          <w:rFonts w:ascii="Arial" w:hAnsi="Arial" w:cs="Arial"/>
        </w:rPr>
      </w:pPr>
      <w:r w:rsidRPr="00E96A88">
        <w:rPr>
          <w:rFonts w:ascii="Arial" w:hAnsi="Arial" w:cs="Arial"/>
          <w:b/>
          <w:bCs/>
        </w:rPr>
        <w:t>7.5.7.4 Resiliencia ante respuestas nulas de un adaptador</w:t>
      </w:r>
    </w:p>
    <w:p w14:paraId="1176644F" w14:textId="77777777" w:rsidR="00E96A88" w:rsidRPr="00E96A88" w:rsidRDefault="00E96A88" w:rsidP="00E96A88">
      <w:pPr>
        <w:jc w:val="both"/>
        <w:rPr>
          <w:rFonts w:ascii="Arial" w:hAnsi="Arial" w:cs="Arial"/>
        </w:rPr>
      </w:pPr>
      <w:r w:rsidRPr="00E96A88">
        <w:rPr>
          <w:rFonts w:ascii="Arial" w:hAnsi="Arial" w:cs="Arial"/>
        </w:rPr>
        <w:t>Esta prueba valida que el Composite maneja correctamente el caso en que uno de sus hijos retorna null, continuando con los demás adaptadores y retornando los datos disponibles sin lanzar una excepción.</w:t>
      </w:r>
    </w:p>
    <w:p w14:paraId="05F2D8C9" w14:textId="77777777" w:rsidR="00E96A88" w:rsidRPr="00E96A88" w:rsidRDefault="00E96A88" w:rsidP="00E96A88">
      <w:pPr>
        <w:jc w:val="both"/>
        <w:rPr>
          <w:rFonts w:ascii="Arial" w:hAnsi="Arial" w:cs="Arial"/>
        </w:rPr>
      </w:pPr>
      <w:r w:rsidRPr="00E96A88">
        <w:rPr>
          <w:rFonts w:ascii="Arial" w:hAnsi="Arial" w:cs="Arial"/>
        </w:rPr>
        <w:t>Durante la ejecución, se registran dos adaptadores: el primero retorna null al ser invocado, mientras que el segundo retorna un dispositivo válido.</w:t>
      </w:r>
    </w:p>
    <w:p w14:paraId="50733F55" w14:textId="77777777" w:rsidR="00E96A88" w:rsidRPr="00E96A88" w:rsidRDefault="00E96A88" w:rsidP="00E96A88">
      <w:pPr>
        <w:jc w:val="both"/>
        <w:rPr>
          <w:rFonts w:ascii="Arial" w:hAnsi="Arial" w:cs="Arial"/>
        </w:rPr>
      </w:pPr>
      <w:r w:rsidRPr="00E96A88">
        <w:rPr>
          <w:rFonts w:ascii="Arial" w:hAnsi="Arial" w:cs="Arial"/>
        </w:rPr>
        <w:t>El resultado esperado es que:</w:t>
      </w:r>
    </w:p>
    <w:p w14:paraId="70516F13" w14:textId="77777777" w:rsidR="00E96A88" w:rsidRPr="00E96A88" w:rsidRDefault="00E96A88" w:rsidP="00785D04">
      <w:pPr>
        <w:numPr>
          <w:ilvl w:val="0"/>
          <w:numId w:val="94"/>
        </w:numPr>
        <w:jc w:val="both"/>
        <w:rPr>
          <w:rFonts w:ascii="Arial" w:hAnsi="Arial" w:cs="Arial"/>
        </w:rPr>
      </w:pPr>
      <w:r w:rsidRPr="00E96A88">
        <w:rPr>
          <w:rFonts w:ascii="Arial" w:hAnsi="Arial" w:cs="Arial"/>
        </w:rPr>
        <w:t>No se lance ninguna excepción durante la agregación.</w:t>
      </w:r>
    </w:p>
    <w:p w14:paraId="7F1F2BE0" w14:textId="77777777" w:rsidR="00E96A88" w:rsidRPr="00E96A88" w:rsidRDefault="00E96A88" w:rsidP="00785D04">
      <w:pPr>
        <w:numPr>
          <w:ilvl w:val="0"/>
          <w:numId w:val="94"/>
        </w:numPr>
        <w:jc w:val="both"/>
        <w:rPr>
          <w:rFonts w:ascii="Arial" w:hAnsi="Arial" w:cs="Arial"/>
        </w:rPr>
      </w:pPr>
      <w:r w:rsidRPr="00E96A88">
        <w:rPr>
          <w:rFonts w:ascii="Arial" w:hAnsi="Arial" w:cs="Arial"/>
        </w:rPr>
        <w:t>La lista retornada contenga únicamente los datos del adaptador que respondió correctamente.</w:t>
      </w:r>
    </w:p>
    <w:p w14:paraId="69E339DE" w14:textId="77777777" w:rsidR="00E96A88" w:rsidRPr="00E96A88" w:rsidRDefault="00E96A88" w:rsidP="00785D04">
      <w:pPr>
        <w:numPr>
          <w:ilvl w:val="0"/>
          <w:numId w:val="94"/>
        </w:numPr>
        <w:jc w:val="both"/>
        <w:rPr>
          <w:rFonts w:ascii="Arial" w:hAnsi="Arial" w:cs="Arial"/>
        </w:rPr>
      </w:pPr>
      <w:r w:rsidRPr="00E96A88">
        <w:rPr>
          <w:rFonts w:ascii="Arial" w:hAnsi="Arial" w:cs="Arial"/>
        </w:rPr>
        <w:t>El Composite absorba el fallo parcial de forma localizada, sin afectar al resto de la operación.</w:t>
      </w:r>
    </w:p>
    <w:p w14:paraId="3EE413AA" w14:textId="43869111" w:rsidR="00E96A88" w:rsidRDefault="00E96A88" w:rsidP="00E96A88">
      <w:pPr>
        <w:jc w:val="both"/>
        <w:rPr>
          <w:rFonts w:ascii="Arial" w:hAnsi="Arial" w:cs="Arial"/>
        </w:rPr>
      </w:pPr>
      <w:r w:rsidRPr="00E96A88">
        <w:rPr>
          <w:rFonts w:ascii="Arial" w:hAnsi="Arial" w:cs="Arial"/>
        </w:rPr>
        <w:t>Esta prueba demuestra cómo el patrón Composite puede incorporar lógica de resiliencia de forma centralizada, protegiendo al servicio cliente de fallos individuales en alguna de las fuentes de datos registradas.</w:t>
      </w:r>
    </w:p>
    <w:p w14:paraId="53E4AE85" w14:textId="1C78223B" w:rsidR="004B77DD" w:rsidRDefault="004B77DD" w:rsidP="001E00F6">
      <w:pPr>
        <w:jc w:val="center"/>
        <w:rPr>
          <w:rFonts w:ascii="Arial" w:hAnsi="Arial" w:cs="Arial"/>
        </w:rPr>
      </w:pPr>
      <w:r w:rsidRPr="004B77DD">
        <w:rPr>
          <w:rFonts w:ascii="Arial" w:hAnsi="Arial" w:cs="Arial"/>
          <w:noProof/>
          <w:lang w:eastAsia="es-CO"/>
        </w:rPr>
        <w:lastRenderedPageBreak/>
        <w:drawing>
          <wp:inline distT="0" distB="0" distL="0" distR="0" wp14:anchorId="53AFC4B7" wp14:editId="1432FA82">
            <wp:extent cx="4484535" cy="2360495"/>
            <wp:effectExtent l="0" t="0" r="0" b="1905"/>
            <wp:docPr id="2097124331" name="Imagen 209712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501230" cy="2369283"/>
                    </a:xfrm>
                    <a:prstGeom prst="rect">
                      <a:avLst/>
                    </a:prstGeom>
                  </pic:spPr>
                </pic:pic>
              </a:graphicData>
            </a:graphic>
          </wp:inline>
        </w:drawing>
      </w:r>
    </w:p>
    <w:p w14:paraId="47C5EEE0" w14:textId="77777777" w:rsidR="001E00F6" w:rsidRDefault="001E00F6" w:rsidP="001E00F6">
      <w:pPr>
        <w:jc w:val="center"/>
        <w:rPr>
          <w:rFonts w:ascii="Arial" w:hAnsi="Arial" w:cs="Arial"/>
        </w:rPr>
      </w:pPr>
    </w:p>
    <w:p w14:paraId="262B9E83" w14:textId="77777777" w:rsidR="00E96A88" w:rsidRPr="00E96A88" w:rsidRDefault="00E96A88" w:rsidP="00E96A88">
      <w:pPr>
        <w:jc w:val="both"/>
        <w:rPr>
          <w:rFonts w:ascii="Arial" w:hAnsi="Arial" w:cs="Arial"/>
        </w:rPr>
      </w:pPr>
      <w:r w:rsidRPr="00E96A88">
        <w:rPr>
          <w:rFonts w:ascii="Arial" w:hAnsi="Arial" w:cs="Arial"/>
          <w:b/>
          <w:bCs/>
        </w:rPr>
        <w:t>7.5.7.5 Ejecución de los test unitarios</w:t>
      </w:r>
    </w:p>
    <w:p w14:paraId="726CC4F4" w14:textId="77777777" w:rsidR="00E96A88" w:rsidRPr="00E96A88" w:rsidRDefault="00E96A88" w:rsidP="00E96A88">
      <w:pPr>
        <w:jc w:val="both"/>
        <w:rPr>
          <w:rFonts w:ascii="Arial" w:hAnsi="Arial" w:cs="Arial"/>
        </w:rPr>
      </w:pPr>
      <w:r w:rsidRPr="00E96A88">
        <w:rPr>
          <w:rFonts w:ascii="Arial" w:hAnsi="Arial" w:cs="Arial"/>
        </w:rPr>
        <w:t>Para validar la implementación del patrón Composite, se ejecutaron las pruebas unitarias dentro del entorno de desarrollo utilizando JUnit 5.</w:t>
      </w:r>
    </w:p>
    <w:p w14:paraId="51CCBBC7" w14:textId="77777777" w:rsidR="00E96A88" w:rsidRPr="00E96A88" w:rsidRDefault="00E96A88" w:rsidP="00E96A88">
      <w:pPr>
        <w:jc w:val="both"/>
        <w:rPr>
          <w:rFonts w:ascii="Arial" w:hAnsi="Arial" w:cs="Arial"/>
        </w:rPr>
      </w:pPr>
      <w:r w:rsidRPr="00E96A88">
        <w:rPr>
          <w:rFonts w:ascii="Arial" w:hAnsi="Arial" w:cs="Arial"/>
        </w:rPr>
        <w:t>Los resultados obtenidos fueron satisfactorios, evidenciando que:</w:t>
      </w:r>
    </w:p>
    <w:p w14:paraId="364C93F1" w14:textId="77777777" w:rsidR="00E96A88" w:rsidRPr="00E96A88" w:rsidRDefault="00E96A88" w:rsidP="00785D04">
      <w:pPr>
        <w:numPr>
          <w:ilvl w:val="0"/>
          <w:numId w:val="95"/>
        </w:numPr>
        <w:jc w:val="both"/>
        <w:rPr>
          <w:rFonts w:ascii="Arial" w:hAnsi="Arial" w:cs="Arial"/>
        </w:rPr>
      </w:pPr>
      <w:r w:rsidRPr="00E96A88">
        <w:rPr>
          <w:rFonts w:ascii="Arial" w:hAnsi="Arial" w:cs="Arial"/>
        </w:rPr>
        <w:t>El Composite delega correctamente la operación a todos los adaptadores registrados y agrega sus resultados en una respuesta unificada.</w:t>
      </w:r>
    </w:p>
    <w:p w14:paraId="32D44571" w14:textId="77777777" w:rsidR="00E96A88" w:rsidRPr="00E96A88" w:rsidRDefault="00E96A88" w:rsidP="00785D04">
      <w:pPr>
        <w:numPr>
          <w:ilvl w:val="0"/>
          <w:numId w:val="95"/>
        </w:numPr>
        <w:jc w:val="both"/>
        <w:rPr>
          <w:rFonts w:ascii="Arial" w:hAnsi="Arial" w:cs="Arial"/>
        </w:rPr>
      </w:pPr>
      <w:r w:rsidRPr="00E96A88">
        <w:rPr>
          <w:rFonts w:ascii="Arial" w:hAnsi="Arial" w:cs="Arial"/>
        </w:rPr>
        <w:t>El cliente puede operar exclusivamente a través de la interfaz IoTDataPort, sin distinción entre hojas y Composite.</w:t>
      </w:r>
    </w:p>
    <w:p w14:paraId="1478BF12" w14:textId="77777777" w:rsidR="00E96A88" w:rsidRPr="00E96A88" w:rsidRDefault="00E96A88" w:rsidP="00785D04">
      <w:pPr>
        <w:numPr>
          <w:ilvl w:val="0"/>
          <w:numId w:val="95"/>
        </w:numPr>
        <w:jc w:val="both"/>
        <w:rPr>
          <w:rFonts w:ascii="Arial" w:hAnsi="Arial" w:cs="Arial"/>
        </w:rPr>
      </w:pPr>
      <w:r w:rsidRPr="00E96A88">
        <w:rPr>
          <w:rFonts w:ascii="Arial" w:hAnsi="Arial" w:cs="Arial"/>
        </w:rPr>
        <w:t>La gestión dinámica de adaptadores se refleja inmediatamente en el comportamiento del sistema.</w:t>
      </w:r>
    </w:p>
    <w:p w14:paraId="15F50E5B" w14:textId="4E6AE931" w:rsidR="00E96A88" w:rsidRPr="00E313E2" w:rsidRDefault="00E96A88" w:rsidP="00785D04">
      <w:pPr>
        <w:numPr>
          <w:ilvl w:val="0"/>
          <w:numId w:val="95"/>
        </w:numPr>
        <w:jc w:val="both"/>
        <w:rPr>
          <w:rFonts w:ascii="Arial" w:hAnsi="Arial" w:cs="Arial"/>
        </w:rPr>
      </w:pPr>
      <w:r w:rsidRPr="00E96A88">
        <w:rPr>
          <w:rFonts w:ascii="Arial" w:hAnsi="Arial" w:cs="Arial"/>
        </w:rPr>
        <w:t>El Composite absorbe fallos parciales de forma localizada, manteniendo la estabilidad del sistema ante respuestas nulas de alguna fuente.</w:t>
      </w:r>
    </w:p>
    <w:p w14:paraId="736C11AC" w14:textId="0C17D2D2" w:rsidR="009B57A7" w:rsidRDefault="00E313E2" w:rsidP="001E00F6">
      <w:pPr>
        <w:jc w:val="center"/>
        <w:rPr>
          <w:rFonts w:ascii="Arial" w:hAnsi="Arial" w:cs="Arial"/>
        </w:rPr>
      </w:pPr>
      <w:r w:rsidRPr="00E313E2">
        <w:rPr>
          <w:rFonts w:ascii="Arial" w:hAnsi="Arial" w:cs="Arial"/>
          <w:noProof/>
          <w:lang w:eastAsia="es-CO"/>
        </w:rPr>
        <w:drawing>
          <wp:inline distT="0" distB="0" distL="0" distR="0" wp14:anchorId="55DC58B0" wp14:editId="6C45ED87">
            <wp:extent cx="5834745" cy="2615979"/>
            <wp:effectExtent l="0" t="0" r="0" b="0"/>
            <wp:docPr id="2097124332" name="Imagen 209712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885627" cy="2638792"/>
                    </a:xfrm>
                    <a:prstGeom prst="rect">
                      <a:avLst/>
                    </a:prstGeom>
                  </pic:spPr>
                </pic:pic>
              </a:graphicData>
            </a:graphic>
          </wp:inline>
        </w:drawing>
      </w:r>
    </w:p>
    <w:p w14:paraId="1C405375" w14:textId="15E005E6" w:rsidR="00281627" w:rsidRPr="00E110EF" w:rsidRDefault="00281627" w:rsidP="00281627">
      <w:pPr>
        <w:pStyle w:val="Ttulo2"/>
        <w:rPr>
          <w:rFonts w:ascii="Arial" w:hAnsi="Arial" w:cs="Arial"/>
          <w:b/>
          <w:color w:val="auto"/>
          <w:sz w:val="24"/>
          <w:szCs w:val="24"/>
        </w:rPr>
      </w:pPr>
      <w:bookmarkStart w:id="28" w:name="_Toc230853795"/>
      <w:r>
        <w:rPr>
          <w:rFonts w:ascii="Arial" w:hAnsi="Arial" w:cs="Arial"/>
          <w:b/>
          <w:color w:val="auto"/>
          <w:sz w:val="24"/>
          <w:szCs w:val="24"/>
        </w:rPr>
        <w:lastRenderedPageBreak/>
        <w:t>7.6</w:t>
      </w:r>
      <w:r w:rsidRPr="00E110EF">
        <w:rPr>
          <w:rFonts w:ascii="Arial" w:hAnsi="Arial" w:cs="Arial"/>
          <w:b/>
          <w:color w:val="auto"/>
          <w:sz w:val="24"/>
          <w:szCs w:val="24"/>
        </w:rPr>
        <w:t xml:space="preserve">. PATRÓN </w:t>
      </w:r>
      <w:r w:rsidRPr="00281627">
        <w:rPr>
          <w:rFonts w:ascii="Arial" w:hAnsi="Arial" w:cs="Arial"/>
          <w:b/>
          <w:color w:val="auto"/>
          <w:sz w:val="24"/>
          <w:szCs w:val="24"/>
        </w:rPr>
        <w:t xml:space="preserve">PROXY </w:t>
      </w:r>
      <w:r w:rsidRPr="00E110EF">
        <w:rPr>
          <w:rFonts w:ascii="Arial" w:hAnsi="Arial" w:cs="Arial"/>
          <w:b/>
          <w:color w:val="auto"/>
          <w:sz w:val="24"/>
          <w:szCs w:val="24"/>
        </w:rPr>
        <w:t>(IOT)</w:t>
      </w:r>
      <w:bookmarkEnd w:id="28"/>
    </w:p>
    <w:p w14:paraId="1B9BE7EC" w14:textId="77777777" w:rsidR="00281627" w:rsidRPr="00281627" w:rsidRDefault="00281627" w:rsidP="00281627">
      <w:pPr>
        <w:jc w:val="both"/>
        <w:rPr>
          <w:rFonts w:ascii="Arial" w:hAnsi="Arial" w:cs="Arial"/>
          <w:b/>
          <w:bCs/>
        </w:rPr>
      </w:pPr>
      <w:r w:rsidRPr="00281627">
        <w:rPr>
          <w:rFonts w:ascii="Arial" w:hAnsi="Arial" w:cs="Arial"/>
          <w:b/>
          <w:bCs/>
        </w:rPr>
        <w:t>7.6.1 Descripción del patrón</w:t>
      </w:r>
    </w:p>
    <w:p w14:paraId="41712DD8" w14:textId="03F54B43" w:rsidR="00281627" w:rsidRPr="00281627" w:rsidRDefault="00281627" w:rsidP="00281627">
      <w:pPr>
        <w:jc w:val="both"/>
        <w:rPr>
          <w:rFonts w:ascii="Arial" w:hAnsi="Arial" w:cs="Arial"/>
        </w:rPr>
      </w:pPr>
      <w:r w:rsidRPr="00281627">
        <w:rPr>
          <w:rFonts w:ascii="Arial" w:hAnsi="Arial" w:cs="Arial"/>
        </w:rPr>
        <w:t>El patrón Proxy es un patrón de diseño estructural del Gang of Four que proporciona un sustituto o representante de otro objeto para controlar el acceso a él. Su propósito central es interponer una capa intermedia entre el cliente y el objeto real, de modo que el proxy pueda interceptar las llamad</w:t>
      </w:r>
      <w:r>
        <w:rPr>
          <w:rFonts w:ascii="Arial" w:hAnsi="Arial" w:cs="Arial"/>
        </w:rPr>
        <w:t xml:space="preserve">as y ejecutar lógica adicional </w:t>
      </w:r>
      <w:r w:rsidRPr="00281627">
        <w:rPr>
          <w:rFonts w:ascii="Arial" w:hAnsi="Arial" w:cs="Arial"/>
        </w:rPr>
        <w:t xml:space="preserve">como control de acceso, caché, registro </w:t>
      </w:r>
      <w:r>
        <w:rPr>
          <w:rFonts w:ascii="Arial" w:hAnsi="Arial" w:cs="Arial"/>
        </w:rPr>
        <w:t>de operaciones o carga diferida</w:t>
      </w:r>
      <w:r w:rsidRPr="00281627">
        <w:rPr>
          <w:rFonts w:ascii="Arial" w:hAnsi="Arial" w:cs="Arial"/>
        </w:rPr>
        <w:t xml:space="preserve"> antes o después de delegar al objeto subyacente.</w:t>
      </w:r>
    </w:p>
    <w:p w14:paraId="3535E680" w14:textId="2EA2E997" w:rsidR="00281627" w:rsidRPr="00281627" w:rsidRDefault="00281627" w:rsidP="00281627">
      <w:pPr>
        <w:jc w:val="both"/>
        <w:rPr>
          <w:rFonts w:ascii="Arial" w:hAnsi="Arial" w:cs="Arial"/>
        </w:rPr>
      </w:pPr>
      <w:r w:rsidRPr="00281627">
        <w:rPr>
          <w:rFonts w:ascii="Arial" w:hAnsi="Arial" w:cs="Arial"/>
        </w:rPr>
        <w:t>Su intención formal es: proporcionar un sustituto o marcador de posición para otro objeto a fin de controlar el acceso a ese objeto.</w:t>
      </w:r>
    </w:p>
    <w:p w14:paraId="6FD88853" w14:textId="77777777" w:rsidR="00281627" w:rsidRPr="00281627" w:rsidRDefault="00281627" w:rsidP="00281627">
      <w:pPr>
        <w:jc w:val="both"/>
        <w:rPr>
          <w:rFonts w:ascii="Arial" w:hAnsi="Arial" w:cs="Arial"/>
        </w:rPr>
      </w:pPr>
      <w:r w:rsidRPr="00281627">
        <w:rPr>
          <w:rFonts w:ascii="Arial" w:hAnsi="Arial" w:cs="Arial"/>
        </w:rPr>
        <w:t>El patrón Proxy resulta apropiado en los siguientes escenarios:</w:t>
      </w:r>
    </w:p>
    <w:p w14:paraId="60F2D176" w14:textId="77777777" w:rsidR="00281627" w:rsidRPr="00281627" w:rsidRDefault="00281627" w:rsidP="00785D04">
      <w:pPr>
        <w:numPr>
          <w:ilvl w:val="0"/>
          <w:numId w:val="96"/>
        </w:numPr>
        <w:jc w:val="both"/>
        <w:rPr>
          <w:rFonts w:ascii="Arial" w:hAnsi="Arial" w:cs="Arial"/>
        </w:rPr>
      </w:pPr>
      <w:r w:rsidRPr="00281627">
        <w:rPr>
          <w:rFonts w:ascii="Arial" w:hAnsi="Arial" w:cs="Arial"/>
        </w:rPr>
        <w:t>Cuando se necesita controlar el acceso a un objeto costoso o remoto sin exponer esa complejidad al cliente.</w:t>
      </w:r>
    </w:p>
    <w:p w14:paraId="5E5A78B4" w14:textId="6198E64D" w:rsidR="00281627" w:rsidRPr="00281627" w:rsidRDefault="00281627" w:rsidP="00785D04">
      <w:pPr>
        <w:numPr>
          <w:ilvl w:val="0"/>
          <w:numId w:val="96"/>
        </w:numPr>
        <w:jc w:val="both"/>
        <w:rPr>
          <w:rFonts w:ascii="Arial" w:hAnsi="Arial" w:cs="Arial"/>
        </w:rPr>
      </w:pPr>
      <w:r w:rsidRPr="00281627">
        <w:rPr>
          <w:rFonts w:ascii="Arial" w:hAnsi="Arial" w:cs="Arial"/>
        </w:rPr>
        <w:t>Cuando se desea agre</w:t>
      </w:r>
      <w:r>
        <w:rPr>
          <w:rFonts w:ascii="Arial" w:hAnsi="Arial" w:cs="Arial"/>
        </w:rPr>
        <w:t xml:space="preserve">gar comportamiento transversal </w:t>
      </w:r>
      <w:r w:rsidRPr="00281627">
        <w:rPr>
          <w:rFonts w:ascii="Arial" w:hAnsi="Arial" w:cs="Arial"/>
        </w:rPr>
        <w:t>com</w:t>
      </w:r>
      <w:r>
        <w:rPr>
          <w:rFonts w:ascii="Arial" w:hAnsi="Arial" w:cs="Arial"/>
        </w:rPr>
        <w:t>o caché, validación o auditoría</w:t>
      </w:r>
      <w:r w:rsidRPr="00281627">
        <w:rPr>
          <w:rFonts w:ascii="Arial" w:hAnsi="Arial" w:cs="Arial"/>
        </w:rPr>
        <w:t xml:space="preserve"> sin modificar la clase original.</w:t>
      </w:r>
    </w:p>
    <w:p w14:paraId="4FD56D41" w14:textId="77777777" w:rsidR="00281627" w:rsidRPr="00281627" w:rsidRDefault="00281627" w:rsidP="00785D04">
      <w:pPr>
        <w:numPr>
          <w:ilvl w:val="0"/>
          <w:numId w:val="96"/>
        </w:numPr>
        <w:jc w:val="both"/>
        <w:rPr>
          <w:rFonts w:ascii="Arial" w:hAnsi="Arial" w:cs="Arial"/>
        </w:rPr>
      </w:pPr>
      <w:r w:rsidRPr="00281627">
        <w:rPr>
          <w:rFonts w:ascii="Arial" w:hAnsi="Arial" w:cs="Arial"/>
        </w:rPr>
        <w:t>Cuando se requiere una capa de protección que filtre o restrinja las operaciones permitidas sobre un objeto.</w:t>
      </w:r>
    </w:p>
    <w:p w14:paraId="49CD249D" w14:textId="77777777" w:rsidR="00281627" w:rsidRPr="00281627" w:rsidRDefault="00281627" w:rsidP="00785D04">
      <w:pPr>
        <w:numPr>
          <w:ilvl w:val="0"/>
          <w:numId w:val="96"/>
        </w:numPr>
        <w:jc w:val="both"/>
        <w:rPr>
          <w:rFonts w:ascii="Arial" w:hAnsi="Arial" w:cs="Arial"/>
        </w:rPr>
      </w:pPr>
      <w:r w:rsidRPr="00281627">
        <w:rPr>
          <w:rFonts w:ascii="Arial" w:hAnsi="Arial" w:cs="Arial"/>
        </w:rPr>
        <w:t>Cuando se busca diferir la creación o inicialización de un objeto hasta que sea estrictamente necesario (lazy loading).</w:t>
      </w:r>
    </w:p>
    <w:p w14:paraId="5E02783F" w14:textId="77777777" w:rsidR="00281627" w:rsidRPr="00281627" w:rsidRDefault="00281627" w:rsidP="00281627">
      <w:pPr>
        <w:jc w:val="both"/>
        <w:rPr>
          <w:rFonts w:ascii="Arial" w:hAnsi="Arial" w:cs="Arial"/>
        </w:rPr>
      </w:pPr>
    </w:p>
    <w:p w14:paraId="1FCBE13B" w14:textId="77777777" w:rsidR="00281627" w:rsidRPr="00281627" w:rsidRDefault="00281627" w:rsidP="00281627">
      <w:pPr>
        <w:jc w:val="both"/>
        <w:rPr>
          <w:rFonts w:ascii="Arial" w:hAnsi="Arial" w:cs="Arial"/>
          <w:b/>
          <w:bCs/>
        </w:rPr>
      </w:pPr>
      <w:r w:rsidRPr="00281627">
        <w:rPr>
          <w:rFonts w:ascii="Arial" w:hAnsi="Arial" w:cs="Arial"/>
          <w:b/>
          <w:bCs/>
        </w:rPr>
        <w:t>7.6.2 Aplicación del patrón en el proyecto Enerlink</w:t>
      </w:r>
    </w:p>
    <w:p w14:paraId="00929D1B" w14:textId="72ED05AC" w:rsidR="00281627" w:rsidRPr="00281627" w:rsidRDefault="00281627" w:rsidP="00281627">
      <w:pPr>
        <w:jc w:val="both"/>
        <w:rPr>
          <w:rFonts w:ascii="Arial" w:hAnsi="Arial" w:cs="Arial"/>
        </w:rPr>
      </w:pPr>
      <w:r w:rsidRPr="00281627">
        <w:rPr>
          <w:rFonts w:ascii="Arial" w:hAnsi="Arial" w:cs="Arial"/>
        </w:rPr>
        <w:t>El módulo iot de Enerlink gestiona la obtención de datos de dispositivos IoT a través de múltiples APIs de proveedores externos. El sistema consulta la API de cada fabricante mediante adaptadores dedicados:</w:t>
      </w:r>
    </w:p>
    <w:p w14:paraId="13A1B541" w14:textId="77777777" w:rsidR="00281627" w:rsidRPr="00281627" w:rsidRDefault="00281627" w:rsidP="00785D04">
      <w:pPr>
        <w:numPr>
          <w:ilvl w:val="0"/>
          <w:numId w:val="96"/>
        </w:numPr>
        <w:jc w:val="both"/>
        <w:rPr>
          <w:rFonts w:ascii="Arial" w:hAnsi="Arial" w:cs="Arial"/>
        </w:rPr>
      </w:pPr>
      <w:r w:rsidRPr="00281627">
        <w:rPr>
          <w:rFonts w:ascii="Arial" w:hAnsi="Arial" w:cs="Arial"/>
        </w:rPr>
        <w:t>SmartHome API: datos de dispositivos de la marca SmartHome, consumidos a través de SmartHomeAdapter.</w:t>
      </w:r>
    </w:p>
    <w:p w14:paraId="2252AE77" w14:textId="29AEA62E" w:rsidR="00281627" w:rsidRPr="00281627" w:rsidRDefault="00281627" w:rsidP="00785D04">
      <w:pPr>
        <w:numPr>
          <w:ilvl w:val="0"/>
          <w:numId w:val="96"/>
        </w:numPr>
        <w:jc w:val="both"/>
        <w:rPr>
          <w:rFonts w:ascii="Arial" w:hAnsi="Arial" w:cs="Arial"/>
        </w:rPr>
      </w:pPr>
      <w:r w:rsidRPr="00281627">
        <w:rPr>
          <w:rFonts w:ascii="Arial" w:hAnsi="Arial" w:cs="Arial"/>
        </w:rPr>
        <w:t>EnergyCloud API: datos de dispositivos de la marca EnergyCloud, consumidos a través de EnergyCloudAdapter.</w:t>
      </w:r>
    </w:p>
    <w:p w14:paraId="50426FB9" w14:textId="64418E1E" w:rsidR="00281627" w:rsidRPr="00281627" w:rsidRDefault="00281627" w:rsidP="00281627">
      <w:pPr>
        <w:jc w:val="both"/>
        <w:rPr>
          <w:rFonts w:ascii="Arial" w:hAnsi="Arial" w:cs="Arial"/>
        </w:rPr>
      </w:pPr>
      <w:r w:rsidRPr="00281627">
        <w:rPr>
          <w:rFonts w:ascii="Arial" w:hAnsi="Arial" w:cs="Arial"/>
        </w:rPr>
        <w:t>Estas llamadas externas representan un costo significativo en términos de latencia de red, potencial rate limiting y cuotas de API. Antes de aplicar el patrón Proxy, cada invocación desde IoTDeviceService generaba una llamada directa a los proveedores externos a través del IoTDataPortComposite, sin ningún mecanismo de reutilización de resultados recientes. Esto generaba:</w:t>
      </w:r>
    </w:p>
    <w:p w14:paraId="1FC4E66C" w14:textId="77777777" w:rsidR="00281627" w:rsidRPr="00281627" w:rsidRDefault="00281627" w:rsidP="00785D04">
      <w:pPr>
        <w:numPr>
          <w:ilvl w:val="0"/>
          <w:numId w:val="96"/>
        </w:numPr>
        <w:jc w:val="both"/>
        <w:rPr>
          <w:rFonts w:ascii="Arial" w:hAnsi="Arial" w:cs="Arial"/>
        </w:rPr>
      </w:pPr>
      <w:r w:rsidRPr="00281627">
        <w:rPr>
          <w:rFonts w:ascii="Arial" w:hAnsi="Arial" w:cs="Arial"/>
        </w:rPr>
        <w:t>Llamadas redundantes a las APIs externas para los mismos datos en intervalos cortos de tiempo.</w:t>
      </w:r>
    </w:p>
    <w:p w14:paraId="5FC88B62" w14:textId="77777777" w:rsidR="00281627" w:rsidRPr="00281627" w:rsidRDefault="00281627" w:rsidP="00785D04">
      <w:pPr>
        <w:numPr>
          <w:ilvl w:val="0"/>
          <w:numId w:val="96"/>
        </w:numPr>
        <w:jc w:val="both"/>
        <w:rPr>
          <w:rFonts w:ascii="Arial" w:hAnsi="Arial" w:cs="Arial"/>
        </w:rPr>
      </w:pPr>
      <w:r w:rsidRPr="00281627">
        <w:rPr>
          <w:rFonts w:ascii="Arial" w:hAnsi="Arial" w:cs="Arial"/>
        </w:rPr>
        <w:t>Alto acoplamiento entre el rendimiento del sistema y la disponibilidad y velocidad de los proveedores externos.</w:t>
      </w:r>
    </w:p>
    <w:p w14:paraId="2B9819C0" w14:textId="77777777" w:rsidR="00281627" w:rsidRPr="00281627" w:rsidRDefault="00281627" w:rsidP="00785D04">
      <w:pPr>
        <w:numPr>
          <w:ilvl w:val="0"/>
          <w:numId w:val="96"/>
        </w:numPr>
        <w:jc w:val="both"/>
        <w:rPr>
          <w:rFonts w:ascii="Arial" w:hAnsi="Arial" w:cs="Arial"/>
        </w:rPr>
      </w:pPr>
      <w:r w:rsidRPr="00281627">
        <w:rPr>
          <w:rFonts w:ascii="Arial" w:hAnsi="Arial" w:cs="Arial"/>
        </w:rPr>
        <w:t>Riesgo de superar cuotas de consumo de las APIs ante picos de solicitudes.</w:t>
      </w:r>
    </w:p>
    <w:p w14:paraId="51472757" w14:textId="314603E3" w:rsidR="00281627" w:rsidRPr="00281627" w:rsidRDefault="00281627" w:rsidP="00785D04">
      <w:pPr>
        <w:numPr>
          <w:ilvl w:val="0"/>
          <w:numId w:val="96"/>
        </w:numPr>
        <w:jc w:val="both"/>
        <w:rPr>
          <w:rFonts w:ascii="Arial" w:hAnsi="Arial" w:cs="Arial"/>
        </w:rPr>
      </w:pPr>
      <w:r w:rsidRPr="00281627">
        <w:rPr>
          <w:rFonts w:ascii="Arial" w:hAnsi="Arial" w:cs="Arial"/>
        </w:rPr>
        <w:lastRenderedPageBreak/>
        <w:t>Latencia innecesaria en respuestas cuando los datos del dispositivo no habían cambiado.</w:t>
      </w:r>
    </w:p>
    <w:p w14:paraId="3C9B0031" w14:textId="0DB85DB5" w:rsidR="00281627" w:rsidRPr="00281627" w:rsidRDefault="00281627" w:rsidP="00281627">
      <w:pPr>
        <w:jc w:val="both"/>
        <w:rPr>
          <w:rFonts w:ascii="Arial" w:hAnsi="Arial" w:cs="Arial"/>
        </w:rPr>
      </w:pPr>
      <w:r w:rsidRPr="00281627">
        <w:rPr>
          <w:rFonts w:ascii="Arial" w:hAnsi="Arial" w:cs="Arial"/>
        </w:rPr>
        <w:t>Para resolver este problema, se implementó el patrón Proxy en su variante Caching Proxy mediante la clase CachingIoTDataProxy. Esta clase se interpone entre IoTDeviceService y IoTDataPortComposite implementando la misma interfaz IoTDataPort, lo que la hace completamente transparente para el servicio cliente. El proxy gestiona:</w:t>
      </w:r>
    </w:p>
    <w:p w14:paraId="21632102" w14:textId="77777777" w:rsidR="00281627" w:rsidRPr="00281627" w:rsidRDefault="00281627" w:rsidP="00785D04">
      <w:pPr>
        <w:numPr>
          <w:ilvl w:val="0"/>
          <w:numId w:val="96"/>
        </w:numPr>
        <w:jc w:val="both"/>
        <w:rPr>
          <w:rFonts w:ascii="Arial" w:hAnsi="Arial" w:cs="Arial"/>
        </w:rPr>
      </w:pPr>
      <w:r w:rsidRPr="00281627">
        <w:rPr>
          <w:rFonts w:ascii="Arial" w:hAnsi="Arial" w:cs="Arial"/>
        </w:rPr>
        <w:t>El almacenamiento en memoria de los resultados obtenidos de los proveedores externos.</w:t>
      </w:r>
    </w:p>
    <w:p w14:paraId="72F60EF5" w14:textId="77777777" w:rsidR="00281627" w:rsidRPr="00281627" w:rsidRDefault="00281627" w:rsidP="00785D04">
      <w:pPr>
        <w:numPr>
          <w:ilvl w:val="0"/>
          <w:numId w:val="96"/>
        </w:numPr>
        <w:jc w:val="both"/>
        <w:rPr>
          <w:rFonts w:ascii="Arial" w:hAnsi="Arial" w:cs="Arial"/>
        </w:rPr>
      </w:pPr>
      <w:r w:rsidRPr="00281627">
        <w:rPr>
          <w:rFonts w:ascii="Arial" w:hAnsi="Arial" w:cs="Arial"/>
        </w:rPr>
        <w:t>La expiración automática de entradas de caché mediante TTL configurable.</w:t>
      </w:r>
    </w:p>
    <w:p w14:paraId="64A8C6E9" w14:textId="77777777" w:rsidR="00281627" w:rsidRPr="00281627" w:rsidRDefault="00281627" w:rsidP="00785D04">
      <w:pPr>
        <w:numPr>
          <w:ilvl w:val="0"/>
          <w:numId w:val="96"/>
        </w:numPr>
        <w:jc w:val="both"/>
        <w:rPr>
          <w:rFonts w:ascii="Arial" w:hAnsi="Arial" w:cs="Arial"/>
        </w:rPr>
      </w:pPr>
      <w:r w:rsidRPr="00281627">
        <w:rPr>
          <w:rFonts w:ascii="Arial" w:hAnsi="Arial" w:cs="Arial"/>
        </w:rPr>
        <w:t xml:space="preserve">El registro de </w:t>
      </w:r>
      <w:proofErr w:type="gramStart"/>
      <w:r w:rsidRPr="00281627">
        <w:rPr>
          <w:rFonts w:ascii="Arial" w:hAnsi="Arial" w:cs="Arial"/>
        </w:rPr>
        <w:t>cache hits</w:t>
      </w:r>
      <w:proofErr w:type="gramEnd"/>
      <w:r w:rsidRPr="00281627">
        <w:rPr>
          <w:rFonts w:ascii="Arial" w:hAnsi="Arial" w:cs="Arial"/>
        </w:rPr>
        <w:t xml:space="preserve"> y misses para observabilidad del sistema.</w:t>
      </w:r>
    </w:p>
    <w:p w14:paraId="7250ED8A" w14:textId="3CAD7F8F" w:rsidR="00281627" w:rsidRPr="00281627" w:rsidRDefault="00281627" w:rsidP="00785D04">
      <w:pPr>
        <w:numPr>
          <w:ilvl w:val="0"/>
          <w:numId w:val="96"/>
        </w:numPr>
        <w:jc w:val="both"/>
        <w:rPr>
          <w:rFonts w:ascii="Arial" w:hAnsi="Arial" w:cs="Arial"/>
        </w:rPr>
      </w:pPr>
      <w:r w:rsidRPr="00281627">
        <w:rPr>
          <w:rFonts w:ascii="Arial" w:hAnsi="Arial" w:cs="Arial"/>
        </w:rPr>
        <w:t>La seguridad ante accesos concurrentes mediante ConcurrentHashMap y ReentrantLock por clave.</w:t>
      </w:r>
    </w:p>
    <w:p w14:paraId="4859CF40" w14:textId="729B9F37" w:rsidR="00281627" w:rsidRDefault="00281627" w:rsidP="00281627">
      <w:pPr>
        <w:jc w:val="both"/>
        <w:rPr>
          <w:rFonts w:ascii="Arial" w:hAnsi="Arial" w:cs="Arial"/>
        </w:rPr>
      </w:pPr>
    </w:p>
    <w:p w14:paraId="1373C1D6" w14:textId="77777777" w:rsidR="00281627" w:rsidRPr="00281627" w:rsidRDefault="00281627" w:rsidP="00281627">
      <w:pPr>
        <w:jc w:val="both"/>
        <w:rPr>
          <w:rFonts w:ascii="Arial" w:hAnsi="Arial" w:cs="Arial"/>
          <w:b/>
          <w:bCs/>
        </w:rPr>
      </w:pPr>
      <w:r w:rsidRPr="00281627">
        <w:rPr>
          <w:rFonts w:ascii="Arial" w:hAnsi="Arial" w:cs="Arial"/>
          <w:b/>
          <w:bCs/>
        </w:rPr>
        <w:t>7.6.3 Diagrama UML</w:t>
      </w:r>
    </w:p>
    <w:p w14:paraId="4A0A4B32" w14:textId="57FD54BF" w:rsidR="00704EDB" w:rsidRDefault="00281627" w:rsidP="00281627">
      <w:pPr>
        <w:jc w:val="both"/>
        <w:rPr>
          <w:rFonts w:ascii="Arial" w:hAnsi="Arial" w:cs="Arial"/>
        </w:rPr>
      </w:pPr>
      <w:r w:rsidRPr="00281627">
        <w:rPr>
          <w:rFonts w:ascii="Arial" w:hAnsi="Arial" w:cs="Arial"/>
        </w:rPr>
        <w:t>El diagrama UML representa la implementación del patrón Proxy en el módulo iot de Enerlink, mostrando</w:t>
      </w:r>
      <w:r>
        <w:rPr>
          <w:rFonts w:ascii="Arial" w:hAnsi="Arial" w:cs="Arial"/>
        </w:rPr>
        <w:t xml:space="preserve"> los roles de cada clase Subject, Proxy y RealSubject </w:t>
      </w:r>
      <w:r w:rsidRPr="00281627">
        <w:rPr>
          <w:rFonts w:ascii="Arial" w:hAnsi="Arial" w:cs="Arial"/>
        </w:rPr>
        <w:t>y sus relaciones dentr</w:t>
      </w:r>
      <w:r w:rsidR="00D61B14">
        <w:rPr>
          <w:rFonts w:ascii="Arial" w:hAnsi="Arial" w:cs="Arial"/>
        </w:rPr>
        <w:t>o de la arquitectura hexagonal:</w:t>
      </w:r>
    </w:p>
    <w:p w14:paraId="2CA90C96" w14:textId="77777777" w:rsidR="00D61B14" w:rsidRPr="00D61B14" w:rsidRDefault="00D61B14" w:rsidP="00281627">
      <w:pPr>
        <w:jc w:val="both"/>
        <w:rPr>
          <w:rFonts w:ascii="Arial" w:hAnsi="Arial" w:cs="Arial"/>
        </w:rPr>
      </w:pPr>
    </w:p>
    <w:p w14:paraId="5886FE82" w14:textId="5E799A0D" w:rsidR="00704EDB" w:rsidRDefault="00D61B14" w:rsidP="00281627">
      <w:pPr>
        <w:jc w:val="both"/>
        <w:rPr>
          <w:rFonts w:ascii="Arial" w:hAnsi="Arial" w:cs="Arial"/>
          <w:b/>
          <w:bCs/>
        </w:rPr>
      </w:pPr>
      <w:r>
        <w:rPr>
          <w:rFonts w:ascii="Arial" w:hAnsi="Arial" w:cs="Arial"/>
          <w:noProof/>
          <w:lang w:eastAsia="es-CO"/>
        </w:rPr>
        <w:drawing>
          <wp:inline distT="0" distB="0" distL="0" distR="0" wp14:anchorId="4AB3E630" wp14:editId="4B996D27">
            <wp:extent cx="5658017" cy="3796589"/>
            <wp:effectExtent l="0" t="0" r="0" b="0"/>
            <wp:docPr id="2097124342" name="Imagen 2097124342" descr="C:\Users\estadistica\Downloads\Diagrama Patron Prox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tadistica\Downloads\Diagrama Patron Proxy.pn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683927" cy="3813975"/>
                    </a:xfrm>
                    <a:prstGeom prst="rect">
                      <a:avLst/>
                    </a:prstGeom>
                    <a:noFill/>
                    <a:ln>
                      <a:noFill/>
                    </a:ln>
                  </pic:spPr>
                </pic:pic>
              </a:graphicData>
            </a:graphic>
          </wp:inline>
        </w:drawing>
      </w:r>
    </w:p>
    <w:p w14:paraId="7A17D676" w14:textId="77777777" w:rsidR="000B1EFA" w:rsidRDefault="000B1EFA" w:rsidP="00281627">
      <w:pPr>
        <w:jc w:val="both"/>
        <w:rPr>
          <w:rFonts w:ascii="Arial" w:hAnsi="Arial" w:cs="Arial"/>
          <w:b/>
          <w:bCs/>
        </w:rPr>
      </w:pPr>
    </w:p>
    <w:p w14:paraId="6FFC93E4" w14:textId="2DE8520E" w:rsidR="00AB78C1" w:rsidRDefault="00704EDB" w:rsidP="00704EDB">
      <w:pPr>
        <w:jc w:val="both"/>
        <w:rPr>
          <w:rFonts w:ascii="Arial" w:hAnsi="Arial" w:cs="Arial"/>
          <w:b/>
          <w:bCs/>
        </w:rPr>
      </w:pPr>
      <w:r>
        <w:rPr>
          <w:rFonts w:ascii="Arial" w:hAnsi="Arial" w:cs="Arial"/>
          <w:b/>
          <w:bCs/>
        </w:rPr>
        <w:lastRenderedPageBreak/>
        <w:t>7.6.4 Implementación del Proxy</w:t>
      </w:r>
    </w:p>
    <w:p w14:paraId="1BBF4E78" w14:textId="681B0786" w:rsidR="00281627" w:rsidRPr="00281627" w:rsidRDefault="00281627" w:rsidP="00281627">
      <w:pPr>
        <w:jc w:val="center"/>
        <w:rPr>
          <w:rFonts w:ascii="Arial" w:hAnsi="Arial" w:cs="Arial"/>
          <w:b/>
          <w:bCs/>
        </w:rPr>
      </w:pPr>
      <w:r w:rsidRPr="00281627">
        <w:rPr>
          <w:rFonts w:ascii="Arial" w:hAnsi="Arial" w:cs="Arial"/>
          <w:b/>
          <w:bCs/>
        </w:rPr>
        <w:t>Clase CacheEntry&lt;T&gt;</w:t>
      </w:r>
    </w:p>
    <w:p w14:paraId="0EB86833" w14:textId="5D1192EF" w:rsidR="00281627" w:rsidRPr="00281627" w:rsidRDefault="00AB78C1" w:rsidP="00AB78C1">
      <w:pPr>
        <w:jc w:val="center"/>
        <w:rPr>
          <w:rFonts w:ascii="Arial" w:hAnsi="Arial" w:cs="Arial"/>
        </w:rPr>
      </w:pPr>
      <w:r w:rsidRPr="00AB78C1">
        <w:rPr>
          <w:rFonts w:ascii="Arial" w:hAnsi="Arial" w:cs="Arial"/>
          <w:noProof/>
          <w:lang w:eastAsia="es-CO"/>
        </w:rPr>
        <w:drawing>
          <wp:inline distT="0" distB="0" distL="0" distR="0" wp14:anchorId="5D9656CD" wp14:editId="7F0ABC72">
            <wp:extent cx="2991917" cy="3158971"/>
            <wp:effectExtent l="0" t="0" r="0" b="3810"/>
            <wp:docPr id="2097124340" name="Imagen 209712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007353" cy="3175268"/>
                    </a:xfrm>
                    <a:prstGeom prst="rect">
                      <a:avLst/>
                    </a:prstGeom>
                  </pic:spPr>
                </pic:pic>
              </a:graphicData>
            </a:graphic>
          </wp:inline>
        </w:drawing>
      </w:r>
    </w:p>
    <w:p w14:paraId="5382264C" w14:textId="47C28777" w:rsidR="00281627" w:rsidRDefault="00281627" w:rsidP="00281627">
      <w:pPr>
        <w:jc w:val="center"/>
        <w:rPr>
          <w:rFonts w:ascii="Arial" w:hAnsi="Arial" w:cs="Arial"/>
          <w:b/>
          <w:bCs/>
        </w:rPr>
      </w:pPr>
      <w:r w:rsidRPr="00281627">
        <w:rPr>
          <w:rFonts w:ascii="Arial" w:hAnsi="Arial" w:cs="Arial"/>
          <w:b/>
          <w:bCs/>
        </w:rPr>
        <w:t>Clase CachingIoTDataProxy</w:t>
      </w:r>
    </w:p>
    <w:p w14:paraId="0CD3C0F7" w14:textId="193E5B35" w:rsidR="00AB78C1" w:rsidRPr="00281627" w:rsidRDefault="00AB78C1" w:rsidP="00281627">
      <w:pPr>
        <w:jc w:val="center"/>
        <w:rPr>
          <w:rFonts w:ascii="Arial" w:hAnsi="Arial" w:cs="Arial"/>
          <w:b/>
          <w:bCs/>
        </w:rPr>
      </w:pPr>
      <w:r w:rsidRPr="00AB78C1">
        <w:rPr>
          <w:rFonts w:ascii="Arial" w:hAnsi="Arial" w:cs="Arial"/>
          <w:b/>
          <w:bCs/>
          <w:noProof/>
          <w:lang w:eastAsia="es-CO"/>
        </w:rPr>
        <w:drawing>
          <wp:inline distT="0" distB="0" distL="0" distR="0" wp14:anchorId="083DAECA" wp14:editId="148B039E">
            <wp:extent cx="4980066" cy="3833165"/>
            <wp:effectExtent l="0" t="0" r="0" b="0"/>
            <wp:docPr id="2097124341" name="Imagen 209712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020332" cy="3864157"/>
                    </a:xfrm>
                    <a:prstGeom prst="rect">
                      <a:avLst/>
                    </a:prstGeom>
                  </pic:spPr>
                </pic:pic>
              </a:graphicData>
            </a:graphic>
          </wp:inline>
        </w:drawing>
      </w:r>
    </w:p>
    <w:p w14:paraId="616B2AD4" w14:textId="04E971C7" w:rsidR="00281627" w:rsidRDefault="00281627" w:rsidP="00281627">
      <w:pPr>
        <w:jc w:val="both"/>
        <w:rPr>
          <w:rFonts w:ascii="Arial" w:hAnsi="Arial" w:cs="Arial"/>
          <w:b/>
          <w:bCs/>
        </w:rPr>
      </w:pPr>
    </w:p>
    <w:p w14:paraId="063C2D0F" w14:textId="410B1681" w:rsidR="00281627" w:rsidRPr="00281627" w:rsidRDefault="00281627" w:rsidP="00281627">
      <w:pPr>
        <w:jc w:val="both"/>
        <w:rPr>
          <w:rFonts w:ascii="Arial" w:hAnsi="Arial" w:cs="Arial"/>
          <w:b/>
          <w:bCs/>
        </w:rPr>
      </w:pPr>
      <w:r w:rsidRPr="00281627">
        <w:rPr>
          <w:rFonts w:ascii="Arial" w:hAnsi="Arial" w:cs="Arial"/>
          <w:b/>
          <w:bCs/>
        </w:rPr>
        <w:lastRenderedPageBreak/>
        <w:t>7.6.5 Justificación de la implementación</w:t>
      </w:r>
    </w:p>
    <w:p w14:paraId="4D9939CB" w14:textId="77777777" w:rsidR="00281627" w:rsidRPr="00281627" w:rsidRDefault="00281627" w:rsidP="00281627">
      <w:pPr>
        <w:jc w:val="both"/>
        <w:rPr>
          <w:rFonts w:ascii="Arial" w:hAnsi="Arial" w:cs="Arial"/>
        </w:rPr>
      </w:pPr>
      <w:r w:rsidRPr="00281627">
        <w:rPr>
          <w:rFonts w:ascii="Arial" w:hAnsi="Arial" w:cs="Arial"/>
          <w:b/>
          <w:bCs/>
        </w:rPr>
        <w:t>Técnicamente</w:t>
      </w:r>
    </w:p>
    <w:p w14:paraId="0A4AF412" w14:textId="77777777" w:rsidR="00281627" w:rsidRPr="00281627" w:rsidRDefault="00281627" w:rsidP="00785D04">
      <w:pPr>
        <w:numPr>
          <w:ilvl w:val="0"/>
          <w:numId w:val="96"/>
        </w:numPr>
        <w:jc w:val="both"/>
        <w:rPr>
          <w:rFonts w:ascii="Arial" w:hAnsi="Arial" w:cs="Arial"/>
        </w:rPr>
      </w:pPr>
      <w:r w:rsidRPr="00281627">
        <w:rPr>
          <w:rFonts w:ascii="Arial" w:hAnsi="Arial" w:cs="Arial"/>
        </w:rPr>
        <w:t>Elimina llamadas redundantes a APIs externas almacenando en memoria los resultados recientes, reduciendo directamente la latencia percibida por el cliente.</w:t>
      </w:r>
    </w:p>
    <w:p w14:paraId="7882096A" w14:textId="77777777" w:rsidR="00281627" w:rsidRPr="00281627" w:rsidRDefault="00281627" w:rsidP="00785D04">
      <w:pPr>
        <w:numPr>
          <w:ilvl w:val="0"/>
          <w:numId w:val="96"/>
        </w:numPr>
        <w:jc w:val="both"/>
        <w:rPr>
          <w:rFonts w:ascii="Arial" w:hAnsi="Arial" w:cs="Arial"/>
        </w:rPr>
      </w:pPr>
      <w:r w:rsidRPr="00281627">
        <w:rPr>
          <w:rFonts w:ascii="Arial" w:hAnsi="Arial" w:cs="Arial"/>
        </w:rPr>
        <w:t>Es completamente transparente para IoTDeviceService: el servicio continúa inyectando IoTDataPort sin saber que detrás hay un proxy, respetando el principio de programar contra abstracciones.</w:t>
      </w:r>
    </w:p>
    <w:p w14:paraId="2FB00E29" w14:textId="77777777" w:rsidR="00281627" w:rsidRPr="00281627" w:rsidRDefault="00281627" w:rsidP="00785D04">
      <w:pPr>
        <w:numPr>
          <w:ilvl w:val="0"/>
          <w:numId w:val="96"/>
        </w:numPr>
        <w:jc w:val="both"/>
        <w:rPr>
          <w:rFonts w:ascii="Arial" w:hAnsi="Arial" w:cs="Arial"/>
        </w:rPr>
      </w:pPr>
      <w:r w:rsidRPr="00281627">
        <w:rPr>
          <w:rFonts w:ascii="Arial" w:hAnsi="Arial" w:cs="Arial"/>
        </w:rPr>
        <w:t xml:space="preserve">El uso de ReentrantLock por clave previene condiciones de carrera y el thundering herd problem en entornos multi-hilo, garantizando que ante </w:t>
      </w:r>
      <w:proofErr w:type="gramStart"/>
      <w:r w:rsidRPr="00281627">
        <w:rPr>
          <w:rFonts w:ascii="Arial" w:hAnsi="Arial" w:cs="Arial"/>
        </w:rPr>
        <w:t>un cache miss concurrente</w:t>
      </w:r>
      <w:proofErr w:type="gramEnd"/>
      <w:r w:rsidRPr="00281627">
        <w:rPr>
          <w:rFonts w:ascii="Arial" w:hAnsi="Arial" w:cs="Arial"/>
        </w:rPr>
        <w:t xml:space="preserve"> solo un hilo llame al delegate.</w:t>
      </w:r>
    </w:p>
    <w:p w14:paraId="101C0F0B" w14:textId="77777777" w:rsidR="00281627" w:rsidRPr="00281627" w:rsidRDefault="00281627" w:rsidP="00785D04">
      <w:pPr>
        <w:numPr>
          <w:ilvl w:val="0"/>
          <w:numId w:val="96"/>
        </w:numPr>
        <w:jc w:val="both"/>
        <w:rPr>
          <w:rFonts w:ascii="Arial" w:hAnsi="Arial" w:cs="Arial"/>
        </w:rPr>
      </w:pPr>
      <w:r w:rsidRPr="00281627">
        <w:rPr>
          <w:rFonts w:ascii="Arial" w:hAnsi="Arial" w:cs="Arial"/>
        </w:rPr>
        <w:t>Cumple con el principio de responsabilidad única: CachingIoTDataProxy solo gestiona caché, IoTDataPortComposite solo agrega fuentes, y cada adaptador solo traduce una API.</w:t>
      </w:r>
    </w:p>
    <w:p w14:paraId="1E8C30CC" w14:textId="55B742D1" w:rsidR="00281627" w:rsidRPr="00C647A7" w:rsidRDefault="00281627" w:rsidP="00785D04">
      <w:pPr>
        <w:numPr>
          <w:ilvl w:val="0"/>
          <w:numId w:val="96"/>
        </w:numPr>
        <w:jc w:val="both"/>
        <w:rPr>
          <w:rFonts w:ascii="Arial" w:hAnsi="Arial" w:cs="Arial"/>
        </w:rPr>
      </w:pPr>
      <w:r w:rsidRPr="00281627">
        <w:rPr>
          <w:rFonts w:ascii="Arial" w:hAnsi="Arial" w:cs="Arial"/>
        </w:rPr>
        <w:t>Mantiene coherencia con la arquitectura hexagonal: el proxy vive en infraestructura, implementa un puerto del dominio, y nunca es referenciado directamente por el servicio de aplicación.</w:t>
      </w:r>
    </w:p>
    <w:p w14:paraId="0338B3DE" w14:textId="77777777" w:rsidR="00281627" w:rsidRPr="00281627" w:rsidRDefault="00281627" w:rsidP="00281627">
      <w:pPr>
        <w:jc w:val="both"/>
        <w:rPr>
          <w:rFonts w:ascii="Arial" w:hAnsi="Arial" w:cs="Arial"/>
        </w:rPr>
      </w:pPr>
      <w:r w:rsidRPr="00281627">
        <w:rPr>
          <w:rFonts w:ascii="Arial" w:hAnsi="Arial" w:cs="Arial"/>
          <w:b/>
          <w:bCs/>
        </w:rPr>
        <w:t>Desde la perspectiva de negocio</w:t>
      </w:r>
    </w:p>
    <w:p w14:paraId="3158F024" w14:textId="77777777" w:rsidR="00281627" w:rsidRPr="00281627" w:rsidRDefault="00281627" w:rsidP="00785D04">
      <w:pPr>
        <w:numPr>
          <w:ilvl w:val="0"/>
          <w:numId w:val="96"/>
        </w:numPr>
        <w:jc w:val="both"/>
        <w:rPr>
          <w:rFonts w:ascii="Arial" w:hAnsi="Arial" w:cs="Arial"/>
        </w:rPr>
      </w:pPr>
      <w:r w:rsidRPr="00281627">
        <w:rPr>
          <w:rFonts w:ascii="Arial" w:hAnsi="Arial" w:cs="Arial"/>
        </w:rPr>
        <w:t>Reduce el consumo de cuota de las APIs externas al evitar consultas repetidas dentro del período de TTL, lo que disminuye costos operativos ante modelos de facturación por llamada.</w:t>
      </w:r>
    </w:p>
    <w:p w14:paraId="3C015A2A" w14:textId="77777777" w:rsidR="00281627" w:rsidRPr="00281627" w:rsidRDefault="00281627" w:rsidP="00785D04">
      <w:pPr>
        <w:numPr>
          <w:ilvl w:val="0"/>
          <w:numId w:val="96"/>
        </w:numPr>
        <w:jc w:val="both"/>
        <w:rPr>
          <w:rFonts w:ascii="Arial" w:hAnsi="Arial" w:cs="Arial"/>
        </w:rPr>
      </w:pPr>
      <w:r w:rsidRPr="00281627">
        <w:rPr>
          <w:rFonts w:ascii="Arial" w:hAnsi="Arial" w:cs="Arial"/>
        </w:rPr>
        <w:t>Mejora la experiencia del usuario al retornar datos en memoria en lugar de esperar la respuesta de una API externa en cada solicitud.</w:t>
      </w:r>
    </w:p>
    <w:p w14:paraId="0B6F06F9" w14:textId="0A511175" w:rsidR="00281627" w:rsidRPr="00C647A7" w:rsidRDefault="00281627" w:rsidP="00785D04">
      <w:pPr>
        <w:numPr>
          <w:ilvl w:val="0"/>
          <w:numId w:val="96"/>
        </w:numPr>
        <w:jc w:val="both"/>
        <w:rPr>
          <w:rFonts w:ascii="Arial" w:hAnsi="Arial" w:cs="Arial"/>
        </w:rPr>
      </w:pPr>
      <w:r w:rsidRPr="00281627">
        <w:rPr>
          <w:rFonts w:ascii="Arial" w:hAnsi="Arial" w:cs="Arial"/>
        </w:rPr>
        <w:t>El TTL configurable permite ajustar el balance entre frescura de datos y rendimiento según los requerimientos operativos del negocio sin modificar código.</w:t>
      </w:r>
    </w:p>
    <w:p w14:paraId="3D6B3275" w14:textId="77777777" w:rsidR="00281627" w:rsidRPr="00281627" w:rsidRDefault="00281627" w:rsidP="00281627">
      <w:pPr>
        <w:jc w:val="both"/>
        <w:rPr>
          <w:rFonts w:ascii="Arial" w:hAnsi="Arial" w:cs="Arial"/>
        </w:rPr>
      </w:pPr>
      <w:r w:rsidRPr="00281627">
        <w:rPr>
          <w:rFonts w:ascii="Arial" w:hAnsi="Arial" w:cs="Arial"/>
          <w:b/>
          <w:bCs/>
        </w:rPr>
        <w:t>Relación con Clean Architecture y SOLID</w:t>
      </w:r>
    </w:p>
    <w:p w14:paraId="547B8E97" w14:textId="77777777" w:rsidR="00281627" w:rsidRPr="00281627" w:rsidRDefault="00281627" w:rsidP="00281627">
      <w:pPr>
        <w:jc w:val="both"/>
        <w:rPr>
          <w:rFonts w:ascii="Arial" w:hAnsi="Arial" w:cs="Arial"/>
        </w:rPr>
      </w:pPr>
      <w:r w:rsidRPr="00281627">
        <w:rPr>
          <w:rFonts w:ascii="Arial" w:hAnsi="Arial" w:cs="Arial"/>
        </w:rPr>
        <w:t>La implementación respeta la arquitectura hexagonal ubicando el proxy en la capa infraestructura/, implementando el puerto IoTDataPort definido en el dominio y siendo consumido por IoTDeviceService a través de esa misma abstracción. Se cumple el principio de responsabilidad única (SRP): el proxy solo gestiona caché, el composite solo agrega fuentes y los adaptadores solo traducen APIs. Se respeta el principio abierto/cerrado (OCP): agregar el proxy no requirió modificar ninguna clase de dominio ni de aplicación. Se aplica el principio de inversión de dependencias (DIP): IoTDeviceService depende de la abstracción IoTDataPort, nunca de CachingIoTDataProxy ni de IoTDataPortComposite directamente.</w:t>
      </w:r>
    </w:p>
    <w:p w14:paraId="231A19C3" w14:textId="1EB35FF7" w:rsidR="00281627" w:rsidRDefault="00281627" w:rsidP="00281627">
      <w:pPr>
        <w:jc w:val="both"/>
        <w:rPr>
          <w:rFonts w:ascii="Arial" w:hAnsi="Arial" w:cs="Arial"/>
        </w:rPr>
      </w:pPr>
    </w:p>
    <w:p w14:paraId="62755614" w14:textId="4A7424D1" w:rsidR="00164033" w:rsidRDefault="00164033" w:rsidP="00281627">
      <w:pPr>
        <w:jc w:val="both"/>
        <w:rPr>
          <w:rFonts w:ascii="Arial" w:hAnsi="Arial" w:cs="Arial"/>
        </w:rPr>
      </w:pPr>
    </w:p>
    <w:p w14:paraId="64B540D0" w14:textId="18845211" w:rsidR="00164033" w:rsidRDefault="00164033" w:rsidP="00281627">
      <w:pPr>
        <w:jc w:val="both"/>
        <w:rPr>
          <w:rFonts w:ascii="Arial" w:hAnsi="Arial" w:cs="Arial"/>
        </w:rPr>
      </w:pPr>
    </w:p>
    <w:p w14:paraId="274D1C3C" w14:textId="77777777" w:rsidR="00164033" w:rsidRPr="00281627" w:rsidRDefault="00164033" w:rsidP="00281627">
      <w:pPr>
        <w:jc w:val="both"/>
        <w:rPr>
          <w:rFonts w:ascii="Arial" w:hAnsi="Arial" w:cs="Arial"/>
        </w:rPr>
      </w:pPr>
    </w:p>
    <w:p w14:paraId="3B5B1EB0" w14:textId="77777777" w:rsidR="00281627" w:rsidRPr="00281627" w:rsidRDefault="00281627" w:rsidP="00281627">
      <w:pPr>
        <w:jc w:val="both"/>
        <w:rPr>
          <w:rFonts w:ascii="Arial" w:hAnsi="Arial" w:cs="Arial"/>
        </w:rPr>
      </w:pPr>
      <w:r w:rsidRPr="00281627">
        <w:rPr>
          <w:rFonts w:ascii="Arial" w:hAnsi="Arial" w:cs="Arial"/>
          <w:b/>
          <w:bCs/>
        </w:rPr>
        <w:lastRenderedPageBreak/>
        <w:t>Relación con los patrones Adapter y Composite del módulo</w:t>
      </w:r>
    </w:p>
    <w:p w14:paraId="31B51F67" w14:textId="37CBD650" w:rsidR="00281627" w:rsidRPr="00281627" w:rsidRDefault="00281627" w:rsidP="00281627">
      <w:pPr>
        <w:jc w:val="both"/>
        <w:rPr>
          <w:rFonts w:ascii="Arial" w:hAnsi="Arial" w:cs="Arial"/>
        </w:rPr>
      </w:pPr>
      <w:r w:rsidRPr="00281627">
        <w:rPr>
          <w:rFonts w:ascii="Arial" w:hAnsi="Arial" w:cs="Arial"/>
        </w:rPr>
        <w:t>La implementación del Proxy no actúa de forma aislada en el módulo iot; se integra con los patrones ya existentes formando una cadena de delegació</w:t>
      </w:r>
      <w:r>
        <w:rPr>
          <w:rFonts w:ascii="Arial" w:hAnsi="Arial" w:cs="Arial"/>
        </w:rPr>
        <w:t xml:space="preserve">n coherente. El patrón Adapter </w:t>
      </w:r>
      <w:r w:rsidRPr="00281627">
        <w:rPr>
          <w:rFonts w:ascii="Arial" w:hAnsi="Arial" w:cs="Arial"/>
        </w:rPr>
        <w:t>implementado en SmartH</w:t>
      </w:r>
      <w:r>
        <w:rPr>
          <w:rFonts w:ascii="Arial" w:hAnsi="Arial" w:cs="Arial"/>
        </w:rPr>
        <w:t>omeAdapter y EnergyCloudAdapter</w:t>
      </w:r>
      <w:r w:rsidRPr="00281627">
        <w:rPr>
          <w:rFonts w:ascii="Arial" w:hAnsi="Arial" w:cs="Arial"/>
        </w:rPr>
        <w:t xml:space="preserve"> traduce las APIs externas al contrato Io</w:t>
      </w:r>
      <w:r>
        <w:rPr>
          <w:rFonts w:ascii="Arial" w:hAnsi="Arial" w:cs="Arial"/>
        </w:rPr>
        <w:t xml:space="preserve">TDataPort. El patrón Composite </w:t>
      </w:r>
      <w:r w:rsidRPr="00281627">
        <w:rPr>
          <w:rFonts w:ascii="Arial" w:hAnsi="Arial" w:cs="Arial"/>
        </w:rPr>
        <w:t>imple</w:t>
      </w:r>
      <w:r>
        <w:rPr>
          <w:rFonts w:ascii="Arial" w:hAnsi="Arial" w:cs="Arial"/>
        </w:rPr>
        <w:t>mentado en IoTDataPortComposite</w:t>
      </w:r>
      <w:r w:rsidRPr="00281627">
        <w:rPr>
          <w:rFonts w:ascii="Arial" w:hAnsi="Arial" w:cs="Arial"/>
        </w:rPr>
        <w:t xml:space="preserve"> agrega los resultados de ambos adaptadores en una única respuesta. El Proxy envuelve al Composite, añadiendo la capa de caché sin que ninguno de los otros patrones necesite conocer su existencia. Los tres patrones resuelv</w:t>
      </w:r>
      <w:r>
        <w:rPr>
          <w:rFonts w:ascii="Arial" w:hAnsi="Arial" w:cs="Arial"/>
        </w:rPr>
        <w:t xml:space="preserve">en responsabilidades distintas </w:t>
      </w:r>
      <w:r w:rsidRPr="00281627">
        <w:rPr>
          <w:rFonts w:ascii="Arial" w:hAnsi="Arial" w:cs="Arial"/>
        </w:rPr>
        <w:t>traducción, agre</w:t>
      </w:r>
      <w:r>
        <w:rPr>
          <w:rFonts w:ascii="Arial" w:hAnsi="Arial" w:cs="Arial"/>
        </w:rPr>
        <w:t>gación y optimización de acceso</w:t>
      </w:r>
      <w:r w:rsidRPr="00281627">
        <w:rPr>
          <w:rFonts w:ascii="Arial" w:hAnsi="Arial" w:cs="Arial"/>
        </w:rPr>
        <w:t xml:space="preserve"> dentro del mismo módulo sin interferir entre sí.</w:t>
      </w:r>
    </w:p>
    <w:p w14:paraId="126E4A84" w14:textId="2DA2B666" w:rsidR="00C647A7" w:rsidRPr="00281627" w:rsidRDefault="00C647A7" w:rsidP="00281627">
      <w:pPr>
        <w:jc w:val="both"/>
        <w:rPr>
          <w:rFonts w:ascii="Arial" w:hAnsi="Arial" w:cs="Arial"/>
        </w:rPr>
      </w:pPr>
    </w:p>
    <w:p w14:paraId="069959AC" w14:textId="77777777" w:rsidR="00281627" w:rsidRPr="00281627" w:rsidRDefault="00281627" w:rsidP="00281627">
      <w:pPr>
        <w:jc w:val="both"/>
        <w:rPr>
          <w:rFonts w:ascii="Arial" w:hAnsi="Arial" w:cs="Arial"/>
          <w:b/>
          <w:bCs/>
        </w:rPr>
      </w:pPr>
      <w:r w:rsidRPr="00281627">
        <w:rPr>
          <w:rFonts w:ascii="Arial" w:hAnsi="Arial" w:cs="Arial"/>
          <w:b/>
          <w:bCs/>
        </w:rPr>
        <w:t>7.6.6 Aclaración sobre la implementación actual</w:t>
      </w:r>
    </w:p>
    <w:p w14:paraId="4411C179" w14:textId="77777777" w:rsidR="00281627" w:rsidRPr="00281627" w:rsidRDefault="00281627" w:rsidP="00281627">
      <w:pPr>
        <w:jc w:val="both"/>
        <w:rPr>
          <w:rFonts w:ascii="Arial" w:hAnsi="Arial" w:cs="Arial"/>
        </w:rPr>
      </w:pPr>
      <w:r w:rsidRPr="00281627">
        <w:rPr>
          <w:rFonts w:ascii="Arial" w:hAnsi="Arial" w:cs="Arial"/>
        </w:rPr>
        <w:t>Actualmente, la implementación del patrón Proxy en el módulo IoT se centra en:</w:t>
      </w:r>
    </w:p>
    <w:p w14:paraId="78381C51" w14:textId="77777777" w:rsidR="00281627" w:rsidRPr="00281627" w:rsidRDefault="00281627" w:rsidP="00785D04">
      <w:pPr>
        <w:numPr>
          <w:ilvl w:val="0"/>
          <w:numId w:val="96"/>
        </w:numPr>
        <w:jc w:val="both"/>
        <w:rPr>
          <w:rFonts w:ascii="Arial" w:hAnsi="Arial" w:cs="Arial"/>
        </w:rPr>
      </w:pPr>
      <w:r w:rsidRPr="00281627">
        <w:rPr>
          <w:rFonts w:ascii="Arial" w:hAnsi="Arial" w:cs="Arial"/>
        </w:rPr>
        <w:t>Cachear en memoria los resultados de las cuatro operaciones definidas en IoTDataPort: fetchDeviceData, fetchAllDevices, fetchDevicesByLocation y fetchDevicesByType.</w:t>
      </w:r>
    </w:p>
    <w:p w14:paraId="1BA335B5" w14:textId="77777777" w:rsidR="00281627" w:rsidRPr="00281627" w:rsidRDefault="00281627" w:rsidP="00785D04">
      <w:pPr>
        <w:numPr>
          <w:ilvl w:val="0"/>
          <w:numId w:val="96"/>
        </w:numPr>
        <w:jc w:val="both"/>
        <w:rPr>
          <w:rFonts w:ascii="Arial" w:hAnsi="Arial" w:cs="Arial"/>
        </w:rPr>
      </w:pPr>
      <w:r w:rsidRPr="00281627">
        <w:rPr>
          <w:rFonts w:ascii="Arial" w:hAnsi="Arial" w:cs="Arial"/>
        </w:rPr>
        <w:t>Gestionar la expiración de entradas mediante TTL con valor por defecto de 5 minutos, configurable en tiempo de construcción del bean.</w:t>
      </w:r>
    </w:p>
    <w:p w14:paraId="5F5011FB" w14:textId="77777777" w:rsidR="00281627" w:rsidRPr="00281627" w:rsidRDefault="00281627" w:rsidP="00785D04">
      <w:pPr>
        <w:numPr>
          <w:ilvl w:val="0"/>
          <w:numId w:val="96"/>
        </w:numPr>
        <w:jc w:val="both"/>
        <w:rPr>
          <w:rFonts w:ascii="Arial" w:hAnsi="Arial" w:cs="Arial"/>
        </w:rPr>
      </w:pPr>
      <w:r w:rsidRPr="00281627">
        <w:rPr>
          <w:rFonts w:ascii="Arial" w:hAnsi="Arial" w:cs="Arial"/>
        </w:rPr>
        <w:t>Garantizar thread-safety en entornos concurrentes mediante ConcurrentHashMap y ReentrantLock por clave de caché.</w:t>
      </w:r>
    </w:p>
    <w:p w14:paraId="1DCEB0FD" w14:textId="77777777" w:rsidR="00281627" w:rsidRPr="00281627" w:rsidRDefault="00281627" w:rsidP="00785D04">
      <w:pPr>
        <w:numPr>
          <w:ilvl w:val="0"/>
          <w:numId w:val="96"/>
        </w:numPr>
        <w:jc w:val="both"/>
        <w:rPr>
          <w:rFonts w:ascii="Arial" w:hAnsi="Arial" w:cs="Arial"/>
        </w:rPr>
      </w:pPr>
      <w:r w:rsidRPr="00281627">
        <w:rPr>
          <w:rFonts w:ascii="Arial" w:hAnsi="Arial" w:cs="Arial"/>
        </w:rPr>
        <w:t>Proveer métodos de invalidación selectiva (invalidateDevice) y total (invalidateAll) para casos donde los datos deban refrescarse antes del TTL.</w:t>
      </w:r>
    </w:p>
    <w:p w14:paraId="503B52AB" w14:textId="13BA1E32" w:rsidR="00281627" w:rsidRPr="00C647A7" w:rsidRDefault="00281627" w:rsidP="00785D04">
      <w:pPr>
        <w:numPr>
          <w:ilvl w:val="0"/>
          <w:numId w:val="96"/>
        </w:numPr>
        <w:jc w:val="both"/>
        <w:rPr>
          <w:rFonts w:ascii="Arial" w:hAnsi="Arial" w:cs="Arial"/>
        </w:rPr>
      </w:pPr>
      <w:r w:rsidRPr="00281627">
        <w:rPr>
          <w:rFonts w:ascii="Arial" w:hAnsi="Arial" w:cs="Arial"/>
        </w:rPr>
        <w:t>Registrar mediante logs cada cache hit y cache miss, facilitando la observabilidad del comportamiento del proxy en tiempo de ejecución.</w:t>
      </w:r>
    </w:p>
    <w:p w14:paraId="28782C6F" w14:textId="17A3F2F3" w:rsidR="00281627" w:rsidRPr="00281627" w:rsidRDefault="00281627" w:rsidP="00281627">
      <w:pPr>
        <w:jc w:val="both"/>
        <w:rPr>
          <w:rFonts w:ascii="Arial" w:hAnsi="Arial" w:cs="Arial"/>
        </w:rPr>
      </w:pPr>
      <w:r w:rsidRPr="00281627">
        <w:rPr>
          <w:rFonts w:ascii="Arial" w:hAnsi="Arial" w:cs="Arial"/>
        </w:rPr>
        <w:t>Cabe resaltar que el proxy no introduce lógica de negocio propia. Su único rol es optimizar el acceso a los datos retornados por el delegate, siendo completamente transparente para los clientes que operan a tra</w:t>
      </w:r>
      <w:r w:rsidR="00C647A7">
        <w:rPr>
          <w:rFonts w:ascii="Arial" w:hAnsi="Arial" w:cs="Arial"/>
        </w:rPr>
        <w:t>vés de la interfaz IoTDataPort.</w:t>
      </w:r>
    </w:p>
    <w:p w14:paraId="254D6D60" w14:textId="77777777" w:rsidR="00281627" w:rsidRPr="00281627" w:rsidRDefault="00281627" w:rsidP="00281627">
      <w:pPr>
        <w:jc w:val="both"/>
        <w:rPr>
          <w:rFonts w:ascii="Arial" w:hAnsi="Arial" w:cs="Arial"/>
        </w:rPr>
      </w:pPr>
      <w:r w:rsidRPr="00281627">
        <w:rPr>
          <w:rFonts w:ascii="Arial" w:hAnsi="Arial" w:cs="Arial"/>
        </w:rPr>
        <w:t>A futuro, esta implementación puede evolucionar para incluir:</w:t>
      </w:r>
    </w:p>
    <w:p w14:paraId="2669C78E" w14:textId="77777777" w:rsidR="00281627" w:rsidRPr="00281627" w:rsidRDefault="00281627" w:rsidP="00785D04">
      <w:pPr>
        <w:numPr>
          <w:ilvl w:val="0"/>
          <w:numId w:val="96"/>
        </w:numPr>
        <w:jc w:val="both"/>
        <w:rPr>
          <w:rFonts w:ascii="Arial" w:hAnsi="Arial" w:cs="Arial"/>
        </w:rPr>
      </w:pPr>
      <w:r w:rsidRPr="00281627">
        <w:rPr>
          <w:rFonts w:ascii="Arial" w:hAnsi="Arial" w:cs="Arial"/>
        </w:rPr>
        <w:t xml:space="preserve">Externalización del TTL a </w:t>
      </w:r>
      <w:proofErr w:type="gramStart"/>
      <w:r w:rsidRPr="00281627">
        <w:rPr>
          <w:rFonts w:ascii="Arial" w:hAnsi="Arial" w:cs="Arial"/>
        </w:rPr>
        <w:t>application.properties</w:t>
      </w:r>
      <w:proofErr w:type="gramEnd"/>
      <w:r w:rsidRPr="00281627">
        <w:rPr>
          <w:rFonts w:ascii="Arial" w:hAnsi="Arial" w:cs="Arial"/>
        </w:rPr>
        <w:t xml:space="preserve"> bajo la clave enerlink.iot.cache.ttl-minutes, permitiendo ajustes sin necesidad de recompilar.</w:t>
      </w:r>
    </w:p>
    <w:p w14:paraId="43195798" w14:textId="77777777" w:rsidR="00281627" w:rsidRPr="00281627" w:rsidRDefault="00281627" w:rsidP="00785D04">
      <w:pPr>
        <w:numPr>
          <w:ilvl w:val="0"/>
          <w:numId w:val="96"/>
        </w:numPr>
        <w:jc w:val="both"/>
        <w:rPr>
          <w:rFonts w:ascii="Arial" w:hAnsi="Arial" w:cs="Arial"/>
        </w:rPr>
      </w:pPr>
      <w:r w:rsidRPr="00281627">
        <w:rPr>
          <w:rFonts w:ascii="Arial" w:hAnsi="Arial" w:cs="Arial"/>
        </w:rPr>
        <w:t>Exposición de un endpoint REST /api/iot/cache/invalidate para invalidación manual desde herramientas de operaciones.</w:t>
      </w:r>
    </w:p>
    <w:p w14:paraId="3E424739" w14:textId="77777777" w:rsidR="00281627" w:rsidRPr="00281627" w:rsidRDefault="00281627" w:rsidP="00785D04">
      <w:pPr>
        <w:numPr>
          <w:ilvl w:val="0"/>
          <w:numId w:val="96"/>
        </w:numPr>
        <w:jc w:val="both"/>
        <w:rPr>
          <w:rFonts w:ascii="Arial" w:hAnsi="Arial" w:cs="Arial"/>
        </w:rPr>
      </w:pPr>
      <w:r w:rsidRPr="00281627">
        <w:rPr>
          <w:rFonts w:ascii="Arial" w:hAnsi="Arial" w:cs="Arial"/>
        </w:rPr>
        <w:t>Métricas de ratio de hits/misses exportadas a sistemas de monitoreo como Micrometer o Prometheus.</w:t>
      </w:r>
    </w:p>
    <w:p w14:paraId="0FB329DB" w14:textId="77777777" w:rsidR="00281627" w:rsidRPr="00281627" w:rsidRDefault="00281627" w:rsidP="00785D04">
      <w:pPr>
        <w:numPr>
          <w:ilvl w:val="0"/>
          <w:numId w:val="96"/>
        </w:numPr>
        <w:jc w:val="both"/>
        <w:rPr>
          <w:rFonts w:ascii="Arial" w:hAnsi="Arial" w:cs="Arial"/>
        </w:rPr>
      </w:pPr>
      <w:r w:rsidRPr="00281627">
        <w:rPr>
          <w:rFonts w:ascii="Arial" w:hAnsi="Arial" w:cs="Arial"/>
        </w:rPr>
        <w:t>Reemplazo del caché en memoria por una solución distribuida como Redis, manteniendo la misma interfaz de proxy sin afectar a los clientes.</w:t>
      </w:r>
    </w:p>
    <w:p w14:paraId="5737ECCD" w14:textId="563C2625" w:rsidR="00281627" w:rsidRDefault="00281627" w:rsidP="00281627">
      <w:pPr>
        <w:jc w:val="both"/>
        <w:rPr>
          <w:rFonts w:ascii="Arial" w:hAnsi="Arial" w:cs="Arial"/>
        </w:rPr>
      </w:pPr>
    </w:p>
    <w:p w14:paraId="5C903108" w14:textId="77777777" w:rsidR="00724EE0" w:rsidRDefault="00724EE0" w:rsidP="00281627">
      <w:pPr>
        <w:jc w:val="both"/>
        <w:rPr>
          <w:rFonts w:ascii="Arial" w:hAnsi="Arial" w:cs="Arial"/>
        </w:rPr>
      </w:pPr>
    </w:p>
    <w:p w14:paraId="205EC186" w14:textId="77777777" w:rsidR="00281627" w:rsidRPr="00281627" w:rsidRDefault="00281627" w:rsidP="00281627">
      <w:pPr>
        <w:jc w:val="both"/>
        <w:rPr>
          <w:rFonts w:ascii="Arial" w:hAnsi="Arial" w:cs="Arial"/>
          <w:b/>
          <w:bCs/>
        </w:rPr>
      </w:pPr>
      <w:r w:rsidRPr="00281627">
        <w:rPr>
          <w:rFonts w:ascii="Arial" w:hAnsi="Arial" w:cs="Arial"/>
          <w:b/>
          <w:bCs/>
        </w:rPr>
        <w:lastRenderedPageBreak/>
        <w:t>7.6.7 Pruebas unitarias</w:t>
      </w:r>
    </w:p>
    <w:p w14:paraId="32C7531C" w14:textId="6537C1AE" w:rsidR="00281627" w:rsidRPr="00281627" w:rsidRDefault="00281627" w:rsidP="00281627">
      <w:pPr>
        <w:jc w:val="both"/>
        <w:rPr>
          <w:rFonts w:ascii="Arial" w:hAnsi="Arial" w:cs="Arial"/>
        </w:rPr>
      </w:pPr>
      <w:r w:rsidRPr="00281627">
        <w:rPr>
          <w:rFonts w:ascii="Arial" w:hAnsi="Arial" w:cs="Arial"/>
        </w:rPr>
        <w:t>Con el objetivo de validar la correcta implementación del patrón Proxy en el módulo IoT, se desarrollaron 15 pruebas unitarias utilizando JUnit 5 y Mockito. Estas pruebas no requieren contexto de Spring (@</w:t>
      </w:r>
      <w:proofErr w:type="gramStart"/>
      <w:r w:rsidRPr="00281627">
        <w:rPr>
          <w:rFonts w:ascii="Arial" w:hAnsi="Arial" w:cs="Arial"/>
        </w:rPr>
        <w:t>ExtendWith(</w:t>
      </w:r>
      <w:proofErr w:type="gramEnd"/>
      <w:r w:rsidRPr="00281627">
        <w:rPr>
          <w:rFonts w:ascii="Arial" w:hAnsi="Arial" w:cs="Arial"/>
        </w:rPr>
        <w:t>MockitoExtension.class)), lo que las hace rá</w:t>
      </w:r>
      <w:r w:rsidR="00C647A7">
        <w:rPr>
          <w:rFonts w:ascii="Arial" w:hAnsi="Arial" w:cs="Arial"/>
        </w:rPr>
        <w:t>pidas y completamente aisladas.</w:t>
      </w:r>
    </w:p>
    <w:p w14:paraId="23CC1770" w14:textId="77777777" w:rsidR="00281627" w:rsidRPr="00281627" w:rsidRDefault="00281627" w:rsidP="00281627">
      <w:pPr>
        <w:jc w:val="both"/>
        <w:rPr>
          <w:rFonts w:ascii="Arial" w:hAnsi="Arial" w:cs="Arial"/>
        </w:rPr>
      </w:pPr>
      <w:r w:rsidRPr="00281627">
        <w:rPr>
          <w:rFonts w:ascii="Arial" w:hAnsi="Arial" w:cs="Arial"/>
        </w:rPr>
        <w:t>Estas pruebas permiten verificar:</w:t>
      </w:r>
    </w:p>
    <w:p w14:paraId="67ABFB5A" w14:textId="77777777" w:rsidR="00281627" w:rsidRPr="00281627" w:rsidRDefault="00281627" w:rsidP="00785D04">
      <w:pPr>
        <w:numPr>
          <w:ilvl w:val="0"/>
          <w:numId w:val="96"/>
        </w:numPr>
        <w:jc w:val="both"/>
        <w:rPr>
          <w:rFonts w:ascii="Arial" w:hAnsi="Arial" w:cs="Arial"/>
        </w:rPr>
      </w:pPr>
      <w:r w:rsidRPr="00281627">
        <w:rPr>
          <w:rFonts w:ascii="Arial" w:hAnsi="Arial" w:cs="Arial"/>
        </w:rPr>
        <w:t>El comportamiento del proxy ante cache miss: el delegate es invocado exactamente una vez y el resultado es retornado al cliente.</w:t>
      </w:r>
    </w:p>
    <w:p w14:paraId="4BD69977" w14:textId="77777777" w:rsidR="00281627" w:rsidRPr="00281627" w:rsidRDefault="00281627" w:rsidP="00785D04">
      <w:pPr>
        <w:numPr>
          <w:ilvl w:val="0"/>
          <w:numId w:val="96"/>
        </w:numPr>
        <w:jc w:val="both"/>
        <w:rPr>
          <w:rFonts w:ascii="Arial" w:hAnsi="Arial" w:cs="Arial"/>
        </w:rPr>
      </w:pPr>
      <w:r w:rsidRPr="00281627">
        <w:rPr>
          <w:rFonts w:ascii="Arial" w:hAnsi="Arial" w:cs="Arial"/>
        </w:rPr>
        <w:t>El comportamiento ante cache hit: el delegate no vuelve a ser invocado en llamadas subsiguientes dentro del TTL.</w:t>
      </w:r>
    </w:p>
    <w:p w14:paraId="02CA480B" w14:textId="77777777" w:rsidR="00281627" w:rsidRPr="00281627" w:rsidRDefault="00281627" w:rsidP="00785D04">
      <w:pPr>
        <w:numPr>
          <w:ilvl w:val="0"/>
          <w:numId w:val="96"/>
        </w:numPr>
        <w:jc w:val="both"/>
        <w:rPr>
          <w:rFonts w:ascii="Arial" w:hAnsi="Arial" w:cs="Arial"/>
        </w:rPr>
      </w:pPr>
      <w:r w:rsidRPr="00281627">
        <w:rPr>
          <w:rFonts w:ascii="Arial" w:hAnsi="Arial" w:cs="Arial"/>
        </w:rPr>
        <w:t>La expiración correcta del TTL y la re-consulta al delegate una vez vencida la entrada.</w:t>
      </w:r>
    </w:p>
    <w:p w14:paraId="253A915C" w14:textId="77777777" w:rsidR="00281627" w:rsidRPr="00281627" w:rsidRDefault="00281627" w:rsidP="00785D04">
      <w:pPr>
        <w:numPr>
          <w:ilvl w:val="0"/>
          <w:numId w:val="96"/>
        </w:numPr>
        <w:jc w:val="both"/>
        <w:rPr>
          <w:rFonts w:ascii="Arial" w:hAnsi="Arial" w:cs="Arial"/>
        </w:rPr>
      </w:pPr>
      <w:r w:rsidRPr="00281627">
        <w:rPr>
          <w:rFonts w:ascii="Arial" w:hAnsi="Arial" w:cs="Arial"/>
        </w:rPr>
        <w:t>La ausencia de caché para valores nulos o listas vacías.</w:t>
      </w:r>
    </w:p>
    <w:p w14:paraId="52E73537" w14:textId="77777777" w:rsidR="00281627" w:rsidRPr="00281627" w:rsidRDefault="00281627" w:rsidP="00785D04">
      <w:pPr>
        <w:numPr>
          <w:ilvl w:val="0"/>
          <w:numId w:val="96"/>
        </w:numPr>
        <w:jc w:val="both"/>
        <w:rPr>
          <w:rFonts w:ascii="Arial" w:hAnsi="Arial" w:cs="Arial"/>
        </w:rPr>
      </w:pPr>
      <w:r w:rsidRPr="00281627">
        <w:rPr>
          <w:rFonts w:ascii="Arial" w:hAnsi="Arial" w:cs="Arial"/>
        </w:rPr>
        <w:t>El correcto funcionamiento de los mecanismos de invalidación selectiva y total.</w:t>
      </w:r>
    </w:p>
    <w:p w14:paraId="66D82E3F" w14:textId="57809AD1" w:rsidR="00281627" w:rsidRPr="00C647A7" w:rsidRDefault="00281627" w:rsidP="00785D04">
      <w:pPr>
        <w:numPr>
          <w:ilvl w:val="0"/>
          <w:numId w:val="96"/>
        </w:numPr>
        <w:jc w:val="both"/>
        <w:rPr>
          <w:rFonts w:ascii="Arial" w:hAnsi="Arial" w:cs="Arial"/>
        </w:rPr>
      </w:pPr>
      <w:r w:rsidRPr="00281627">
        <w:rPr>
          <w:rFonts w:ascii="Arial" w:hAnsi="Arial" w:cs="Arial"/>
        </w:rPr>
        <w:t>El comportamiento seguro ante accesos concurrentes de múltiples hilos sobre la misma clave.</w:t>
      </w:r>
    </w:p>
    <w:p w14:paraId="0E730826" w14:textId="77777777" w:rsidR="00281627" w:rsidRPr="00281627" w:rsidRDefault="00281627" w:rsidP="00281627">
      <w:pPr>
        <w:jc w:val="both"/>
        <w:rPr>
          <w:rFonts w:ascii="Arial" w:hAnsi="Arial" w:cs="Arial"/>
        </w:rPr>
      </w:pPr>
      <w:r w:rsidRPr="00281627">
        <w:rPr>
          <w:rFonts w:ascii="Arial" w:hAnsi="Arial" w:cs="Arial"/>
        </w:rPr>
        <w:t>A continuación, se presentan los cuatro casos de prueba más representativos que evidencian el correcto funcionamiento del patrón Proxy en el sistema.</w:t>
      </w:r>
    </w:p>
    <w:p w14:paraId="6E0C4470" w14:textId="77777777" w:rsidR="00281627" w:rsidRPr="00281627" w:rsidRDefault="00281627" w:rsidP="00281627">
      <w:pPr>
        <w:jc w:val="both"/>
        <w:rPr>
          <w:rFonts w:ascii="Arial" w:hAnsi="Arial" w:cs="Arial"/>
        </w:rPr>
      </w:pPr>
    </w:p>
    <w:p w14:paraId="67AA6416" w14:textId="2408483B" w:rsidR="00281627" w:rsidRPr="00281627" w:rsidRDefault="00281627" w:rsidP="00281627">
      <w:pPr>
        <w:jc w:val="both"/>
        <w:rPr>
          <w:rFonts w:ascii="Arial" w:hAnsi="Arial" w:cs="Arial"/>
          <w:b/>
          <w:bCs/>
        </w:rPr>
      </w:pPr>
      <w:r>
        <w:rPr>
          <w:rFonts w:ascii="Arial" w:hAnsi="Arial" w:cs="Arial"/>
          <w:b/>
          <w:bCs/>
        </w:rPr>
        <w:t>7.6.7.1 Cache miss</w:t>
      </w:r>
      <w:r w:rsidRPr="00281627">
        <w:rPr>
          <w:rFonts w:ascii="Arial" w:hAnsi="Arial" w:cs="Arial"/>
          <w:b/>
          <w:bCs/>
        </w:rPr>
        <w:t xml:space="preserve"> el delegate es invocado exactamente una vez</w:t>
      </w:r>
    </w:p>
    <w:p w14:paraId="25F60615" w14:textId="14516DB2" w:rsidR="00281627" w:rsidRPr="00281627" w:rsidRDefault="00281627" w:rsidP="00281627">
      <w:pPr>
        <w:jc w:val="both"/>
        <w:rPr>
          <w:rFonts w:ascii="Arial" w:hAnsi="Arial" w:cs="Arial"/>
        </w:rPr>
      </w:pPr>
      <w:r w:rsidRPr="00281627">
        <w:rPr>
          <w:rFonts w:ascii="Arial" w:hAnsi="Arial" w:cs="Arial"/>
        </w:rPr>
        <w:t xml:space="preserve">Esta prueba </w:t>
      </w:r>
      <w:r w:rsidR="00B2642A" w:rsidRPr="00281627">
        <w:rPr>
          <w:rFonts w:ascii="Arial" w:hAnsi="Arial" w:cs="Arial"/>
        </w:rPr>
        <w:t>válida</w:t>
      </w:r>
      <w:r w:rsidRPr="00281627">
        <w:rPr>
          <w:rFonts w:ascii="Arial" w:hAnsi="Arial" w:cs="Arial"/>
        </w:rPr>
        <w:t xml:space="preserve"> el comportamiento fundamental del patrón Proxy cuando no existe una entrada válida en caché para el dispositivo solicitad</w:t>
      </w:r>
      <w:r w:rsidR="00C647A7">
        <w:rPr>
          <w:rFonts w:ascii="Arial" w:hAnsi="Arial" w:cs="Arial"/>
        </w:rPr>
        <w:t>o.</w:t>
      </w:r>
    </w:p>
    <w:p w14:paraId="374D89B4" w14:textId="60EC2FF8" w:rsidR="00281627" w:rsidRPr="00281627" w:rsidRDefault="00281627" w:rsidP="00281627">
      <w:pPr>
        <w:jc w:val="both"/>
        <w:rPr>
          <w:rFonts w:ascii="Arial" w:hAnsi="Arial" w:cs="Arial"/>
        </w:rPr>
      </w:pPr>
      <w:r w:rsidRPr="00281627">
        <w:rPr>
          <w:rFonts w:ascii="Arial" w:hAnsi="Arial" w:cs="Arial"/>
        </w:rPr>
        <w:t>Durante la ejecución, se configura el mock del delegate para retornar un dispositivo de prueba ante la llamada a fetchDeviceData("device-001"), y se i</w:t>
      </w:r>
      <w:r w:rsidR="00C647A7">
        <w:rPr>
          <w:rFonts w:ascii="Arial" w:hAnsi="Arial" w:cs="Arial"/>
        </w:rPr>
        <w:t>nvoca el método sobre el proxy.</w:t>
      </w:r>
    </w:p>
    <w:p w14:paraId="34A8820D" w14:textId="77777777" w:rsidR="00281627" w:rsidRPr="00281627" w:rsidRDefault="00281627" w:rsidP="00281627">
      <w:pPr>
        <w:jc w:val="both"/>
        <w:rPr>
          <w:rFonts w:ascii="Arial" w:hAnsi="Arial" w:cs="Arial"/>
        </w:rPr>
      </w:pPr>
      <w:r w:rsidRPr="00281627">
        <w:rPr>
          <w:rFonts w:ascii="Arial" w:hAnsi="Arial" w:cs="Arial"/>
        </w:rPr>
        <w:t>El resultado esperado es que:</w:t>
      </w:r>
    </w:p>
    <w:p w14:paraId="3F920763" w14:textId="77777777" w:rsidR="00281627" w:rsidRPr="00281627" w:rsidRDefault="00281627" w:rsidP="00785D04">
      <w:pPr>
        <w:numPr>
          <w:ilvl w:val="0"/>
          <w:numId w:val="96"/>
        </w:numPr>
        <w:jc w:val="both"/>
        <w:rPr>
          <w:rFonts w:ascii="Arial" w:hAnsi="Arial" w:cs="Arial"/>
        </w:rPr>
      </w:pPr>
      <w:r w:rsidRPr="00281627">
        <w:rPr>
          <w:rFonts w:ascii="Arial" w:hAnsi="Arial" w:cs="Arial"/>
        </w:rPr>
        <w:t>El resultado retornado sea no nulo y corresponda al dispositivo configurado en el mock.</w:t>
      </w:r>
    </w:p>
    <w:p w14:paraId="00CA90BD" w14:textId="36592D41" w:rsidR="00281627" w:rsidRPr="00C647A7" w:rsidRDefault="00281627" w:rsidP="00785D04">
      <w:pPr>
        <w:numPr>
          <w:ilvl w:val="0"/>
          <w:numId w:val="96"/>
        </w:numPr>
        <w:jc w:val="both"/>
        <w:rPr>
          <w:rFonts w:ascii="Arial" w:hAnsi="Arial" w:cs="Arial"/>
        </w:rPr>
      </w:pPr>
      <w:r w:rsidRPr="00281627">
        <w:rPr>
          <w:rFonts w:ascii="Arial" w:hAnsi="Arial" w:cs="Arial"/>
        </w:rPr>
        <w:t xml:space="preserve">El delegate haya sido invocado exactamente una vez, verificado mediante </w:t>
      </w:r>
      <w:proofErr w:type="gramStart"/>
      <w:r w:rsidRPr="00281627">
        <w:rPr>
          <w:rFonts w:ascii="Arial" w:hAnsi="Arial" w:cs="Arial"/>
        </w:rPr>
        <w:t>verify(</w:t>
      </w:r>
      <w:proofErr w:type="gramEnd"/>
      <w:r w:rsidRPr="00281627">
        <w:rPr>
          <w:rFonts w:ascii="Arial" w:hAnsi="Arial" w:cs="Arial"/>
        </w:rPr>
        <w:t>delegate, times(1)).</w:t>
      </w:r>
    </w:p>
    <w:p w14:paraId="761F4EA4" w14:textId="77777777" w:rsidR="00281627" w:rsidRPr="00281627" w:rsidRDefault="00281627" w:rsidP="00281627">
      <w:pPr>
        <w:jc w:val="both"/>
        <w:rPr>
          <w:rFonts w:ascii="Arial" w:hAnsi="Arial" w:cs="Arial"/>
        </w:rPr>
      </w:pPr>
      <w:r w:rsidRPr="00281627">
        <w:rPr>
          <w:rFonts w:ascii="Arial" w:hAnsi="Arial" w:cs="Arial"/>
        </w:rPr>
        <w:t>Esta prueba demuestra que el proxy delega correctamente al objeto real ante la ausencia de datos en caché, cumpliendo la responsabilidad mínima del patrón Proxy.</w:t>
      </w:r>
    </w:p>
    <w:p w14:paraId="7AD99A16" w14:textId="270E2088" w:rsidR="00281627" w:rsidRDefault="00C647A7" w:rsidP="00281627">
      <w:pPr>
        <w:jc w:val="both"/>
        <w:rPr>
          <w:rFonts w:ascii="Arial" w:hAnsi="Arial" w:cs="Arial"/>
        </w:rPr>
      </w:pPr>
      <w:r w:rsidRPr="00C647A7">
        <w:rPr>
          <w:rFonts w:ascii="Arial" w:hAnsi="Arial" w:cs="Arial"/>
          <w:noProof/>
          <w:lang w:eastAsia="es-CO"/>
        </w:rPr>
        <w:lastRenderedPageBreak/>
        <w:drawing>
          <wp:inline distT="0" distB="0" distL="0" distR="0" wp14:anchorId="73D7FDDD" wp14:editId="72174C26">
            <wp:extent cx="5612130" cy="2356485"/>
            <wp:effectExtent l="0" t="0" r="7620" b="5715"/>
            <wp:docPr id="2097124334" name="Imagen 2097124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612130" cy="2356485"/>
                    </a:xfrm>
                    <a:prstGeom prst="rect">
                      <a:avLst/>
                    </a:prstGeom>
                  </pic:spPr>
                </pic:pic>
              </a:graphicData>
            </a:graphic>
          </wp:inline>
        </w:drawing>
      </w:r>
    </w:p>
    <w:p w14:paraId="36F543F3" w14:textId="12E9FFF6" w:rsidR="00C647A7" w:rsidRPr="00281627" w:rsidRDefault="00C647A7" w:rsidP="00281627">
      <w:pPr>
        <w:jc w:val="both"/>
        <w:rPr>
          <w:rFonts w:ascii="Arial" w:hAnsi="Arial" w:cs="Arial"/>
        </w:rPr>
      </w:pPr>
    </w:p>
    <w:p w14:paraId="08F9488A" w14:textId="6649D8DA" w:rsidR="00281627" w:rsidRPr="00281627" w:rsidRDefault="00C647A7" w:rsidP="00281627">
      <w:pPr>
        <w:jc w:val="both"/>
        <w:rPr>
          <w:rFonts w:ascii="Arial" w:hAnsi="Arial" w:cs="Arial"/>
          <w:b/>
          <w:bCs/>
        </w:rPr>
      </w:pPr>
      <w:r>
        <w:rPr>
          <w:rFonts w:ascii="Arial" w:hAnsi="Arial" w:cs="Arial"/>
          <w:b/>
          <w:bCs/>
        </w:rPr>
        <w:t>7.6.7.2 Cache hit</w:t>
      </w:r>
      <w:r w:rsidR="00281627" w:rsidRPr="00281627">
        <w:rPr>
          <w:rFonts w:ascii="Arial" w:hAnsi="Arial" w:cs="Arial"/>
          <w:b/>
          <w:bCs/>
        </w:rPr>
        <w:t xml:space="preserve"> el delegate no es invocado en la segunda llamada</w:t>
      </w:r>
    </w:p>
    <w:p w14:paraId="37B740EA" w14:textId="26D40949" w:rsidR="00281627" w:rsidRPr="00281627" w:rsidRDefault="00281627" w:rsidP="00281627">
      <w:pPr>
        <w:jc w:val="both"/>
        <w:rPr>
          <w:rFonts w:ascii="Arial" w:hAnsi="Arial" w:cs="Arial"/>
        </w:rPr>
      </w:pPr>
      <w:r w:rsidRPr="00281627">
        <w:rPr>
          <w:rFonts w:ascii="Arial" w:hAnsi="Arial" w:cs="Arial"/>
        </w:rPr>
        <w:t>Esta prueba valida el comportamiento central del Caching Proxy: que una vez almacenado un resultado en caché, las llamadas subsiguientes dentro del TTL no genere</w:t>
      </w:r>
      <w:r w:rsidR="00C647A7">
        <w:rPr>
          <w:rFonts w:ascii="Arial" w:hAnsi="Arial" w:cs="Arial"/>
        </w:rPr>
        <w:t>n nuevas consultas al delegate.</w:t>
      </w:r>
    </w:p>
    <w:p w14:paraId="61169CA4" w14:textId="7556FB4B" w:rsidR="00281627" w:rsidRPr="00281627" w:rsidRDefault="00281627" w:rsidP="00281627">
      <w:pPr>
        <w:jc w:val="both"/>
        <w:rPr>
          <w:rFonts w:ascii="Arial" w:hAnsi="Arial" w:cs="Arial"/>
        </w:rPr>
      </w:pPr>
      <w:r w:rsidRPr="00281627">
        <w:rPr>
          <w:rFonts w:ascii="Arial" w:hAnsi="Arial" w:cs="Arial"/>
        </w:rPr>
        <w:t>Durante la ejecución, se crea una instancia del proxy con TTL de una hora para garantizar que la entrada no expire durante la prueba. Se invoca fetchDeviceData("devic</w:t>
      </w:r>
      <w:r w:rsidR="00C647A7">
        <w:rPr>
          <w:rFonts w:ascii="Arial" w:hAnsi="Arial" w:cs="Arial"/>
        </w:rPr>
        <w:t>e-001") dos veces consecutivas.</w:t>
      </w:r>
    </w:p>
    <w:p w14:paraId="3B8429C1" w14:textId="77777777" w:rsidR="00281627" w:rsidRPr="00281627" w:rsidRDefault="00281627" w:rsidP="00281627">
      <w:pPr>
        <w:jc w:val="both"/>
        <w:rPr>
          <w:rFonts w:ascii="Arial" w:hAnsi="Arial" w:cs="Arial"/>
        </w:rPr>
      </w:pPr>
      <w:r w:rsidRPr="00281627">
        <w:rPr>
          <w:rFonts w:ascii="Arial" w:hAnsi="Arial" w:cs="Arial"/>
        </w:rPr>
        <w:t>El resultado esperado es que:</w:t>
      </w:r>
    </w:p>
    <w:p w14:paraId="58429359" w14:textId="77777777" w:rsidR="00281627" w:rsidRPr="00281627" w:rsidRDefault="00281627" w:rsidP="00785D04">
      <w:pPr>
        <w:numPr>
          <w:ilvl w:val="0"/>
          <w:numId w:val="96"/>
        </w:numPr>
        <w:jc w:val="both"/>
        <w:rPr>
          <w:rFonts w:ascii="Arial" w:hAnsi="Arial" w:cs="Arial"/>
        </w:rPr>
      </w:pPr>
      <w:r w:rsidRPr="00281627">
        <w:rPr>
          <w:rFonts w:ascii="Arial" w:hAnsi="Arial" w:cs="Arial"/>
        </w:rPr>
        <w:t>El resultado de la segunda llamada sea no nulo e idéntico al de la primera.</w:t>
      </w:r>
    </w:p>
    <w:p w14:paraId="0D1BAD0E" w14:textId="77777777" w:rsidR="00281627" w:rsidRPr="00281627" w:rsidRDefault="00281627" w:rsidP="00785D04">
      <w:pPr>
        <w:numPr>
          <w:ilvl w:val="0"/>
          <w:numId w:val="96"/>
        </w:numPr>
        <w:jc w:val="both"/>
        <w:rPr>
          <w:rFonts w:ascii="Arial" w:hAnsi="Arial" w:cs="Arial"/>
        </w:rPr>
      </w:pPr>
      <w:r w:rsidRPr="00281627">
        <w:rPr>
          <w:rFonts w:ascii="Arial" w:hAnsi="Arial" w:cs="Arial"/>
        </w:rPr>
        <w:t xml:space="preserve">El delegate haya sido invocado exactamente una sola vez en total, verificado mediante </w:t>
      </w:r>
      <w:proofErr w:type="gramStart"/>
      <w:r w:rsidRPr="00281627">
        <w:rPr>
          <w:rFonts w:ascii="Arial" w:hAnsi="Arial" w:cs="Arial"/>
        </w:rPr>
        <w:t>verify(</w:t>
      </w:r>
      <w:proofErr w:type="gramEnd"/>
      <w:r w:rsidRPr="00281627">
        <w:rPr>
          <w:rFonts w:ascii="Arial" w:hAnsi="Arial" w:cs="Arial"/>
        </w:rPr>
        <w:t>delegate, times(1)).</w:t>
      </w:r>
    </w:p>
    <w:p w14:paraId="79CA9EE4" w14:textId="77777777" w:rsidR="00281627" w:rsidRPr="00281627" w:rsidRDefault="00281627" w:rsidP="00281627">
      <w:pPr>
        <w:jc w:val="both"/>
        <w:rPr>
          <w:rFonts w:ascii="Arial" w:hAnsi="Arial" w:cs="Arial"/>
        </w:rPr>
      </w:pPr>
    </w:p>
    <w:p w14:paraId="31C0D32F" w14:textId="165C7205" w:rsidR="00281627" w:rsidRDefault="00281627" w:rsidP="00281627">
      <w:pPr>
        <w:jc w:val="both"/>
        <w:rPr>
          <w:rFonts w:ascii="Arial" w:hAnsi="Arial" w:cs="Arial"/>
        </w:rPr>
      </w:pPr>
      <w:r w:rsidRPr="00281627">
        <w:rPr>
          <w:rFonts w:ascii="Arial" w:hAnsi="Arial" w:cs="Arial"/>
        </w:rPr>
        <w:t>Esta prueba confirma que el proxy reutiliza correctamente los resultados cacheados, evitando llamadas redundantes a los proveedores externos y cumpliendo el</w:t>
      </w:r>
      <w:r w:rsidR="00C647A7">
        <w:rPr>
          <w:rFonts w:ascii="Arial" w:hAnsi="Arial" w:cs="Arial"/>
        </w:rPr>
        <w:t xml:space="preserve"> objetivo principal del patrón.</w:t>
      </w:r>
    </w:p>
    <w:p w14:paraId="498986A9" w14:textId="355C6231" w:rsidR="00C647A7" w:rsidRPr="00281627" w:rsidRDefault="00C647A7" w:rsidP="00281627">
      <w:pPr>
        <w:jc w:val="both"/>
        <w:rPr>
          <w:rFonts w:ascii="Arial" w:hAnsi="Arial" w:cs="Arial"/>
        </w:rPr>
      </w:pPr>
      <w:r w:rsidRPr="00C647A7">
        <w:rPr>
          <w:rFonts w:ascii="Arial" w:hAnsi="Arial" w:cs="Arial"/>
          <w:noProof/>
          <w:lang w:eastAsia="es-CO"/>
        </w:rPr>
        <w:drawing>
          <wp:inline distT="0" distB="0" distL="0" distR="0" wp14:anchorId="51218872" wp14:editId="7416239C">
            <wp:extent cx="5612130" cy="1889125"/>
            <wp:effectExtent l="0" t="0" r="7620" b="0"/>
            <wp:docPr id="2097124336" name="Imagen 209712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612130" cy="1889125"/>
                    </a:xfrm>
                    <a:prstGeom prst="rect">
                      <a:avLst/>
                    </a:prstGeom>
                  </pic:spPr>
                </pic:pic>
              </a:graphicData>
            </a:graphic>
          </wp:inline>
        </w:drawing>
      </w:r>
    </w:p>
    <w:p w14:paraId="4D7272BD" w14:textId="7161BE21" w:rsidR="00281627" w:rsidRPr="00281627" w:rsidRDefault="00A21B8F" w:rsidP="00281627">
      <w:pPr>
        <w:jc w:val="both"/>
        <w:rPr>
          <w:rFonts w:ascii="Arial" w:hAnsi="Arial" w:cs="Arial"/>
          <w:b/>
          <w:bCs/>
        </w:rPr>
      </w:pPr>
      <w:r>
        <w:rPr>
          <w:rFonts w:ascii="Arial" w:hAnsi="Arial" w:cs="Arial"/>
          <w:b/>
          <w:bCs/>
        </w:rPr>
        <w:lastRenderedPageBreak/>
        <w:t>7.6.7.3 Expiración de TTL</w:t>
      </w:r>
      <w:r w:rsidR="00281627" w:rsidRPr="00281627">
        <w:rPr>
          <w:rFonts w:ascii="Arial" w:hAnsi="Arial" w:cs="Arial"/>
          <w:b/>
          <w:bCs/>
        </w:rPr>
        <w:t xml:space="preserve"> el delegate es invocado nuevamente tras el vencimiento</w:t>
      </w:r>
    </w:p>
    <w:p w14:paraId="6F3B2E56" w14:textId="537292AF" w:rsidR="00281627" w:rsidRPr="00281627" w:rsidRDefault="00281627" w:rsidP="00281627">
      <w:pPr>
        <w:jc w:val="both"/>
        <w:rPr>
          <w:rFonts w:ascii="Arial" w:hAnsi="Arial" w:cs="Arial"/>
        </w:rPr>
      </w:pPr>
      <w:r w:rsidRPr="00281627">
        <w:rPr>
          <w:rFonts w:ascii="Arial" w:hAnsi="Arial" w:cs="Arial"/>
        </w:rPr>
        <w:t>Esta prueba valida que el mecanismo de TTL funciona correctamente: una entrada en caché que ha expirado es descartada y el proxy vuelve a consultar al deleg</w:t>
      </w:r>
      <w:r w:rsidR="00C647A7">
        <w:rPr>
          <w:rFonts w:ascii="Arial" w:hAnsi="Arial" w:cs="Arial"/>
        </w:rPr>
        <w:t>ate para obtener datos frescos.</w:t>
      </w:r>
    </w:p>
    <w:p w14:paraId="204902C2" w14:textId="4E6936F9" w:rsidR="00281627" w:rsidRPr="00281627" w:rsidRDefault="00281627" w:rsidP="00281627">
      <w:pPr>
        <w:jc w:val="both"/>
        <w:rPr>
          <w:rFonts w:ascii="Arial" w:hAnsi="Arial" w:cs="Arial"/>
        </w:rPr>
      </w:pPr>
      <w:r w:rsidRPr="00281627">
        <w:rPr>
          <w:rFonts w:ascii="Arial" w:hAnsi="Arial" w:cs="Arial"/>
        </w:rPr>
        <w:t xml:space="preserve">Durante la ejecución, se instancia el proxy con un TTL de cero segundos para forzar la expiración inmediata. Se realiza una primera llamada a fetchDeviceData("device-001"), se introduce una pausa de 10 milisegundos para garantizar que el instante de expiración sea superado, y </w:t>
      </w:r>
      <w:r w:rsidR="00C647A7">
        <w:rPr>
          <w:rFonts w:ascii="Arial" w:hAnsi="Arial" w:cs="Arial"/>
        </w:rPr>
        <w:t>se realiza una segunda llamada.</w:t>
      </w:r>
    </w:p>
    <w:p w14:paraId="2BFB8413" w14:textId="77777777" w:rsidR="00281627" w:rsidRPr="00281627" w:rsidRDefault="00281627" w:rsidP="00281627">
      <w:pPr>
        <w:jc w:val="both"/>
        <w:rPr>
          <w:rFonts w:ascii="Arial" w:hAnsi="Arial" w:cs="Arial"/>
        </w:rPr>
      </w:pPr>
      <w:r w:rsidRPr="00281627">
        <w:rPr>
          <w:rFonts w:ascii="Arial" w:hAnsi="Arial" w:cs="Arial"/>
        </w:rPr>
        <w:t>El resultado esperado es que:</w:t>
      </w:r>
    </w:p>
    <w:p w14:paraId="6B069E32" w14:textId="77777777" w:rsidR="00281627" w:rsidRPr="00281627" w:rsidRDefault="00281627" w:rsidP="00785D04">
      <w:pPr>
        <w:numPr>
          <w:ilvl w:val="0"/>
          <w:numId w:val="96"/>
        </w:numPr>
        <w:jc w:val="both"/>
        <w:rPr>
          <w:rFonts w:ascii="Arial" w:hAnsi="Arial" w:cs="Arial"/>
        </w:rPr>
      </w:pPr>
      <w:r w:rsidRPr="00281627">
        <w:rPr>
          <w:rFonts w:ascii="Arial" w:hAnsi="Arial" w:cs="Arial"/>
        </w:rPr>
        <w:t>El delegate sea invocado exactamente dos veces en total, una por cada llamada al proxy.</w:t>
      </w:r>
    </w:p>
    <w:p w14:paraId="498E9685" w14:textId="265B9AF9" w:rsidR="00281627" w:rsidRPr="00C647A7" w:rsidRDefault="00281627" w:rsidP="00785D04">
      <w:pPr>
        <w:numPr>
          <w:ilvl w:val="0"/>
          <w:numId w:val="96"/>
        </w:numPr>
        <w:jc w:val="both"/>
        <w:rPr>
          <w:rFonts w:ascii="Arial" w:hAnsi="Arial" w:cs="Arial"/>
        </w:rPr>
      </w:pPr>
      <w:r w:rsidRPr="00281627">
        <w:rPr>
          <w:rFonts w:ascii="Arial" w:hAnsi="Arial" w:cs="Arial"/>
        </w:rPr>
        <w:t>La entrada expirada no sea retornada, forzando la re-consulta al delegate.</w:t>
      </w:r>
    </w:p>
    <w:p w14:paraId="7E313644" w14:textId="77777777" w:rsidR="00281627" w:rsidRPr="00281627" w:rsidRDefault="00281627" w:rsidP="00281627">
      <w:pPr>
        <w:jc w:val="both"/>
        <w:rPr>
          <w:rFonts w:ascii="Arial" w:hAnsi="Arial" w:cs="Arial"/>
        </w:rPr>
      </w:pPr>
      <w:r w:rsidRPr="00281627">
        <w:rPr>
          <w:rFonts w:ascii="Arial" w:hAnsi="Arial" w:cs="Arial"/>
        </w:rPr>
        <w:t>Esta prueba demuestra que el ciclo de vida de las entradas en caché se gestiona correctamente, evitando que datos obsoletos sean retornados indefinidamente.</w:t>
      </w:r>
    </w:p>
    <w:p w14:paraId="43BE2F23" w14:textId="0060111E" w:rsidR="00281627" w:rsidRDefault="00C647A7" w:rsidP="00281627">
      <w:pPr>
        <w:jc w:val="both"/>
        <w:rPr>
          <w:rFonts w:ascii="Arial" w:hAnsi="Arial" w:cs="Arial"/>
        </w:rPr>
      </w:pPr>
      <w:r w:rsidRPr="00C647A7">
        <w:rPr>
          <w:rFonts w:ascii="Arial" w:hAnsi="Arial" w:cs="Arial"/>
          <w:noProof/>
          <w:lang w:eastAsia="es-CO"/>
        </w:rPr>
        <w:drawing>
          <wp:inline distT="0" distB="0" distL="0" distR="0" wp14:anchorId="2C07F0B3" wp14:editId="7F5F26CA">
            <wp:extent cx="5612130" cy="2419985"/>
            <wp:effectExtent l="0" t="0" r="7620" b="0"/>
            <wp:docPr id="2097124337" name="Imagen 209712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612130" cy="2419985"/>
                    </a:xfrm>
                    <a:prstGeom prst="rect">
                      <a:avLst/>
                    </a:prstGeom>
                  </pic:spPr>
                </pic:pic>
              </a:graphicData>
            </a:graphic>
          </wp:inline>
        </w:drawing>
      </w:r>
    </w:p>
    <w:p w14:paraId="007D5796" w14:textId="77777777" w:rsidR="00C647A7" w:rsidRPr="00281627" w:rsidRDefault="00C647A7" w:rsidP="00281627">
      <w:pPr>
        <w:jc w:val="both"/>
        <w:rPr>
          <w:rFonts w:ascii="Arial" w:hAnsi="Arial" w:cs="Arial"/>
        </w:rPr>
      </w:pPr>
    </w:p>
    <w:p w14:paraId="722326E8" w14:textId="5EE3E7BE" w:rsidR="00281627" w:rsidRPr="00281627" w:rsidRDefault="00281627" w:rsidP="00281627">
      <w:pPr>
        <w:jc w:val="both"/>
        <w:rPr>
          <w:rFonts w:ascii="Arial" w:hAnsi="Arial" w:cs="Arial"/>
          <w:b/>
          <w:bCs/>
        </w:rPr>
      </w:pPr>
      <w:r w:rsidRPr="00281627">
        <w:rPr>
          <w:rFonts w:ascii="Arial" w:hAnsi="Arial" w:cs="Arial"/>
          <w:b/>
          <w:bCs/>
        </w:rPr>
        <w:t>7.6.</w:t>
      </w:r>
      <w:r w:rsidR="006C7830">
        <w:rPr>
          <w:rFonts w:ascii="Arial" w:hAnsi="Arial" w:cs="Arial"/>
          <w:b/>
          <w:bCs/>
        </w:rPr>
        <w:t>7.4 Comportamiento concurrente</w:t>
      </w:r>
      <w:r w:rsidRPr="00281627">
        <w:rPr>
          <w:rFonts w:ascii="Arial" w:hAnsi="Arial" w:cs="Arial"/>
          <w:b/>
          <w:bCs/>
        </w:rPr>
        <w:t xml:space="preserve"> el delegate es invocado una sola vez ante múltiples hilos</w:t>
      </w:r>
    </w:p>
    <w:p w14:paraId="7A7DF024" w14:textId="78DA8366" w:rsidR="00281627" w:rsidRPr="00281627" w:rsidRDefault="00281627" w:rsidP="00281627">
      <w:pPr>
        <w:jc w:val="both"/>
        <w:rPr>
          <w:rFonts w:ascii="Arial" w:hAnsi="Arial" w:cs="Arial"/>
        </w:rPr>
      </w:pPr>
      <w:r w:rsidRPr="00281627">
        <w:rPr>
          <w:rFonts w:ascii="Arial" w:hAnsi="Arial" w:cs="Arial"/>
        </w:rPr>
        <w:t xml:space="preserve">Esta prueba </w:t>
      </w:r>
      <w:r w:rsidR="00B426F9" w:rsidRPr="00281627">
        <w:rPr>
          <w:rFonts w:ascii="Arial" w:hAnsi="Arial" w:cs="Arial"/>
        </w:rPr>
        <w:t>válida</w:t>
      </w:r>
      <w:r w:rsidRPr="00281627">
        <w:rPr>
          <w:rFonts w:ascii="Arial" w:hAnsi="Arial" w:cs="Arial"/>
        </w:rPr>
        <w:t xml:space="preserve"> la seguridad ante concurrencia del proxy: cuando múltiples hilos solicitan simultáneamente el mismo dispositivo que no está en caché, el delegate debe ser consultado exactamente una vez, y todos los hilos deb</w:t>
      </w:r>
      <w:r w:rsidR="00B426F9">
        <w:rPr>
          <w:rFonts w:ascii="Arial" w:hAnsi="Arial" w:cs="Arial"/>
        </w:rPr>
        <w:t>en recibir un resultado válido.</w:t>
      </w:r>
    </w:p>
    <w:p w14:paraId="635CD6E6" w14:textId="186A2D86" w:rsidR="00281627" w:rsidRPr="00281627" w:rsidRDefault="00281627" w:rsidP="00281627">
      <w:pPr>
        <w:jc w:val="both"/>
        <w:rPr>
          <w:rFonts w:ascii="Arial" w:hAnsi="Arial" w:cs="Arial"/>
        </w:rPr>
      </w:pPr>
      <w:r w:rsidRPr="00281627">
        <w:rPr>
          <w:rFonts w:ascii="Arial" w:hAnsi="Arial" w:cs="Arial"/>
        </w:rPr>
        <w:t xml:space="preserve">Durante la ejecución, se instancia el proxy con TTL de una hora. Se crea un ExecutorService con dos hilos y un CountDownLatch que los sincroniza para que ambos inicien la llamada a fetchDeviceData("device-001") al mismo tiempo. Se registra el número de resultados no nulos </w:t>
      </w:r>
      <w:r w:rsidR="00B426F9">
        <w:rPr>
          <w:rFonts w:ascii="Arial" w:hAnsi="Arial" w:cs="Arial"/>
        </w:rPr>
        <w:t>recibidos con un AtomicInteger.</w:t>
      </w:r>
    </w:p>
    <w:p w14:paraId="7BAD1B01" w14:textId="77777777" w:rsidR="00281627" w:rsidRPr="00281627" w:rsidRDefault="00281627" w:rsidP="00281627">
      <w:pPr>
        <w:jc w:val="both"/>
        <w:rPr>
          <w:rFonts w:ascii="Arial" w:hAnsi="Arial" w:cs="Arial"/>
        </w:rPr>
      </w:pPr>
      <w:r w:rsidRPr="00281627">
        <w:rPr>
          <w:rFonts w:ascii="Arial" w:hAnsi="Arial" w:cs="Arial"/>
        </w:rPr>
        <w:t>El resultado esperado es que:</w:t>
      </w:r>
    </w:p>
    <w:p w14:paraId="3AF1F352" w14:textId="77777777" w:rsidR="00281627" w:rsidRPr="00281627" w:rsidRDefault="00281627" w:rsidP="00785D04">
      <w:pPr>
        <w:numPr>
          <w:ilvl w:val="0"/>
          <w:numId w:val="96"/>
        </w:numPr>
        <w:jc w:val="both"/>
        <w:rPr>
          <w:rFonts w:ascii="Arial" w:hAnsi="Arial" w:cs="Arial"/>
        </w:rPr>
      </w:pPr>
      <w:r w:rsidRPr="00281627">
        <w:rPr>
          <w:rFonts w:ascii="Arial" w:hAnsi="Arial" w:cs="Arial"/>
        </w:rPr>
        <w:lastRenderedPageBreak/>
        <w:t xml:space="preserve">El delegate haya sido invocado exactamente una sola vez, verificado mediante </w:t>
      </w:r>
      <w:proofErr w:type="gramStart"/>
      <w:r w:rsidRPr="00281627">
        <w:rPr>
          <w:rFonts w:ascii="Arial" w:hAnsi="Arial" w:cs="Arial"/>
        </w:rPr>
        <w:t>verify(</w:t>
      </w:r>
      <w:proofErr w:type="gramEnd"/>
      <w:r w:rsidRPr="00281627">
        <w:rPr>
          <w:rFonts w:ascii="Arial" w:hAnsi="Arial" w:cs="Arial"/>
        </w:rPr>
        <w:t>delegate, times(1)).</w:t>
      </w:r>
    </w:p>
    <w:p w14:paraId="600BDFDF" w14:textId="36BC106A" w:rsidR="00281627" w:rsidRPr="00B426F9" w:rsidRDefault="00281627" w:rsidP="00785D04">
      <w:pPr>
        <w:numPr>
          <w:ilvl w:val="0"/>
          <w:numId w:val="96"/>
        </w:numPr>
        <w:jc w:val="both"/>
        <w:rPr>
          <w:rFonts w:ascii="Arial" w:hAnsi="Arial" w:cs="Arial"/>
        </w:rPr>
      </w:pPr>
      <w:r w:rsidRPr="00281627">
        <w:rPr>
          <w:rFonts w:ascii="Arial" w:hAnsi="Arial" w:cs="Arial"/>
        </w:rPr>
        <w:t>Ambos hilos hayan recibido un resultado no nulo, confirmando que el valor cacheado es compartido correctamente.</w:t>
      </w:r>
    </w:p>
    <w:p w14:paraId="014691AF" w14:textId="16FE6F76" w:rsidR="00281627" w:rsidRDefault="00281627" w:rsidP="00281627">
      <w:pPr>
        <w:jc w:val="both"/>
        <w:rPr>
          <w:rFonts w:ascii="Arial" w:hAnsi="Arial" w:cs="Arial"/>
        </w:rPr>
      </w:pPr>
      <w:r w:rsidRPr="00281627">
        <w:rPr>
          <w:rFonts w:ascii="Arial" w:hAnsi="Arial" w:cs="Arial"/>
        </w:rPr>
        <w:t xml:space="preserve">Esta prueba demuestra que la implementación con ReentrantLock por clave garantiza que, ante </w:t>
      </w:r>
      <w:proofErr w:type="gramStart"/>
      <w:r w:rsidRPr="00281627">
        <w:rPr>
          <w:rFonts w:ascii="Arial" w:hAnsi="Arial" w:cs="Arial"/>
        </w:rPr>
        <w:t>un cache miss concurrente</w:t>
      </w:r>
      <w:proofErr w:type="gramEnd"/>
      <w:r w:rsidRPr="00281627">
        <w:rPr>
          <w:rFonts w:ascii="Arial" w:hAnsi="Arial" w:cs="Arial"/>
        </w:rPr>
        <w:t>, solo un hilo accede al delegate mientras el resto espera y co</w:t>
      </w:r>
      <w:r w:rsidR="00B426F9">
        <w:rPr>
          <w:rFonts w:ascii="Arial" w:hAnsi="Arial" w:cs="Arial"/>
        </w:rPr>
        <w:t>nsume el resultado ya cacheado.</w:t>
      </w:r>
    </w:p>
    <w:p w14:paraId="3A06B724" w14:textId="48996BF3" w:rsidR="00B426F9" w:rsidRDefault="00B426F9" w:rsidP="00281627">
      <w:pPr>
        <w:jc w:val="both"/>
        <w:rPr>
          <w:rFonts w:ascii="Arial" w:hAnsi="Arial" w:cs="Arial"/>
        </w:rPr>
      </w:pPr>
      <w:r w:rsidRPr="00B426F9">
        <w:rPr>
          <w:rFonts w:ascii="Arial" w:hAnsi="Arial" w:cs="Arial"/>
          <w:noProof/>
          <w:lang w:eastAsia="es-CO"/>
        </w:rPr>
        <w:drawing>
          <wp:inline distT="0" distB="0" distL="0" distR="0" wp14:anchorId="40CF1A93" wp14:editId="2FB12420">
            <wp:extent cx="5612130" cy="4291965"/>
            <wp:effectExtent l="0" t="0" r="7620" b="0"/>
            <wp:docPr id="2097124338" name="Imagen 209712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612130" cy="4291965"/>
                    </a:xfrm>
                    <a:prstGeom prst="rect">
                      <a:avLst/>
                    </a:prstGeom>
                  </pic:spPr>
                </pic:pic>
              </a:graphicData>
            </a:graphic>
          </wp:inline>
        </w:drawing>
      </w:r>
    </w:p>
    <w:p w14:paraId="343CD458" w14:textId="77777777" w:rsidR="00B426F9" w:rsidRPr="00281627" w:rsidRDefault="00B426F9" w:rsidP="00281627">
      <w:pPr>
        <w:jc w:val="both"/>
        <w:rPr>
          <w:rFonts w:ascii="Arial" w:hAnsi="Arial" w:cs="Arial"/>
        </w:rPr>
      </w:pPr>
    </w:p>
    <w:p w14:paraId="0B4F8DC4" w14:textId="77777777" w:rsidR="00281627" w:rsidRPr="00281627" w:rsidRDefault="00281627" w:rsidP="00281627">
      <w:pPr>
        <w:jc w:val="both"/>
        <w:rPr>
          <w:rFonts w:ascii="Arial" w:hAnsi="Arial" w:cs="Arial"/>
          <w:b/>
          <w:bCs/>
        </w:rPr>
      </w:pPr>
      <w:r w:rsidRPr="00281627">
        <w:rPr>
          <w:rFonts w:ascii="Arial" w:hAnsi="Arial" w:cs="Arial"/>
          <w:b/>
          <w:bCs/>
        </w:rPr>
        <w:t>7.6.7.5 Ejecución de los test unitarios</w:t>
      </w:r>
    </w:p>
    <w:p w14:paraId="07A74F84" w14:textId="2D79A98B" w:rsidR="00281627" w:rsidRPr="00281627" w:rsidRDefault="00281627" w:rsidP="00281627">
      <w:pPr>
        <w:jc w:val="both"/>
        <w:rPr>
          <w:rFonts w:ascii="Arial" w:hAnsi="Arial" w:cs="Arial"/>
        </w:rPr>
      </w:pPr>
      <w:r w:rsidRPr="00281627">
        <w:rPr>
          <w:rFonts w:ascii="Arial" w:hAnsi="Arial" w:cs="Arial"/>
        </w:rPr>
        <w:t>Para validar la implementación del patrón Proxy, se ejecutaron las 15 pruebas unitarias dentro del entorno de desarroll</w:t>
      </w:r>
      <w:r w:rsidR="009C3155">
        <w:rPr>
          <w:rFonts w:ascii="Arial" w:hAnsi="Arial" w:cs="Arial"/>
        </w:rPr>
        <w:t>o utilizando JUnit 5 y Mockito.</w:t>
      </w:r>
    </w:p>
    <w:p w14:paraId="38A240C0" w14:textId="77777777" w:rsidR="00281627" w:rsidRPr="00281627" w:rsidRDefault="00281627" w:rsidP="00281627">
      <w:pPr>
        <w:jc w:val="both"/>
        <w:rPr>
          <w:rFonts w:ascii="Arial" w:hAnsi="Arial" w:cs="Arial"/>
        </w:rPr>
      </w:pPr>
      <w:r w:rsidRPr="00281627">
        <w:rPr>
          <w:rFonts w:ascii="Arial" w:hAnsi="Arial" w:cs="Arial"/>
        </w:rPr>
        <w:t>Los resultados obtenidos fueron satisfactorios, evidenciando que:</w:t>
      </w:r>
    </w:p>
    <w:p w14:paraId="439AD403" w14:textId="77777777" w:rsidR="00281627" w:rsidRPr="00281627" w:rsidRDefault="00281627" w:rsidP="00785D04">
      <w:pPr>
        <w:numPr>
          <w:ilvl w:val="0"/>
          <w:numId w:val="96"/>
        </w:numPr>
        <w:jc w:val="both"/>
        <w:rPr>
          <w:rFonts w:ascii="Arial" w:hAnsi="Arial" w:cs="Arial"/>
        </w:rPr>
      </w:pPr>
      <w:r w:rsidRPr="00281627">
        <w:rPr>
          <w:rFonts w:ascii="Arial" w:hAnsi="Arial" w:cs="Arial"/>
        </w:rPr>
        <w:t xml:space="preserve">El proxy delega correctamente al objeto real ante </w:t>
      </w:r>
      <w:proofErr w:type="gramStart"/>
      <w:r w:rsidRPr="00281627">
        <w:rPr>
          <w:rFonts w:ascii="Arial" w:hAnsi="Arial" w:cs="Arial"/>
        </w:rPr>
        <w:t>un cache miss</w:t>
      </w:r>
      <w:proofErr w:type="gramEnd"/>
      <w:r w:rsidRPr="00281627">
        <w:rPr>
          <w:rFonts w:ascii="Arial" w:hAnsi="Arial" w:cs="Arial"/>
        </w:rPr>
        <w:t xml:space="preserve"> y retorna el valor obtenido.</w:t>
      </w:r>
    </w:p>
    <w:p w14:paraId="25C4598C" w14:textId="77777777" w:rsidR="00281627" w:rsidRPr="00281627" w:rsidRDefault="00281627" w:rsidP="00785D04">
      <w:pPr>
        <w:numPr>
          <w:ilvl w:val="0"/>
          <w:numId w:val="96"/>
        </w:numPr>
        <w:jc w:val="both"/>
        <w:rPr>
          <w:rFonts w:ascii="Arial" w:hAnsi="Arial" w:cs="Arial"/>
        </w:rPr>
      </w:pPr>
      <w:r w:rsidRPr="00281627">
        <w:rPr>
          <w:rFonts w:ascii="Arial" w:hAnsi="Arial" w:cs="Arial"/>
        </w:rPr>
        <w:t>El caché reutiliza correctamente los resultados almacenados ante llamadas repetidas dentro del TTL.</w:t>
      </w:r>
    </w:p>
    <w:p w14:paraId="78AC1D42" w14:textId="77777777" w:rsidR="00281627" w:rsidRPr="00281627" w:rsidRDefault="00281627" w:rsidP="00785D04">
      <w:pPr>
        <w:numPr>
          <w:ilvl w:val="0"/>
          <w:numId w:val="96"/>
        </w:numPr>
        <w:jc w:val="both"/>
        <w:rPr>
          <w:rFonts w:ascii="Arial" w:hAnsi="Arial" w:cs="Arial"/>
        </w:rPr>
      </w:pPr>
      <w:r w:rsidRPr="00281627">
        <w:rPr>
          <w:rFonts w:ascii="Arial" w:hAnsi="Arial" w:cs="Arial"/>
        </w:rPr>
        <w:lastRenderedPageBreak/>
        <w:t>Las entradas expiradas son descartadas y el delegate es re-consultado para obtener datos frescos.</w:t>
      </w:r>
    </w:p>
    <w:p w14:paraId="7DEB5F2A" w14:textId="77777777" w:rsidR="00281627" w:rsidRPr="00281627" w:rsidRDefault="00281627" w:rsidP="00785D04">
      <w:pPr>
        <w:numPr>
          <w:ilvl w:val="0"/>
          <w:numId w:val="96"/>
        </w:numPr>
        <w:jc w:val="both"/>
        <w:rPr>
          <w:rFonts w:ascii="Arial" w:hAnsi="Arial" w:cs="Arial"/>
        </w:rPr>
      </w:pPr>
      <w:r w:rsidRPr="00281627">
        <w:rPr>
          <w:rFonts w:ascii="Arial" w:hAnsi="Arial" w:cs="Arial"/>
        </w:rPr>
        <w:t>Los valores nulos y las listas vacías no se cachean, evitando la propagación de resultados inválidos.</w:t>
      </w:r>
    </w:p>
    <w:p w14:paraId="49AEC791" w14:textId="77777777" w:rsidR="00281627" w:rsidRPr="00281627" w:rsidRDefault="00281627" w:rsidP="00785D04">
      <w:pPr>
        <w:numPr>
          <w:ilvl w:val="0"/>
          <w:numId w:val="96"/>
        </w:numPr>
        <w:jc w:val="both"/>
        <w:rPr>
          <w:rFonts w:ascii="Arial" w:hAnsi="Arial" w:cs="Arial"/>
        </w:rPr>
      </w:pPr>
      <w:r w:rsidRPr="00281627">
        <w:rPr>
          <w:rFonts w:ascii="Arial" w:hAnsi="Arial" w:cs="Arial"/>
        </w:rPr>
        <w:t>La implementación es thread-safe: ante accesos concurrentes a la misma clave, el delegate es invocado una sola vez y todos los hilos reciben el valor cacheado.</w:t>
      </w:r>
    </w:p>
    <w:p w14:paraId="5F07CCBA" w14:textId="26C88A8C" w:rsidR="00281627" w:rsidRDefault="00281627" w:rsidP="00281627">
      <w:pPr>
        <w:jc w:val="both"/>
        <w:rPr>
          <w:rFonts w:ascii="Arial" w:hAnsi="Arial" w:cs="Arial"/>
        </w:rPr>
      </w:pPr>
    </w:p>
    <w:p w14:paraId="7677E649" w14:textId="66EAB312" w:rsidR="00DD6C97" w:rsidRDefault="00DD6C97" w:rsidP="00281627">
      <w:pPr>
        <w:jc w:val="both"/>
        <w:rPr>
          <w:rFonts w:ascii="Arial" w:hAnsi="Arial" w:cs="Arial"/>
        </w:rPr>
      </w:pPr>
      <w:r w:rsidRPr="00DD6C97">
        <w:rPr>
          <w:rFonts w:ascii="Arial" w:hAnsi="Arial" w:cs="Arial"/>
          <w:noProof/>
          <w:lang w:eastAsia="es-CO"/>
        </w:rPr>
        <w:drawing>
          <wp:inline distT="0" distB="0" distL="0" distR="0" wp14:anchorId="1CCAD1A2" wp14:editId="46CCC7FC">
            <wp:extent cx="5612130" cy="3620135"/>
            <wp:effectExtent l="0" t="0" r="7620" b="0"/>
            <wp:docPr id="2097124339" name="Imagen 209712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612130" cy="3620135"/>
                    </a:xfrm>
                    <a:prstGeom prst="rect">
                      <a:avLst/>
                    </a:prstGeom>
                  </pic:spPr>
                </pic:pic>
              </a:graphicData>
            </a:graphic>
          </wp:inline>
        </w:drawing>
      </w:r>
    </w:p>
    <w:p w14:paraId="54E4AE5A" w14:textId="6401935A" w:rsidR="004B2B83" w:rsidRDefault="004B2B83" w:rsidP="00281627">
      <w:pPr>
        <w:jc w:val="both"/>
        <w:rPr>
          <w:rFonts w:ascii="Arial" w:hAnsi="Arial" w:cs="Arial"/>
        </w:rPr>
      </w:pPr>
    </w:p>
    <w:p w14:paraId="4702393C" w14:textId="77777777" w:rsidR="004B2B83" w:rsidRPr="007C09D4" w:rsidRDefault="004B2B83" w:rsidP="007C09D4">
      <w:pPr>
        <w:pStyle w:val="Ttulo2"/>
        <w:rPr>
          <w:rFonts w:ascii="Arial" w:hAnsi="Arial" w:cs="Arial"/>
          <w:b/>
          <w:color w:val="auto"/>
          <w:sz w:val="24"/>
        </w:rPr>
      </w:pPr>
      <w:bookmarkStart w:id="29" w:name="_Toc230853796"/>
      <w:r w:rsidRPr="007C09D4">
        <w:rPr>
          <w:rFonts w:ascii="Arial" w:hAnsi="Arial" w:cs="Arial"/>
          <w:b/>
          <w:color w:val="auto"/>
          <w:sz w:val="24"/>
        </w:rPr>
        <w:t>7.7. PATRÓN FLYWEIGHT ANÁLISIS DE VIABILIDAD</w:t>
      </w:r>
      <w:bookmarkEnd w:id="29"/>
    </w:p>
    <w:p w14:paraId="3B5A9780" w14:textId="77777777" w:rsidR="004B2B83" w:rsidRPr="004B2B83" w:rsidRDefault="004B2B83" w:rsidP="004B2B83">
      <w:pPr>
        <w:jc w:val="both"/>
        <w:rPr>
          <w:rFonts w:ascii="Arial" w:hAnsi="Arial" w:cs="Arial"/>
          <w:b/>
          <w:bCs/>
        </w:rPr>
      </w:pPr>
      <w:r w:rsidRPr="004B2B83">
        <w:rPr>
          <w:rFonts w:ascii="Arial" w:hAnsi="Arial" w:cs="Arial"/>
          <w:b/>
          <w:bCs/>
        </w:rPr>
        <w:t>7.7.1 Descripción del patrón</w:t>
      </w:r>
    </w:p>
    <w:p w14:paraId="5C404A00" w14:textId="672DFE3F" w:rsidR="004B2B83" w:rsidRPr="004B2B83" w:rsidRDefault="004B2B83" w:rsidP="004B2B83">
      <w:pPr>
        <w:jc w:val="both"/>
        <w:rPr>
          <w:rFonts w:ascii="Arial" w:hAnsi="Arial" w:cs="Arial"/>
        </w:rPr>
      </w:pPr>
      <w:r w:rsidRPr="004B2B83">
        <w:rPr>
          <w:rFonts w:ascii="Arial" w:hAnsi="Arial" w:cs="Arial"/>
        </w:rPr>
        <w:t>El patrón Flyweight es un patrón de diseño estructural del Gang of Four cuyo objetivo es minimizar el uso de memoria compartiendo la mayor cantidad posible de estado entre un gran número de objetos similares. Su propósito central es separar el estado de un objeto en dos categorías: el estado intrínseco, que es inmutable y puede compartirse entre múltiples instancias, y el estado extrínseco, que varía por contexto y se pasa como parámetro en cada operación.</w:t>
      </w:r>
    </w:p>
    <w:p w14:paraId="2963C030" w14:textId="77777777" w:rsidR="004B2B83" w:rsidRPr="004B2B83" w:rsidRDefault="004B2B83" w:rsidP="004B2B83">
      <w:pPr>
        <w:jc w:val="both"/>
        <w:rPr>
          <w:rFonts w:ascii="Arial" w:hAnsi="Arial" w:cs="Arial"/>
        </w:rPr>
      </w:pPr>
      <w:r w:rsidRPr="004B2B83">
        <w:rPr>
          <w:rFonts w:ascii="Arial" w:hAnsi="Arial" w:cs="Arial"/>
        </w:rPr>
        <w:t>Su intención formal es: usar compartición para soportar eficientemente grandes cantidades de objetos de grano fino.</w:t>
      </w:r>
    </w:p>
    <w:p w14:paraId="72D0B146" w14:textId="77777777" w:rsidR="004B2B83" w:rsidRPr="004B2B83" w:rsidRDefault="004B2B83" w:rsidP="004B2B83">
      <w:pPr>
        <w:jc w:val="both"/>
        <w:rPr>
          <w:rFonts w:ascii="Arial" w:hAnsi="Arial" w:cs="Arial"/>
        </w:rPr>
      </w:pPr>
    </w:p>
    <w:p w14:paraId="74876133" w14:textId="67252E56" w:rsidR="004B2B83" w:rsidRDefault="004B2B83" w:rsidP="004B2B83">
      <w:pPr>
        <w:jc w:val="both"/>
        <w:rPr>
          <w:rFonts w:ascii="Arial" w:hAnsi="Arial" w:cs="Arial"/>
        </w:rPr>
      </w:pPr>
      <w:r w:rsidRPr="004B2B83">
        <w:rPr>
          <w:rFonts w:ascii="Arial" w:hAnsi="Arial" w:cs="Arial"/>
        </w:rPr>
        <w:lastRenderedPageBreak/>
        <w:t>Para que Flyweight esté genuinamente justificado deben cumplirse simultáneamente todas las siguientes condiciones: la aplicación debe crear miles o millones de objetos en tiempo de ejecución, esos objetos deben compartir una porción significativa de estado inmutable, el estado extrínseco debe poder separarse limpiamente y pasarse como argumento sin alterar la lógica de negocio, el beneficio en memoria debe ser medible y real a la escala del proyecto, y la complejidad adicional de la FlyweightFactory más el pool compartido no debe duplicar mecanismos que ya existan.</w:t>
      </w:r>
    </w:p>
    <w:p w14:paraId="186F85AB" w14:textId="77777777" w:rsidR="004B2B83" w:rsidRPr="004B2B83" w:rsidRDefault="004B2B83" w:rsidP="004B2B83">
      <w:pPr>
        <w:jc w:val="both"/>
        <w:rPr>
          <w:rFonts w:ascii="Arial" w:hAnsi="Arial" w:cs="Arial"/>
        </w:rPr>
      </w:pPr>
    </w:p>
    <w:p w14:paraId="1A27D580" w14:textId="77777777" w:rsidR="004B2B83" w:rsidRPr="004B2B83" w:rsidRDefault="004B2B83" w:rsidP="004B2B83">
      <w:pPr>
        <w:jc w:val="both"/>
        <w:rPr>
          <w:rFonts w:ascii="Arial" w:hAnsi="Arial" w:cs="Arial"/>
          <w:b/>
          <w:bCs/>
        </w:rPr>
      </w:pPr>
      <w:r w:rsidRPr="004B2B83">
        <w:rPr>
          <w:rFonts w:ascii="Arial" w:hAnsi="Arial" w:cs="Arial"/>
          <w:b/>
          <w:bCs/>
        </w:rPr>
        <w:t>7.7.2 Conclusión del análisis</w:t>
      </w:r>
    </w:p>
    <w:p w14:paraId="0FE1E968" w14:textId="7F48ABE4" w:rsidR="004B2B83" w:rsidRPr="004B2B83" w:rsidRDefault="004B2B83" w:rsidP="004B2B83">
      <w:pPr>
        <w:jc w:val="both"/>
        <w:rPr>
          <w:rFonts w:ascii="Arial" w:hAnsi="Arial" w:cs="Arial"/>
        </w:rPr>
      </w:pPr>
      <w:r w:rsidRPr="004B2B83">
        <w:rPr>
          <w:rFonts w:ascii="Arial" w:hAnsi="Arial" w:cs="Arial"/>
        </w:rPr>
        <w:t>Tras analizar en detalle cada módulo del proyecto Enerlink usuario, energia, iot y configuracion y contrastar los requisitos estructurales del patrón con la realidad arquitectónica del sistema, se concluye que la implementación del patrón Flyweight no es viable ni justificable en este proyecto.</w:t>
      </w:r>
    </w:p>
    <w:p w14:paraId="68C3F3F3" w14:textId="2060FF1A" w:rsidR="004B2B83" w:rsidRPr="004B2B83" w:rsidRDefault="004B2B83" w:rsidP="004B2B83">
      <w:pPr>
        <w:jc w:val="both"/>
        <w:rPr>
          <w:rFonts w:ascii="Arial" w:hAnsi="Arial" w:cs="Arial"/>
        </w:rPr>
      </w:pPr>
      <w:r w:rsidRPr="004B2B83">
        <w:rPr>
          <w:rFonts w:ascii="Arial" w:hAnsi="Arial" w:cs="Arial"/>
        </w:rPr>
        <w:t>Esta conclusión no responde a una limitación técnica, sino a una decisión arquitectónica deliberada: forzar Flyweight en Enerlink implicaría introducir complejidad innecesaria, violar principios SOLID, generar redundancia con patrones ya implementados y crear un antipatrón conocido como Speculative Generality. A continuación, se desarrolla la argumentación completa.</w:t>
      </w:r>
    </w:p>
    <w:p w14:paraId="4072A1D2" w14:textId="77777777" w:rsidR="004B2B83" w:rsidRPr="004B2B83" w:rsidRDefault="004B2B83" w:rsidP="004B2B83">
      <w:pPr>
        <w:jc w:val="both"/>
        <w:rPr>
          <w:rFonts w:ascii="Arial" w:hAnsi="Arial" w:cs="Arial"/>
        </w:rPr>
      </w:pPr>
    </w:p>
    <w:p w14:paraId="08B6C863" w14:textId="77777777" w:rsidR="004B2B83" w:rsidRPr="004B2B83" w:rsidRDefault="004B2B83" w:rsidP="004B2B83">
      <w:pPr>
        <w:jc w:val="both"/>
        <w:rPr>
          <w:rFonts w:ascii="Arial" w:hAnsi="Arial" w:cs="Arial"/>
          <w:b/>
          <w:bCs/>
        </w:rPr>
      </w:pPr>
      <w:r w:rsidRPr="004B2B83">
        <w:rPr>
          <w:rFonts w:ascii="Arial" w:hAnsi="Arial" w:cs="Arial"/>
          <w:b/>
          <w:bCs/>
        </w:rPr>
        <w:t>7.7.3 Análisis módulo por módulo</w:t>
      </w:r>
    </w:p>
    <w:p w14:paraId="6732424C" w14:textId="77777777" w:rsidR="004B2B83" w:rsidRPr="004B2B83" w:rsidRDefault="004B2B83" w:rsidP="004B2B83">
      <w:pPr>
        <w:jc w:val="both"/>
        <w:rPr>
          <w:rFonts w:ascii="Arial" w:hAnsi="Arial" w:cs="Arial"/>
          <w:b/>
          <w:bCs/>
        </w:rPr>
      </w:pPr>
      <w:r w:rsidRPr="004B2B83">
        <w:rPr>
          <w:rFonts w:ascii="Arial" w:hAnsi="Arial" w:cs="Arial"/>
          <w:b/>
          <w:bCs/>
        </w:rPr>
        <w:t>Módulo usuario</w:t>
      </w:r>
    </w:p>
    <w:p w14:paraId="6EEFDCFE" w14:textId="1519E7CE" w:rsidR="004B2B83" w:rsidRPr="004B2B83" w:rsidRDefault="004B2B83" w:rsidP="004B2B83">
      <w:pPr>
        <w:jc w:val="both"/>
        <w:rPr>
          <w:rFonts w:ascii="Arial" w:hAnsi="Arial" w:cs="Arial"/>
        </w:rPr>
      </w:pPr>
      <w:r w:rsidRPr="004B2B83">
        <w:rPr>
          <w:rFonts w:ascii="Arial" w:hAnsi="Arial" w:cs="Arial"/>
        </w:rPr>
        <w:t>El módulo usuario gestiona tres tipos de entidades: ConsumerUser, ProducerUser y MixedUser. Cada usuario posee un identificador único, nombre, correo electrónico y rol propios que lo distinguen de cualquier otra instancia. No existe ningún fragmento de estado que sea verdaderamente inmutable y compartible entre usuarios distintos: el correo electrónico es único por usuario, el nombre es propio de cada persona y el identificador es irrepetible por definición.</w:t>
      </w:r>
    </w:p>
    <w:p w14:paraId="64306D0C" w14:textId="15533F9E" w:rsidR="004B2B83" w:rsidRPr="004B2B83" w:rsidRDefault="004B2B83" w:rsidP="004B2B83">
      <w:pPr>
        <w:jc w:val="both"/>
        <w:rPr>
          <w:rFonts w:ascii="Arial" w:hAnsi="Arial" w:cs="Arial"/>
        </w:rPr>
      </w:pPr>
      <w:r w:rsidRPr="004B2B83">
        <w:rPr>
          <w:rFonts w:ascii="Arial" w:hAnsi="Arial" w:cs="Arial"/>
        </w:rPr>
        <w:t>Adicionalmente, la escala de este módulo es inherentemente limitada: una plataforma de trading energético no maneja millones de usuarios simultáneos en memoria, sino un conjunto acotado de participantes registrados. Flyweight no tiene cabida aquí porque su condición fundamental la existencia de estado intrínseco compartible entre miles de instancias no se cumple.</w:t>
      </w:r>
    </w:p>
    <w:p w14:paraId="30D46471" w14:textId="77777777" w:rsidR="004B2B83" w:rsidRPr="004B2B83" w:rsidRDefault="004B2B83" w:rsidP="004B2B83">
      <w:pPr>
        <w:jc w:val="both"/>
        <w:rPr>
          <w:rFonts w:ascii="Arial" w:hAnsi="Arial" w:cs="Arial"/>
          <w:b/>
          <w:bCs/>
        </w:rPr>
      </w:pPr>
      <w:r w:rsidRPr="004B2B83">
        <w:rPr>
          <w:rFonts w:ascii="Arial" w:hAnsi="Arial" w:cs="Arial"/>
          <w:b/>
          <w:bCs/>
        </w:rPr>
        <w:t>Módulo energia</w:t>
      </w:r>
    </w:p>
    <w:p w14:paraId="1F55DEE0" w14:textId="0F927627" w:rsidR="004B2B83" w:rsidRPr="004B2B83" w:rsidRDefault="004B2B83" w:rsidP="004B2B83">
      <w:pPr>
        <w:jc w:val="both"/>
        <w:rPr>
          <w:rFonts w:ascii="Arial" w:hAnsi="Arial" w:cs="Arial"/>
        </w:rPr>
      </w:pPr>
      <w:r w:rsidRPr="004B2B83">
        <w:rPr>
          <w:rFonts w:ascii="Arial" w:hAnsi="Arial" w:cs="Arial"/>
        </w:rPr>
        <w:t>El módulo energia contiene los modelos EnergyOffer, Transaction y Auction. Cada oferta energética tiene un precio, una cantidad de kilovatios hora y un productor que la identifican de forma única en el mercado. Cada transacción es, por naturaleza, irrepetible: involucra a un comprador, un vendedor, un precio y un instante específico en el tiempo. Compartir estado entre transacciones distintas no solo carece de sentido funcional, sino que comprometería la integridad del registro de operaciones.</w:t>
      </w:r>
    </w:p>
    <w:p w14:paraId="7DAFB8F9" w14:textId="30165719" w:rsidR="004B2B83" w:rsidRPr="004B2B83" w:rsidRDefault="004B2B83" w:rsidP="004B2B83">
      <w:pPr>
        <w:jc w:val="both"/>
        <w:rPr>
          <w:rFonts w:ascii="Arial" w:hAnsi="Arial" w:cs="Arial"/>
        </w:rPr>
      </w:pPr>
      <w:r w:rsidRPr="004B2B83">
        <w:rPr>
          <w:rFonts w:ascii="Arial" w:hAnsi="Arial" w:cs="Arial"/>
        </w:rPr>
        <w:lastRenderedPageBreak/>
        <w:t>Este módulo ya cuenta con el patrón Prototype a través del EnergyOfferPrototypeRegistry, que gestiona la creación eficiente de ofertas a partir de plantillas predefinidas. Introducir Flyweight produciría una duplicación directa de responsabilidades: dos mecanismos distintos gestionando la creación y compartición de objetos en el mismo dominio, lo que viola el principio de responsabilidad única y genera ambigüedad sobre cuál mecanismo debe usarse en cada situación.</w:t>
      </w:r>
    </w:p>
    <w:p w14:paraId="59581600" w14:textId="77777777" w:rsidR="004B2B83" w:rsidRPr="004B2B83" w:rsidRDefault="004B2B83" w:rsidP="004B2B83">
      <w:pPr>
        <w:jc w:val="both"/>
        <w:rPr>
          <w:rFonts w:ascii="Arial" w:hAnsi="Arial" w:cs="Arial"/>
          <w:b/>
          <w:bCs/>
        </w:rPr>
      </w:pPr>
      <w:r w:rsidRPr="004B2B83">
        <w:rPr>
          <w:rFonts w:ascii="Arial" w:hAnsi="Arial" w:cs="Arial"/>
          <w:b/>
          <w:bCs/>
        </w:rPr>
        <w:t>Módulo iot</w:t>
      </w:r>
    </w:p>
    <w:p w14:paraId="72B0FF87" w14:textId="526E07C9" w:rsidR="004B2B83" w:rsidRPr="004B2B83" w:rsidRDefault="004B2B83" w:rsidP="004B2B83">
      <w:pPr>
        <w:jc w:val="both"/>
        <w:rPr>
          <w:rFonts w:ascii="Arial" w:hAnsi="Arial" w:cs="Arial"/>
        </w:rPr>
      </w:pPr>
      <w:r w:rsidRPr="004B2B83">
        <w:rPr>
          <w:rFonts w:ascii="Arial" w:hAnsi="Arial" w:cs="Arial"/>
        </w:rPr>
        <w:t>El módulo iot es el que a primera vista parece más cercano a los requisitos de Flyweight, dado que IoTDeviceData incluye el campo deviceType, que es inmutable y está representado por un enum. Sin embargo, este análisis superficial no resiste el escrutinio arquitectónico.</w:t>
      </w:r>
    </w:p>
    <w:p w14:paraId="5F70A545" w14:textId="40CA8AB7" w:rsidR="004B2B83" w:rsidRPr="004B2B83" w:rsidRDefault="004B2B83" w:rsidP="004B2B83">
      <w:pPr>
        <w:jc w:val="both"/>
        <w:rPr>
          <w:rFonts w:ascii="Arial" w:hAnsi="Arial" w:cs="Arial"/>
        </w:rPr>
      </w:pPr>
      <w:r w:rsidRPr="004B2B83">
        <w:rPr>
          <w:rFonts w:ascii="Arial" w:hAnsi="Arial" w:cs="Arial"/>
        </w:rPr>
        <w:t>El enum DeviceType ya es un Flyweight natural por definición: las enumeraciones en Java son instancias únicas compartidas por la JVM en toda la aplicación, sin necesidad de ningún patrón adicional. Implementar una FlyweightFactory para gestionar instancias de DeviceType sería redundante respecto a lo que el lenguaje ya garantiza de forma nativa.</w:t>
      </w:r>
    </w:p>
    <w:p w14:paraId="29DC97AE" w14:textId="1D5CE275" w:rsidR="004B2B83" w:rsidRPr="004B2B83" w:rsidRDefault="004B2B83" w:rsidP="004B2B83">
      <w:pPr>
        <w:jc w:val="both"/>
        <w:rPr>
          <w:rFonts w:ascii="Arial" w:hAnsi="Arial" w:cs="Arial"/>
        </w:rPr>
      </w:pPr>
      <w:r w:rsidRPr="004B2B83">
        <w:rPr>
          <w:rFonts w:ascii="Arial" w:hAnsi="Arial" w:cs="Arial"/>
        </w:rPr>
        <w:t>Más importante aún, el problema del acceso eficiente a datos de dispositivos IoT ya está resuelto por el patrón Proxy a través de CachingIoTDataProxy, que evita llamadas redundantes a las APIs externas mediante un mecanismo de caché con TTL y thread-safety. Introducir Flyweight en este módulo duplicaría funcionalmente lo que el Proxy ya hace, pero con una implementación más invasiva que afectaría la arquitectura hexagonal al mezclar responsabilidades de dominio e infraestructura.</w:t>
      </w:r>
    </w:p>
    <w:p w14:paraId="3F6E4901" w14:textId="77777777" w:rsidR="004B2B83" w:rsidRPr="004B2B83" w:rsidRDefault="004B2B83" w:rsidP="004B2B83">
      <w:pPr>
        <w:jc w:val="both"/>
        <w:rPr>
          <w:rFonts w:ascii="Arial" w:hAnsi="Arial" w:cs="Arial"/>
          <w:b/>
          <w:bCs/>
        </w:rPr>
      </w:pPr>
      <w:r w:rsidRPr="004B2B83">
        <w:rPr>
          <w:rFonts w:ascii="Arial" w:hAnsi="Arial" w:cs="Arial"/>
          <w:b/>
          <w:bCs/>
        </w:rPr>
        <w:t>Módulo configuracion</w:t>
      </w:r>
    </w:p>
    <w:p w14:paraId="23820684" w14:textId="6FAD40CE" w:rsidR="004B2B83" w:rsidRDefault="004B2B83" w:rsidP="004B2B83">
      <w:pPr>
        <w:jc w:val="both"/>
        <w:rPr>
          <w:rFonts w:ascii="Arial" w:hAnsi="Arial" w:cs="Arial"/>
        </w:rPr>
      </w:pPr>
      <w:r w:rsidRPr="004B2B83">
        <w:rPr>
          <w:rFonts w:ascii="Arial" w:hAnsi="Arial" w:cs="Arial"/>
        </w:rPr>
        <w:t>El módulo configuracion aloja el PredictionEngine, implementado como Singleton mediante enum. El Singleton garantiza una única instancia compartida en toda la aplicación, que es precisamente el objetivo de máxima expresión del estado compartido. No hay espacio conceptual ni técnico para Flyweight en un módulo cuya única clase ya es, por definición, una instancia global.</w:t>
      </w:r>
    </w:p>
    <w:p w14:paraId="649C160C" w14:textId="77777777" w:rsidR="004B2B83" w:rsidRPr="004B2B83" w:rsidRDefault="004B2B83" w:rsidP="004B2B83">
      <w:pPr>
        <w:jc w:val="both"/>
        <w:rPr>
          <w:rFonts w:ascii="Arial" w:hAnsi="Arial" w:cs="Arial"/>
        </w:rPr>
      </w:pPr>
    </w:p>
    <w:p w14:paraId="48E379EE" w14:textId="77777777" w:rsidR="004B2B83" w:rsidRPr="004B2B83" w:rsidRDefault="004B2B83" w:rsidP="004B2B83">
      <w:pPr>
        <w:jc w:val="both"/>
        <w:rPr>
          <w:rFonts w:ascii="Arial" w:hAnsi="Arial" w:cs="Arial"/>
          <w:b/>
          <w:bCs/>
        </w:rPr>
      </w:pPr>
      <w:r w:rsidRPr="004B2B83">
        <w:rPr>
          <w:rFonts w:ascii="Arial" w:hAnsi="Arial" w:cs="Arial"/>
          <w:b/>
          <w:bCs/>
        </w:rPr>
        <w:t>7.7.4 Conflictos con patrones ya implementados</w:t>
      </w:r>
    </w:p>
    <w:p w14:paraId="24362E81" w14:textId="20E0BB50" w:rsidR="004B2B83" w:rsidRPr="004B2B83" w:rsidRDefault="004B2B83" w:rsidP="004B2B83">
      <w:pPr>
        <w:jc w:val="both"/>
        <w:rPr>
          <w:rFonts w:ascii="Arial" w:hAnsi="Arial" w:cs="Arial"/>
        </w:rPr>
      </w:pPr>
      <w:r w:rsidRPr="004B2B83">
        <w:rPr>
          <w:rFonts w:ascii="Arial" w:hAnsi="Arial" w:cs="Arial"/>
        </w:rPr>
        <w:t>Forzar la implementación de Flyweight en Enerlink no solo sería innecesario, sino que generaría conflictos directos con tres patrones ya presentes en el sistema.</w:t>
      </w:r>
    </w:p>
    <w:p w14:paraId="4DA2D677" w14:textId="77777777" w:rsidR="004B2B83" w:rsidRPr="004B2B83" w:rsidRDefault="004B2B83" w:rsidP="004B2B83">
      <w:pPr>
        <w:jc w:val="both"/>
        <w:rPr>
          <w:rFonts w:ascii="Arial" w:hAnsi="Arial" w:cs="Arial"/>
        </w:rPr>
      </w:pPr>
      <w:r w:rsidRPr="004B2B83">
        <w:rPr>
          <w:rFonts w:ascii="Arial" w:hAnsi="Arial" w:cs="Arial"/>
          <w:b/>
          <w:bCs/>
        </w:rPr>
        <w:t>Conflicto con el patrón Prototype</w:t>
      </w:r>
    </w:p>
    <w:p w14:paraId="5B9C6AF9" w14:textId="7081452D" w:rsidR="004B2B83" w:rsidRPr="004B2B83" w:rsidRDefault="004B2B83" w:rsidP="004B2B83">
      <w:pPr>
        <w:jc w:val="both"/>
        <w:rPr>
          <w:rFonts w:ascii="Arial" w:hAnsi="Arial" w:cs="Arial"/>
        </w:rPr>
      </w:pPr>
      <w:r w:rsidRPr="004B2B83">
        <w:rPr>
          <w:rFonts w:ascii="Arial" w:hAnsi="Arial" w:cs="Arial"/>
        </w:rPr>
        <w:t>El EnergyOfferPrototypeRegistry ya gestiona la creación de objetos a partir de plantillas compartidas en el módulo energia. Ambos patrones Prototype y Flyweight comparten el objetivo de reducir la creación redundante de objetos, pero lo hacen a través de mecanismos distintos e incompatibles. Tener los dos activos sobre las mismas entidades violaría el principio de responsabilidad única (SRP): habría dos componentes distintos compitiendo por la misma responsabilidad sin una frontera clara entre ellos, lo que generaría confusión sobre cuál usar y en qué contexto.</w:t>
      </w:r>
    </w:p>
    <w:p w14:paraId="1AC0CCAB" w14:textId="77777777" w:rsidR="004B2B83" w:rsidRPr="004B2B83" w:rsidRDefault="004B2B83" w:rsidP="004B2B83">
      <w:pPr>
        <w:jc w:val="both"/>
        <w:rPr>
          <w:rFonts w:ascii="Arial" w:hAnsi="Arial" w:cs="Arial"/>
        </w:rPr>
      </w:pPr>
      <w:r w:rsidRPr="004B2B83">
        <w:rPr>
          <w:rFonts w:ascii="Arial" w:hAnsi="Arial" w:cs="Arial"/>
          <w:b/>
          <w:bCs/>
        </w:rPr>
        <w:t>Conflicto con el patrón Proxy (Caching)</w:t>
      </w:r>
    </w:p>
    <w:p w14:paraId="35D6A150" w14:textId="5C0488CA" w:rsidR="004B2B83" w:rsidRPr="004B2B83" w:rsidRDefault="004B2B83" w:rsidP="004B2B83">
      <w:pPr>
        <w:jc w:val="both"/>
        <w:rPr>
          <w:rFonts w:ascii="Arial" w:hAnsi="Arial" w:cs="Arial"/>
        </w:rPr>
      </w:pPr>
      <w:r w:rsidRPr="004B2B83">
        <w:rPr>
          <w:rFonts w:ascii="Arial" w:hAnsi="Arial" w:cs="Arial"/>
        </w:rPr>
        <w:lastRenderedPageBreak/>
        <w:t>El CachingIoTDataProxy ya resuelve el problema de eficiencia en el acceso a datos del módulo iot mediante un caché en memoria con expiración por TTL y control de concurrencia. Flyweight, aplicado al mismo módulo, intentaría compartir estado a nivel de objetos individuales, duplicando funcionalmente lo que el Proxy ya hace a nivel de resultados agregados. La diferencia entre ambas soluciones sería imperceptible para el sistema y para los desarrolladores, generando un código más difícil de mantener sin ningún beneficio adicional.</w:t>
      </w:r>
    </w:p>
    <w:p w14:paraId="05F750C2" w14:textId="77777777" w:rsidR="004B2B83" w:rsidRPr="004B2B83" w:rsidRDefault="004B2B83" w:rsidP="004B2B83">
      <w:pPr>
        <w:jc w:val="both"/>
        <w:rPr>
          <w:rFonts w:ascii="Arial" w:hAnsi="Arial" w:cs="Arial"/>
        </w:rPr>
      </w:pPr>
      <w:r w:rsidRPr="004B2B83">
        <w:rPr>
          <w:rFonts w:ascii="Arial" w:hAnsi="Arial" w:cs="Arial"/>
          <w:b/>
          <w:bCs/>
        </w:rPr>
        <w:t>Conflicto con la cadena Decorator en Transaction</w:t>
      </w:r>
    </w:p>
    <w:p w14:paraId="7BE1DC05" w14:textId="77777777" w:rsidR="004B2B83" w:rsidRPr="004B2B83" w:rsidRDefault="004B2B83" w:rsidP="004B2B83">
      <w:pPr>
        <w:jc w:val="both"/>
        <w:rPr>
          <w:rFonts w:ascii="Arial" w:hAnsi="Arial" w:cs="Arial"/>
        </w:rPr>
      </w:pPr>
      <w:r w:rsidRPr="004B2B83">
        <w:rPr>
          <w:rFonts w:ascii="Arial" w:hAnsi="Arial" w:cs="Arial"/>
        </w:rPr>
        <w:t>La cadena de decoradores sobre TransactionComponent ValidatingTransactionDecorator, FeeTransactionDecorator, AuditingTransactionDecorator envuelve cada instancia de TransactionComponent con comportamiento adicional en tiempo de ejecución. Si se intentara compartir instancias de TransactionComponent mediante Flyweight, cada decorador de la cadena estaría apuntando al mismo objeto subyacente, lo que rompería el aislamiento entre transacciones distintas y generaría efectos colaterales impredecibles. El estado extrínseco que Flyweight requeriría separar es, en este caso, inseparable del objeto decorado.</w:t>
      </w:r>
    </w:p>
    <w:p w14:paraId="22C298D7" w14:textId="77777777" w:rsidR="004B2B83" w:rsidRPr="004B2B83" w:rsidRDefault="004B2B83" w:rsidP="004B2B83">
      <w:pPr>
        <w:jc w:val="both"/>
        <w:rPr>
          <w:rFonts w:ascii="Arial" w:hAnsi="Arial" w:cs="Arial"/>
        </w:rPr>
      </w:pPr>
    </w:p>
    <w:p w14:paraId="1E6E2EAC" w14:textId="77777777" w:rsidR="004B2B83" w:rsidRPr="004B2B83" w:rsidRDefault="004B2B83" w:rsidP="004B2B83">
      <w:pPr>
        <w:jc w:val="both"/>
        <w:rPr>
          <w:rFonts w:ascii="Arial" w:hAnsi="Arial" w:cs="Arial"/>
          <w:b/>
          <w:bCs/>
        </w:rPr>
      </w:pPr>
      <w:r w:rsidRPr="004B2B83">
        <w:rPr>
          <w:rFonts w:ascii="Arial" w:hAnsi="Arial" w:cs="Arial"/>
          <w:b/>
          <w:bCs/>
        </w:rPr>
        <w:t>7.7.5 Principios SOLID violados por una implementación forzada</w:t>
      </w:r>
    </w:p>
    <w:p w14:paraId="4073B5AE" w14:textId="0790D50B" w:rsidR="004B2B83" w:rsidRPr="004B2B83" w:rsidRDefault="004B2B83" w:rsidP="004B2B83">
      <w:pPr>
        <w:jc w:val="both"/>
        <w:rPr>
          <w:rFonts w:ascii="Arial" w:hAnsi="Arial" w:cs="Arial"/>
        </w:rPr>
      </w:pPr>
      <w:r w:rsidRPr="004B2B83">
        <w:rPr>
          <w:rFonts w:ascii="Arial" w:hAnsi="Arial" w:cs="Arial"/>
        </w:rPr>
        <w:t>Implementar Flyweight en Enerlink sin una justificación real comprometería al menos tres de los cinco principios SOLID que guían el diseño orientado a objetos.</w:t>
      </w:r>
    </w:p>
    <w:p w14:paraId="320DB385" w14:textId="77777777" w:rsidR="004B2B83" w:rsidRPr="004B2B83" w:rsidRDefault="004B2B83" w:rsidP="004B2B83">
      <w:pPr>
        <w:jc w:val="both"/>
        <w:rPr>
          <w:rFonts w:ascii="Arial" w:hAnsi="Arial" w:cs="Arial"/>
        </w:rPr>
      </w:pPr>
      <w:r w:rsidRPr="004B2B83">
        <w:rPr>
          <w:rFonts w:ascii="Arial" w:hAnsi="Arial" w:cs="Arial"/>
          <w:b/>
          <w:bCs/>
        </w:rPr>
        <w:t>Principio de Responsabilidad Única (SRP)</w:t>
      </w:r>
    </w:p>
    <w:p w14:paraId="4AD90019" w14:textId="6E9DC37F" w:rsidR="004B2B83" w:rsidRPr="004B2B83" w:rsidRDefault="004B2B83" w:rsidP="004B2B83">
      <w:pPr>
        <w:jc w:val="both"/>
        <w:rPr>
          <w:rFonts w:ascii="Arial" w:hAnsi="Arial" w:cs="Arial"/>
        </w:rPr>
      </w:pPr>
      <w:r w:rsidRPr="004B2B83">
        <w:rPr>
          <w:rFonts w:ascii="Arial" w:hAnsi="Arial" w:cs="Arial"/>
        </w:rPr>
        <w:t>Introducir una FlyweightFactory en el módulo energia junto al EnergyOfferPrototypeRegistry significaría que el sistema tendría dos componentes distintos compartiendo la responsabilidad de gestionar la creación y reutilización de objetos de oferta. Una clase, una responsabilidad: este principio exige que cada componente tenga un único motivo para cambiar, y dos fábricas de objetos en el mismo módulo generarían exactamente el problema opuesto.</w:t>
      </w:r>
    </w:p>
    <w:p w14:paraId="01E5A8A9" w14:textId="77777777" w:rsidR="004B2B83" w:rsidRPr="004B2B83" w:rsidRDefault="004B2B83" w:rsidP="004B2B83">
      <w:pPr>
        <w:jc w:val="both"/>
        <w:rPr>
          <w:rFonts w:ascii="Arial" w:hAnsi="Arial" w:cs="Arial"/>
        </w:rPr>
      </w:pPr>
      <w:r w:rsidRPr="004B2B83">
        <w:rPr>
          <w:rFonts w:ascii="Arial" w:hAnsi="Arial" w:cs="Arial"/>
          <w:b/>
          <w:bCs/>
        </w:rPr>
        <w:t>Principio de Segregación de Interfaces (ISP)</w:t>
      </w:r>
    </w:p>
    <w:p w14:paraId="7ED6B735" w14:textId="029A1CAE" w:rsidR="004B2B83" w:rsidRPr="004B2B83" w:rsidRDefault="004B2B83" w:rsidP="004B2B83">
      <w:pPr>
        <w:jc w:val="both"/>
        <w:rPr>
          <w:rFonts w:ascii="Arial" w:hAnsi="Arial" w:cs="Arial"/>
        </w:rPr>
      </w:pPr>
      <w:r w:rsidRPr="004B2B83">
        <w:rPr>
          <w:rFonts w:ascii="Arial" w:hAnsi="Arial" w:cs="Arial"/>
        </w:rPr>
        <w:t>Para implementar Flyweight correctamente sería necesario separar el estado intrínseco del extrínseco en los modelos de dominio, lo que implicaría modificar interfaces existentes o crear nuevas abstracciones que los servicios de aplicación no necesitan. Esto forzaría a los consumidores de esas interfaces a depender de contratos más complejos que los requeridos, violando el principio de no obligar a los clientes a depender de métodos que no usan.</w:t>
      </w:r>
    </w:p>
    <w:p w14:paraId="0E3F79CC" w14:textId="77777777" w:rsidR="004B2B83" w:rsidRPr="004B2B83" w:rsidRDefault="004B2B83" w:rsidP="004B2B83">
      <w:pPr>
        <w:jc w:val="both"/>
        <w:rPr>
          <w:rFonts w:ascii="Arial" w:hAnsi="Arial" w:cs="Arial"/>
        </w:rPr>
      </w:pPr>
      <w:r w:rsidRPr="004B2B83">
        <w:rPr>
          <w:rFonts w:ascii="Arial" w:hAnsi="Arial" w:cs="Arial"/>
          <w:b/>
          <w:bCs/>
        </w:rPr>
        <w:t>Principio de Inversión de Dependencias (DIP)</w:t>
      </w:r>
    </w:p>
    <w:p w14:paraId="34303F3B" w14:textId="77777777" w:rsidR="004B2B83" w:rsidRPr="004B2B83" w:rsidRDefault="004B2B83" w:rsidP="004B2B83">
      <w:pPr>
        <w:jc w:val="both"/>
        <w:rPr>
          <w:rFonts w:ascii="Arial" w:hAnsi="Arial" w:cs="Arial"/>
        </w:rPr>
      </w:pPr>
      <w:r w:rsidRPr="004B2B83">
        <w:rPr>
          <w:rFonts w:ascii="Arial" w:hAnsi="Arial" w:cs="Arial"/>
        </w:rPr>
        <w:t>Una FlyweightFactory concreta ubicada en infraestructura que gestione instancias compartidas del dominio introduciría una dependencia de la capa de infraestructura sobre los modelos de dominio en sentido inverso al permitido por la arquitectura hexagonal. El dominio define los contratos; la infraestructura los implementa. Flyweight necesitaría que la infraestructura decidiera qué instancias de dominio se comparten y cuáles no, invirtiendo el sentido correcto de las dependencias.</w:t>
      </w:r>
    </w:p>
    <w:p w14:paraId="39F69626" w14:textId="77777777" w:rsidR="004B2B83" w:rsidRPr="004B2B83" w:rsidRDefault="004B2B83" w:rsidP="004B2B83">
      <w:pPr>
        <w:jc w:val="both"/>
        <w:rPr>
          <w:rFonts w:ascii="Arial" w:hAnsi="Arial" w:cs="Arial"/>
        </w:rPr>
      </w:pPr>
    </w:p>
    <w:p w14:paraId="43EAEFDE" w14:textId="77777777" w:rsidR="004B2B83" w:rsidRPr="004B2B83" w:rsidRDefault="004B2B83" w:rsidP="004B2B83">
      <w:pPr>
        <w:jc w:val="both"/>
        <w:rPr>
          <w:rFonts w:ascii="Arial" w:hAnsi="Arial" w:cs="Arial"/>
          <w:b/>
          <w:bCs/>
        </w:rPr>
      </w:pPr>
      <w:r w:rsidRPr="004B2B83">
        <w:rPr>
          <w:rFonts w:ascii="Arial" w:hAnsi="Arial" w:cs="Arial"/>
          <w:b/>
          <w:bCs/>
        </w:rPr>
        <w:t>7.7.6 Antipatrones que generaría una implementación forzada</w:t>
      </w:r>
    </w:p>
    <w:p w14:paraId="6BFAA609" w14:textId="3451E54F" w:rsidR="004B2B83" w:rsidRPr="004B2B83" w:rsidRDefault="004B2B83" w:rsidP="004B2B83">
      <w:pPr>
        <w:jc w:val="both"/>
        <w:rPr>
          <w:rFonts w:ascii="Arial" w:hAnsi="Arial" w:cs="Arial"/>
        </w:rPr>
      </w:pPr>
      <w:r w:rsidRPr="004B2B83">
        <w:rPr>
          <w:rFonts w:ascii="Arial" w:hAnsi="Arial" w:cs="Arial"/>
        </w:rPr>
        <w:t>Más allá de los conflictos puntuales con patrones existentes, forzar Flyweight en Enerlink incurriría en al menos dos antipatrones documentados en la literatura de ingeniería de software.</w:t>
      </w:r>
    </w:p>
    <w:p w14:paraId="09C08E13" w14:textId="77777777" w:rsidR="004B2B83" w:rsidRPr="004B2B83" w:rsidRDefault="004B2B83" w:rsidP="004B2B83">
      <w:pPr>
        <w:jc w:val="both"/>
        <w:rPr>
          <w:rFonts w:ascii="Arial" w:hAnsi="Arial" w:cs="Arial"/>
        </w:rPr>
      </w:pPr>
      <w:r w:rsidRPr="004B2B83">
        <w:rPr>
          <w:rFonts w:ascii="Arial" w:hAnsi="Arial" w:cs="Arial"/>
          <w:b/>
          <w:bCs/>
        </w:rPr>
        <w:t>Speculative Generality</w:t>
      </w:r>
    </w:p>
    <w:p w14:paraId="02C526F2" w14:textId="57B55483" w:rsidR="004B2B83" w:rsidRPr="004B2B83" w:rsidRDefault="004B2B83" w:rsidP="004B2B83">
      <w:pPr>
        <w:jc w:val="both"/>
        <w:rPr>
          <w:rFonts w:ascii="Arial" w:hAnsi="Arial" w:cs="Arial"/>
        </w:rPr>
      </w:pPr>
      <w:r w:rsidRPr="004B2B83">
        <w:rPr>
          <w:rFonts w:ascii="Arial" w:hAnsi="Arial" w:cs="Arial"/>
        </w:rPr>
        <w:t>Este antipatrón describe la práctica de diseñar para necesidades que no existen actualmente y que probablemente nunca existirán. Implementar Flyweight para manejar "miles de objetos" en un sistema que opera con decenas de usuarios, cientos de ofertas y un conjunto acotado de dispositivos IoT es exactamente este antipatrón: se agrega complejidad arquitectónica para resolver un problema de escala que el proyecto no tiene ni tendrá en su contexto académico y de demostración.</w:t>
      </w:r>
    </w:p>
    <w:p w14:paraId="6073D439" w14:textId="77777777" w:rsidR="004B2B83" w:rsidRPr="004B2B83" w:rsidRDefault="004B2B83" w:rsidP="004B2B83">
      <w:pPr>
        <w:jc w:val="both"/>
        <w:rPr>
          <w:rFonts w:ascii="Arial" w:hAnsi="Arial" w:cs="Arial"/>
        </w:rPr>
      </w:pPr>
      <w:r w:rsidRPr="004B2B83">
        <w:rPr>
          <w:rFonts w:ascii="Arial" w:hAnsi="Arial" w:cs="Arial"/>
          <w:b/>
          <w:bCs/>
        </w:rPr>
        <w:t>Cargo Cult Programming</w:t>
      </w:r>
    </w:p>
    <w:p w14:paraId="56A18565" w14:textId="77777777" w:rsidR="004B2B83" w:rsidRPr="004B2B83" w:rsidRDefault="004B2B83" w:rsidP="004B2B83">
      <w:pPr>
        <w:jc w:val="both"/>
        <w:rPr>
          <w:rFonts w:ascii="Arial" w:hAnsi="Arial" w:cs="Arial"/>
        </w:rPr>
      </w:pPr>
      <w:r w:rsidRPr="004B2B83">
        <w:rPr>
          <w:rFonts w:ascii="Arial" w:hAnsi="Arial" w:cs="Arial"/>
        </w:rPr>
        <w:t>Este antipatrón describe la aplicación de patrones, estructuras o técnicas sin comprender el problema que resuelven, imitando la forma sin entender el fondo. Usar Flyweight porque está en el catálogo GOF, sin que el proyecto presente los síntomas que el patrón trata explosión de objetos en memoria, estado intrínseco compartible, separación limpia de estado extrínseco, es Cargo Cult Programming aplicado a patrones de diseño. Un patrón aplicado sin justificación real no demuestra dominio del diseño orientado a objetos: lo contradice.</w:t>
      </w:r>
    </w:p>
    <w:p w14:paraId="0D8759BF" w14:textId="77777777" w:rsidR="004B2B83" w:rsidRPr="004B2B83" w:rsidRDefault="004B2B83" w:rsidP="004B2B83">
      <w:pPr>
        <w:jc w:val="both"/>
        <w:rPr>
          <w:rFonts w:ascii="Arial" w:hAnsi="Arial" w:cs="Arial"/>
        </w:rPr>
      </w:pPr>
    </w:p>
    <w:p w14:paraId="1C8AB700" w14:textId="77777777" w:rsidR="004B2B83" w:rsidRPr="004B2B83" w:rsidRDefault="004B2B83" w:rsidP="004B2B83">
      <w:pPr>
        <w:jc w:val="both"/>
        <w:rPr>
          <w:rFonts w:ascii="Arial" w:hAnsi="Arial" w:cs="Arial"/>
          <w:b/>
          <w:bCs/>
        </w:rPr>
      </w:pPr>
      <w:r w:rsidRPr="004B2B83">
        <w:rPr>
          <w:rFonts w:ascii="Arial" w:hAnsi="Arial" w:cs="Arial"/>
          <w:b/>
          <w:bCs/>
        </w:rPr>
        <w:t>7.7.7 Patrones existentes que ya cubren el problema</w:t>
      </w:r>
    </w:p>
    <w:p w14:paraId="2F13104F" w14:textId="7F0F827C" w:rsidR="004B2B83" w:rsidRPr="004B2B83" w:rsidRDefault="004B2B83" w:rsidP="004B2B83">
      <w:pPr>
        <w:jc w:val="both"/>
        <w:rPr>
          <w:rFonts w:ascii="Arial" w:hAnsi="Arial" w:cs="Arial"/>
        </w:rPr>
      </w:pPr>
      <w:r w:rsidRPr="004B2B83">
        <w:rPr>
          <w:rFonts w:ascii="Arial" w:hAnsi="Arial" w:cs="Arial"/>
        </w:rPr>
        <w:t>El problema que Flyweight resuelve la proliferación ineficiente de objetos con estado repetido ya está abordado en Enerlink por tres mecanismos distintos, cada uno apropiado para su contexto específico.</w:t>
      </w:r>
    </w:p>
    <w:p w14:paraId="141B35AA" w14:textId="17040981" w:rsidR="004B2B83" w:rsidRPr="004B2B83" w:rsidRDefault="004B2B83" w:rsidP="004B2B83">
      <w:pPr>
        <w:jc w:val="both"/>
        <w:rPr>
          <w:rFonts w:ascii="Arial" w:hAnsi="Arial" w:cs="Arial"/>
        </w:rPr>
      </w:pPr>
      <w:r w:rsidRPr="004B2B83">
        <w:rPr>
          <w:rFonts w:ascii="Arial" w:hAnsi="Arial" w:cs="Arial"/>
        </w:rPr>
        <w:t>El patrón Prototype, implementado en EnergyOfferPrototypeRegistry, gestiona la creación eficiente de ofertas energéticas a partir de plantillas predefinidas, evitando la instanciación repetitiva de objetos con configuraciones similares en el módulo energia.</w:t>
      </w:r>
    </w:p>
    <w:p w14:paraId="0DF19C08" w14:textId="6D69DC18" w:rsidR="004B2B83" w:rsidRPr="004B2B83" w:rsidRDefault="004B2B83" w:rsidP="004B2B83">
      <w:pPr>
        <w:jc w:val="both"/>
        <w:rPr>
          <w:rFonts w:ascii="Arial" w:hAnsi="Arial" w:cs="Arial"/>
        </w:rPr>
      </w:pPr>
      <w:r w:rsidRPr="004B2B83">
        <w:rPr>
          <w:rFonts w:ascii="Arial" w:hAnsi="Arial" w:cs="Arial"/>
        </w:rPr>
        <w:t>El patrón Proxy Caching, implementado en CachingIoTDataProxy, evita la creación redundante de objetos IoTDeviceData al cachear los resultados de consultas a proveedores externos durante el período de TTL configurado, con soporte para concurrencia mediante ReentrantLock por clave.</w:t>
      </w:r>
    </w:p>
    <w:p w14:paraId="08FB9815" w14:textId="77777777" w:rsidR="004B2B83" w:rsidRPr="004B2B83" w:rsidRDefault="004B2B83" w:rsidP="004B2B83">
      <w:pPr>
        <w:jc w:val="both"/>
        <w:rPr>
          <w:rFonts w:ascii="Arial" w:hAnsi="Arial" w:cs="Arial"/>
        </w:rPr>
      </w:pPr>
      <w:r w:rsidRPr="004B2B83">
        <w:rPr>
          <w:rFonts w:ascii="Arial" w:hAnsi="Arial" w:cs="Arial"/>
        </w:rPr>
        <w:t>Las enumeraciones DeviceType y SaleType son, por definición de la JVM, Flyweights naturales: la máquina virtual garantiza que existe exactamente una instancia de cada valor de enum compartida en toda la aplicación, sin necesidad de ninguna fábrica ni pool adicional.</w:t>
      </w:r>
    </w:p>
    <w:p w14:paraId="37060172" w14:textId="2685E4CB" w:rsidR="004B2B83" w:rsidRDefault="004B2B83" w:rsidP="004B2B83">
      <w:pPr>
        <w:jc w:val="both"/>
        <w:rPr>
          <w:rFonts w:ascii="Arial" w:hAnsi="Arial" w:cs="Arial"/>
        </w:rPr>
      </w:pPr>
    </w:p>
    <w:p w14:paraId="79A714A3" w14:textId="77777777" w:rsidR="00CA7AA0" w:rsidRPr="004B2B83" w:rsidRDefault="00CA7AA0" w:rsidP="004B2B83">
      <w:pPr>
        <w:jc w:val="both"/>
        <w:rPr>
          <w:rFonts w:ascii="Arial" w:hAnsi="Arial" w:cs="Arial"/>
        </w:rPr>
      </w:pPr>
    </w:p>
    <w:p w14:paraId="7C724582" w14:textId="77777777" w:rsidR="004B2B83" w:rsidRPr="004B2B83" w:rsidRDefault="004B2B83" w:rsidP="004B2B83">
      <w:pPr>
        <w:jc w:val="both"/>
        <w:rPr>
          <w:rFonts w:ascii="Arial" w:hAnsi="Arial" w:cs="Arial"/>
          <w:b/>
          <w:bCs/>
        </w:rPr>
      </w:pPr>
      <w:r w:rsidRPr="004B2B83">
        <w:rPr>
          <w:rFonts w:ascii="Arial" w:hAnsi="Arial" w:cs="Arial"/>
          <w:b/>
          <w:bCs/>
        </w:rPr>
        <w:lastRenderedPageBreak/>
        <w:t>7.7.8 Veredicto final</w:t>
      </w:r>
    </w:p>
    <w:p w14:paraId="529C2EC0" w14:textId="67572EBD" w:rsidR="004B2B83" w:rsidRPr="004B2B83" w:rsidRDefault="004B2B83" w:rsidP="004B2B83">
      <w:pPr>
        <w:jc w:val="both"/>
        <w:rPr>
          <w:rFonts w:ascii="Arial" w:hAnsi="Arial" w:cs="Arial"/>
        </w:rPr>
      </w:pPr>
      <w:r w:rsidRPr="004B2B83">
        <w:rPr>
          <w:rFonts w:ascii="Arial" w:hAnsi="Arial" w:cs="Arial"/>
        </w:rPr>
        <w:t>El patrón Flyweight no es viable en el proyecto Enerlink. Esta conclusión se fundamenta en cinco argumentos independientes que, tomados en conjunto, constituyen una justificación sólida e irrefutable.</w:t>
      </w:r>
    </w:p>
    <w:p w14:paraId="4CBA4E9F" w14:textId="77777777" w:rsidR="004B2B83" w:rsidRPr="004B2B83" w:rsidRDefault="004B2B83" w:rsidP="00785D04">
      <w:pPr>
        <w:numPr>
          <w:ilvl w:val="0"/>
          <w:numId w:val="97"/>
        </w:numPr>
        <w:jc w:val="both"/>
        <w:rPr>
          <w:rFonts w:ascii="Arial" w:hAnsi="Arial" w:cs="Arial"/>
        </w:rPr>
      </w:pPr>
      <w:r w:rsidRPr="004B2B83">
        <w:rPr>
          <w:rFonts w:ascii="Arial" w:hAnsi="Arial" w:cs="Arial"/>
        </w:rPr>
        <w:t>La escala del sistema no alcanza el umbral mínimo requerido por el patrón. Flyweight fue diseñado para sistemas que manejan millones de objetos en memoria editores de texto con caracteres, motores de videojuegos con sprites, renderizadores con partículas. Enerlink es una plataforma de trading energético que opera con decenas de usuarios, cientos de ofertas y un conjunto acotado de dispositivos IoT. La discrepancia de escala hace que el beneficio en memoria sea inmeasurable.</w:t>
      </w:r>
    </w:p>
    <w:p w14:paraId="2266FF8F" w14:textId="77777777" w:rsidR="004B2B83" w:rsidRPr="004B2B83" w:rsidRDefault="004B2B83" w:rsidP="00785D04">
      <w:pPr>
        <w:numPr>
          <w:ilvl w:val="0"/>
          <w:numId w:val="97"/>
        </w:numPr>
        <w:jc w:val="both"/>
        <w:rPr>
          <w:rFonts w:ascii="Arial" w:hAnsi="Arial" w:cs="Arial"/>
        </w:rPr>
      </w:pPr>
      <w:r w:rsidRPr="004B2B83">
        <w:rPr>
          <w:rFonts w:ascii="Arial" w:hAnsi="Arial" w:cs="Arial"/>
        </w:rPr>
        <w:t>No existe estado intrínseco compartible en ninguno de los cuatro módulos del proyecto. Cada entidad de dominio usuario, oferta energética, transacción, dispositivo IoT tiene atributos únicos que la identifican y distinguen. Los únicos campos verdaderamente inmutables y compartibles son los valores de enumeración, que la JVM ya gestiona como Flyweights nativos.</w:t>
      </w:r>
    </w:p>
    <w:p w14:paraId="6466C399" w14:textId="77777777" w:rsidR="004B2B83" w:rsidRPr="004B2B83" w:rsidRDefault="004B2B83" w:rsidP="00785D04">
      <w:pPr>
        <w:numPr>
          <w:ilvl w:val="0"/>
          <w:numId w:val="97"/>
        </w:numPr>
        <w:jc w:val="both"/>
        <w:rPr>
          <w:rFonts w:ascii="Arial" w:hAnsi="Arial" w:cs="Arial"/>
        </w:rPr>
      </w:pPr>
      <w:r w:rsidRPr="004B2B83">
        <w:rPr>
          <w:rFonts w:ascii="Arial" w:hAnsi="Arial" w:cs="Arial"/>
        </w:rPr>
        <w:t>Los patrones Prototype, Proxy Caching y Singleton ya resuelven los problemas que Flyweight abordaría, cada uno en su dominio específico. Agregar Flyweight implicaría duplicación funcional, lo que viola el principio DRY (Don't Repeat Yourself) a nivel arquitectónico.</w:t>
      </w:r>
    </w:p>
    <w:p w14:paraId="556ABCB1" w14:textId="77777777" w:rsidR="004B2B83" w:rsidRPr="004B2B83" w:rsidRDefault="004B2B83" w:rsidP="00785D04">
      <w:pPr>
        <w:numPr>
          <w:ilvl w:val="0"/>
          <w:numId w:val="97"/>
        </w:numPr>
        <w:jc w:val="both"/>
        <w:rPr>
          <w:rFonts w:ascii="Arial" w:hAnsi="Arial" w:cs="Arial"/>
        </w:rPr>
      </w:pPr>
      <w:r w:rsidRPr="004B2B83">
        <w:rPr>
          <w:rFonts w:ascii="Arial" w:hAnsi="Arial" w:cs="Arial"/>
        </w:rPr>
        <w:t>Una implementación forzada violaría los principios SRP, ISP y DIP de SOLID, introduciría los antipatrones Speculative Generality y Cargo Cult Programming, y generaría conflictos directos con la cadena de decoradores sobre Transaction y con la arquitectura hexagonal del proyecto.</w:t>
      </w:r>
    </w:p>
    <w:p w14:paraId="7333C77F" w14:textId="3D9106D1" w:rsidR="004B2B83" w:rsidRPr="004B2B83" w:rsidRDefault="004B2B83" w:rsidP="00785D04">
      <w:pPr>
        <w:numPr>
          <w:ilvl w:val="0"/>
          <w:numId w:val="97"/>
        </w:numPr>
        <w:jc w:val="both"/>
        <w:rPr>
          <w:rFonts w:ascii="Arial" w:hAnsi="Arial" w:cs="Arial"/>
        </w:rPr>
      </w:pPr>
      <w:r w:rsidRPr="004B2B83">
        <w:rPr>
          <w:rFonts w:ascii="Arial" w:hAnsi="Arial" w:cs="Arial"/>
        </w:rPr>
        <w:t>Un buen diseño no es aquel que usa el mayor número de patrones disponibles, sino aquel que usa los patrones correctos para los problemas reales del sistema. La calidad arquitectónica de Enerlink se demuestra precisamente en reconocer cuándo un patrón no aporta valor y documentar esa decisión con rigor técnico.</w:t>
      </w:r>
    </w:p>
    <w:p w14:paraId="44A06B82" w14:textId="0AE4049A" w:rsidR="00436256" w:rsidRDefault="004B2B83" w:rsidP="00436256">
      <w:pPr>
        <w:jc w:val="both"/>
        <w:rPr>
          <w:rFonts w:ascii="Arial" w:hAnsi="Arial" w:cs="Arial"/>
        </w:rPr>
      </w:pPr>
      <w:r w:rsidRPr="004B2B83">
        <w:rPr>
          <w:rFonts w:ascii="Arial" w:hAnsi="Arial" w:cs="Arial"/>
        </w:rPr>
        <w:t>Los once patrones ya implementados en el proyecto Singleton, Factory Method, Abstract Factory, Fluent Builder, Prototype, Adapter, Bridge, Decorator, Facade, Composite y Proxy cubren con precisión los problemas reales de Enerlink y están distribuidos coherentemente en su arquitectura hexagonal. Añadir Flyweight no fortalecería el diseño del sistema: lo comprometería.</w:t>
      </w:r>
    </w:p>
    <w:p w14:paraId="68913666" w14:textId="25E0D893" w:rsidR="00436256" w:rsidRDefault="00436256" w:rsidP="00436256">
      <w:pPr>
        <w:jc w:val="both"/>
        <w:rPr>
          <w:rFonts w:ascii="Arial" w:hAnsi="Arial" w:cs="Arial"/>
        </w:rPr>
      </w:pPr>
    </w:p>
    <w:p w14:paraId="3DE139FF" w14:textId="047AC721" w:rsidR="00436256" w:rsidRDefault="00436256" w:rsidP="00436256">
      <w:pPr>
        <w:jc w:val="both"/>
        <w:rPr>
          <w:rFonts w:ascii="Arial" w:hAnsi="Arial" w:cs="Arial"/>
        </w:rPr>
      </w:pPr>
    </w:p>
    <w:p w14:paraId="7535E825" w14:textId="3017C542" w:rsidR="00436256" w:rsidRDefault="00436256" w:rsidP="00436256">
      <w:pPr>
        <w:jc w:val="both"/>
        <w:rPr>
          <w:rFonts w:ascii="Arial" w:hAnsi="Arial" w:cs="Arial"/>
        </w:rPr>
      </w:pPr>
    </w:p>
    <w:p w14:paraId="1AF74B85" w14:textId="1C18FF4A" w:rsidR="00436256" w:rsidRDefault="00436256" w:rsidP="00436256">
      <w:pPr>
        <w:jc w:val="both"/>
        <w:rPr>
          <w:rFonts w:ascii="Arial" w:hAnsi="Arial" w:cs="Arial"/>
        </w:rPr>
      </w:pPr>
    </w:p>
    <w:p w14:paraId="060688C9" w14:textId="3E2784C7" w:rsidR="00436256" w:rsidRDefault="00436256" w:rsidP="00436256">
      <w:pPr>
        <w:jc w:val="both"/>
        <w:rPr>
          <w:rFonts w:ascii="Arial" w:hAnsi="Arial" w:cs="Arial"/>
        </w:rPr>
      </w:pPr>
    </w:p>
    <w:p w14:paraId="0D1DAB26" w14:textId="463B9703" w:rsidR="00E74E56" w:rsidRDefault="00E74E56" w:rsidP="00436256">
      <w:pPr>
        <w:jc w:val="both"/>
        <w:rPr>
          <w:rFonts w:ascii="Arial" w:hAnsi="Arial" w:cs="Arial"/>
        </w:rPr>
      </w:pPr>
    </w:p>
    <w:p w14:paraId="4F397799" w14:textId="56EC125A" w:rsidR="00E74E56" w:rsidRPr="00436256" w:rsidRDefault="00E74E56" w:rsidP="00E74E56">
      <w:pPr>
        <w:pStyle w:val="Ttulo1"/>
        <w:jc w:val="center"/>
        <w:rPr>
          <w:rFonts w:ascii="Arial" w:hAnsi="Arial" w:cs="Arial"/>
          <w:b/>
          <w:color w:val="auto"/>
          <w:sz w:val="22"/>
          <w:szCs w:val="22"/>
        </w:rPr>
      </w:pPr>
      <w:bookmarkStart w:id="30" w:name="_Toc230853797"/>
      <w:r>
        <w:rPr>
          <w:rFonts w:ascii="Arial" w:hAnsi="Arial" w:cs="Arial"/>
          <w:b/>
          <w:color w:val="auto"/>
          <w:sz w:val="22"/>
          <w:szCs w:val="22"/>
        </w:rPr>
        <w:lastRenderedPageBreak/>
        <w:t>8</w:t>
      </w:r>
      <w:r w:rsidRPr="00436256">
        <w:rPr>
          <w:rFonts w:ascii="Arial" w:hAnsi="Arial" w:cs="Arial"/>
          <w:b/>
          <w:color w:val="auto"/>
          <w:sz w:val="22"/>
          <w:szCs w:val="22"/>
        </w:rPr>
        <w:t xml:space="preserve">. </w:t>
      </w:r>
      <w:r>
        <w:rPr>
          <w:rFonts w:ascii="Arial" w:hAnsi="Arial" w:cs="Arial"/>
          <w:b/>
          <w:color w:val="auto"/>
          <w:sz w:val="22"/>
          <w:szCs w:val="22"/>
        </w:rPr>
        <w:t>PATRONES DE COMPORTAMIENTO</w:t>
      </w:r>
      <w:bookmarkEnd w:id="30"/>
    </w:p>
    <w:p w14:paraId="771D2F7E" w14:textId="3988E63B" w:rsidR="00E74E56" w:rsidRDefault="00E74E56" w:rsidP="00436256">
      <w:pPr>
        <w:jc w:val="both"/>
        <w:rPr>
          <w:rFonts w:ascii="Arial" w:hAnsi="Arial" w:cs="Arial"/>
        </w:rPr>
      </w:pPr>
    </w:p>
    <w:p w14:paraId="53F52F9D" w14:textId="31224F90" w:rsidR="00E74E56" w:rsidRPr="000A5520" w:rsidRDefault="00E74E56" w:rsidP="00A745AD">
      <w:pPr>
        <w:pStyle w:val="Ttulo2"/>
        <w:rPr>
          <w:rFonts w:ascii="Arial" w:hAnsi="Arial" w:cs="Arial"/>
          <w:b/>
          <w:color w:val="auto"/>
          <w:sz w:val="22"/>
        </w:rPr>
      </w:pPr>
      <w:bookmarkStart w:id="31" w:name="_Toc230853798"/>
      <w:r w:rsidRPr="000A5520">
        <w:rPr>
          <w:rFonts w:ascii="Arial" w:hAnsi="Arial" w:cs="Arial"/>
          <w:b/>
          <w:color w:val="auto"/>
          <w:sz w:val="22"/>
        </w:rPr>
        <w:t>8.1 PATRÓN OBSERVER (</w:t>
      </w:r>
      <w:r w:rsidR="006B6328" w:rsidRPr="000A5520">
        <w:rPr>
          <w:rFonts w:ascii="Arial" w:hAnsi="Arial" w:cs="Arial"/>
          <w:b/>
          <w:color w:val="auto"/>
          <w:sz w:val="22"/>
        </w:rPr>
        <w:t>BUYER</w:t>
      </w:r>
      <w:r w:rsidR="00D81ED6" w:rsidRPr="000A5520">
        <w:rPr>
          <w:rFonts w:ascii="Arial" w:hAnsi="Arial" w:cs="Arial"/>
          <w:b/>
          <w:color w:val="auto"/>
          <w:sz w:val="22"/>
        </w:rPr>
        <w:t xml:space="preserve"> </w:t>
      </w:r>
      <w:r w:rsidR="006B6328" w:rsidRPr="000A5520">
        <w:rPr>
          <w:rFonts w:ascii="Arial" w:hAnsi="Arial" w:cs="Arial"/>
          <w:b/>
          <w:color w:val="auto"/>
          <w:sz w:val="22"/>
        </w:rPr>
        <w:t>ACTIVITY</w:t>
      </w:r>
      <w:r w:rsidR="00D81ED6" w:rsidRPr="000A5520">
        <w:rPr>
          <w:rFonts w:ascii="Arial" w:hAnsi="Arial" w:cs="Arial"/>
          <w:b/>
          <w:color w:val="auto"/>
          <w:sz w:val="22"/>
        </w:rPr>
        <w:t xml:space="preserve"> </w:t>
      </w:r>
      <w:r w:rsidR="006B6328" w:rsidRPr="000A5520">
        <w:rPr>
          <w:rFonts w:ascii="Arial" w:hAnsi="Arial" w:cs="Arial"/>
          <w:b/>
          <w:color w:val="auto"/>
          <w:sz w:val="22"/>
        </w:rPr>
        <w:t>REPORT</w:t>
      </w:r>
      <w:r w:rsidRPr="000A5520">
        <w:rPr>
          <w:rFonts w:ascii="Arial" w:hAnsi="Arial" w:cs="Arial"/>
          <w:b/>
          <w:color w:val="auto"/>
          <w:sz w:val="22"/>
        </w:rPr>
        <w:t>)</w:t>
      </w:r>
      <w:bookmarkEnd w:id="31"/>
    </w:p>
    <w:p w14:paraId="0812E7EB" w14:textId="77777777" w:rsidR="00A92B7E" w:rsidRPr="00A745AD" w:rsidRDefault="00A92B7E" w:rsidP="00A92B7E">
      <w:pPr>
        <w:jc w:val="both"/>
        <w:rPr>
          <w:rFonts w:ascii="Arial" w:hAnsi="Arial" w:cs="Arial"/>
          <w:b/>
        </w:rPr>
      </w:pPr>
      <w:r w:rsidRPr="00A745AD">
        <w:rPr>
          <w:rFonts w:ascii="Arial" w:hAnsi="Arial" w:cs="Arial"/>
          <w:b/>
        </w:rPr>
        <w:t>8.1.1 Descripción del patrón</w:t>
      </w:r>
    </w:p>
    <w:p w14:paraId="5857E01C" w14:textId="77777777" w:rsidR="00A92B7E" w:rsidRPr="00A92B7E" w:rsidRDefault="00A92B7E" w:rsidP="00A92B7E">
      <w:pPr>
        <w:jc w:val="both"/>
        <w:rPr>
          <w:rFonts w:ascii="Arial" w:hAnsi="Arial" w:cs="Arial"/>
        </w:rPr>
      </w:pPr>
      <w:r w:rsidRPr="00A92B7E">
        <w:rPr>
          <w:rFonts w:ascii="Arial" w:hAnsi="Arial" w:cs="Arial"/>
        </w:rPr>
        <w:t>El patrón Observer es un patrón de diseño comportamental cuyo objetivo es definir una dependencia de uno a muchos entre objetos, de forma que cuando un objeto cambia su estado, todos sus dependientes son notificados y actualizados automáticamente.</w:t>
      </w:r>
    </w:p>
    <w:p w14:paraId="59425446" w14:textId="35E6FEBB" w:rsidR="00A92B7E" w:rsidRPr="00A92B7E" w:rsidRDefault="00A92B7E" w:rsidP="00A92B7E">
      <w:pPr>
        <w:jc w:val="both"/>
        <w:rPr>
          <w:rFonts w:ascii="Arial" w:hAnsi="Arial" w:cs="Arial"/>
        </w:rPr>
      </w:pPr>
      <w:r w:rsidRPr="00A92B7E">
        <w:rPr>
          <w:rFonts w:ascii="Arial" w:hAnsi="Arial" w:cs="Arial"/>
        </w:rPr>
        <w:t>Este patrón res</w:t>
      </w:r>
      <w:r>
        <w:rPr>
          <w:rFonts w:ascii="Arial" w:hAnsi="Arial" w:cs="Arial"/>
        </w:rPr>
        <w:t>ulta especialmente útil cuando:</w:t>
      </w:r>
    </w:p>
    <w:p w14:paraId="60A7DC9E" w14:textId="77777777" w:rsidR="00A92B7E" w:rsidRPr="00A92B7E" w:rsidRDefault="00A92B7E" w:rsidP="00E7757E">
      <w:pPr>
        <w:pStyle w:val="Prrafodelista"/>
        <w:numPr>
          <w:ilvl w:val="0"/>
          <w:numId w:val="98"/>
        </w:numPr>
        <w:jc w:val="both"/>
        <w:rPr>
          <w:rFonts w:ascii="Arial" w:hAnsi="Arial" w:cs="Arial"/>
        </w:rPr>
      </w:pPr>
      <w:r w:rsidRPr="00A92B7E">
        <w:rPr>
          <w:rFonts w:ascii="Arial" w:hAnsi="Arial" w:cs="Arial"/>
        </w:rPr>
        <w:t>Un cambio en un objeto requiere actualizar otros objetos sin saber cuántos son ni quiénes son.</w:t>
      </w:r>
    </w:p>
    <w:p w14:paraId="22C7756A" w14:textId="77777777" w:rsidR="00A92B7E" w:rsidRPr="00A92B7E" w:rsidRDefault="00A92B7E" w:rsidP="00E7757E">
      <w:pPr>
        <w:pStyle w:val="Prrafodelista"/>
        <w:numPr>
          <w:ilvl w:val="0"/>
          <w:numId w:val="98"/>
        </w:numPr>
        <w:jc w:val="both"/>
        <w:rPr>
          <w:rFonts w:ascii="Arial" w:hAnsi="Arial" w:cs="Arial"/>
        </w:rPr>
      </w:pPr>
      <w:r w:rsidRPr="00A92B7E">
        <w:rPr>
          <w:rFonts w:ascii="Arial" w:hAnsi="Arial" w:cs="Arial"/>
        </w:rPr>
        <w:t>Los objetos deben poder notificar a otros sin hacer suposiciones sobre quiénes son esos objetos.</w:t>
      </w:r>
    </w:p>
    <w:p w14:paraId="58F01915" w14:textId="77777777" w:rsidR="00A92B7E" w:rsidRPr="00A92B7E" w:rsidRDefault="00A92B7E" w:rsidP="00E7757E">
      <w:pPr>
        <w:pStyle w:val="Prrafodelista"/>
        <w:numPr>
          <w:ilvl w:val="0"/>
          <w:numId w:val="98"/>
        </w:numPr>
        <w:jc w:val="both"/>
        <w:rPr>
          <w:rFonts w:ascii="Arial" w:hAnsi="Arial" w:cs="Arial"/>
        </w:rPr>
      </w:pPr>
      <w:r w:rsidRPr="00A92B7E">
        <w:rPr>
          <w:rFonts w:ascii="Arial" w:hAnsi="Arial" w:cs="Arial"/>
        </w:rPr>
        <w:t>Se desea desacoplar el componente que genera eventos de los componentes que reaccionan a ellos.</w:t>
      </w:r>
    </w:p>
    <w:p w14:paraId="0D0639AD" w14:textId="6ADD8B08" w:rsidR="00A92B7E" w:rsidRPr="00A92B7E" w:rsidRDefault="00A92B7E" w:rsidP="00E7757E">
      <w:pPr>
        <w:pStyle w:val="Prrafodelista"/>
        <w:numPr>
          <w:ilvl w:val="0"/>
          <w:numId w:val="98"/>
        </w:numPr>
        <w:jc w:val="both"/>
        <w:rPr>
          <w:rFonts w:ascii="Arial" w:hAnsi="Arial" w:cs="Arial"/>
        </w:rPr>
      </w:pPr>
      <w:r w:rsidRPr="00A92B7E">
        <w:rPr>
          <w:rFonts w:ascii="Arial" w:hAnsi="Arial" w:cs="Arial"/>
        </w:rPr>
        <w:t>Se busca que múltiples partes de la interfaz respondan de forma coordinada a una misma acción del usuario.</w:t>
      </w:r>
    </w:p>
    <w:p w14:paraId="42DF5433" w14:textId="77777777" w:rsidR="00A92B7E" w:rsidRPr="00A92B7E" w:rsidRDefault="00A92B7E" w:rsidP="00A92B7E">
      <w:pPr>
        <w:jc w:val="both"/>
        <w:rPr>
          <w:rFonts w:ascii="Arial" w:hAnsi="Arial" w:cs="Arial"/>
        </w:rPr>
      </w:pPr>
      <w:r w:rsidRPr="00A92B7E">
        <w:rPr>
          <w:rFonts w:ascii="Arial" w:hAnsi="Arial" w:cs="Arial"/>
        </w:rPr>
        <w:t>El patrón Observer define dos roles principales: el Publisher (también llamado Subject), que es el objeto que posee el estado y notifica los cambios, y los Subscribers (también llamados Observers), que son los objetos que reaccionan a esos cambios. El contrato entre ambos es una interfaz que define el método de actualización que el Publisher invocará en cada Subscriber cuando ocurra un cambio.</w:t>
      </w:r>
    </w:p>
    <w:p w14:paraId="0C5305A8" w14:textId="5ED471D1" w:rsidR="00A92B7E" w:rsidRDefault="00A92B7E" w:rsidP="00A92B7E">
      <w:pPr>
        <w:jc w:val="both"/>
        <w:rPr>
          <w:rFonts w:ascii="Arial" w:hAnsi="Arial" w:cs="Arial"/>
        </w:rPr>
      </w:pPr>
      <w:r w:rsidRPr="00A92B7E">
        <w:rPr>
          <w:rFonts w:ascii="Arial" w:hAnsi="Arial" w:cs="Arial"/>
        </w:rPr>
        <w:t>En el proyecto Enerlink, este patrón fue implementado en el módulo de Reportes Estratégicos, es</w:t>
      </w:r>
      <w:r>
        <w:rPr>
          <w:rFonts w:ascii="Arial" w:hAnsi="Arial" w:cs="Arial"/>
        </w:rPr>
        <w:t xml:space="preserve">pecíficamente en el Reporte 6 </w:t>
      </w:r>
      <w:r w:rsidRPr="00A92B7E">
        <w:rPr>
          <w:rFonts w:ascii="Arial" w:hAnsi="Arial" w:cs="Arial"/>
        </w:rPr>
        <w:t>Actividad de Compradores. Se aplicó para permitir que la interacción del usuario con un gráfico de barras actualice de forma simultánea e independiente múltiples componentes de la interfaz, sin que ninguno de ellos conozca la existencia de los demás.</w:t>
      </w:r>
    </w:p>
    <w:p w14:paraId="171F491A" w14:textId="77777777" w:rsidR="00A92B7E" w:rsidRDefault="00A92B7E" w:rsidP="00A92B7E">
      <w:pPr>
        <w:jc w:val="both"/>
        <w:rPr>
          <w:rFonts w:ascii="Arial" w:hAnsi="Arial" w:cs="Arial"/>
        </w:rPr>
      </w:pPr>
    </w:p>
    <w:p w14:paraId="0AE9DC93" w14:textId="77777777" w:rsidR="00A92B7E" w:rsidRPr="00A92B7E" w:rsidRDefault="00A92B7E" w:rsidP="00A92B7E">
      <w:pPr>
        <w:jc w:val="both"/>
        <w:rPr>
          <w:rFonts w:ascii="Arial" w:hAnsi="Arial" w:cs="Arial"/>
          <w:b/>
        </w:rPr>
      </w:pPr>
      <w:r w:rsidRPr="00A92B7E">
        <w:rPr>
          <w:rFonts w:ascii="Arial" w:hAnsi="Arial" w:cs="Arial"/>
          <w:b/>
        </w:rPr>
        <w:t>8.1.2 Aplicación del patrón en el proyecto Enerlink</w:t>
      </w:r>
    </w:p>
    <w:p w14:paraId="7CC7E804" w14:textId="2072FEEE" w:rsidR="00A92B7E" w:rsidRPr="00A92B7E" w:rsidRDefault="00A92B7E" w:rsidP="00A92B7E">
      <w:pPr>
        <w:jc w:val="both"/>
        <w:rPr>
          <w:rFonts w:ascii="Arial" w:hAnsi="Arial" w:cs="Arial"/>
        </w:rPr>
      </w:pPr>
      <w:r w:rsidRPr="00A92B7E">
        <w:rPr>
          <w:rFonts w:ascii="Arial" w:hAnsi="Arial" w:cs="Arial"/>
        </w:rPr>
        <w:t>El Reporte de Actividad de Compradores presenta una interfaz compuesta por tres elementos visuales que deben man</w:t>
      </w:r>
      <w:r>
        <w:rPr>
          <w:rFonts w:ascii="Arial" w:hAnsi="Arial" w:cs="Arial"/>
        </w:rPr>
        <w:t>tenerse sincronizados entre sí:</w:t>
      </w:r>
    </w:p>
    <w:p w14:paraId="1C1CE987" w14:textId="77777777" w:rsidR="00A92B7E" w:rsidRPr="00A92B7E" w:rsidRDefault="00A92B7E" w:rsidP="00E7757E">
      <w:pPr>
        <w:pStyle w:val="Prrafodelista"/>
        <w:numPr>
          <w:ilvl w:val="0"/>
          <w:numId w:val="99"/>
        </w:numPr>
        <w:jc w:val="both"/>
        <w:rPr>
          <w:rFonts w:ascii="Arial" w:hAnsi="Arial" w:cs="Arial"/>
        </w:rPr>
      </w:pPr>
      <w:r w:rsidRPr="00A92B7E">
        <w:rPr>
          <w:rFonts w:ascii="Arial" w:hAnsi="Arial" w:cs="Arial"/>
        </w:rPr>
        <w:t>Un gráfico de barras que muestra la distribución de compradores por clasificación: Frecuente, Ocasional e Inactivo.</w:t>
      </w:r>
    </w:p>
    <w:p w14:paraId="1C378E20" w14:textId="77777777" w:rsidR="00A92B7E" w:rsidRPr="00A92B7E" w:rsidRDefault="00A92B7E" w:rsidP="00E7757E">
      <w:pPr>
        <w:pStyle w:val="Prrafodelista"/>
        <w:numPr>
          <w:ilvl w:val="0"/>
          <w:numId w:val="99"/>
        </w:numPr>
        <w:jc w:val="both"/>
        <w:rPr>
          <w:rFonts w:ascii="Arial" w:hAnsi="Arial" w:cs="Arial"/>
        </w:rPr>
      </w:pPr>
      <w:r w:rsidRPr="00A92B7E">
        <w:rPr>
          <w:rFonts w:ascii="Arial" w:hAnsi="Arial" w:cs="Arial"/>
        </w:rPr>
        <w:t>Una tabla de compradores que lista el ranking completo con métricas individuales.</w:t>
      </w:r>
    </w:p>
    <w:p w14:paraId="2ACDC92C" w14:textId="0C9BE07A" w:rsidR="00A92B7E" w:rsidRPr="00A92B7E" w:rsidRDefault="00A92B7E" w:rsidP="00E7757E">
      <w:pPr>
        <w:pStyle w:val="Prrafodelista"/>
        <w:numPr>
          <w:ilvl w:val="0"/>
          <w:numId w:val="99"/>
        </w:numPr>
        <w:jc w:val="both"/>
        <w:rPr>
          <w:rFonts w:ascii="Arial" w:hAnsi="Arial" w:cs="Arial"/>
        </w:rPr>
      </w:pPr>
      <w:r w:rsidRPr="00A92B7E">
        <w:rPr>
          <w:rFonts w:ascii="Arial" w:hAnsi="Arial" w:cs="Arial"/>
        </w:rPr>
        <w:t>Un badge de filtro activo que indica al usuario qué clasificación está seleccionada actualmente.</w:t>
      </w:r>
    </w:p>
    <w:p w14:paraId="33AB769A" w14:textId="77777777" w:rsidR="00A92B7E" w:rsidRPr="00A92B7E" w:rsidRDefault="00A92B7E" w:rsidP="00A92B7E">
      <w:pPr>
        <w:jc w:val="both"/>
        <w:rPr>
          <w:rFonts w:ascii="Arial" w:hAnsi="Arial" w:cs="Arial"/>
        </w:rPr>
      </w:pPr>
      <w:r w:rsidRPr="00A92B7E">
        <w:rPr>
          <w:rFonts w:ascii="Arial" w:hAnsi="Arial" w:cs="Arial"/>
        </w:rPr>
        <w:t>El requerimiento de negocio es el siguiente: cuando el administrador hace clic en una barra del gráfico, la tabla debe filtrar sus filas mostrando únicamente los compradores de esa clasificación, y el badge debe aparecer indicando el filtro activo. Si el administrador hace clic de nuevo en la misma barra, o en el botón de limpiar, todos los componentes vuelven a su estado inicial mostrando todos los compradores.</w:t>
      </w:r>
    </w:p>
    <w:p w14:paraId="53F1AEB6" w14:textId="37840584" w:rsidR="00A92B7E" w:rsidRPr="00A92B7E" w:rsidRDefault="00A92B7E" w:rsidP="00A92B7E">
      <w:pPr>
        <w:jc w:val="both"/>
        <w:rPr>
          <w:rFonts w:ascii="Arial" w:hAnsi="Arial" w:cs="Arial"/>
        </w:rPr>
      </w:pPr>
      <w:r w:rsidRPr="00A92B7E">
        <w:rPr>
          <w:rFonts w:ascii="Arial" w:hAnsi="Arial" w:cs="Arial"/>
        </w:rPr>
        <w:lastRenderedPageBreak/>
        <w:t>Sin el patrón Observer, esta sincronización requeriría pasar el estado como prop desde un componente padre a cada hijo, creando un acoplamiento directo entre ellos. Con el patrón Observer, ningún componente cono</w:t>
      </w:r>
      <w:r>
        <w:rPr>
          <w:rFonts w:ascii="Arial" w:hAnsi="Arial" w:cs="Arial"/>
        </w:rPr>
        <w:t xml:space="preserve">ce la existencia de los </w:t>
      </w:r>
      <w:proofErr w:type="gramStart"/>
      <w:r>
        <w:rPr>
          <w:rFonts w:ascii="Arial" w:hAnsi="Arial" w:cs="Arial"/>
        </w:rPr>
        <w:t>demás,</w:t>
      </w:r>
      <w:r w:rsidRPr="00A92B7E">
        <w:rPr>
          <w:rFonts w:ascii="Arial" w:hAnsi="Arial" w:cs="Arial"/>
        </w:rPr>
        <w:t>todos</w:t>
      </w:r>
      <w:proofErr w:type="gramEnd"/>
      <w:r w:rsidRPr="00A92B7E">
        <w:rPr>
          <w:rFonts w:ascii="Arial" w:hAnsi="Arial" w:cs="Arial"/>
        </w:rPr>
        <w:t xml:space="preserve"> se comunican exclusivamente a través del Subject.</w:t>
      </w:r>
    </w:p>
    <w:p w14:paraId="7BC612E7" w14:textId="156C6F42" w:rsidR="00A92B7E" w:rsidRDefault="00A92B7E" w:rsidP="00A92B7E">
      <w:pPr>
        <w:jc w:val="both"/>
        <w:rPr>
          <w:rFonts w:ascii="Arial" w:hAnsi="Arial" w:cs="Arial"/>
        </w:rPr>
      </w:pPr>
      <w:r w:rsidRPr="00A92B7E">
        <w:rPr>
          <w:rFonts w:ascii="Arial" w:hAnsi="Arial" w:cs="Arial"/>
        </w:rPr>
        <w:t>Para resolver este problema, se implementó el patrón Observer mediante una clase BuyerActivitySubject que actúa como Publisher, y un hook de React useBuyerActivityObserver que actúa como mecanismo de suscripción para cualquier componente que desee observar los cambios de clasificación.</w:t>
      </w:r>
    </w:p>
    <w:p w14:paraId="7BF4F6F6" w14:textId="77777777" w:rsidR="00A92B7E" w:rsidRDefault="00A92B7E" w:rsidP="00A92B7E">
      <w:pPr>
        <w:jc w:val="both"/>
        <w:rPr>
          <w:rFonts w:ascii="Arial" w:hAnsi="Arial" w:cs="Arial"/>
        </w:rPr>
      </w:pPr>
    </w:p>
    <w:p w14:paraId="4A8CD9EE" w14:textId="77777777" w:rsidR="00A92B7E" w:rsidRPr="00A92B7E" w:rsidRDefault="00A92B7E" w:rsidP="00A92B7E">
      <w:pPr>
        <w:jc w:val="both"/>
        <w:rPr>
          <w:rFonts w:ascii="Arial" w:hAnsi="Arial" w:cs="Arial"/>
          <w:b/>
        </w:rPr>
      </w:pPr>
      <w:r w:rsidRPr="00A92B7E">
        <w:rPr>
          <w:rFonts w:ascii="Arial" w:hAnsi="Arial" w:cs="Arial"/>
          <w:b/>
        </w:rPr>
        <w:t>8.1.3 Diagrama UML</w:t>
      </w:r>
    </w:p>
    <w:p w14:paraId="18915B1A" w14:textId="77777777" w:rsidR="00A92B7E" w:rsidRPr="00A92B7E" w:rsidRDefault="00A92B7E" w:rsidP="00A92B7E">
      <w:pPr>
        <w:jc w:val="both"/>
        <w:rPr>
          <w:rFonts w:ascii="Arial" w:hAnsi="Arial" w:cs="Arial"/>
        </w:rPr>
      </w:pPr>
      <w:r w:rsidRPr="00A92B7E">
        <w:rPr>
          <w:rFonts w:ascii="Arial" w:hAnsi="Arial" w:cs="Arial"/>
        </w:rPr>
        <w:t>El diagrama muestra cómo se estructura el patrón Observer dentro del sistema. Existe una clase BuyerActivitySubject que actúa como Publisher, manteniendo un conjunto de observers registrados y notificándolos cuando el estado de clasificación cambia.</w:t>
      </w:r>
    </w:p>
    <w:p w14:paraId="1B60AD8B" w14:textId="78131EE8" w:rsidR="00A92B7E" w:rsidRPr="00A92B7E" w:rsidRDefault="00A92B7E" w:rsidP="00A92B7E">
      <w:pPr>
        <w:jc w:val="both"/>
        <w:rPr>
          <w:rFonts w:ascii="Arial" w:hAnsi="Arial" w:cs="Arial"/>
        </w:rPr>
      </w:pPr>
      <w:r w:rsidRPr="00A92B7E">
        <w:rPr>
          <w:rFonts w:ascii="Arial" w:hAnsi="Arial" w:cs="Arial"/>
        </w:rPr>
        <w:t xml:space="preserve">El tipo ClassificationObserver actúa como la interfaz </w:t>
      </w:r>
      <w:proofErr w:type="gramStart"/>
      <w:r w:rsidRPr="00A92B7E">
        <w:rPr>
          <w:rFonts w:ascii="Arial" w:hAnsi="Arial" w:cs="Arial"/>
        </w:rPr>
        <w:t>Subscriber  es</w:t>
      </w:r>
      <w:proofErr w:type="gramEnd"/>
      <w:r w:rsidRPr="00A92B7E">
        <w:rPr>
          <w:rFonts w:ascii="Arial" w:hAnsi="Arial" w:cs="Arial"/>
        </w:rPr>
        <w:t xml:space="preserve"> el contrato que define la firma del método update() que el Publisher invocará en cada suscriptor.</w:t>
      </w:r>
    </w:p>
    <w:p w14:paraId="6466A6F8" w14:textId="3AD84218" w:rsidR="00A92B7E" w:rsidRPr="00A92B7E" w:rsidRDefault="00A92B7E" w:rsidP="00A92B7E">
      <w:pPr>
        <w:jc w:val="both"/>
        <w:rPr>
          <w:rFonts w:ascii="Arial" w:hAnsi="Arial" w:cs="Arial"/>
        </w:rPr>
      </w:pPr>
      <w:r w:rsidRPr="00A92B7E">
        <w:rPr>
          <w:rFonts w:ascii="Arial" w:hAnsi="Arial" w:cs="Arial"/>
        </w:rPr>
        <w:t>Lo</w:t>
      </w:r>
      <w:r>
        <w:rPr>
          <w:rFonts w:ascii="Arial" w:hAnsi="Arial" w:cs="Arial"/>
        </w:rPr>
        <w:t>s tres Observers concretos son:</w:t>
      </w:r>
    </w:p>
    <w:p w14:paraId="5120626B" w14:textId="77777777" w:rsidR="00A92B7E" w:rsidRPr="00A92B7E" w:rsidRDefault="00A92B7E" w:rsidP="00E7757E">
      <w:pPr>
        <w:pStyle w:val="Prrafodelista"/>
        <w:numPr>
          <w:ilvl w:val="0"/>
          <w:numId w:val="100"/>
        </w:numPr>
        <w:jc w:val="both"/>
        <w:rPr>
          <w:rFonts w:ascii="Arial" w:hAnsi="Arial" w:cs="Arial"/>
        </w:rPr>
      </w:pPr>
      <w:r w:rsidRPr="00A92B7E">
        <w:rPr>
          <w:rFonts w:ascii="Arial" w:hAnsi="Arial" w:cs="Arial"/>
        </w:rPr>
        <w:t>BarChart: actúa simultáneamente como Publisher (publica el evento al hacer clic) y como Observer (actualiza la opacidad de las barras según la clasificación activa).</w:t>
      </w:r>
    </w:p>
    <w:p w14:paraId="626C730B" w14:textId="77777777" w:rsidR="00A92B7E" w:rsidRPr="00A92B7E" w:rsidRDefault="00A92B7E" w:rsidP="00E7757E">
      <w:pPr>
        <w:pStyle w:val="Prrafodelista"/>
        <w:numPr>
          <w:ilvl w:val="0"/>
          <w:numId w:val="100"/>
        </w:numPr>
        <w:jc w:val="both"/>
        <w:rPr>
          <w:rFonts w:ascii="Arial" w:hAnsi="Arial" w:cs="Arial"/>
        </w:rPr>
      </w:pPr>
      <w:r w:rsidRPr="00A92B7E">
        <w:rPr>
          <w:rFonts w:ascii="Arial" w:hAnsi="Arial" w:cs="Arial"/>
        </w:rPr>
        <w:t>BuyerTable: filtra sus filas mostrando únicamente los compradores de la clasificación seleccionada.</w:t>
      </w:r>
    </w:p>
    <w:p w14:paraId="28326123" w14:textId="3931C820" w:rsidR="00A92B7E" w:rsidRDefault="00A92B7E" w:rsidP="00E7757E">
      <w:pPr>
        <w:pStyle w:val="Prrafodelista"/>
        <w:numPr>
          <w:ilvl w:val="0"/>
          <w:numId w:val="100"/>
        </w:numPr>
        <w:jc w:val="both"/>
        <w:rPr>
          <w:rFonts w:ascii="Arial" w:hAnsi="Arial" w:cs="Arial"/>
        </w:rPr>
      </w:pPr>
      <w:r w:rsidRPr="00A92B7E">
        <w:rPr>
          <w:rFonts w:ascii="Arial" w:hAnsi="Arial" w:cs="Arial"/>
        </w:rPr>
        <w:t>ActiveFilterBadge: aparece o desaparece mostrando la clasificación activa.</w:t>
      </w:r>
    </w:p>
    <w:p w14:paraId="45D74DFD" w14:textId="38988F80" w:rsidR="002F4336" w:rsidRDefault="00BA176A" w:rsidP="002F4336">
      <w:pPr>
        <w:jc w:val="both"/>
        <w:rPr>
          <w:rFonts w:ascii="Arial" w:hAnsi="Arial" w:cs="Arial"/>
        </w:rPr>
      </w:pPr>
      <w:r>
        <w:rPr>
          <w:rFonts w:ascii="Arial" w:hAnsi="Arial" w:cs="Arial"/>
          <w:noProof/>
          <w:lang w:eastAsia="es-CO"/>
        </w:rPr>
        <w:drawing>
          <wp:inline distT="0" distB="0" distL="0" distR="0" wp14:anchorId="21CF862C" wp14:editId="0D59FC8D">
            <wp:extent cx="5709037" cy="3124693"/>
            <wp:effectExtent l="0" t="0" r="6350" b="0"/>
            <wp:docPr id="1326096214" name="Imagen 1326096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96214" name="PATRON OBSERVER.png"/>
                    <pic:cNvPicPr/>
                  </pic:nvPicPr>
                  <pic:blipFill>
                    <a:blip r:embed="rId125">
                      <a:extLst>
                        <a:ext uri="{28A0092B-C50C-407E-A947-70E740481C1C}">
                          <a14:useLocalDpi xmlns:a14="http://schemas.microsoft.com/office/drawing/2010/main" val="0"/>
                        </a:ext>
                      </a:extLst>
                    </a:blip>
                    <a:stretch>
                      <a:fillRect/>
                    </a:stretch>
                  </pic:blipFill>
                  <pic:spPr>
                    <a:xfrm>
                      <a:off x="0" y="0"/>
                      <a:ext cx="5733154" cy="3137893"/>
                    </a:xfrm>
                    <a:prstGeom prst="rect">
                      <a:avLst/>
                    </a:prstGeom>
                  </pic:spPr>
                </pic:pic>
              </a:graphicData>
            </a:graphic>
          </wp:inline>
        </w:drawing>
      </w:r>
    </w:p>
    <w:p w14:paraId="4FC5E144" w14:textId="755FCE48" w:rsidR="00BA176A" w:rsidRDefault="00BA176A" w:rsidP="002F4336">
      <w:pPr>
        <w:jc w:val="both"/>
        <w:rPr>
          <w:rFonts w:ascii="Arial" w:hAnsi="Arial" w:cs="Arial"/>
        </w:rPr>
      </w:pPr>
    </w:p>
    <w:p w14:paraId="7779A587" w14:textId="77777777" w:rsidR="00BA176A" w:rsidRDefault="00BA176A" w:rsidP="002F4336">
      <w:pPr>
        <w:jc w:val="both"/>
        <w:rPr>
          <w:rFonts w:ascii="Arial" w:hAnsi="Arial" w:cs="Arial"/>
        </w:rPr>
      </w:pPr>
    </w:p>
    <w:p w14:paraId="70B209C7" w14:textId="77777777" w:rsidR="002F4336" w:rsidRPr="002F4336" w:rsidRDefault="002F4336" w:rsidP="002F4336">
      <w:pPr>
        <w:jc w:val="both"/>
        <w:rPr>
          <w:rFonts w:ascii="Arial" w:hAnsi="Arial" w:cs="Arial"/>
          <w:b/>
        </w:rPr>
      </w:pPr>
      <w:r w:rsidRPr="002F4336">
        <w:rPr>
          <w:rFonts w:ascii="Arial" w:hAnsi="Arial" w:cs="Arial"/>
          <w:b/>
        </w:rPr>
        <w:lastRenderedPageBreak/>
        <w:t>8.1.4 Implementación del Observer</w:t>
      </w:r>
    </w:p>
    <w:p w14:paraId="792E152B" w14:textId="77777777" w:rsidR="002F4336" w:rsidRPr="002F4336" w:rsidRDefault="002F4336" w:rsidP="002F4336">
      <w:pPr>
        <w:jc w:val="both"/>
        <w:rPr>
          <w:rFonts w:ascii="Arial" w:hAnsi="Arial" w:cs="Arial"/>
        </w:rPr>
      </w:pPr>
      <w:r w:rsidRPr="002F4336">
        <w:rPr>
          <w:rFonts w:ascii="Arial" w:hAnsi="Arial" w:cs="Arial"/>
        </w:rPr>
        <w:t>La implementación del patrón Observer en el proyecto se basa en la definición de una clase Subject dentro de un hook de React, el cual actúa como punto central de comunicación entre los componentes de la página.</w:t>
      </w:r>
    </w:p>
    <w:p w14:paraId="77EF18D1" w14:textId="1FBBB05A" w:rsidR="002F4336" w:rsidRPr="002F4336" w:rsidRDefault="002F4336" w:rsidP="002F4336">
      <w:pPr>
        <w:jc w:val="both"/>
        <w:rPr>
          <w:rFonts w:ascii="Arial" w:hAnsi="Arial" w:cs="Arial"/>
          <w:b/>
        </w:rPr>
      </w:pPr>
      <w:r w:rsidRPr="002F4336">
        <w:rPr>
          <w:rFonts w:ascii="Arial" w:hAnsi="Arial" w:cs="Arial"/>
          <w:b/>
        </w:rPr>
        <w:t>El Publisher (clase BuyerActivitySubject)</w:t>
      </w:r>
    </w:p>
    <w:p w14:paraId="6F6BE9A0" w14:textId="7E691F58" w:rsidR="002F4336" w:rsidRDefault="002F4336" w:rsidP="002F4336">
      <w:pPr>
        <w:jc w:val="both"/>
        <w:rPr>
          <w:rFonts w:ascii="Arial" w:hAnsi="Arial" w:cs="Arial"/>
        </w:rPr>
      </w:pPr>
      <w:r w:rsidRPr="002F4336">
        <w:rPr>
          <w:rFonts w:ascii="Arial" w:hAnsi="Arial" w:cs="Arial"/>
        </w:rPr>
        <w:t>La clase BuyerActivitySubject mantiene un conjunto de funciones suscriptoras y notifica a todas ellas cuando la clasificación seleccionada cambia. Es implementada como un Singleton, garantizando que todos los componentes compartan la misma instancia del Subject.</w:t>
      </w:r>
    </w:p>
    <w:p w14:paraId="21E46B15" w14:textId="0B9B9D98" w:rsidR="002F4336" w:rsidRDefault="002F4336" w:rsidP="002F4336">
      <w:pPr>
        <w:jc w:val="both"/>
        <w:rPr>
          <w:rFonts w:ascii="Arial" w:hAnsi="Arial" w:cs="Arial"/>
        </w:rPr>
      </w:pPr>
      <w:r w:rsidRPr="002F4336">
        <w:rPr>
          <w:rFonts w:ascii="Arial" w:hAnsi="Arial" w:cs="Arial"/>
          <w:noProof/>
          <w:lang w:eastAsia="es-CO"/>
        </w:rPr>
        <w:drawing>
          <wp:inline distT="0" distB="0" distL="0" distR="0" wp14:anchorId="67F89FAE" wp14:editId="2697B65D">
            <wp:extent cx="5612130" cy="5703570"/>
            <wp:effectExtent l="0" t="0" r="7620" b="0"/>
            <wp:docPr id="1326096204" name="Imagen 132609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612130" cy="5703570"/>
                    </a:xfrm>
                    <a:prstGeom prst="rect">
                      <a:avLst/>
                    </a:prstGeom>
                  </pic:spPr>
                </pic:pic>
              </a:graphicData>
            </a:graphic>
          </wp:inline>
        </w:drawing>
      </w:r>
    </w:p>
    <w:p w14:paraId="6BF98364" w14:textId="5E3295DA" w:rsidR="00CD2F91" w:rsidRDefault="00CD2F91" w:rsidP="002F4336">
      <w:pPr>
        <w:jc w:val="both"/>
        <w:rPr>
          <w:rFonts w:ascii="Arial" w:hAnsi="Arial" w:cs="Arial"/>
        </w:rPr>
      </w:pPr>
    </w:p>
    <w:p w14:paraId="55ABB638" w14:textId="77777777" w:rsidR="00CD2F91" w:rsidRDefault="00CD2F91" w:rsidP="002F4336">
      <w:pPr>
        <w:jc w:val="both"/>
        <w:rPr>
          <w:rFonts w:ascii="Arial" w:hAnsi="Arial" w:cs="Arial"/>
        </w:rPr>
      </w:pPr>
    </w:p>
    <w:p w14:paraId="6EC7E5FA" w14:textId="783D46CB" w:rsidR="002F4336" w:rsidRPr="002F4336" w:rsidRDefault="002F4336" w:rsidP="002F4336">
      <w:pPr>
        <w:jc w:val="both"/>
        <w:rPr>
          <w:rFonts w:ascii="Arial" w:hAnsi="Arial" w:cs="Arial"/>
          <w:b/>
        </w:rPr>
      </w:pPr>
      <w:r w:rsidRPr="002F4336">
        <w:rPr>
          <w:rFonts w:ascii="Arial" w:hAnsi="Arial" w:cs="Arial"/>
          <w:b/>
        </w:rPr>
        <w:lastRenderedPageBreak/>
        <w:t>La interfaz Subscriber (ClassificationObserver)</w:t>
      </w:r>
    </w:p>
    <w:p w14:paraId="033AD8F1" w14:textId="61D1CC16" w:rsidR="002F4336" w:rsidRDefault="002F4336" w:rsidP="002F4336">
      <w:pPr>
        <w:jc w:val="both"/>
        <w:rPr>
          <w:rFonts w:ascii="Arial" w:hAnsi="Arial" w:cs="Arial"/>
        </w:rPr>
      </w:pPr>
      <w:r w:rsidRPr="002F4336">
        <w:rPr>
          <w:rFonts w:ascii="Arial" w:hAnsi="Arial" w:cs="Arial"/>
        </w:rPr>
        <w:t xml:space="preserve">El tipo ClassificationObserver define el contrato que deben cumplir todos los observers. Es equivalente a la interfaz Subscriber del diagrama de Refactoring Guru, y su método </w:t>
      </w:r>
      <w:proofErr w:type="gramStart"/>
      <w:r w:rsidRPr="002F4336">
        <w:rPr>
          <w:rFonts w:ascii="Arial" w:hAnsi="Arial" w:cs="Arial"/>
        </w:rPr>
        <w:t>update(</w:t>
      </w:r>
      <w:proofErr w:type="gramEnd"/>
      <w:r w:rsidRPr="002F4336">
        <w:rPr>
          <w:rFonts w:ascii="Arial" w:hAnsi="Arial" w:cs="Arial"/>
        </w:rPr>
        <w:t>) es representado aquí por una función que recibe la nueva clasificación.</w:t>
      </w:r>
    </w:p>
    <w:p w14:paraId="488F4906" w14:textId="7D8F60AF" w:rsidR="002F4336" w:rsidRDefault="002F4336" w:rsidP="002F4336">
      <w:pPr>
        <w:jc w:val="both"/>
        <w:rPr>
          <w:rFonts w:ascii="Arial" w:hAnsi="Arial" w:cs="Arial"/>
        </w:rPr>
      </w:pPr>
      <w:r w:rsidRPr="002F4336">
        <w:rPr>
          <w:rFonts w:ascii="Arial" w:hAnsi="Arial" w:cs="Arial"/>
          <w:noProof/>
          <w:lang w:eastAsia="es-CO"/>
        </w:rPr>
        <w:drawing>
          <wp:inline distT="0" distB="0" distL="0" distR="0" wp14:anchorId="007D0D1E" wp14:editId="4857AA6C">
            <wp:extent cx="5612130" cy="621030"/>
            <wp:effectExtent l="0" t="0" r="7620" b="7620"/>
            <wp:docPr id="1326096205" name="Imagen 132609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612130" cy="621030"/>
                    </a:xfrm>
                    <a:prstGeom prst="rect">
                      <a:avLst/>
                    </a:prstGeom>
                  </pic:spPr>
                </pic:pic>
              </a:graphicData>
            </a:graphic>
          </wp:inline>
        </w:drawing>
      </w:r>
    </w:p>
    <w:p w14:paraId="0D156D53" w14:textId="6A44BC6B" w:rsidR="002F4336" w:rsidRPr="002F4336" w:rsidRDefault="002F4336" w:rsidP="002F4336">
      <w:pPr>
        <w:jc w:val="both"/>
        <w:rPr>
          <w:rFonts w:ascii="Arial" w:hAnsi="Arial" w:cs="Arial"/>
          <w:b/>
        </w:rPr>
      </w:pPr>
      <w:r w:rsidRPr="002F4336">
        <w:rPr>
          <w:rFonts w:ascii="Arial" w:hAnsi="Arial" w:cs="Arial"/>
          <w:b/>
        </w:rPr>
        <w:t>El mecanismo de suscripción (hook useBuyerActivityObserver)</w:t>
      </w:r>
    </w:p>
    <w:p w14:paraId="333C339E" w14:textId="2098C37E" w:rsidR="002F4336" w:rsidRDefault="002F4336" w:rsidP="002F4336">
      <w:pPr>
        <w:jc w:val="both"/>
        <w:rPr>
          <w:rFonts w:ascii="Arial" w:hAnsi="Arial" w:cs="Arial"/>
        </w:rPr>
      </w:pPr>
      <w:r w:rsidRPr="002F4336">
        <w:rPr>
          <w:rFonts w:ascii="Arial" w:hAnsi="Arial" w:cs="Arial"/>
        </w:rPr>
        <w:t>El hook useBuyerActivityObserver permite que cualquier componente de React se registre como Observer con una sola línea de código. Al montarse, el componente se suscribe al Subject. Al desmontarse, se desuscribe automáticamente, evitando fugas de memoria.</w:t>
      </w:r>
    </w:p>
    <w:p w14:paraId="1F908547" w14:textId="7E3CF405" w:rsidR="00301E14" w:rsidRDefault="00301E14" w:rsidP="002F4336">
      <w:pPr>
        <w:jc w:val="both"/>
        <w:rPr>
          <w:rFonts w:ascii="Arial" w:hAnsi="Arial" w:cs="Arial"/>
        </w:rPr>
      </w:pPr>
      <w:r w:rsidRPr="00301E14">
        <w:rPr>
          <w:rFonts w:ascii="Arial" w:hAnsi="Arial" w:cs="Arial"/>
          <w:noProof/>
          <w:lang w:eastAsia="es-CO"/>
        </w:rPr>
        <w:drawing>
          <wp:inline distT="0" distB="0" distL="0" distR="0" wp14:anchorId="02314B3C" wp14:editId="11F4FA8F">
            <wp:extent cx="5612130" cy="2628265"/>
            <wp:effectExtent l="0" t="0" r="7620" b="635"/>
            <wp:docPr id="1326096206" name="Imagen 1326096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612130" cy="2628265"/>
                    </a:xfrm>
                    <a:prstGeom prst="rect">
                      <a:avLst/>
                    </a:prstGeom>
                  </pic:spPr>
                </pic:pic>
              </a:graphicData>
            </a:graphic>
          </wp:inline>
        </w:drawing>
      </w:r>
    </w:p>
    <w:p w14:paraId="036A6D3D" w14:textId="696E1492" w:rsidR="00301E14" w:rsidRDefault="00301E14" w:rsidP="002F4336">
      <w:pPr>
        <w:jc w:val="both"/>
        <w:rPr>
          <w:rFonts w:ascii="Arial" w:hAnsi="Arial" w:cs="Arial"/>
        </w:rPr>
      </w:pPr>
    </w:p>
    <w:p w14:paraId="31B8A07E" w14:textId="77777777" w:rsidR="00301E14" w:rsidRPr="00301E14" w:rsidRDefault="00301E14" w:rsidP="00301E14">
      <w:pPr>
        <w:jc w:val="both"/>
        <w:rPr>
          <w:rFonts w:ascii="Arial" w:hAnsi="Arial" w:cs="Arial"/>
          <w:b/>
          <w:bCs/>
        </w:rPr>
      </w:pPr>
      <w:r w:rsidRPr="00301E14">
        <w:rPr>
          <w:rFonts w:ascii="Arial" w:hAnsi="Arial" w:cs="Arial"/>
          <w:b/>
          <w:bCs/>
        </w:rPr>
        <w:t>8.1.5 Justificación de la implementación</w:t>
      </w:r>
    </w:p>
    <w:p w14:paraId="12F1D5EC" w14:textId="77777777" w:rsidR="00301E14" w:rsidRPr="00301E14" w:rsidRDefault="00301E14" w:rsidP="00301E14">
      <w:pPr>
        <w:jc w:val="both"/>
        <w:rPr>
          <w:rFonts w:ascii="Arial" w:hAnsi="Arial" w:cs="Arial"/>
        </w:rPr>
      </w:pPr>
      <w:r w:rsidRPr="00301E14">
        <w:rPr>
          <w:rFonts w:ascii="Arial" w:hAnsi="Arial" w:cs="Arial"/>
          <w:b/>
          <w:bCs/>
        </w:rPr>
        <w:t>Técnicamente:</w:t>
      </w:r>
    </w:p>
    <w:p w14:paraId="62A87189" w14:textId="77777777" w:rsidR="00301E14" w:rsidRPr="00301E14" w:rsidRDefault="00301E14" w:rsidP="00E7757E">
      <w:pPr>
        <w:numPr>
          <w:ilvl w:val="0"/>
          <w:numId w:val="101"/>
        </w:numPr>
        <w:jc w:val="both"/>
        <w:rPr>
          <w:rFonts w:ascii="Arial" w:hAnsi="Arial" w:cs="Arial"/>
        </w:rPr>
      </w:pPr>
      <w:r w:rsidRPr="00301E14">
        <w:rPr>
          <w:rFonts w:ascii="Arial" w:hAnsi="Arial" w:cs="Arial"/>
        </w:rPr>
        <w:t>El patrón Observer permite que múltiples componentes reaccionen a un mismo evento sin conocerse entre sí, eliminando el acoplamiento directo.</w:t>
      </w:r>
    </w:p>
    <w:p w14:paraId="73187473" w14:textId="77777777" w:rsidR="00301E14" w:rsidRPr="00301E14" w:rsidRDefault="00301E14" w:rsidP="00E7757E">
      <w:pPr>
        <w:numPr>
          <w:ilvl w:val="0"/>
          <w:numId w:val="101"/>
        </w:numPr>
        <w:jc w:val="both"/>
        <w:rPr>
          <w:rFonts w:ascii="Arial" w:hAnsi="Arial" w:cs="Arial"/>
        </w:rPr>
      </w:pPr>
      <w:r w:rsidRPr="00301E14">
        <w:rPr>
          <w:rFonts w:ascii="Arial" w:hAnsi="Arial" w:cs="Arial"/>
        </w:rPr>
        <w:t>El uso de un Singleton como Subject garantiza que todos los componentes compartan el mismo estado sin necesidad de prop drilling ni librerías de estado global como Zustand o Redux.</w:t>
      </w:r>
    </w:p>
    <w:p w14:paraId="0C385E43" w14:textId="77777777" w:rsidR="00301E14" w:rsidRPr="00301E14" w:rsidRDefault="00301E14" w:rsidP="00E7757E">
      <w:pPr>
        <w:numPr>
          <w:ilvl w:val="0"/>
          <w:numId w:val="101"/>
        </w:numPr>
        <w:jc w:val="both"/>
        <w:rPr>
          <w:rFonts w:ascii="Arial" w:hAnsi="Arial" w:cs="Arial"/>
        </w:rPr>
      </w:pPr>
      <w:r w:rsidRPr="00301E14">
        <w:rPr>
          <w:rFonts w:ascii="Arial" w:hAnsi="Arial" w:cs="Arial"/>
        </w:rPr>
        <w:t>El mecanismo de suscripción y desuscripción automático del hook previene fugas de memoria al desmontar componentes.</w:t>
      </w:r>
    </w:p>
    <w:p w14:paraId="6984D4D4" w14:textId="7DB34549" w:rsidR="00301E14" w:rsidRPr="00301E14" w:rsidRDefault="00301E14" w:rsidP="00E7757E">
      <w:pPr>
        <w:numPr>
          <w:ilvl w:val="0"/>
          <w:numId w:val="101"/>
        </w:numPr>
        <w:jc w:val="both"/>
        <w:rPr>
          <w:rFonts w:ascii="Arial" w:hAnsi="Arial" w:cs="Arial"/>
        </w:rPr>
      </w:pPr>
      <w:r w:rsidRPr="00301E14">
        <w:rPr>
          <w:rFonts w:ascii="Arial" w:hAnsi="Arial" w:cs="Arial"/>
        </w:rPr>
        <w:t>El sis</w:t>
      </w:r>
      <w:r>
        <w:rPr>
          <w:rFonts w:ascii="Arial" w:hAnsi="Arial" w:cs="Arial"/>
        </w:rPr>
        <w:t xml:space="preserve">tema es fácilmente extensible, </w:t>
      </w:r>
      <w:r w:rsidRPr="00301E14">
        <w:rPr>
          <w:rFonts w:ascii="Arial" w:hAnsi="Arial" w:cs="Arial"/>
        </w:rPr>
        <w:t xml:space="preserve">agregar un nuevo Observer solo requiere llamar </w:t>
      </w:r>
      <w:proofErr w:type="gramStart"/>
      <w:r w:rsidRPr="00301E14">
        <w:rPr>
          <w:rFonts w:ascii="Arial" w:hAnsi="Arial" w:cs="Arial"/>
        </w:rPr>
        <w:t>useBuyerActivityObserver(</w:t>
      </w:r>
      <w:proofErr w:type="gramEnd"/>
      <w:r w:rsidRPr="00301E14">
        <w:rPr>
          <w:rFonts w:ascii="Arial" w:hAnsi="Arial" w:cs="Arial"/>
        </w:rPr>
        <w:t>) en el nuevo componente, sin modificar el Subject ni los Observers existentes.</w:t>
      </w:r>
    </w:p>
    <w:p w14:paraId="27E5B477" w14:textId="77777777" w:rsidR="00301E14" w:rsidRPr="00301E14" w:rsidRDefault="00301E14" w:rsidP="00E7757E">
      <w:pPr>
        <w:numPr>
          <w:ilvl w:val="0"/>
          <w:numId w:val="101"/>
        </w:numPr>
        <w:jc w:val="both"/>
        <w:rPr>
          <w:rFonts w:ascii="Arial" w:hAnsi="Arial" w:cs="Arial"/>
        </w:rPr>
      </w:pPr>
      <w:r w:rsidRPr="00301E14">
        <w:rPr>
          <w:rFonts w:ascii="Arial" w:hAnsi="Arial" w:cs="Arial"/>
        </w:rPr>
        <w:lastRenderedPageBreak/>
        <w:t xml:space="preserve">La implementación respeta el principio Abierto/Cerrado: el Subject está cerrado a </w:t>
      </w:r>
      <w:proofErr w:type="gramStart"/>
      <w:r w:rsidRPr="00301E14">
        <w:rPr>
          <w:rFonts w:ascii="Arial" w:hAnsi="Arial" w:cs="Arial"/>
        </w:rPr>
        <w:t>modificaciones</w:t>
      </w:r>
      <w:proofErr w:type="gramEnd"/>
      <w:r w:rsidRPr="00301E14">
        <w:rPr>
          <w:rFonts w:ascii="Arial" w:hAnsi="Arial" w:cs="Arial"/>
        </w:rPr>
        <w:t xml:space="preserve"> pero abierto a nuevas suscripciones.</w:t>
      </w:r>
    </w:p>
    <w:p w14:paraId="3248FED7" w14:textId="77777777" w:rsidR="00301E14" w:rsidRPr="00301E14" w:rsidRDefault="00301E14" w:rsidP="00301E14">
      <w:pPr>
        <w:jc w:val="both"/>
        <w:rPr>
          <w:rFonts w:ascii="Arial" w:hAnsi="Arial" w:cs="Arial"/>
        </w:rPr>
      </w:pPr>
      <w:r w:rsidRPr="00301E14">
        <w:rPr>
          <w:rFonts w:ascii="Arial" w:hAnsi="Arial" w:cs="Arial"/>
          <w:b/>
          <w:bCs/>
        </w:rPr>
        <w:t>Desde la perspectiva del negocio en Enerlink:</w:t>
      </w:r>
    </w:p>
    <w:p w14:paraId="35654E21" w14:textId="0DB747EA" w:rsidR="00301E14" w:rsidRPr="00301E14" w:rsidRDefault="00301E14" w:rsidP="00E7757E">
      <w:pPr>
        <w:numPr>
          <w:ilvl w:val="0"/>
          <w:numId w:val="102"/>
        </w:numPr>
        <w:jc w:val="both"/>
        <w:rPr>
          <w:rFonts w:ascii="Arial" w:hAnsi="Arial" w:cs="Arial"/>
        </w:rPr>
      </w:pPr>
      <w:r w:rsidRPr="00301E14">
        <w:rPr>
          <w:rFonts w:ascii="Arial" w:hAnsi="Arial" w:cs="Arial"/>
        </w:rPr>
        <w:t>El administrador puede filtrar la tabla de compradores con un solo clic en el gráfico, sin necesidad de dr</w:t>
      </w:r>
      <w:r>
        <w:rPr>
          <w:rFonts w:ascii="Arial" w:hAnsi="Arial" w:cs="Arial"/>
        </w:rPr>
        <w:t>opdowns ni botones adicionales,</w:t>
      </w:r>
      <w:r w:rsidRPr="00301E14">
        <w:rPr>
          <w:rFonts w:ascii="Arial" w:hAnsi="Arial" w:cs="Arial"/>
        </w:rPr>
        <w:t xml:space="preserve"> la interacción es intuitiva y directa.</w:t>
      </w:r>
    </w:p>
    <w:p w14:paraId="0A732188" w14:textId="77777777" w:rsidR="00301E14" w:rsidRPr="00301E14" w:rsidRDefault="00301E14" w:rsidP="00E7757E">
      <w:pPr>
        <w:numPr>
          <w:ilvl w:val="0"/>
          <w:numId w:val="102"/>
        </w:numPr>
        <w:jc w:val="both"/>
        <w:rPr>
          <w:rFonts w:ascii="Arial" w:hAnsi="Arial" w:cs="Arial"/>
        </w:rPr>
      </w:pPr>
      <w:r w:rsidRPr="00301E14">
        <w:rPr>
          <w:rFonts w:ascii="Arial" w:hAnsi="Arial" w:cs="Arial"/>
        </w:rPr>
        <w:t>La sincronización instantánea entre el gráfico, la tabla y el badge crea una experiencia de usuario cohesiva que refuerza la confianza en los datos.</w:t>
      </w:r>
    </w:p>
    <w:p w14:paraId="7DDA1434" w14:textId="22D0BAC2" w:rsidR="00301E14" w:rsidRPr="00301E14" w:rsidRDefault="00301E14" w:rsidP="00E7757E">
      <w:pPr>
        <w:numPr>
          <w:ilvl w:val="0"/>
          <w:numId w:val="102"/>
        </w:numPr>
        <w:jc w:val="both"/>
        <w:rPr>
          <w:rFonts w:ascii="Arial" w:hAnsi="Arial" w:cs="Arial"/>
        </w:rPr>
      </w:pPr>
      <w:r w:rsidRPr="00301E14">
        <w:rPr>
          <w:rFonts w:ascii="Arial" w:hAnsi="Arial" w:cs="Arial"/>
        </w:rPr>
        <w:t>El patrón permite escalar el r</w:t>
      </w:r>
      <w:r>
        <w:rPr>
          <w:rFonts w:ascii="Arial" w:hAnsi="Arial" w:cs="Arial"/>
        </w:rPr>
        <w:t xml:space="preserve">eporte en el futuro, </w:t>
      </w:r>
      <w:r w:rsidRPr="00301E14">
        <w:rPr>
          <w:rFonts w:ascii="Arial" w:hAnsi="Arial" w:cs="Arial"/>
        </w:rPr>
        <w:t>si se desea agregar un mapa de calor o un gráfico de líneas que también reaccione al filtro, basta con suscribirlos al Subject existente.</w:t>
      </w:r>
    </w:p>
    <w:p w14:paraId="3245F8C4" w14:textId="77777777" w:rsidR="00301E14" w:rsidRPr="00301E14" w:rsidRDefault="00301E14" w:rsidP="00301E14">
      <w:pPr>
        <w:jc w:val="both"/>
        <w:rPr>
          <w:rFonts w:ascii="Arial" w:hAnsi="Arial" w:cs="Arial"/>
        </w:rPr>
      </w:pPr>
      <w:r w:rsidRPr="00301E14">
        <w:rPr>
          <w:rFonts w:ascii="Arial" w:hAnsi="Arial" w:cs="Arial"/>
          <w:b/>
          <w:bCs/>
        </w:rPr>
        <w:t>Relación con Clean Architecture y SOLID:</w:t>
      </w:r>
    </w:p>
    <w:p w14:paraId="41654401" w14:textId="77777777" w:rsidR="00301E14" w:rsidRPr="00301E14" w:rsidRDefault="00301E14" w:rsidP="00E7757E">
      <w:pPr>
        <w:numPr>
          <w:ilvl w:val="0"/>
          <w:numId w:val="103"/>
        </w:numPr>
        <w:jc w:val="both"/>
        <w:rPr>
          <w:rFonts w:ascii="Arial" w:hAnsi="Arial" w:cs="Arial"/>
        </w:rPr>
      </w:pPr>
      <w:r w:rsidRPr="00301E14">
        <w:rPr>
          <w:rFonts w:ascii="Arial" w:hAnsi="Arial" w:cs="Arial"/>
        </w:rPr>
        <w:t>Se cumple el principio de responsabilidad única: el Subject solo gestiona suscripciones y notificaciones, el BarChart solo renderiza el gráfico, la tabla solo renderiza filas.</w:t>
      </w:r>
    </w:p>
    <w:p w14:paraId="64EEBB2B" w14:textId="02B7D5D9" w:rsidR="00301E14" w:rsidRPr="00301E14" w:rsidRDefault="00301E14" w:rsidP="00E7757E">
      <w:pPr>
        <w:numPr>
          <w:ilvl w:val="0"/>
          <w:numId w:val="103"/>
        </w:numPr>
        <w:jc w:val="both"/>
        <w:rPr>
          <w:rFonts w:ascii="Arial" w:hAnsi="Arial" w:cs="Arial"/>
        </w:rPr>
      </w:pPr>
      <w:r w:rsidRPr="00301E14">
        <w:rPr>
          <w:rFonts w:ascii="Arial" w:hAnsi="Arial" w:cs="Arial"/>
        </w:rPr>
        <w:t>Se respeta el principio de inversión de dependencias: ningún component</w:t>
      </w:r>
      <w:r>
        <w:rPr>
          <w:rFonts w:ascii="Arial" w:hAnsi="Arial" w:cs="Arial"/>
        </w:rPr>
        <w:t>e depende directamente de otro,</w:t>
      </w:r>
      <w:r w:rsidRPr="00301E14">
        <w:rPr>
          <w:rFonts w:ascii="Arial" w:hAnsi="Arial" w:cs="Arial"/>
        </w:rPr>
        <w:t xml:space="preserve"> todos dependen de la abstracción ClassificationObserver.</w:t>
      </w:r>
    </w:p>
    <w:p w14:paraId="358F5489" w14:textId="77777777" w:rsidR="00301E14" w:rsidRPr="00301E14" w:rsidRDefault="00301E14" w:rsidP="00E7757E">
      <w:pPr>
        <w:numPr>
          <w:ilvl w:val="0"/>
          <w:numId w:val="103"/>
        </w:numPr>
        <w:jc w:val="both"/>
        <w:rPr>
          <w:rFonts w:ascii="Arial" w:hAnsi="Arial" w:cs="Arial"/>
        </w:rPr>
      </w:pPr>
      <w:r w:rsidRPr="00301E14">
        <w:rPr>
          <w:rFonts w:ascii="Arial" w:hAnsi="Arial" w:cs="Arial"/>
        </w:rPr>
        <w:t>Se cumple el principio Abierto/Cerrado: agregar nuevos Observers no requiere modificar el Subject ni los Observers existentes.</w:t>
      </w:r>
    </w:p>
    <w:p w14:paraId="56AAE588" w14:textId="77777777" w:rsidR="00301E14" w:rsidRPr="00301E14" w:rsidRDefault="00301E14" w:rsidP="00E7757E">
      <w:pPr>
        <w:numPr>
          <w:ilvl w:val="0"/>
          <w:numId w:val="103"/>
        </w:numPr>
        <w:jc w:val="both"/>
        <w:rPr>
          <w:rFonts w:ascii="Arial" w:hAnsi="Arial" w:cs="Arial"/>
        </w:rPr>
      </w:pPr>
      <w:r w:rsidRPr="00301E14">
        <w:rPr>
          <w:rFonts w:ascii="Arial" w:hAnsi="Arial" w:cs="Arial"/>
        </w:rPr>
        <w:t>La implementación separa claramente la lógica del patrón en el hook de la presentación visual en los componentes, alineándose con los principios de arquitectura limpia aplicados al frontend.</w:t>
      </w:r>
    </w:p>
    <w:p w14:paraId="25843277" w14:textId="77777777" w:rsidR="00301E14" w:rsidRDefault="00301E14" w:rsidP="00301E14">
      <w:pPr>
        <w:jc w:val="both"/>
        <w:rPr>
          <w:rFonts w:ascii="Arial" w:hAnsi="Arial" w:cs="Arial"/>
          <w:b/>
          <w:bCs/>
        </w:rPr>
      </w:pPr>
    </w:p>
    <w:p w14:paraId="07F6F51A" w14:textId="6CA588F6" w:rsidR="00301E14" w:rsidRPr="00301E14" w:rsidRDefault="00301E14" w:rsidP="00301E14">
      <w:pPr>
        <w:jc w:val="both"/>
        <w:rPr>
          <w:rFonts w:ascii="Arial" w:hAnsi="Arial" w:cs="Arial"/>
          <w:b/>
          <w:bCs/>
        </w:rPr>
      </w:pPr>
      <w:r w:rsidRPr="00301E14">
        <w:rPr>
          <w:rFonts w:ascii="Arial" w:hAnsi="Arial" w:cs="Arial"/>
          <w:b/>
          <w:bCs/>
        </w:rPr>
        <w:t>8.1.6 Aclaración sobre la implementación actual</w:t>
      </w:r>
    </w:p>
    <w:p w14:paraId="2825A038" w14:textId="77777777" w:rsidR="00301E14" w:rsidRPr="00301E14" w:rsidRDefault="00301E14" w:rsidP="00301E14">
      <w:pPr>
        <w:jc w:val="both"/>
        <w:rPr>
          <w:rFonts w:ascii="Arial" w:hAnsi="Arial" w:cs="Arial"/>
        </w:rPr>
      </w:pPr>
      <w:r w:rsidRPr="00301E14">
        <w:rPr>
          <w:rFonts w:ascii="Arial" w:hAnsi="Arial" w:cs="Arial"/>
        </w:rPr>
        <w:t>La implementación del patrón Observer en el módulo de reportes del frontend se enfoca en proporcionar un mecanismo claro y demostrable de comunicación desacoplada entre componentes visuales.</w:t>
      </w:r>
    </w:p>
    <w:p w14:paraId="4680398B" w14:textId="77777777" w:rsidR="00301E14" w:rsidRPr="00301E14" w:rsidRDefault="00301E14" w:rsidP="00301E14">
      <w:pPr>
        <w:jc w:val="both"/>
        <w:rPr>
          <w:rFonts w:ascii="Arial" w:hAnsi="Arial" w:cs="Arial"/>
        </w:rPr>
      </w:pPr>
      <w:r w:rsidRPr="00301E14">
        <w:rPr>
          <w:rFonts w:ascii="Arial" w:hAnsi="Arial" w:cs="Arial"/>
        </w:rPr>
        <w:t>En esta versión, el patrón se utiliza principalmente para:</w:t>
      </w:r>
    </w:p>
    <w:p w14:paraId="402C61FD" w14:textId="77777777" w:rsidR="00301E14" w:rsidRPr="00301E14" w:rsidRDefault="00301E14" w:rsidP="00E7757E">
      <w:pPr>
        <w:numPr>
          <w:ilvl w:val="0"/>
          <w:numId w:val="104"/>
        </w:numPr>
        <w:jc w:val="both"/>
        <w:rPr>
          <w:rFonts w:ascii="Arial" w:hAnsi="Arial" w:cs="Arial"/>
        </w:rPr>
      </w:pPr>
      <w:r w:rsidRPr="00301E14">
        <w:rPr>
          <w:rFonts w:ascii="Arial" w:hAnsi="Arial" w:cs="Arial"/>
        </w:rPr>
        <w:t>Sincronizar el estado de filtro entre el gráfico de barras, la tabla de compradores y el badge de filtro activo.</w:t>
      </w:r>
    </w:p>
    <w:p w14:paraId="01B7EE3F" w14:textId="77777777" w:rsidR="00301E14" w:rsidRPr="00301E14" w:rsidRDefault="00301E14" w:rsidP="00E7757E">
      <w:pPr>
        <w:numPr>
          <w:ilvl w:val="0"/>
          <w:numId w:val="104"/>
        </w:numPr>
        <w:jc w:val="both"/>
        <w:rPr>
          <w:rFonts w:ascii="Arial" w:hAnsi="Arial" w:cs="Arial"/>
        </w:rPr>
      </w:pPr>
      <w:r w:rsidRPr="00301E14">
        <w:rPr>
          <w:rFonts w:ascii="Arial" w:hAnsi="Arial" w:cs="Arial"/>
        </w:rPr>
        <w:t>Demostrar el desacoplamiento entre componentes en una interfaz de usuario React.</w:t>
      </w:r>
    </w:p>
    <w:p w14:paraId="083B975E" w14:textId="77777777" w:rsidR="00301E14" w:rsidRPr="00301E14" w:rsidRDefault="00301E14" w:rsidP="00E7757E">
      <w:pPr>
        <w:numPr>
          <w:ilvl w:val="0"/>
          <w:numId w:val="104"/>
        </w:numPr>
        <w:jc w:val="both"/>
        <w:rPr>
          <w:rFonts w:ascii="Arial" w:hAnsi="Arial" w:cs="Arial"/>
        </w:rPr>
      </w:pPr>
      <w:r w:rsidRPr="00301E14">
        <w:rPr>
          <w:rFonts w:ascii="Arial" w:hAnsi="Arial" w:cs="Arial"/>
        </w:rPr>
        <w:t>Proveer un mecanismo extensible de comunicación entre componentes sin dependencias directas.</w:t>
      </w:r>
    </w:p>
    <w:p w14:paraId="712AB8A1" w14:textId="77777777" w:rsidR="00301E14" w:rsidRPr="00301E14" w:rsidRDefault="00301E14" w:rsidP="00301E14">
      <w:pPr>
        <w:jc w:val="both"/>
        <w:rPr>
          <w:rFonts w:ascii="Arial" w:hAnsi="Arial" w:cs="Arial"/>
        </w:rPr>
      </w:pPr>
      <w:r w:rsidRPr="00301E14">
        <w:rPr>
          <w:rFonts w:ascii="Arial" w:hAnsi="Arial" w:cs="Arial"/>
        </w:rPr>
        <w:t>A futuro, esta implementación puede evolucionar para incluir:</w:t>
      </w:r>
    </w:p>
    <w:p w14:paraId="0EF9F444" w14:textId="77777777" w:rsidR="00301E14" w:rsidRPr="00301E14" w:rsidRDefault="00301E14" w:rsidP="00E7757E">
      <w:pPr>
        <w:numPr>
          <w:ilvl w:val="0"/>
          <w:numId w:val="105"/>
        </w:numPr>
        <w:jc w:val="both"/>
        <w:rPr>
          <w:rFonts w:ascii="Arial" w:hAnsi="Arial" w:cs="Arial"/>
        </w:rPr>
      </w:pPr>
      <w:r w:rsidRPr="00301E14">
        <w:rPr>
          <w:rFonts w:ascii="Arial" w:hAnsi="Arial" w:cs="Arial"/>
        </w:rPr>
        <w:t>Notificaciones en tiempo real cuando nuevos compradores realizan transacciones, utilizando WebSockets como Publisher y los componentes del dashboard como Observers.</w:t>
      </w:r>
    </w:p>
    <w:p w14:paraId="261C7BBE" w14:textId="3DBBE0F0" w:rsidR="00301E14" w:rsidRPr="00301E14" w:rsidRDefault="00301E14" w:rsidP="00E7757E">
      <w:pPr>
        <w:numPr>
          <w:ilvl w:val="0"/>
          <w:numId w:val="105"/>
        </w:numPr>
        <w:jc w:val="both"/>
        <w:rPr>
          <w:rFonts w:ascii="Arial" w:hAnsi="Arial" w:cs="Arial"/>
        </w:rPr>
      </w:pPr>
      <w:r w:rsidRPr="00301E14">
        <w:rPr>
          <w:rFonts w:ascii="Arial" w:hAnsi="Arial" w:cs="Arial"/>
        </w:rPr>
        <w:lastRenderedPageBreak/>
        <w:t>Sincroniz</w:t>
      </w:r>
      <w:r>
        <w:rPr>
          <w:rFonts w:ascii="Arial" w:hAnsi="Arial" w:cs="Arial"/>
        </w:rPr>
        <w:t>ación entre múltiples reportes como,</w:t>
      </w:r>
      <w:r w:rsidRPr="00301E14">
        <w:rPr>
          <w:rFonts w:ascii="Arial" w:hAnsi="Arial" w:cs="Arial"/>
        </w:rPr>
        <w:t xml:space="preserve"> por ejemplo, que el Reporte de Comisiones reaccione al filtro de clasificación del Reporte de Compradores.</w:t>
      </w:r>
    </w:p>
    <w:p w14:paraId="2DC3F3DA" w14:textId="77777777" w:rsidR="00301E14" w:rsidRPr="00301E14" w:rsidRDefault="00301E14" w:rsidP="00E7757E">
      <w:pPr>
        <w:numPr>
          <w:ilvl w:val="0"/>
          <w:numId w:val="105"/>
        </w:numPr>
        <w:jc w:val="both"/>
        <w:rPr>
          <w:rFonts w:ascii="Arial" w:hAnsi="Arial" w:cs="Arial"/>
        </w:rPr>
      </w:pPr>
      <w:r w:rsidRPr="00301E14">
        <w:rPr>
          <w:rFonts w:ascii="Arial" w:hAnsi="Arial" w:cs="Arial"/>
        </w:rPr>
        <w:t>Integración con el sistema de predicción energética para actualizar gráficos automáticamente cuando cambian las estimaciones.</w:t>
      </w:r>
    </w:p>
    <w:p w14:paraId="3F180DDD" w14:textId="46D336F2" w:rsidR="00301E14" w:rsidRDefault="00301E14" w:rsidP="002F4336">
      <w:pPr>
        <w:jc w:val="both"/>
        <w:rPr>
          <w:rFonts w:ascii="Arial" w:hAnsi="Arial" w:cs="Arial"/>
        </w:rPr>
      </w:pPr>
    </w:p>
    <w:p w14:paraId="5AB82C9D" w14:textId="77777777" w:rsidR="00157ABF" w:rsidRPr="00157ABF" w:rsidRDefault="00157ABF" w:rsidP="00157ABF">
      <w:pPr>
        <w:jc w:val="both"/>
        <w:rPr>
          <w:rFonts w:ascii="Arial" w:hAnsi="Arial" w:cs="Arial"/>
          <w:b/>
          <w:bCs/>
        </w:rPr>
      </w:pPr>
      <w:r w:rsidRPr="00157ABF">
        <w:rPr>
          <w:rFonts w:ascii="Arial" w:hAnsi="Arial" w:cs="Arial"/>
          <w:b/>
          <w:bCs/>
        </w:rPr>
        <w:t>8.1.7 Pruebas unitarias del patrón Observer</w:t>
      </w:r>
    </w:p>
    <w:p w14:paraId="66945CDF" w14:textId="77777777" w:rsidR="00157ABF" w:rsidRPr="00157ABF" w:rsidRDefault="00157ABF" w:rsidP="00157ABF">
      <w:pPr>
        <w:jc w:val="both"/>
        <w:rPr>
          <w:rFonts w:ascii="Arial" w:hAnsi="Arial" w:cs="Arial"/>
        </w:rPr>
      </w:pPr>
      <w:r w:rsidRPr="00157ABF">
        <w:rPr>
          <w:rFonts w:ascii="Arial" w:hAnsi="Arial" w:cs="Arial"/>
        </w:rPr>
        <w:t xml:space="preserve">Con el objetivo de verificar el correcto funcionamiento del patrón Observer en el módulo de Reportes Estratégicos, se desarrollaron pruebas unitarias utilizando </w:t>
      </w:r>
      <w:r w:rsidRPr="00157ABF">
        <w:rPr>
          <w:rFonts w:ascii="Arial" w:hAnsi="Arial" w:cs="Arial"/>
          <w:b/>
          <w:bCs/>
        </w:rPr>
        <w:t>Vitest</w:t>
      </w:r>
      <w:r w:rsidRPr="00157ABF">
        <w:rPr>
          <w:rFonts w:ascii="Arial" w:hAnsi="Arial" w:cs="Arial"/>
        </w:rPr>
        <w:t xml:space="preserve"> en conjunto con </w:t>
      </w:r>
      <w:r w:rsidRPr="00157ABF">
        <w:rPr>
          <w:rFonts w:ascii="Arial" w:hAnsi="Arial" w:cs="Arial"/>
          <w:b/>
          <w:bCs/>
        </w:rPr>
        <w:t>React Testing Library</w:t>
      </w:r>
      <w:r w:rsidRPr="00157ABF">
        <w:rPr>
          <w:rFonts w:ascii="Arial" w:hAnsi="Arial" w:cs="Arial"/>
        </w:rPr>
        <w:t xml:space="preserve"> para simular el comportamiento del Subject y los componentes suscritos.</w:t>
      </w:r>
    </w:p>
    <w:p w14:paraId="64BBCF0C" w14:textId="77777777" w:rsidR="00157ABF" w:rsidRPr="00157ABF" w:rsidRDefault="00157ABF" w:rsidP="00157ABF">
      <w:pPr>
        <w:jc w:val="both"/>
        <w:rPr>
          <w:rFonts w:ascii="Arial" w:hAnsi="Arial" w:cs="Arial"/>
        </w:rPr>
      </w:pPr>
      <w:r w:rsidRPr="00157ABF">
        <w:rPr>
          <w:rFonts w:ascii="Arial" w:hAnsi="Arial" w:cs="Arial"/>
        </w:rPr>
        <w:t>Estas pruebas permiten validar:</w:t>
      </w:r>
    </w:p>
    <w:p w14:paraId="1402D8C0" w14:textId="77777777" w:rsidR="00157ABF" w:rsidRPr="00157ABF" w:rsidRDefault="00157ABF" w:rsidP="00E7757E">
      <w:pPr>
        <w:numPr>
          <w:ilvl w:val="0"/>
          <w:numId w:val="106"/>
        </w:numPr>
        <w:jc w:val="both"/>
        <w:rPr>
          <w:rFonts w:ascii="Arial" w:hAnsi="Arial" w:cs="Arial"/>
        </w:rPr>
      </w:pPr>
      <w:r w:rsidRPr="00157ABF">
        <w:rPr>
          <w:rFonts w:ascii="Arial" w:hAnsi="Arial" w:cs="Arial"/>
        </w:rPr>
        <w:t>Que el Subject registra y elimina observers correctamente.</w:t>
      </w:r>
    </w:p>
    <w:p w14:paraId="4C420BFA" w14:textId="77777777" w:rsidR="00157ABF" w:rsidRPr="00157ABF" w:rsidRDefault="00157ABF" w:rsidP="00E7757E">
      <w:pPr>
        <w:numPr>
          <w:ilvl w:val="0"/>
          <w:numId w:val="106"/>
        </w:numPr>
        <w:jc w:val="both"/>
        <w:rPr>
          <w:rFonts w:ascii="Arial" w:hAnsi="Arial" w:cs="Arial"/>
        </w:rPr>
      </w:pPr>
      <w:r w:rsidRPr="00157ABF">
        <w:rPr>
          <w:rFonts w:ascii="Arial" w:hAnsi="Arial" w:cs="Arial"/>
        </w:rPr>
        <w:t>Que todos los observers suscritos son notificados simultáneamente cuando el estado cambia.</w:t>
      </w:r>
    </w:p>
    <w:p w14:paraId="1CD24193" w14:textId="77777777" w:rsidR="00157ABF" w:rsidRPr="00157ABF" w:rsidRDefault="00157ABF" w:rsidP="00E7757E">
      <w:pPr>
        <w:numPr>
          <w:ilvl w:val="0"/>
          <w:numId w:val="106"/>
        </w:numPr>
        <w:jc w:val="both"/>
        <w:rPr>
          <w:rFonts w:ascii="Arial" w:hAnsi="Arial" w:cs="Arial"/>
        </w:rPr>
      </w:pPr>
      <w:r w:rsidRPr="00157ABF">
        <w:rPr>
          <w:rFonts w:ascii="Arial" w:hAnsi="Arial" w:cs="Arial"/>
        </w:rPr>
        <w:t>Que el hook de React se suscribe al Subject al montar y se desuscribe al desmontar.</w:t>
      </w:r>
    </w:p>
    <w:p w14:paraId="492A7061" w14:textId="77777777" w:rsidR="00157ABF" w:rsidRPr="00157ABF" w:rsidRDefault="00157ABF" w:rsidP="00E7757E">
      <w:pPr>
        <w:numPr>
          <w:ilvl w:val="0"/>
          <w:numId w:val="106"/>
        </w:numPr>
        <w:jc w:val="both"/>
        <w:rPr>
          <w:rFonts w:ascii="Arial" w:hAnsi="Arial" w:cs="Arial"/>
        </w:rPr>
      </w:pPr>
      <w:r w:rsidRPr="00157ABF">
        <w:rPr>
          <w:rFonts w:ascii="Arial" w:hAnsi="Arial" w:cs="Arial"/>
        </w:rPr>
        <w:t>Que el sistema no presenta fugas de memoria cuando los componentes son eliminados.</w:t>
      </w:r>
    </w:p>
    <w:p w14:paraId="7C261A1E" w14:textId="77777777" w:rsidR="00157ABF" w:rsidRPr="00157ABF" w:rsidRDefault="00157ABF" w:rsidP="00157ABF">
      <w:pPr>
        <w:jc w:val="both"/>
        <w:rPr>
          <w:rFonts w:ascii="Arial" w:hAnsi="Arial" w:cs="Arial"/>
        </w:rPr>
      </w:pPr>
      <w:r w:rsidRPr="00157ABF">
        <w:rPr>
          <w:rFonts w:ascii="Arial" w:hAnsi="Arial" w:cs="Arial"/>
        </w:rPr>
        <w:t>Se seleccionaron cuatro casos representativos que evidencian el comportamiento del patrón Observer en sus aspectos más críticos.</w:t>
      </w:r>
    </w:p>
    <w:p w14:paraId="2FEFCA71" w14:textId="279A9A22" w:rsidR="00157ABF" w:rsidRDefault="00157ABF" w:rsidP="002F4336">
      <w:pPr>
        <w:jc w:val="both"/>
        <w:rPr>
          <w:rFonts w:ascii="Arial" w:hAnsi="Arial" w:cs="Arial"/>
        </w:rPr>
      </w:pPr>
    </w:p>
    <w:p w14:paraId="5590B749" w14:textId="77777777" w:rsidR="00157ABF" w:rsidRPr="00157ABF" w:rsidRDefault="00157ABF" w:rsidP="00157ABF">
      <w:pPr>
        <w:jc w:val="both"/>
        <w:rPr>
          <w:rFonts w:ascii="Arial" w:hAnsi="Arial" w:cs="Arial"/>
          <w:b/>
          <w:bCs/>
        </w:rPr>
      </w:pPr>
      <w:r w:rsidRPr="00157ABF">
        <w:rPr>
          <w:rFonts w:ascii="Arial" w:hAnsi="Arial" w:cs="Arial"/>
          <w:b/>
          <w:bCs/>
        </w:rPr>
        <w:t>8.1.7.1 Notificación simultánea a todos los observers registrados</w:t>
      </w:r>
    </w:p>
    <w:p w14:paraId="2BD4424A" w14:textId="77777777" w:rsidR="00157ABF" w:rsidRPr="00157ABF" w:rsidRDefault="00157ABF" w:rsidP="00157ABF">
      <w:pPr>
        <w:jc w:val="both"/>
        <w:rPr>
          <w:rFonts w:ascii="Arial" w:hAnsi="Arial" w:cs="Arial"/>
        </w:rPr>
      </w:pPr>
      <w:r w:rsidRPr="00157ABF">
        <w:rPr>
          <w:rFonts w:ascii="Arial" w:hAnsi="Arial" w:cs="Arial"/>
        </w:rPr>
        <w:t xml:space="preserve">Esta prueba verifica el comportamiento central del patrón Observer: que cuando el Subject invoca </w:t>
      </w:r>
      <w:proofErr w:type="gramStart"/>
      <w:r w:rsidRPr="00157ABF">
        <w:rPr>
          <w:rFonts w:ascii="Arial" w:hAnsi="Arial" w:cs="Arial"/>
        </w:rPr>
        <w:t>notify(</w:t>
      </w:r>
      <w:proofErr w:type="gramEnd"/>
      <w:r w:rsidRPr="00157ABF">
        <w:rPr>
          <w:rFonts w:ascii="Arial" w:hAnsi="Arial" w:cs="Arial"/>
        </w:rPr>
        <w:t xml:space="preserve">), </w:t>
      </w:r>
      <w:r w:rsidRPr="00157ABF">
        <w:rPr>
          <w:rFonts w:ascii="Arial" w:hAnsi="Arial" w:cs="Arial"/>
          <w:b/>
          <w:bCs/>
        </w:rPr>
        <w:t>todos</w:t>
      </w:r>
      <w:r w:rsidRPr="00157ABF">
        <w:rPr>
          <w:rFonts w:ascii="Arial" w:hAnsi="Arial" w:cs="Arial"/>
        </w:rPr>
        <w:t xml:space="preserve"> los observers registrados son notificados simultáneamente, sin importar cuántos sean.</w:t>
      </w:r>
    </w:p>
    <w:p w14:paraId="08FFD166" w14:textId="1095AA69" w:rsidR="00157ABF" w:rsidRPr="00157ABF" w:rsidRDefault="00157ABF" w:rsidP="00157ABF">
      <w:pPr>
        <w:jc w:val="both"/>
        <w:rPr>
          <w:rFonts w:ascii="Arial" w:hAnsi="Arial" w:cs="Arial"/>
        </w:rPr>
      </w:pPr>
      <w:r w:rsidRPr="00157ABF">
        <w:rPr>
          <w:rFonts w:ascii="Arial" w:hAnsi="Arial" w:cs="Arial"/>
        </w:rPr>
        <w:t xml:space="preserve">Durante la prueba se registran tres observers independientes mediante </w:t>
      </w:r>
      <w:proofErr w:type="gramStart"/>
      <w:r w:rsidRPr="00157ABF">
        <w:rPr>
          <w:rFonts w:ascii="Arial" w:hAnsi="Arial" w:cs="Arial"/>
        </w:rPr>
        <w:t>subscribe(</w:t>
      </w:r>
      <w:proofErr w:type="gramEnd"/>
      <w:r w:rsidRPr="00157ABF">
        <w:rPr>
          <w:rFonts w:ascii="Arial" w:hAnsi="Arial" w:cs="Arial"/>
        </w:rPr>
        <w:t xml:space="preserve">). Luego se invoca notify('OCASIONAL') en el Subject. El resultado esperado es que los tres observers hayan sido llamados con el mismo valor, confirmando que el Subject no discrimina entre </w:t>
      </w:r>
      <w:proofErr w:type="gramStart"/>
      <w:r w:rsidRPr="00157ABF">
        <w:rPr>
          <w:rFonts w:ascii="Arial" w:hAnsi="Arial" w:cs="Arial"/>
        </w:rPr>
        <w:t>suscriptores  notifica</w:t>
      </w:r>
      <w:proofErr w:type="gramEnd"/>
      <w:r w:rsidRPr="00157ABF">
        <w:rPr>
          <w:rFonts w:ascii="Arial" w:hAnsi="Arial" w:cs="Arial"/>
        </w:rPr>
        <w:t xml:space="preserve"> a todos por igual.</w:t>
      </w:r>
    </w:p>
    <w:p w14:paraId="5910F897" w14:textId="2056161B" w:rsidR="00157ABF" w:rsidRDefault="00157ABF" w:rsidP="00157ABF">
      <w:pPr>
        <w:jc w:val="both"/>
        <w:rPr>
          <w:rFonts w:ascii="Arial" w:hAnsi="Arial" w:cs="Arial"/>
        </w:rPr>
      </w:pPr>
      <w:r w:rsidRPr="00157ABF">
        <w:rPr>
          <w:rFonts w:ascii="Arial" w:hAnsi="Arial" w:cs="Arial"/>
        </w:rPr>
        <w:t>Esta prueba demuestra la característica fundamental del patrón: la relación de uno a muchos entre Publisher y Subscribers.</w:t>
      </w:r>
    </w:p>
    <w:p w14:paraId="219AC228" w14:textId="7508C044" w:rsidR="00157ABF" w:rsidRPr="00157ABF" w:rsidRDefault="00157ABF" w:rsidP="00157ABF">
      <w:pPr>
        <w:jc w:val="both"/>
        <w:rPr>
          <w:rFonts w:ascii="Arial" w:hAnsi="Arial" w:cs="Arial"/>
        </w:rPr>
      </w:pPr>
      <w:r w:rsidRPr="00157ABF">
        <w:rPr>
          <w:rFonts w:ascii="Arial" w:hAnsi="Arial" w:cs="Arial"/>
          <w:noProof/>
          <w:lang w:eastAsia="es-CO"/>
        </w:rPr>
        <w:lastRenderedPageBreak/>
        <w:drawing>
          <wp:inline distT="0" distB="0" distL="0" distR="0" wp14:anchorId="6BC4E417" wp14:editId="2AE3C1D8">
            <wp:extent cx="5612130" cy="2693035"/>
            <wp:effectExtent l="0" t="0" r="7620" b="0"/>
            <wp:docPr id="1326096207" name="Imagen 1326096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612130" cy="2693035"/>
                    </a:xfrm>
                    <a:prstGeom prst="rect">
                      <a:avLst/>
                    </a:prstGeom>
                  </pic:spPr>
                </pic:pic>
              </a:graphicData>
            </a:graphic>
          </wp:inline>
        </w:drawing>
      </w:r>
    </w:p>
    <w:p w14:paraId="3CE34147" w14:textId="6C4EE752" w:rsidR="00157ABF" w:rsidRDefault="00157ABF" w:rsidP="002F4336">
      <w:pPr>
        <w:jc w:val="both"/>
        <w:rPr>
          <w:rFonts w:ascii="Arial" w:hAnsi="Arial" w:cs="Arial"/>
        </w:rPr>
      </w:pPr>
    </w:p>
    <w:p w14:paraId="4442D1C7" w14:textId="77777777" w:rsidR="00157ABF" w:rsidRPr="00157ABF" w:rsidRDefault="00157ABF" w:rsidP="00157ABF">
      <w:pPr>
        <w:jc w:val="both"/>
        <w:rPr>
          <w:rFonts w:ascii="Arial" w:hAnsi="Arial" w:cs="Arial"/>
          <w:b/>
          <w:bCs/>
        </w:rPr>
      </w:pPr>
      <w:r w:rsidRPr="00157ABF">
        <w:rPr>
          <w:rFonts w:ascii="Arial" w:hAnsi="Arial" w:cs="Arial"/>
          <w:b/>
          <w:bCs/>
        </w:rPr>
        <w:t>8.1.7.2 Eliminación correcta de un observer al desuscribirse</w:t>
      </w:r>
    </w:p>
    <w:p w14:paraId="5276A98A" w14:textId="77777777" w:rsidR="00157ABF" w:rsidRPr="00157ABF" w:rsidRDefault="00157ABF" w:rsidP="00157ABF">
      <w:pPr>
        <w:jc w:val="both"/>
        <w:rPr>
          <w:rFonts w:ascii="Arial" w:hAnsi="Arial" w:cs="Arial"/>
        </w:rPr>
      </w:pPr>
      <w:r w:rsidRPr="00157ABF">
        <w:rPr>
          <w:rFonts w:ascii="Arial" w:hAnsi="Arial" w:cs="Arial"/>
        </w:rPr>
        <w:t xml:space="preserve">Esta prueba verifica que el mecanismo de desuscripción funciona correctamente. Cuando un observer llama a la función retornada por </w:t>
      </w:r>
      <w:proofErr w:type="gramStart"/>
      <w:r w:rsidRPr="00157ABF">
        <w:rPr>
          <w:rFonts w:ascii="Arial" w:hAnsi="Arial" w:cs="Arial"/>
        </w:rPr>
        <w:t>subscribe(</w:t>
      </w:r>
      <w:proofErr w:type="gramEnd"/>
      <w:r w:rsidRPr="00157ABF">
        <w:rPr>
          <w:rFonts w:ascii="Arial" w:hAnsi="Arial" w:cs="Arial"/>
        </w:rPr>
        <w:t>), debe ser eliminado de la lista de observers del Subject y dejar de recibir notificaciones.</w:t>
      </w:r>
    </w:p>
    <w:p w14:paraId="2D5302B4" w14:textId="77777777" w:rsidR="00157ABF" w:rsidRPr="00157ABF" w:rsidRDefault="00157ABF" w:rsidP="00157ABF">
      <w:pPr>
        <w:jc w:val="both"/>
        <w:rPr>
          <w:rFonts w:ascii="Arial" w:hAnsi="Arial" w:cs="Arial"/>
        </w:rPr>
      </w:pPr>
      <w:r w:rsidRPr="00157ABF">
        <w:rPr>
          <w:rFonts w:ascii="Arial" w:hAnsi="Arial" w:cs="Arial"/>
        </w:rPr>
        <w:t xml:space="preserve">Durante la prueba se registra un observer, se llama inmediatamente a </w:t>
      </w:r>
      <w:proofErr w:type="gramStart"/>
      <w:r w:rsidRPr="00157ABF">
        <w:rPr>
          <w:rFonts w:ascii="Arial" w:hAnsi="Arial" w:cs="Arial"/>
        </w:rPr>
        <w:t>unsubscribe(</w:t>
      </w:r>
      <w:proofErr w:type="gramEnd"/>
      <w:r w:rsidRPr="00157ABF">
        <w:rPr>
          <w:rFonts w:ascii="Arial" w:hAnsi="Arial" w:cs="Arial"/>
        </w:rPr>
        <w:t xml:space="preserve">) y luego se invoca notify('INACTIVO'). El resultado esperado es que el observer </w:t>
      </w:r>
      <w:r w:rsidRPr="00157ABF">
        <w:rPr>
          <w:rFonts w:ascii="Arial" w:hAnsi="Arial" w:cs="Arial"/>
          <w:b/>
          <w:bCs/>
        </w:rPr>
        <w:t>no haya sido llamado</w:t>
      </w:r>
      <w:r w:rsidRPr="00157ABF">
        <w:rPr>
          <w:rFonts w:ascii="Arial" w:hAnsi="Arial" w:cs="Arial"/>
        </w:rPr>
        <w:t>, confirmando que fue eliminado correctamente antes de la notificación.</w:t>
      </w:r>
    </w:p>
    <w:p w14:paraId="649B789F" w14:textId="65D0010E" w:rsidR="00157ABF" w:rsidRDefault="00157ABF" w:rsidP="00157ABF">
      <w:pPr>
        <w:jc w:val="both"/>
        <w:rPr>
          <w:rFonts w:ascii="Arial" w:hAnsi="Arial" w:cs="Arial"/>
        </w:rPr>
      </w:pPr>
      <w:r w:rsidRPr="00157ABF">
        <w:rPr>
          <w:rFonts w:ascii="Arial" w:hAnsi="Arial" w:cs="Arial"/>
        </w:rPr>
        <w:t>Esta prueba es crítica porque garantiza que los componentes de React no reciben actualizaciones después de ser desmontados, previniendo comportamientos inesperados en la interfaz.</w:t>
      </w:r>
    </w:p>
    <w:p w14:paraId="77C5728A" w14:textId="7BB04337" w:rsidR="00157ABF" w:rsidRPr="00157ABF" w:rsidRDefault="00157ABF" w:rsidP="00157ABF">
      <w:pPr>
        <w:jc w:val="both"/>
        <w:rPr>
          <w:rFonts w:ascii="Arial" w:hAnsi="Arial" w:cs="Arial"/>
        </w:rPr>
      </w:pPr>
      <w:r w:rsidRPr="00157ABF">
        <w:rPr>
          <w:rFonts w:ascii="Arial" w:hAnsi="Arial" w:cs="Arial"/>
          <w:noProof/>
          <w:lang w:eastAsia="es-CO"/>
        </w:rPr>
        <w:drawing>
          <wp:inline distT="0" distB="0" distL="0" distR="0" wp14:anchorId="340F8D04" wp14:editId="3F8FF054">
            <wp:extent cx="5612130" cy="1722755"/>
            <wp:effectExtent l="0" t="0" r="7620" b="0"/>
            <wp:docPr id="1326096208" name="Imagen 1326096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612130" cy="1722755"/>
                    </a:xfrm>
                    <a:prstGeom prst="rect">
                      <a:avLst/>
                    </a:prstGeom>
                  </pic:spPr>
                </pic:pic>
              </a:graphicData>
            </a:graphic>
          </wp:inline>
        </w:drawing>
      </w:r>
    </w:p>
    <w:p w14:paraId="0F8509A5" w14:textId="77777777" w:rsidR="00157ABF" w:rsidRPr="00157ABF" w:rsidRDefault="00157ABF" w:rsidP="00157ABF">
      <w:pPr>
        <w:jc w:val="both"/>
        <w:rPr>
          <w:rFonts w:ascii="Arial" w:hAnsi="Arial" w:cs="Arial"/>
          <w:b/>
          <w:bCs/>
        </w:rPr>
      </w:pPr>
      <w:r w:rsidRPr="00157ABF">
        <w:rPr>
          <w:rFonts w:ascii="Arial" w:hAnsi="Arial" w:cs="Arial"/>
          <w:b/>
          <w:bCs/>
        </w:rPr>
        <w:t>8.1.7.3 Actualización del hook React cuando el Subject notifica</w:t>
      </w:r>
    </w:p>
    <w:p w14:paraId="7DCFA873" w14:textId="77777777" w:rsidR="00157ABF" w:rsidRPr="00157ABF" w:rsidRDefault="00157ABF" w:rsidP="00157ABF">
      <w:pPr>
        <w:jc w:val="both"/>
        <w:rPr>
          <w:rFonts w:ascii="Arial" w:hAnsi="Arial" w:cs="Arial"/>
        </w:rPr>
      </w:pPr>
      <w:r w:rsidRPr="00157ABF">
        <w:rPr>
          <w:rFonts w:ascii="Arial" w:hAnsi="Arial" w:cs="Arial"/>
        </w:rPr>
        <w:t>Esta prueba verifica la integración entre el Subject y el hook useBuyerActivityObserver, que es el mecanismo mediante el cual los componentes de React se convierten en Observers.</w:t>
      </w:r>
    </w:p>
    <w:p w14:paraId="227E35BF" w14:textId="77777777" w:rsidR="00157ABF" w:rsidRPr="00157ABF" w:rsidRDefault="00157ABF" w:rsidP="00157ABF">
      <w:pPr>
        <w:jc w:val="both"/>
        <w:rPr>
          <w:rFonts w:ascii="Arial" w:hAnsi="Arial" w:cs="Arial"/>
        </w:rPr>
      </w:pPr>
      <w:r w:rsidRPr="00157ABF">
        <w:rPr>
          <w:rFonts w:ascii="Arial" w:hAnsi="Arial" w:cs="Arial"/>
        </w:rPr>
        <w:t xml:space="preserve">Durante la prueba se renderiza el hook usando </w:t>
      </w:r>
      <w:proofErr w:type="gramStart"/>
      <w:r w:rsidRPr="00157ABF">
        <w:rPr>
          <w:rFonts w:ascii="Arial" w:hAnsi="Arial" w:cs="Arial"/>
        </w:rPr>
        <w:t>renderHook(</w:t>
      </w:r>
      <w:proofErr w:type="gramEnd"/>
      <w:r w:rsidRPr="00157ABF">
        <w:rPr>
          <w:rFonts w:ascii="Arial" w:hAnsi="Arial" w:cs="Arial"/>
        </w:rPr>
        <w:t xml:space="preserve">) y se verifica que su estado inicial es null. Luego, dentro de </w:t>
      </w:r>
      <w:proofErr w:type="gramStart"/>
      <w:r w:rsidRPr="00157ABF">
        <w:rPr>
          <w:rFonts w:ascii="Arial" w:hAnsi="Arial" w:cs="Arial"/>
        </w:rPr>
        <w:t>act(</w:t>
      </w:r>
      <w:proofErr w:type="gramEnd"/>
      <w:r w:rsidRPr="00157ABF">
        <w:rPr>
          <w:rFonts w:ascii="Arial" w:hAnsi="Arial" w:cs="Arial"/>
        </w:rPr>
        <w:t xml:space="preserve">), se invoca notify('FRECUENTE') en el Subject. El </w:t>
      </w:r>
      <w:r w:rsidRPr="00157ABF">
        <w:rPr>
          <w:rFonts w:ascii="Arial" w:hAnsi="Arial" w:cs="Arial"/>
        </w:rPr>
        <w:lastRenderedPageBreak/>
        <w:t>resultado esperado es que el estado interno del hook haya cambiado a 'FRECUENTE', confirmando que la suscripción funciona correctamente y que el componente React reaccionaría al cambio.</w:t>
      </w:r>
    </w:p>
    <w:p w14:paraId="5EE09E80" w14:textId="1003A754" w:rsidR="00157ABF" w:rsidRDefault="00157ABF" w:rsidP="00157ABF">
      <w:pPr>
        <w:jc w:val="both"/>
        <w:rPr>
          <w:rFonts w:ascii="Arial" w:hAnsi="Arial" w:cs="Arial"/>
        </w:rPr>
      </w:pPr>
      <w:r w:rsidRPr="00157ABF">
        <w:rPr>
          <w:rFonts w:ascii="Arial" w:hAnsi="Arial" w:cs="Arial"/>
        </w:rPr>
        <w:t xml:space="preserve">Esta prueba demuestra cómo el useState de React actúa como el método </w:t>
      </w:r>
      <w:proofErr w:type="gramStart"/>
      <w:r w:rsidRPr="00157ABF">
        <w:rPr>
          <w:rFonts w:ascii="Arial" w:hAnsi="Arial" w:cs="Arial"/>
        </w:rPr>
        <w:t>update(</w:t>
      </w:r>
      <w:proofErr w:type="gramEnd"/>
      <w:r w:rsidRPr="00157ABF">
        <w:rPr>
          <w:rFonts w:ascii="Arial" w:hAnsi="Arial" w:cs="Arial"/>
        </w:rPr>
        <w:t>) del diagrama clásico de Observer.</w:t>
      </w:r>
    </w:p>
    <w:p w14:paraId="7736E8B3" w14:textId="76252093" w:rsidR="00157ABF" w:rsidRPr="00157ABF" w:rsidRDefault="00157ABF" w:rsidP="00157ABF">
      <w:pPr>
        <w:jc w:val="both"/>
        <w:rPr>
          <w:rFonts w:ascii="Arial" w:hAnsi="Arial" w:cs="Arial"/>
        </w:rPr>
      </w:pPr>
      <w:r w:rsidRPr="00157ABF">
        <w:rPr>
          <w:rFonts w:ascii="Arial" w:hAnsi="Arial" w:cs="Arial"/>
          <w:noProof/>
          <w:lang w:eastAsia="es-CO"/>
        </w:rPr>
        <w:drawing>
          <wp:inline distT="0" distB="0" distL="0" distR="0" wp14:anchorId="095FA79C" wp14:editId="1007D172">
            <wp:extent cx="5612130" cy="2011045"/>
            <wp:effectExtent l="0" t="0" r="7620" b="8255"/>
            <wp:docPr id="1326096209" name="Imagen 1326096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612130" cy="2011045"/>
                    </a:xfrm>
                    <a:prstGeom prst="rect">
                      <a:avLst/>
                    </a:prstGeom>
                  </pic:spPr>
                </pic:pic>
              </a:graphicData>
            </a:graphic>
          </wp:inline>
        </w:drawing>
      </w:r>
    </w:p>
    <w:p w14:paraId="5DAF269E" w14:textId="77777777" w:rsidR="00157ABF" w:rsidRPr="00157ABF" w:rsidRDefault="00157ABF" w:rsidP="00157ABF">
      <w:pPr>
        <w:jc w:val="both"/>
        <w:rPr>
          <w:rFonts w:ascii="Arial" w:hAnsi="Arial" w:cs="Arial"/>
          <w:b/>
          <w:bCs/>
        </w:rPr>
      </w:pPr>
      <w:r w:rsidRPr="00157ABF">
        <w:rPr>
          <w:rFonts w:ascii="Arial" w:hAnsi="Arial" w:cs="Arial"/>
          <w:b/>
          <w:bCs/>
        </w:rPr>
        <w:t>8.1.7.4 Desuscripción automática al desmontar el componente (sin fugas de memoria)</w:t>
      </w:r>
    </w:p>
    <w:p w14:paraId="236973CF" w14:textId="77777777" w:rsidR="00157ABF" w:rsidRPr="00157ABF" w:rsidRDefault="00157ABF" w:rsidP="00157ABF">
      <w:pPr>
        <w:jc w:val="both"/>
        <w:rPr>
          <w:rFonts w:ascii="Arial" w:hAnsi="Arial" w:cs="Arial"/>
        </w:rPr>
      </w:pPr>
      <w:r w:rsidRPr="00157ABF">
        <w:rPr>
          <w:rFonts w:ascii="Arial" w:hAnsi="Arial" w:cs="Arial"/>
        </w:rPr>
        <w:t>Esta prueba verifica que el hook se desuscribe automáticamente del Subject cuando el componente React es desmontado, garantizando que no existen fugas de memoria en la aplicación.</w:t>
      </w:r>
    </w:p>
    <w:p w14:paraId="1F8CA212" w14:textId="77777777" w:rsidR="00157ABF" w:rsidRPr="00157ABF" w:rsidRDefault="00157ABF" w:rsidP="00157ABF">
      <w:pPr>
        <w:jc w:val="both"/>
        <w:rPr>
          <w:rFonts w:ascii="Arial" w:hAnsi="Arial" w:cs="Arial"/>
        </w:rPr>
      </w:pPr>
      <w:r w:rsidRPr="00157ABF">
        <w:rPr>
          <w:rFonts w:ascii="Arial" w:hAnsi="Arial" w:cs="Arial"/>
        </w:rPr>
        <w:t xml:space="preserve">Durante la prueba se renderiza el hook y se llama inmediatamente a </w:t>
      </w:r>
      <w:proofErr w:type="gramStart"/>
      <w:r w:rsidRPr="00157ABF">
        <w:rPr>
          <w:rFonts w:ascii="Arial" w:hAnsi="Arial" w:cs="Arial"/>
        </w:rPr>
        <w:t>unmount(</w:t>
      </w:r>
      <w:proofErr w:type="gramEnd"/>
      <w:r w:rsidRPr="00157ABF">
        <w:rPr>
          <w:rFonts w:ascii="Arial" w:hAnsi="Arial" w:cs="Arial"/>
        </w:rPr>
        <w:t>). Luego se invoca notify('FRECUENTE') en el Subject. El resultado esperado es que el estado del hook permanezca en null, confirmando que el observer fue eliminado durante el desmontaje y no procesó la notificación posterior.</w:t>
      </w:r>
    </w:p>
    <w:p w14:paraId="71324628" w14:textId="16FACADF" w:rsidR="00157ABF" w:rsidRDefault="00157ABF" w:rsidP="00157ABF">
      <w:pPr>
        <w:jc w:val="both"/>
        <w:rPr>
          <w:rFonts w:ascii="Arial" w:hAnsi="Arial" w:cs="Arial"/>
        </w:rPr>
      </w:pPr>
      <w:r w:rsidRPr="00157ABF">
        <w:rPr>
          <w:rFonts w:ascii="Arial" w:hAnsi="Arial" w:cs="Arial"/>
        </w:rPr>
        <w:t>Esta prueba evidencia una de las ventajas más importantes de la implementación del patrón en React: el return unsubscribe dentro del useEffect garantiza una limpieza automática del ciclo de vida del componente.</w:t>
      </w:r>
    </w:p>
    <w:p w14:paraId="2E45994A" w14:textId="113B652B" w:rsidR="00157ABF" w:rsidRPr="00157ABF" w:rsidRDefault="00157ABF" w:rsidP="00157ABF">
      <w:pPr>
        <w:jc w:val="both"/>
        <w:rPr>
          <w:rFonts w:ascii="Arial" w:hAnsi="Arial" w:cs="Arial"/>
        </w:rPr>
      </w:pPr>
      <w:r w:rsidRPr="00157ABF">
        <w:rPr>
          <w:rFonts w:ascii="Arial" w:hAnsi="Arial" w:cs="Arial"/>
          <w:noProof/>
          <w:lang w:eastAsia="es-CO"/>
        </w:rPr>
        <w:drawing>
          <wp:inline distT="0" distB="0" distL="0" distR="0" wp14:anchorId="2EA4E1B6" wp14:editId="320D8E4E">
            <wp:extent cx="5612130" cy="1995805"/>
            <wp:effectExtent l="0" t="0" r="7620" b="4445"/>
            <wp:docPr id="1326096210" name="Imagen 1326096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612130" cy="1995805"/>
                    </a:xfrm>
                    <a:prstGeom prst="rect">
                      <a:avLst/>
                    </a:prstGeom>
                  </pic:spPr>
                </pic:pic>
              </a:graphicData>
            </a:graphic>
          </wp:inline>
        </w:drawing>
      </w:r>
    </w:p>
    <w:p w14:paraId="3E1D1071" w14:textId="77777777" w:rsidR="00157ABF" w:rsidRPr="00157ABF" w:rsidRDefault="00157ABF" w:rsidP="00157ABF">
      <w:pPr>
        <w:jc w:val="both"/>
        <w:rPr>
          <w:rFonts w:ascii="Arial" w:hAnsi="Arial" w:cs="Arial"/>
          <w:b/>
          <w:bCs/>
        </w:rPr>
      </w:pPr>
      <w:r w:rsidRPr="00157ABF">
        <w:rPr>
          <w:rFonts w:ascii="Arial" w:hAnsi="Arial" w:cs="Arial"/>
          <w:b/>
          <w:bCs/>
        </w:rPr>
        <w:t>8.1.7.5 Ejecución de los tests unitarios</w:t>
      </w:r>
    </w:p>
    <w:p w14:paraId="7C0C9CC8" w14:textId="77777777" w:rsidR="00157ABF" w:rsidRPr="00157ABF" w:rsidRDefault="00157ABF" w:rsidP="00157ABF">
      <w:pPr>
        <w:jc w:val="both"/>
        <w:rPr>
          <w:rFonts w:ascii="Arial" w:hAnsi="Arial" w:cs="Arial"/>
        </w:rPr>
      </w:pPr>
      <w:r w:rsidRPr="00157ABF">
        <w:rPr>
          <w:rFonts w:ascii="Arial" w:hAnsi="Arial" w:cs="Arial"/>
        </w:rPr>
        <w:t xml:space="preserve">Para validar la correcta implementación del patrón Observer, se ejecutaron </w:t>
      </w:r>
      <w:r w:rsidRPr="00157ABF">
        <w:rPr>
          <w:rFonts w:ascii="Arial" w:hAnsi="Arial" w:cs="Arial"/>
          <w:b/>
          <w:bCs/>
        </w:rPr>
        <w:t>16 pruebas unitarias</w:t>
      </w:r>
      <w:r w:rsidRPr="00157ABF">
        <w:rPr>
          <w:rFonts w:ascii="Arial" w:hAnsi="Arial" w:cs="Arial"/>
        </w:rPr>
        <w:t xml:space="preserve"> distribuidas en dos archivos de test utilizando Vitest:</w:t>
      </w:r>
    </w:p>
    <w:p w14:paraId="0AE7ADC7" w14:textId="7CCE7E7D" w:rsidR="00157ABF" w:rsidRPr="00157ABF" w:rsidRDefault="00157ABF" w:rsidP="00E7757E">
      <w:pPr>
        <w:numPr>
          <w:ilvl w:val="0"/>
          <w:numId w:val="107"/>
        </w:numPr>
        <w:jc w:val="both"/>
        <w:rPr>
          <w:rFonts w:ascii="Arial" w:hAnsi="Arial" w:cs="Arial"/>
        </w:rPr>
      </w:pPr>
      <w:r w:rsidRPr="00157ABF">
        <w:rPr>
          <w:rFonts w:ascii="Arial" w:hAnsi="Arial" w:cs="Arial"/>
        </w:rPr>
        <w:lastRenderedPageBreak/>
        <w:t>buyerActivitySubject.test.ts</w:t>
      </w:r>
      <w:r>
        <w:rPr>
          <w:rFonts w:ascii="Arial" w:hAnsi="Arial" w:cs="Arial"/>
        </w:rPr>
        <w:t xml:space="preserve"> </w:t>
      </w:r>
      <w:r w:rsidRPr="00157ABF">
        <w:rPr>
          <w:rFonts w:ascii="Arial" w:hAnsi="Arial" w:cs="Arial"/>
        </w:rPr>
        <w:t>8 pruebas sobre el Subject puro</w:t>
      </w:r>
    </w:p>
    <w:p w14:paraId="75026E5A" w14:textId="5E81458D" w:rsidR="00157ABF" w:rsidRPr="00157ABF" w:rsidRDefault="00157ABF" w:rsidP="00E7757E">
      <w:pPr>
        <w:numPr>
          <w:ilvl w:val="0"/>
          <w:numId w:val="107"/>
        </w:numPr>
        <w:jc w:val="both"/>
        <w:rPr>
          <w:rFonts w:ascii="Arial" w:hAnsi="Arial" w:cs="Arial"/>
        </w:rPr>
      </w:pPr>
      <w:r w:rsidRPr="00157ABF">
        <w:rPr>
          <w:rFonts w:ascii="Arial" w:hAnsi="Arial" w:cs="Arial"/>
        </w:rPr>
        <w:t>useBuyerActivityObserver.test.ts 8 pruebas sobre el hook React</w:t>
      </w:r>
    </w:p>
    <w:p w14:paraId="79506256" w14:textId="77777777" w:rsidR="00157ABF" w:rsidRPr="00157ABF" w:rsidRDefault="00157ABF" w:rsidP="00157ABF">
      <w:pPr>
        <w:jc w:val="both"/>
        <w:rPr>
          <w:rFonts w:ascii="Arial" w:hAnsi="Arial" w:cs="Arial"/>
        </w:rPr>
      </w:pPr>
      <w:r w:rsidRPr="00157ABF">
        <w:rPr>
          <w:rFonts w:ascii="Arial" w:hAnsi="Arial" w:cs="Arial"/>
        </w:rPr>
        <w:t>Todas las pruebas fueron ejecutadas satisfactoriamente, sin presentar fallos ni errores durante su ejecución.</w:t>
      </w:r>
    </w:p>
    <w:p w14:paraId="79C3D5FA" w14:textId="7D75785F" w:rsidR="00157ABF" w:rsidRDefault="00157ABF" w:rsidP="002F4336">
      <w:pPr>
        <w:jc w:val="both"/>
        <w:rPr>
          <w:rFonts w:ascii="Arial" w:hAnsi="Arial" w:cs="Arial"/>
        </w:rPr>
      </w:pPr>
      <w:r w:rsidRPr="00157ABF">
        <w:rPr>
          <w:rFonts w:ascii="Arial" w:hAnsi="Arial" w:cs="Arial"/>
          <w:noProof/>
          <w:lang w:eastAsia="es-CO"/>
        </w:rPr>
        <w:drawing>
          <wp:inline distT="0" distB="0" distL="0" distR="0" wp14:anchorId="4B93F55F" wp14:editId="40BA80CD">
            <wp:extent cx="5430741" cy="2098676"/>
            <wp:effectExtent l="0" t="0" r="0" b="0"/>
            <wp:docPr id="1326096211" name="Imagen 1326096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508754" cy="2128824"/>
                    </a:xfrm>
                    <a:prstGeom prst="rect">
                      <a:avLst/>
                    </a:prstGeom>
                  </pic:spPr>
                </pic:pic>
              </a:graphicData>
            </a:graphic>
          </wp:inline>
        </w:drawing>
      </w:r>
    </w:p>
    <w:p w14:paraId="1E97CF8C" w14:textId="4101EB3A" w:rsidR="00C22E0D" w:rsidRDefault="00C22E0D" w:rsidP="002F4336">
      <w:pPr>
        <w:jc w:val="both"/>
        <w:rPr>
          <w:rFonts w:ascii="Arial" w:hAnsi="Arial" w:cs="Arial"/>
        </w:rPr>
      </w:pPr>
    </w:p>
    <w:p w14:paraId="36A8D194" w14:textId="271950CD" w:rsidR="00C22E0D" w:rsidRPr="00055532" w:rsidRDefault="00C22E0D" w:rsidP="00055532">
      <w:pPr>
        <w:pStyle w:val="Ttulo2"/>
        <w:rPr>
          <w:rFonts w:ascii="Arial" w:hAnsi="Arial" w:cs="Arial"/>
          <w:b/>
          <w:color w:val="auto"/>
          <w:sz w:val="22"/>
        </w:rPr>
      </w:pPr>
      <w:bookmarkStart w:id="32" w:name="_Toc230853799"/>
      <w:r w:rsidRPr="00055532">
        <w:rPr>
          <w:rFonts w:ascii="Arial" w:hAnsi="Arial" w:cs="Arial"/>
          <w:b/>
          <w:color w:val="auto"/>
          <w:sz w:val="22"/>
        </w:rPr>
        <w:t>8.2 PATRÓN STATE (MONITOREO DE OFERTAS)</w:t>
      </w:r>
      <w:bookmarkEnd w:id="32"/>
    </w:p>
    <w:p w14:paraId="057CF176" w14:textId="77777777" w:rsidR="00C22E0D" w:rsidRPr="00C22E0D" w:rsidRDefault="00C22E0D" w:rsidP="00C22E0D">
      <w:pPr>
        <w:jc w:val="both"/>
        <w:rPr>
          <w:rFonts w:ascii="Arial" w:hAnsi="Arial" w:cs="Arial"/>
          <w:b/>
          <w:bCs/>
        </w:rPr>
      </w:pPr>
      <w:r w:rsidRPr="00C22E0D">
        <w:rPr>
          <w:rFonts w:ascii="Arial" w:hAnsi="Arial" w:cs="Arial"/>
          <w:b/>
          <w:bCs/>
        </w:rPr>
        <w:t>8.2.1 Descripción del patrón</w:t>
      </w:r>
    </w:p>
    <w:p w14:paraId="2547F56A" w14:textId="77777777" w:rsidR="00C22E0D" w:rsidRPr="00C22E0D" w:rsidRDefault="00C22E0D" w:rsidP="00C22E0D">
      <w:pPr>
        <w:jc w:val="both"/>
        <w:rPr>
          <w:rFonts w:ascii="Arial" w:hAnsi="Arial" w:cs="Arial"/>
        </w:rPr>
      </w:pPr>
      <w:r w:rsidRPr="00C22E0D">
        <w:rPr>
          <w:rFonts w:ascii="Arial" w:hAnsi="Arial" w:cs="Arial"/>
        </w:rPr>
        <w:t>El patrón State es un patrón de diseño comportamental cuyo objetivo es permitir que un objeto altere su comportamiento cuando su estado interno cambia, haciendo que el objeto parezca cambiar de clase en tiempo de ejecución.</w:t>
      </w:r>
    </w:p>
    <w:p w14:paraId="549EAA2A" w14:textId="77777777" w:rsidR="00C22E0D" w:rsidRPr="00C22E0D" w:rsidRDefault="00C22E0D" w:rsidP="00C22E0D">
      <w:pPr>
        <w:jc w:val="both"/>
        <w:rPr>
          <w:rFonts w:ascii="Arial" w:hAnsi="Arial" w:cs="Arial"/>
        </w:rPr>
      </w:pPr>
      <w:r w:rsidRPr="00C22E0D">
        <w:rPr>
          <w:rFonts w:ascii="Arial" w:hAnsi="Arial" w:cs="Arial"/>
        </w:rPr>
        <w:t>Este patrón resulta especialmente útil cuando:</w:t>
      </w:r>
    </w:p>
    <w:p w14:paraId="65F2F21C" w14:textId="77777777" w:rsidR="00C22E0D" w:rsidRPr="00C22E0D" w:rsidRDefault="00C22E0D" w:rsidP="00E7757E">
      <w:pPr>
        <w:numPr>
          <w:ilvl w:val="0"/>
          <w:numId w:val="108"/>
        </w:numPr>
        <w:jc w:val="both"/>
        <w:rPr>
          <w:rFonts w:ascii="Arial" w:hAnsi="Arial" w:cs="Arial"/>
        </w:rPr>
      </w:pPr>
      <w:r w:rsidRPr="00C22E0D">
        <w:rPr>
          <w:rFonts w:ascii="Arial" w:hAnsi="Arial" w:cs="Arial"/>
        </w:rPr>
        <w:t>El comportamiento de un objeto depende de su estado y debe cambiar en tiempo de ejecución.</w:t>
      </w:r>
    </w:p>
    <w:p w14:paraId="343F08BE" w14:textId="77777777" w:rsidR="00C22E0D" w:rsidRPr="00C22E0D" w:rsidRDefault="00C22E0D" w:rsidP="00E7757E">
      <w:pPr>
        <w:numPr>
          <w:ilvl w:val="0"/>
          <w:numId w:val="108"/>
        </w:numPr>
        <w:jc w:val="both"/>
        <w:rPr>
          <w:rFonts w:ascii="Arial" w:hAnsi="Arial" w:cs="Arial"/>
        </w:rPr>
      </w:pPr>
      <w:r w:rsidRPr="00C22E0D">
        <w:rPr>
          <w:rFonts w:ascii="Arial" w:hAnsi="Arial" w:cs="Arial"/>
        </w:rPr>
        <w:t>Las operaciones tienen grandes bloques condicionales que dependen del estado del objeto.</w:t>
      </w:r>
    </w:p>
    <w:p w14:paraId="713F426D" w14:textId="77777777" w:rsidR="00C22E0D" w:rsidRPr="00C22E0D" w:rsidRDefault="00C22E0D" w:rsidP="00E7757E">
      <w:pPr>
        <w:numPr>
          <w:ilvl w:val="0"/>
          <w:numId w:val="108"/>
        </w:numPr>
        <w:jc w:val="both"/>
        <w:rPr>
          <w:rFonts w:ascii="Arial" w:hAnsi="Arial" w:cs="Arial"/>
        </w:rPr>
      </w:pPr>
      <w:r w:rsidRPr="00C22E0D">
        <w:rPr>
          <w:rFonts w:ascii="Arial" w:hAnsi="Arial" w:cs="Arial"/>
        </w:rPr>
        <w:t>Se desea encapsular el comportamiento específico de cada estado en clases independientes.</w:t>
      </w:r>
    </w:p>
    <w:p w14:paraId="22E454E6" w14:textId="77777777" w:rsidR="00C22E0D" w:rsidRPr="00C22E0D" w:rsidRDefault="00C22E0D" w:rsidP="00E7757E">
      <w:pPr>
        <w:numPr>
          <w:ilvl w:val="0"/>
          <w:numId w:val="108"/>
        </w:numPr>
        <w:jc w:val="both"/>
        <w:rPr>
          <w:rFonts w:ascii="Arial" w:hAnsi="Arial" w:cs="Arial"/>
        </w:rPr>
      </w:pPr>
      <w:r w:rsidRPr="00C22E0D">
        <w:rPr>
          <w:rFonts w:ascii="Arial" w:hAnsi="Arial" w:cs="Arial"/>
        </w:rPr>
        <w:t>Se busca que agregar nuevos estados no requiera modificar los estados existentes.</w:t>
      </w:r>
    </w:p>
    <w:p w14:paraId="2C99B46D" w14:textId="77777777" w:rsidR="00C22E0D" w:rsidRPr="00C22E0D" w:rsidRDefault="00C22E0D" w:rsidP="00C22E0D">
      <w:pPr>
        <w:jc w:val="both"/>
        <w:rPr>
          <w:rFonts w:ascii="Arial" w:hAnsi="Arial" w:cs="Arial"/>
        </w:rPr>
      </w:pPr>
      <w:r w:rsidRPr="00C22E0D">
        <w:rPr>
          <w:rFonts w:ascii="Arial" w:hAnsi="Arial" w:cs="Arial"/>
        </w:rPr>
        <w:t xml:space="preserve">El patrón State define tres roles principales: el </w:t>
      </w:r>
      <w:r w:rsidRPr="00C22E0D">
        <w:rPr>
          <w:rFonts w:ascii="Arial" w:hAnsi="Arial" w:cs="Arial"/>
          <w:b/>
          <w:bCs/>
        </w:rPr>
        <w:t>Context</w:t>
      </w:r>
      <w:r w:rsidRPr="00C22E0D">
        <w:rPr>
          <w:rFonts w:ascii="Arial" w:hAnsi="Arial" w:cs="Arial"/>
        </w:rPr>
        <w:t xml:space="preserve">, que es el objeto que mantiene una referencia al estado actual y delega el comportamiento en él; la </w:t>
      </w:r>
      <w:r w:rsidRPr="00C22E0D">
        <w:rPr>
          <w:rFonts w:ascii="Arial" w:hAnsi="Arial" w:cs="Arial"/>
          <w:b/>
          <w:bCs/>
        </w:rPr>
        <w:t>State Interface</w:t>
      </w:r>
      <w:r w:rsidRPr="00C22E0D">
        <w:rPr>
          <w:rFonts w:ascii="Arial" w:hAnsi="Arial" w:cs="Arial"/>
        </w:rPr>
        <w:t xml:space="preserve">, que define el contrato que todos los estados concretos deben implementar; y los </w:t>
      </w:r>
      <w:r w:rsidRPr="00C22E0D">
        <w:rPr>
          <w:rFonts w:ascii="Arial" w:hAnsi="Arial" w:cs="Arial"/>
          <w:b/>
          <w:bCs/>
        </w:rPr>
        <w:t>Concrete States</w:t>
      </w:r>
      <w:r w:rsidRPr="00C22E0D">
        <w:rPr>
          <w:rFonts w:ascii="Arial" w:hAnsi="Arial" w:cs="Arial"/>
        </w:rPr>
        <w:t>, que encapsulan el comportamiento específico de cada estado posible.</w:t>
      </w:r>
    </w:p>
    <w:p w14:paraId="1FAB8E45" w14:textId="040E9AEB" w:rsidR="00C22E0D" w:rsidRPr="00C22E0D" w:rsidRDefault="00C22E0D" w:rsidP="00C22E0D">
      <w:pPr>
        <w:jc w:val="both"/>
        <w:rPr>
          <w:rFonts w:ascii="Arial" w:hAnsi="Arial" w:cs="Arial"/>
        </w:rPr>
      </w:pPr>
      <w:r w:rsidRPr="00C22E0D">
        <w:rPr>
          <w:rFonts w:ascii="Arial" w:hAnsi="Arial" w:cs="Arial"/>
        </w:rPr>
        <w:t>En el proyecto Enerlink, este patrón fue implementado en el módulo de Reportes Estratégicos, es</w:t>
      </w:r>
      <w:r>
        <w:rPr>
          <w:rFonts w:ascii="Arial" w:hAnsi="Arial" w:cs="Arial"/>
        </w:rPr>
        <w:t xml:space="preserve">pecíficamente en el Reporte 7 </w:t>
      </w:r>
      <w:r w:rsidRPr="00C22E0D">
        <w:rPr>
          <w:rFonts w:ascii="Arial" w:hAnsi="Arial" w:cs="Arial"/>
        </w:rPr>
        <w:t>Monitoreo de Ofertas. Se aplicó para permitir que el reporte cambie c</w:t>
      </w:r>
      <w:r>
        <w:rPr>
          <w:rFonts w:ascii="Arial" w:hAnsi="Arial" w:cs="Arial"/>
        </w:rPr>
        <w:t>ompletamente su comportamiento,</w:t>
      </w:r>
      <w:r w:rsidRPr="00C22E0D">
        <w:rPr>
          <w:rFonts w:ascii="Arial" w:hAnsi="Arial" w:cs="Arial"/>
        </w:rPr>
        <w:t xml:space="preserve"> columnas de tabla</w:t>
      </w:r>
      <w:r>
        <w:rPr>
          <w:rFonts w:ascii="Arial" w:hAnsi="Arial" w:cs="Arial"/>
        </w:rPr>
        <w:t>, métricas, gráficos y filtros,</w:t>
      </w:r>
      <w:r w:rsidRPr="00C22E0D">
        <w:rPr>
          <w:rFonts w:ascii="Arial" w:hAnsi="Arial" w:cs="Arial"/>
        </w:rPr>
        <w:t xml:space="preserve"> según el estado seleccionado por el administrador, sin condicionales dispersos por todo el componente.</w:t>
      </w:r>
    </w:p>
    <w:p w14:paraId="4EC5BEC0" w14:textId="77777777" w:rsidR="00C22E0D" w:rsidRPr="00C22E0D" w:rsidRDefault="00C22E0D" w:rsidP="00C22E0D">
      <w:pPr>
        <w:jc w:val="both"/>
        <w:rPr>
          <w:rFonts w:ascii="Arial" w:hAnsi="Arial" w:cs="Arial"/>
          <w:b/>
          <w:bCs/>
        </w:rPr>
      </w:pPr>
      <w:r w:rsidRPr="00C22E0D">
        <w:rPr>
          <w:rFonts w:ascii="Arial" w:hAnsi="Arial" w:cs="Arial"/>
          <w:b/>
          <w:bCs/>
        </w:rPr>
        <w:lastRenderedPageBreak/>
        <w:t>8.2.2 Aplicación del patrón en el proyecto Enerlink</w:t>
      </w:r>
    </w:p>
    <w:p w14:paraId="1333BBB2" w14:textId="28B4B56E" w:rsidR="00C22E0D" w:rsidRPr="00C22E0D" w:rsidRDefault="00C22E0D" w:rsidP="00C22E0D">
      <w:pPr>
        <w:jc w:val="both"/>
        <w:rPr>
          <w:rFonts w:ascii="Arial" w:hAnsi="Arial" w:cs="Arial"/>
        </w:rPr>
      </w:pPr>
      <w:r w:rsidRPr="00C22E0D">
        <w:rPr>
          <w:rFonts w:ascii="Arial" w:hAnsi="Arial" w:cs="Arial"/>
        </w:rPr>
        <w:t>El Reporte de Monitoreo de Ofertas presenta tres modos de operación que van</w:t>
      </w:r>
      <w:r>
        <w:rPr>
          <w:rFonts w:ascii="Arial" w:hAnsi="Arial" w:cs="Arial"/>
        </w:rPr>
        <w:t xml:space="preserve"> más allá de un simple filtro, </w:t>
      </w:r>
      <w:r w:rsidRPr="00C22E0D">
        <w:rPr>
          <w:rFonts w:ascii="Arial" w:hAnsi="Arial" w:cs="Arial"/>
        </w:rPr>
        <w:t>cada uno representa un comportamiento radicalmente distinto del componente:</w:t>
      </w:r>
    </w:p>
    <w:p w14:paraId="42B45D60" w14:textId="77777777" w:rsidR="00C22E0D" w:rsidRPr="00C22E0D" w:rsidRDefault="00C22E0D" w:rsidP="00E7757E">
      <w:pPr>
        <w:numPr>
          <w:ilvl w:val="0"/>
          <w:numId w:val="109"/>
        </w:numPr>
        <w:jc w:val="both"/>
        <w:rPr>
          <w:rFonts w:ascii="Arial" w:hAnsi="Arial" w:cs="Arial"/>
        </w:rPr>
      </w:pPr>
      <w:r w:rsidRPr="00C22E0D">
        <w:rPr>
          <w:rFonts w:ascii="Arial" w:hAnsi="Arial" w:cs="Arial"/>
          <w:b/>
          <w:bCs/>
        </w:rPr>
        <w:t>ACTIVAS:</w:t>
      </w:r>
      <w:r w:rsidRPr="00C22E0D">
        <w:rPr>
          <w:rFonts w:ascii="Arial" w:hAnsi="Arial" w:cs="Arial"/>
        </w:rPr>
        <w:t xml:space="preserve"> muestra las ofertas disponibles actualmente en el marketplace con métricas de oferta en vivo. La tabla tiene 6 columnas orientadas a disponibilidad y precio base.</w:t>
      </w:r>
    </w:p>
    <w:p w14:paraId="1C6F112E" w14:textId="77777777" w:rsidR="00C22E0D" w:rsidRPr="00C22E0D" w:rsidRDefault="00C22E0D" w:rsidP="00E7757E">
      <w:pPr>
        <w:numPr>
          <w:ilvl w:val="0"/>
          <w:numId w:val="109"/>
        </w:numPr>
        <w:jc w:val="both"/>
        <w:rPr>
          <w:rFonts w:ascii="Arial" w:hAnsi="Arial" w:cs="Arial"/>
        </w:rPr>
      </w:pPr>
      <w:r w:rsidRPr="00C22E0D">
        <w:rPr>
          <w:rFonts w:ascii="Arial" w:hAnsi="Arial" w:cs="Arial"/>
          <w:b/>
          <w:bCs/>
        </w:rPr>
        <w:t>VENDIDAS:</w:t>
      </w:r>
      <w:r w:rsidRPr="00C22E0D">
        <w:rPr>
          <w:rFonts w:ascii="Arial" w:hAnsi="Arial" w:cs="Arial"/>
        </w:rPr>
        <w:t xml:space="preserve"> muestra el historial de transacciones completadas con análisis de rendimiento de precio y comisiones. La tabla tiene 9 columnas incluyendo comprador, precio de venta y rendimiento respecto al precio base.</w:t>
      </w:r>
    </w:p>
    <w:p w14:paraId="6BF2DB5D" w14:textId="77777777" w:rsidR="00C22E0D" w:rsidRPr="00C22E0D" w:rsidRDefault="00C22E0D" w:rsidP="00E7757E">
      <w:pPr>
        <w:numPr>
          <w:ilvl w:val="0"/>
          <w:numId w:val="109"/>
        </w:numPr>
        <w:jc w:val="both"/>
        <w:rPr>
          <w:rFonts w:ascii="Arial" w:hAnsi="Arial" w:cs="Arial"/>
        </w:rPr>
      </w:pPr>
      <w:r w:rsidRPr="00C22E0D">
        <w:rPr>
          <w:rFonts w:ascii="Arial" w:hAnsi="Arial" w:cs="Arial"/>
          <w:b/>
          <w:bCs/>
        </w:rPr>
        <w:t>COMPARATIVA:</w:t>
      </w:r>
      <w:r w:rsidRPr="00C22E0D">
        <w:rPr>
          <w:rFonts w:ascii="Arial" w:hAnsi="Arial" w:cs="Arial"/>
        </w:rPr>
        <w:t xml:space="preserve"> elimina completamente la tabla y los filtros, mostrando únicamente tarjetas de KPIs enfrentadas que comparan el mercado activo contra el historial de ventas.</w:t>
      </w:r>
    </w:p>
    <w:p w14:paraId="5ED66DD4" w14:textId="77777777" w:rsidR="00C22E0D" w:rsidRPr="00C22E0D" w:rsidRDefault="00C22E0D" w:rsidP="00C22E0D">
      <w:pPr>
        <w:jc w:val="both"/>
        <w:rPr>
          <w:rFonts w:ascii="Arial" w:hAnsi="Arial" w:cs="Arial"/>
        </w:rPr>
      </w:pPr>
      <w:r w:rsidRPr="00C22E0D">
        <w:rPr>
          <w:rFonts w:ascii="Arial" w:hAnsi="Arial" w:cs="Arial"/>
        </w:rPr>
        <w:t>Sin el patrón State, estos tres comportamientos requerirían bloques if/else o switch dispersos en todo el componente para determinar qué columnas mostrar, qué métricas calcular, qué gráfico renderizar y qué filtros habilitar. Con el patrón State, cada modo encapsula su propio comportamiento en un objeto independiente y el componente simplemente delega en el estado activo.</w:t>
      </w:r>
    </w:p>
    <w:p w14:paraId="63403F58" w14:textId="37A106B1" w:rsidR="00C22E0D" w:rsidRDefault="00C22E0D" w:rsidP="00C22E0D">
      <w:pPr>
        <w:jc w:val="both"/>
        <w:rPr>
          <w:rFonts w:ascii="Arial" w:hAnsi="Arial" w:cs="Arial"/>
        </w:rPr>
      </w:pPr>
      <w:r w:rsidRPr="00C22E0D">
        <w:rPr>
          <w:rFonts w:ascii="Arial" w:hAnsi="Arial" w:cs="Arial"/>
        </w:rPr>
        <w:t>Para resolver este problema, se implementó la interfaz ReportState como contrato, tres clases concretas (ActiveOffersState, SoldOffersState, ComparativeState) como estados, y el hook useOfferMonitoringState como Context que gestiona las transiciones.</w:t>
      </w:r>
    </w:p>
    <w:p w14:paraId="0955059C" w14:textId="77777777" w:rsidR="00C22E0D" w:rsidRDefault="00C22E0D" w:rsidP="00C22E0D">
      <w:pPr>
        <w:jc w:val="both"/>
        <w:rPr>
          <w:rFonts w:ascii="Arial" w:hAnsi="Arial" w:cs="Arial"/>
        </w:rPr>
      </w:pPr>
    </w:p>
    <w:p w14:paraId="378A83F3" w14:textId="076A052B" w:rsidR="00C22E0D" w:rsidRPr="00C22E0D" w:rsidRDefault="00C22E0D" w:rsidP="00C22E0D">
      <w:pPr>
        <w:jc w:val="both"/>
        <w:rPr>
          <w:rFonts w:ascii="Arial" w:hAnsi="Arial" w:cs="Arial"/>
          <w:b/>
        </w:rPr>
      </w:pPr>
      <w:r w:rsidRPr="00C22E0D">
        <w:rPr>
          <w:rFonts w:ascii="Arial" w:hAnsi="Arial" w:cs="Arial"/>
          <w:b/>
        </w:rPr>
        <w:t>8.2.3 Diagrama UML</w:t>
      </w:r>
    </w:p>
    <w:p w14:paraId="57AA86F7" w14:textId="77777777" w:rsidR="00657923" w:rsidRPr="00657923" w:rsidRDefault="00657923" w:rsidP="00657923">
      <w:pPr>
        <w:jc w:val="both"/>
        <w:rPr>
          <w:rFonts w:ascii="Arial" w:hAnsi="Arial" w:cs="Arial"/>
          <w:bCs/>
        </w:rPr>
      </w:pPr>
      <w:r w:rsidRPr="00657923">
        <w:rPr>
          <w:rFonts w:ascii="Arial" w:hAnsi="Arial" w:cs="Arial"/>
          <w:bCs/>
        </w:rPr>
        <w:t>El diagrama muestra cómo se estructura el patrón State dentro del sistema. Existe una interfaz ReportState que actúa como contrato central, definiendo el conjunto de propiedades y métodos que todos los estados concretos deben implementar para que el Context pueda interactuar con ellos de forma intercambiable.</w:t>
      </w:r>
    </w:p>
    <w:p w14:paraId="440893BD" w14:textId="58B748FF" w:rsidR="00657923" w:rsidRPr="00657923" w:rsidRDefault="00657923" w:rsidP="00657923">
      <w:pPr>
        <w:jc w:val="both"/>
        <w:rPr>
          <w:rFonts w:ascii="Arial" w:hAnsi="Arial" w:cs="Arial"/>
          <w:bCs/>
        </w:rPr>
      </w:pPr>
      <w:r w:rsidRPr="00657923">
        <w:rPr>
          <w:rFonts w:ascii="Arial" w:hAnsi="Arial" w:cs="Arial"/>
          <w:bCs/>
        </w:rPr>
        <w:t xml:space="preserve">El hook useOfferMonitoringState actúa como el </w:t>
      </w:r>
      <w:proofErr w:type="gramStart"/>
      <w:r w:rsidRPr="00657923">
        <w:rPr>
          <w:rFonts w:ascii="Arial" w:hAnsi="Arial" w:cs="Arial"/>
          <w:bCs/>
        </w:rPr>
        <w:t>Context  mantiene</w:t>
      </w:r>
      <w:proofErr w:type="gramEnd"/>
      <w:r w:rsidRPr="00657923">
        <w:rPr>
          <w:rFonts w:ascii="Arial" w:hAnsi="Arial" w:cs="Arial"/>
          <w:bCs/>
        </w:rPr>
        <w:t xml:space="preserve"> una referencia al estado activo y expone la función transitionTo() que permite cambiar de estado en tiempo de ejecución. El componente nunca accede directamente a los estados concretos, siempre delega el comportamiento en el Context.</w:t>
      </w:r>
    </w:p>
    <w:p w14:paraId="1818839E" w14:textId="77777777" w:rsidR="00657923" w:rsidRPr="00657923" w:rsidRDefault="00657923" w:rsidP="00657923">
      <w:pPr>
        <w:jc w:val="both"/>
        <w:rPr>
          <w:rFonts w:ascii="Arial" w:hAnsi="Arial" w:cs="Arial"/>
          <w:bCs/>
        </w:rPr>
      </w:pPr>
      <w:r w:rsidRPr="00657923">
        <w:rPr>
          <w:rFonts w:ascii="Arial" w:hAnsi="Arial" w:cs="Arial"/>
          <w:bCs/>
        </w:rPr>
        <w:t>Los tres estados concretos son:</w:t>
      </w:r>
    </w:p>
    <w:p w14:paraId="7F7E0296" w14:textId="77777777" w:rsidR="00657923" w:rsidRPr="00657923" w:rsidRDefault="00657923" w:rsidP="00E7757E">
      <w:pPr>
        <w:numPr>
          <w:ilvl w:val="0"/>
          <w:numId w:val="117"/>
        </w:numPr>
        <w:jc w:val="both"/>
        <w:rPr>
          <w:rFonts w:ascii="Arial" w:hAnsi="Arial" w:cs="Arial"/>
          <w:bCs/>
        </w:rPr>
      </w:pPr>
      <w:r w:rsidRPr="00657923">
        <w:rPr>
          <w:rFonts w:ascii="Arial" w:hAnsi="Arial" w:cs="Arial"/>
          <w:b/>
          <w:bCs/>
        </w:rPr>
        <w:t>ActiveOffersState:</w:t>
      </w:r>
      <w:r w:rsidRPr="00657923">
        <w:rPr>
          <w:rFonts w:ascii="Arial" w:hAnsi="Arial" w:cs="Arial"/>
          <w:bCs/>
        </w:rPr>
        <w:t xml:space="preserve"> define el comportamiento del reporte cuando muestra el mercado activo. Expone 6 columnas orientadas a disponibilidad y precio base, y habilita los filtros de tipo de venta y rango de precio.</w:t>
      </w:r>
    </w:p>
    <w:p w14:paraId="20362B8E" w14:textId="77777777" w:rsidR="00657923" w:rsidRPr="00657923" w:rsidRDefault="00657923" w:rsidP="00E7757E">
      <w:pPr>
        <w:numPr>
          <w:ilvl w:val="0"/>
          <w:numId w:val="117"/>
        </w:numPr>
        <w:jc w:val="both"/>
        <w:rPr>
          <w:rFonts w:ascii="Arial" w:hAnsi="Arial" w:cs="Arial"/>
          <w:bCs/>
        </w:rPr>
      </w:pPr>
      <w:r w:rsidRPr="00657923">
        <w:rPr>
          <w:rFonts w:ascii="Arial" w:hAnsi="Arial" w:cs="Arial"/>
          <w:b/>
          <w:bCs/>
        </w:rPr>
        <w:t>SoldOffersState:</w:t>
      </w:r>
      <w:r w:rsidRPr="00657923">
        <w:rPr>
          <w:rFonts w:ascii="Arial" w:hAnsi="Arial" w:cs="Arial"/>
          <w:bCs/>
        </w:rPr>
        <w:t xml:space="preserve"> define el comportamiento del reporte cuando muestra el historial de ventas. Expone 9 columnas que incluyen métricas exclusivas de transacciones completadas como comprador, rendimiento de precio y comisión generada.</w:t>
      </w:r>
    </w:p>
    <w:p w14:paraId="5931B230" w14:textId="77777777" w:rsidR="00657923" w:rsidRPr="00657923" w:rsidRDefault="00657923" w:rsidP="00E7757E">
      <w:pPr>
        <w:numPr>
          <w:ilvl w:val="0"/>
          <w:numId w:val="117"/>
        </w:numPr>
        <w:jc w:val="both"/>
        <w:rPr>
          <w:rFonts w:ascii="Arial" w:hAnsi="Arial" w:cs="Arial"/>
          <w:bCs/>
        </w:rPr>
      </w:pPr>
      <w:r w:rsidRPr="00657923">
        <w:rPr>
          <w:rFonts w:ascii="Arial" w:hAnsi="Arial" w:cs="Arial"/>
          <w:b/>
          <w:bCs/>
        </w:rPr>
        <w:lastRenderedPageBreak/>
        <w:t>ComparativeState:</w:t>
      </w:r>
      <w:r w:rsidRPr="00657923">
        <w:rPr>
          <w:rFonts w:ascii="Arial" w:hAnsi="Arial" w:cs="Arial"/>
          <w:bCs/>
        </w:rPr>
        <w:t xml:space="preserve"> define el comportamiento más diferenciado del patrón. Devuelve un array vacío de columnas, elimina la tabla y los filtros completamente, y transforma el layout del componente en tarjetas de KPIs comparativas enfrentadas entre el mercado activo y el historial de ventas.</w:t>
      </w:r>
    </w:p>
    <w:p w14:paraId="53D83FB5" w14:textId="41550803" w:rsidR="00C22E0D" w:rsidRPr="00C22E0D" w:rsidRDefault="00561569" w:rsidP="00C22E0D">
      <w:pPr>
        <w:jc w:val="both"/>
        <w:rPr>
          <w:rFonts w:ascii="Arial" w:hAnsi="Arial" w:cs="Arial"/>
          <w:bCs/>
        </w:rPr>
      </w:pPr>
      <w:r>
        <w:rPr>
          <w:rFonts w:ascii="Arial" w:hAnsi="Arial" w:cs="Arial"/>
          <w:bCs/>
          <w:noProof/>
          <w:lang w:eastAsia="es-CO"/>
        </w:rPr>
        <w:drawing>
          <wp:inline distT="0" distB="0" distL="0" distR="0" wp14:anchorId="76212125" wp14:editId="25A5F423">
            <wp:extent cx="5464454" cy="3216968"/>
            <wp:effectExtent l="0" t="0" r="3175" b="2540"/>
            <wp:docPr id="1326096224" name="Imagen 1326096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96224" name="PATRON STATE.png"/>
                    <pic:cNvPicPr/>
                  </pic:nvPicPr>
                  <pic:blipFill>
                    <a:blip r:embed="rId134">
                      <a:extLst>
                        <a:ext uri="{28A0092B-C50C-407E-A947-70E740481C1C}">
                          <a14:useLocalDpi xmlns:a14="http://schemas.microsoft.com/office/drawing/2010/main" val="0"/>
                        </a:ext>
                      </a:extLst>
                    </a:blip>
                    <a:stretch>
                      <a:fillRect/>
                    </a:stretch>
                  </pic:blipFill>
                  <pic:spPr>
                    <a:xfrm>
                      <a:off x="0" y="0"/>
                      <a:ext cx="5476897" cy="3224293"/>
                    </a:xfrm>
                    <a:prstGeom prst="rect">
                      <a:avLst/>
                    </a:prstGeom>
                  </pic:spPr>
                </pic:pic>
              </a:graphicData>
            </a:graphic>
          </wp:inline>
        </w:drawing>
      </w:r>
    </w:p>
    <w:p w14:paraId="442E8E7F" w14:textId="425BB915" w:rsidR="00C22E0D" w:rsidRPr="00C22E0D" w:rsidRDefault="00C22E0D" w:rsidP="00C22E0D">
      <w:pPr>
        <w:jc w:val="both"/>
        <w:rPr>
          <w:rFonts w:ascii="Arial" w:hAnsi="Arial" w:cs="Arial"/>
          <w:b/>
          <w:bCs/>
        </w:rPr>
      </w:pPr>
      <w:r w:rsidRPr="00C22E0D">
        <w:rPr>
          <w:rFonts w:ascii="Arial" w:hAnsi="Arial" w:cs="Arial"/>
          <w:b/>
          <w:bCs/>
        </w:rPr>
        <w:t>8.2.4 Implementación del State</w:t>
      </w:r>
    </w:p>
    <w:p w14:paraId="491D877C" w14:textId="74F28E03" w:rsidR="00C22E0D" w:rsidRPr="00C22E0D" w:rsidRDefault="00C22E0D" w:rsidP="00C22E0D">
      <w:pPr>
        <w:jc w:val="both"/>
        <w:rPr>
          <w:rFonts w:ascii="Arial" w:hAnsi="Arial" w:cs="Arial"/>
        </w:rPr>
      </w:pPr>
      <w:r>
        <w:rPr>
          <w:rFonts w:ascii="Arial" w:hAnsi="Arial" w:cs="Arial"/>
          <w:b/>
          <w:bCs/>
        </w:rPr>
        <w:t>La interfaz State (</w:t>
      </w:r>
      <w:r w:rsidRPr="00C22E0D">
        <w:rPr>
          <w:rFonts w:ascii="Arial" w:hAnsi="Arial" w:cs="Arial"/>
          <w:b/>
          <w:bCs/>
        </w:rPr>
        <w:t>ReportState</w:t>
      </w:r>
      <w:r>
        <w:rPr>
          <w:rFonts w:ascii="Arial" w:hAnsi="Arial" w:cs="Arial"/>
          <w:b/>
          <w:bCs/>
        </w:rPr>
        <w:t>)</w:t>
      </w:r>
    </w:p>
    <w:p w14:paraId="0CE388BA" w14:textId="77777777" w:rsidR="00C22E0D" w:rsidRPr="00C22E0D" w:rsidRDefault="00C22E0D" w:rsidP="00C22E0D">
      <w:pPr>
        <w:jc w:val="both"/>
        <w:rPr>
          <w:rFonts w:ascii="Arial" w:hAnsi="Arial" w:cs="Arial"/>
        </w:rPr>
      </w:pPr>
      <w:r w:rsidRPr="00C22E0D">
        <w:rPr>
          <w:rFonts w:ascii="Arial" w:hAnsi="Arial" w:cs="Arial"/>
        </w:rPr>
        <w:t>Define el contrato que todos los estados concretos deben implementar. Garantiza que el Context pueda interactuar con cualquier estado sin conocer su implementación específica.</w:t>
      </w:r>
    </w:p>
    <w:p w14:paraId="01A9E0D9" w14:textId="183EEE78" w:rsidR="00C22E0D" w:rsidRDefault="00C22E0D" w:rsidP="002F4336">
      <w:pPr>
        <w:jc w:val="both"/>
        <w:rPr>
          <w:rFonts w:ascii="Arial" w:hAnsi="Arial" w:cs="Arial"/>
        </w:rPr>
      </w:pPr>
      <w:r w:rsidRPr="00C22E0D">
        <w:rPr>
          <w:rFonts w:ascii="Arial" w:hAnsi="Arial" w:cs="Arial"/>
          <w:noProof/>
          <w:lang w:eastAsia="es-CO"/>
        </w:rPr>
        <w:drawing>
          <wp:inline distT="0" distB="0" distL="0" distR="0" wp14:anchorId="5851EB1C" wp14:editId="70C3ADF9">
            <wp:extent cx="5612130" cy="2997200"/>
            <wp:effectExtent l="0" t="0" r="7620" b="0"/>
            <wp:docPr id="1326096215" name="Imagen 1326096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612130" cy="2997200"/>
                    </a:xfrm>
                    <a:prstGeom prst="rect">
                      <a:avLst/>
                    </a:prstGeom>
                  </pic:spPr>
                </pic:pic>
              </a:graphicData>
            </a:graphic>
          </wp:inline>
        </w:drawing>
      </w:r>
    </w:p>
    <w:p w14:paraId="0DBCFA50" w14:textId="213EF3CB" w:rsidR="00C22E0D" w:rsidRPr="00C22E0D" w:rsidRDefault="00C22E0D" w:rsidP="00C22E0D">
      <w:pPr>
        <w:jc w:val="both"/>
        <w:rPr>
          <w:rFonts w:ascii="Arial" w:hAnsi="Arial" w:cs="Arial"/>
        </w:rPr>
      </w:pPr>
      <w:r>
        <w:rPr>
          <w:rFonts w:ascii="Arial" w:hAnsi="Arial" w:cs="Arial"/>
          <w:b/>
          <w:bCs/>
        </w:rPr>
        <w:lastRenderedPageBreak/>
        <w:t>ConcreteState A (</w:t>
      </w:r>
      <w:r w:rsidRPr="00C22E0D">
        <w:rPr>
          <w:rFonts w:ascii="Arial" w:hAnsi="Arial" w:cs="Arial"/>
          <w:b/>
          <w:bCs/>
        </w:rPr>
        <w:t>ActiveOffersState</w:t>
      </w:r>
      <w:r>
        <w:rPr>
          <w:rFonts w:ascii="Arial" w:hAnsi="Arial" w:cs="Arial"/>
          <w:b/>
          <w:bCs/>
        </w:rPr>
        <w:t>)</w:t>
      </w:r>
    </w:p>
    <w:p w14:paraId="25DB907A" w14:textId="77777777" w:rsidR="00C22E0D" w:rsidRPr="00C22E0D" w:rsidRDefault="00C22E0D" w:rsidP="00C22E0D">
      <w:pPr>
        <w:jc w:val="both"/>
        <w:rPr>
          <w:rFonts w:ascii="Arial" w:hAnsi="Arial" w:cs="Arial"/>
        </w:rPr>
      </w:pPr>
      <w:r w:rsidRPr="00C22E0D">
        <w:rPr>
          <w:rFonts w:ascii="Arial" w:hAnsi="Arial" w:cs="Arial"/>
        </w:rPr>
        <w:t>Encapsula el comportamiento del reporte cuando muestra ofertas activas. Define 6 columnas orientadas a disponibilidad y precio de mercado actual.</w:t>
      </w:r>
    </w:p>
    <w:p w14:paraId="414F424B" w14:textId="11953A59" w:rsidR="00C22E0D" w:rsidRDefault="00C22E0D" w:rsidP="002F4336">
      <w:pPr>
        <w:jc w:val="both"/>
        <w:rPr>
          <w:rFonts w:ascii="Arial" w:hAnsi="Arial" w:cs="Arial"/>
        </w:rPr>
      </w:pPr>
      <w:r w:rsidRPr="00C22E0D">
        <w:rPr>
          <w:rFonts w:ascii="Arial" w:hAnsi="Arial" w:cs="Arial"/>
          <w:noProof/>
          <w:lang w:eastAsia="es-CO"/>
        </w:rPr>
        <w:drawing>
          <wp:inline distT="0" distB="0" distL="0" distR="0" wp14:anchorId="121AEEF0" wp14:editId="712327A3">
            <wp:extent cx="5612130" cy="3070225"/>
            <wp:effectExtent l="0" t="0" r="7620" b="0"/>
            <wp:docPr id="1326096216" name="Imagen 1326096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612130" cy="3070225"/>
                    </a:xfrm>
                    <a:prstGeom prst="rect">
                      <a:avLst/>
                    </a:prstGeom>
                  </pic:spPr>
                </pic:pic>
              </a:graphicData>
            </a:graphic>
          </wp:inline>
        </w:drawing>
      </w:r>
    </w:p>
    <w:p w14:paraId="4E63555E" w14:textId="7E8024BC" w:rsidR="007002C0" w:rsidRPr="007002C0" w:rsidRDefault="007002C0" w:rsidP="007002C0">
      <w:pPr>
        <w:jc w:val="both"/>
        <w:rPr>
          <w:rFonts w:ascii="Arial" w:hAnsi="Arial" w:cs="Arial"/>
        </w:rPr>
      </w:pPr>
      <w:r>
        <w:rPr>
          <w:rFonts w:ascii="Arial" w:hAnsi="Arial" w:cs="Arial"/>
          <w:b/>
          <w:bCs/>
        </w:rPr>
        <w:t>ConcreteState B (</w:t>
      </w:r>
      <w:r w:rsidRPr="007002C0">
        <w:rPr>
          <w:rFonts w:ascii="Arial" w:hAnsi="Arial" w:cs="Arial"/>
          <w:b/>
          <w:bCs/>
        </w:rPr>
        <w:t>SoldOffersState</w:t>
      </w:r>
      <w:r>
        <w:rPr>
          <w:rFonts w:ascii="Arial" w:hAnsi="Arial" w:cs="Arial"/>
          <w:b/>
          <w:bCs/>
        </w:rPr>
        <w:t>)</w:t>
      </w:r>
    </w:p>
    <w:p w14:paraId="53CED662" w14:textId="77777777" w:rsidR="007002C0" w:rsidRPr="007002C0" w:rsidRDefault="007002C0" w:rsidP="007002C0">
      <w:pPr>
        <w:jc w:val="both"/>
        <w:rPr>
          <w:rFonts w:ascii="Arial" w:hAnsi="Arial" w:cs="Arial"/>
        </w:rPr>
      </w:pPr>
      <w:r w:rsidRPr="007002C0">
        <w:rPr>
          <w:rFonts w:ascii="Arial" w:hAnsi="Arial" w:cs="Arial"/>
        </w:rPr>
        <w:t>Encapsula el comportamiento del reporte cuando muestra el historial de ventas. Define 9 columnas que incluyen métricas exclusivas de transacciones completadas como rendimiento de precio, comisión y comprador.</w:t>
      </w:r>
    </w:p>
    <w:p w14:paraId="24EC1165" w14:textId="6A93B210" w:rsidR="007002C0" w:rsidRDefault="009C3B6B" w:rsidP="002F4336">
      <w:pPr>
        <w:jc w:val="both"/>
        <w:rPr>
          <w:rFonts w:ascii="Arial" w:hAnsi="Arial" w:cs="Arial"/>
        </w:rPr>
      </w:pPr>
      <w:r w:rsidRPr="009C3B6B">
        <w:rPr>
          <w:rFonts w:ascii="Arial" w:hAnsi="Arial" w:cs="Arial"/>
          <w:noProof/>
          <w:lang w:eastAsia="es-CO"/>
        </w:rPr>
        <w:drawing>
          <wp:inline distT="0" distB="0" distL="0" distR="0" wp14:anchorId="34E3B130" wp14:editId="6DF013CE">
            <wp:extent cx="5612130" cy="3096895"/>
            <wp:effectExtent l="0" t="0" r="7620" b="8255"/>
            <wp:docPr id="1326096217" name="Imagen 1326096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612130" cy="3096895"/>
                    </a:xfrm>
                    <a:prstGeom prst="rect">
                      <a:avLst/>
                    </a:prstGeom>
                  </pic:spPr>
                </pic:pic>
              </a:graphicData>
            </a:graphic>
          </wp:inline>
        </w:drawing>
      </w:r>
    </w:p>
    <w:p w14:paraId="3F22F75D" w14:textId="77777777" w:rsidR="00561569" w:rsidRDefault="00561569" w:rsidP="002F4336">
      <w:pPr>
        <w:jc w:val="both"/>
        <w:rPr>
          <w:rFonts w:ascii="Arial" w:hAnsi="Arial" w:cs="Arial"/>
        </w:rPr>
      </w:pPr>
    </w:p>
    <w:p w14:paraId="42EA2E69" w14:textId="60DF0DC1" w:rsidR="009C3B6B" w:rsidRPr="009C3B6B" w:rsidRDefault="009C3B6B" w:rsidP="009C3B6B">
      <w:pPr>
        <w:jc w:val="both"/>
        <w:rPr>
          <w:rFonts w:ascii="Arial" w:hAnsi="Arial" w:cs="Arial"/>
        </w:rPr>
      </w:pPr>
      <w:r>
        <w:rPr>
          <w:rFonts w:ascii="Arial" w:hAnsi="Arial" w:cs="Arial"/>
          <w:b/>
          <w:bCs/>
        </w:rPr>
        <w:lastRenderedPageBreak/>
        <w:t>ConcreteState C (</w:t>
      </w:r>
      <w:r w:rsidRPr="009C3B6B">
        <w:rPr>
          <w:rFonts w:ascii="Arial" w:hAnsi="Arial" w:cs="Arial"/>
          <w:b/>
          <w:bCs/>
        </w:rPr>
        <w:t>ComparativeState</w:t>
      </w:r>
      <w:r>
        <w:rPr>
          <w:rFonts w:ascii="Arial" w:hAnsi="Arial" w:cs="Arial"/>
          <w:b/>
          <w:bCs/>
        </w:rPr>
        <w:t>)</w:t>
      </w:r>
    </w:p>
    <w:p w14:paraId="2D03465E" w14:textId="77777777" w:rsidR="009C3B6B" w:rsidRPr="009C3B6B" w:rsidRDefault="009C3B6B" w:rsidP="009C3B6B">
      <w:pPr>
        <w:jc w:val="both"/>
        <w:rPr>
          <w:rFonts w:ascii="Arial" w:hAnsi="Arial" w:cs="Arial"/>
        </w:rPr>
      </w:pPr>
      <w:r w:rsidRPr="009C3B6B">
        <w:rPr>
          <w:rFonts w:ascii="Arial" w:hAnsi="Arial" w:cs="Arial"/>
        </w:rPr>
        <w:t>Encapsula el comportamiento más diferenciado del patrón: elimina completamente la tabla y los filtros, devuelve un array vacío de columnas y cambia el layout a tarjetas de comparación enfrentadas.</w:t>
      </w:r>
    </w:p>
    <w:p w14:paraId="36DB1F32" w14:textId="55A4D523" w:rsidR="009C3B6B" w:rsidRDefault="009C3B6B" w:rsidP="002F4336">
      <w:pPr>
        <w:jc w:val="both"/>
        <w:rPr>
          <w:rFonts w:ascii="Arial" w:hAnsi="Arial" w:cs="Arial"/>
        </w:rPr>
      </w:pPr>
      <w:r w:rsidRPr="009C3B6B">
        <w:rPr>
          <w:rFonts w:ascii="Arial" w:hAnsi="Arial" w:cs="Arial"/>
          <w:noProof/>
          <w:lang w:eastAsia="es-CO"/>
        </w:rPr>
        <w:drawing>
          <wp:inline distT="0" distB="0" distL="0" distR="0" wp14:anchorId="6CEA0A1C" wp14:editId="61308F75">
            <wp:extent cx="5164531" cy="3611898"/>
            <wp:effectExtent l="0" t="0" r="0" b="7620"/>
            <wp:docPr id="1326096218" name="Imagen 1326096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187069" cy="3627661"/>
                    </a:xfrm>
                    <a:prstGeom prst="rect">
                      <a:avLst/>
                    </a:prstGeom>
                  </pic:spPr>
                </pic:pic>
              </a:graphicData>
            </a:graphic>
          </wp:inline>
        </w:drawing>
      </w:r>
    </w:p>
    <w:p w14:paraId="7D49034E" w14:textId="0A784A16" w:rsidR="009C3B6B" w:rsidRPr="009C3B6B" w:rsidRDefault="009C3B6B" w:rsidP="009C3B6B">
      <w:pPr>
        <w:jc w:val="both"/>
        <w:rPr>
          <w:rFonts w:ascii="Arial" w:hAnsi="Arial" w:cs="Arial"/>
        </w:rPr>
      </w:pPr>
      <w:r w:rsidRPr="009C3B6B">
        <w:rPr>
          <w:rFonts w:ascii="Arial" w:hAnsi="Arial" w:cs="Arial"/>
          <w:b/>
          <w:bCs/>
        </w:rPr>
        <w:t xml:space="preserve">El </w:t>
      </w:r>
      <w:proofErr w:type="gramStart"/>
      <w:r w:rsidRPr="009C3B6B">
        <w:rPr>
          <w:rFonts w:ascii="Arial" w:hAnsi="Arial" w:cs="Arial"/>
          <w:b/>
          <w:bCs/>
        </w:rPr>
        <w:t>Context  hook</w:t>
      </w:r>
      <w:proofErr w:type="gramEnd"/>
      <w:r w:rsidRPr="009C3B6B">
        <w:rPr>
          <w:rFonts w:ascii="Arial" w:hAnsi="Arial" w:cs="Arial"/>
          <w:b/>
          <w:bCs/>
        </w:rPr>
        <w:t xml:space="preserve"> useOfferMonitoringState</w:t>
      </w:r>
    </w:p>
    <w:p w14:paraId="7510B52E" w14:textId="43BEF39A" w:rsidR="009C3B6B" w:rsidRPr="009C3B6B" w:rsidRDefault="009C3B6B" w:rsidP="009C3B6B">
      <w:pPr>
        <w:jc w:val="both"/>
        <w:rPr>
          <w:rFonts w:ascii="Arial" w:hAnsi="Arial" w:cs="Arial"/>
        </w:rPr>
      </w:pPr>
      <w:r w:rsidRPr="009C3B6B">
        <w:rPr>
          <w:rFonts w:ascii="Arial" w:hAnsi="Arial" w:cs="Arial"/>
        </w:rPr>
        <w:t xml:space="preserve">Gestiona el estado actual y expone la función transitionTo que permite cambiar de estado. El componente nunca accede directamente a los estados </w:t>
      </w:r>
      <w:proofErr w:type="gramStart"/>
      <w:r w:rsidRPr="009C3B6B">
        <w:rPr>
          <w:rFonts w:ascii="Arial" w:hAnsi="Arial" w:cs="Arial"/>
        </w:rPr>
        <w:t>concretos  siempre</w:t>
      </w:r>
      <w:proofErr w:type="gramEnd"/>
      <w:r w:rsidRPr="009C3B6B">
        <w:rPr>
          <w:rFonts w:ascii="Arial" w:hAnsi="Arial" w:cs="Arial"/>
        </w:rPr>
        <w:t xml:space="preserve"> interactúa a través del Context.</w:t>
      </w:r>
    </w:p>
    <w:p w14:paraId="505A39AA" w14:textId="35049177" w:rsidR="008A0FED" w:rsidRDefault="009C3B6B" w:rsidP="002F4336">
      <w:pPr>
        <w:jc w:val="both"/>
        <w:rPr>
          <w:rFonts w:ascii="Arial" w:hAnsi="Arial" w:cs="Arial"/>
        </w:rPr>
      </w:pPr>
      <w:r w:rsidRPr="009C3B6B">
        <w:rPr>
          <w:rFonts w:ascii="Arial" w:hAnsi="Arial" w:cs="Arial"/>
          <w:noProof/>
          <w:lang w:eastAsia="es-CO"/>
        </w:rPr>
        <w:drawing>
          <wp:inline distT="0" distB="0" distL="0" distR="0" wp14:anchorId="5ACE0032" wp14:editId="37B58954">
            <wp:extent cx="5310835" cy="2589317"/>
            <wp:effectExtent l="0" t="0" r="4445" b="1905"/>
            <wp:docPr id="1326096219" name="Imagen 1326096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314722" cy="2591212"/>
                    </a:xfrm>
                    <a:prstGeom prst="rect">
                      <a:avLst/>
                    </a:prstGeom>
                  </pic:spPr>
                </pic:pic>
              </a:graphicData>
            </a:graphic>
          </wp:inline>
        </w:drawing>
      </w:r>
    </w:p>
    <w:p w14:paraId="1D74C778" w14:textId="77777777" w:rsidR="008A0FED" w:rsidRPr="008A0FED" w:rsidRDefault="008A0FED" w:rsidP="008A0FED">
      <w:pPr>
        <w:jc w:val="both"/>
        <w:rPr>
          <w:rFonts w:ascii="Arial" w:hAnsi="Arial" w:cs="Arial"/>
          <w:b/>
          <w:bCs/>
        </w:rPr>
      </w:pPr>
      <w:r w:rsidRPr="008A0FED">
        <w:rPr>
          <w:rFonts w:ascii="Arial" w:hAnsi="Arial" w:cs="Arial"/>
          <w:b/>
          <w:bCs/>
        </w:rPr>
        <w:lastRenderedPageBreak/>
        <w:t>8.2.5 Justificación de la implementación</w:t>
      </w:r>
    </w:p>
    <w:p w14:paraId="241506A9" w14:textId="77777777" w:rsidR="008A0FED" w:rsidRPr="008A0FED" w:rsidRDefault="008A0FED" w:rsidP="008A0FED">
      <w:pPr>
        <w:jc w:val="both"/>
        <w:rPr>
          <w:rFonts w:ascii="Arial" w:hAnsi="Arial" w:cs="Arial"/>
        </w:rPr>
      </w:pPr>
      <w:r w:rsidRPr="008A0FED">
        <w:rPr>
          <w:rFonts w:ascii="Arial" w:hAnsi="Arial" w:cs="Arial"/>
          <w:b/>
          <w:bCs/>
        </w:rPr>
        <w:t>Técnicamente:</w:t>
      </w:r>
    </w:p>
    <w:p w14:paraId="55AD407C" w14:textId="0F942AF9" w:rsidR="008A0FED" w:rsidRPr="008A0FED" w:rsidRDefault="008A0FED" w:rsidP="00E7757E">
      <w:pPr>
        <w:numPr>
          <w:ilvl w:val="0"/>
          <w:numId w:val="110"/>
        </w:numPr>
        <w:jc w:val="both"/>
        <w:rPr>
          <w:rFonts w:ascii="Arial" w:hAnsi="Arial" w:cs="Arial"/>
        </w:rPr>
      </w:pPr>
      <w:r w:rsidRPr="008A0FED">
        <w:rPr>
          <w:rFonts w:ascii="Arial" w:hAnsi="Arial" w:cs="Arial"/>
        </w:rPr>
        <w:t xml:space="preserve">El patrón State elimina los bloques condicionales dispersos en el </w:t>
      </w:r>
      <w:proofErr w:type="gramStart"/>
      <w:r w:rsidRPr="008A0FED">
        <w:rPr>
          <w:rFonts w:ascii="Arial" w:hAnsi="Arial" w:cs="Arial"/>
        </w:rPr>
        <w:t>componente  en</w:t>
      </w:r>
      <w:proofErr w:type="gramEnd"/>
      <w:r w:rsidRPr="008A0FED">
        <w:rPr>
          <w:rFonts w:ascii="Arial" w:hAnsi="Arial" w:cs="Arial"/>
        </w:rPr>
        <w:t xml:space="preserve"> lugar de if (state === 'ACTIVAS') { ... } else if (state === 'VENDIDAS') { ... } en múltiples lugares, cada estado encapsula su propio comportamiento.</w:t>
      </w:r>
    </w:p>
    <w:p w14:paraId="728FACA3" w14:textId="5D193403" w:rsidR="008A0FED" w:rsidRPr="008A0FED" w:rsidRDefault="008A0FED" w:rsidP="00E7757E">
      <w:pPr>
        <w:numPr>
          <w:ilvl w:val="0"/>
          <w:numId w:val="110"/>
        </w:numPr>
        <w:jc w:val="both"/>
        <w:rPr>
          <w:rFonts w:ascii="Arial" w:hAnsi="Arial" w:cs="Arial"/>
        </w:rPr>
      </w:pPr>
      <w:r w:rsidRPr="008A0FED">
        <w:rPr>
          <w:rFonts w:ascii="Arial" w:hAnsi="Arial" w:cs="Arial"/>
        </w:rPr>
        <w:t xml:space="preserve">Agregar un nuevo estado al </w:t>
      </w:r>
      <w:proofErr w:type="gramStart"/>
      <w:r w:rsidRPr="008A0FED">
        <w:rPr>
          <w:rFonts w:ascii="Arial" w:hAnsi="Arial" w:cs="Arial"/>
        </w:rPr>
        <w:t>reporte  por</w:t>
      </w:r>
      <w:proofErr w:type="gramEnd"/>
      <w:r w:rsidRPr="008A0FED">
        <w:rPr>
          <w:rFonts w:ascii="Arial" w:hAnsi="Arial" w:cs="Arial"/>
        </w:rPr>
        <w:t xml:space="preserve"> ejemplo PREDICCION  solo requiere crear un nuevo objeto que implemente ReportState y añadirlo a ALL_STATES, sin modificar ningún estado existente.</w:t>
      </w:r>
    </w:p>
    <w:p w14:paraId="0CDED005" w14:textId="77777777" w:rsidR="008A0FED" w:rsidRPr="008A0FED" w:rsidRDefault="008A0FED" w:rsidP="00E7757E">
      <w:pPr>
        <w:numPr>
          <w:ilvl w:val="0"/>
          <w:numId w:val="110"/>
        </w:numPr>
        <w:jc w:val="both"/>
        <w:rPr>
          <w:rFonts w:ascii="Arial" w:hAnsi="Arial" w:cs="Arial"/>
        </w:rPr>
      </w:pPr>
      <w:r w:rsidRPr="008A0FED">
        <w:rPr>
          <w:rFonts w:ascii="Arial" w:hAnsi="Arial" w:cs="Arial"/>
        </w:rPr>
        <w:t>La interfaz ReportState garantiza que todos los estados implementen el mismo contrato, permitiendo al Context tratarlos de forma intercambiable.</w:t>
      </w:r>
    </w:p>
    <w:p w14:paraId="5ADF0B62" w14:textId="77777777" w:rsidR="008A0FED" w:rsidRPr="008A0FED" w:rsidRDefault="008A0FED" w:rsidP="00E7757E">
      <w:pPr>
        <w:numPr>
          <w:ilvl w:val="0"/>
          <w:numId w:val="110"/>
        </w:numPr>
        <w:jc w:val="both"/>
        <w:rPr>
          <w:rFonts w:ascii="Arial" w:hAnsi="Arial" w:cs="Arial"/>
        </w:rPr>
      </w:pPr>
      <w:r w:rsidRPr="008A0FED">
        <w:rPr>
          <w:rFonts w:ascii="Arial" w:hAnsi="Arial" w:cs="Arial"/>
        </w:rPr>
        <w:t>El hook como Context centraliza la lógica de transición, evitando que el componente gestione directamente qué estado debe activarse.</w:t>
      </w:r>
    </w:p>
    <w:p w14:paraId="39C497F4" w14:textId="77777777" w:rsidR="008A0FED" w:rsidRPr="008A0FED" w:rsidRDefault="008A0FED" w:rsidP="008A0FED">
      <w:pPr>
        <w:jc w:val="both"/>
        <w:rPr>
          <w:rFonts w:ascii="Arial" w:hAnsi="Arial" w:cs="Arial"/>
        </w:rPr>
      </w:pPr>
      <w:r w:rsidRPr="008A0FED">
        <w:rPr>
          <w:rFonts w:ascii="Arial" w:hAnsi="Arial" w:cs="Arial"/>
          <w:b/>
          <w:bCs/>
        </w:rPr>
        <w:t>Desde la perspectiva del negocio en Enerlink:</w:t>
      </w:r>
    </w:p>
    <w:p w14:paraId="46062DF4" w14:textId="2AED40F7" w:rsidR="008A0FED" w:rsidRPr="008A0FED" w:rsidRDefault="008A0FED" w:rsidP="00E7757E">
      <w:pPr>
        <w:numPr>
          <w:ilvl w:val="0"/>
          <w:numId w:val="111"/>
        </w:numPr>
        <w:jc w:val="both"/>
        <w:rPr>
          <w:rFonts w:ascii="Arial" w:hAnsi="Arial" w:cs="Arial"/>
        </w:rPr>
      </w:pPr>
      <w:r w:rsidRPr="008A0FED">
        <w:rPr>
          <w:rFonts w:ascii="Arial" w:hAnsi="Arial" w:cs="Arial"/>
        </w:rPr>
        <w:t xml:space="preserve">El administrador puede cambiar entre tres vistas del mercado con un solo clic, sin necesidad de navegar a páginas </w:t>
      </w:r>
      <w:proofErr w:type="gramStart"/>
      <w:r w:rsidRPr="008A0FED">
        <w:rPr>
          <w:rFonts w:ascii="Arial" w:hAnsi="Arial" w:cs="Arial"/>
        </w:rPr>
        <w:t>distintas  el</w:t>
      </w:r>
      <w:proofErr w:type="gramEnd"/>
      <w:r w:rsidRPr="008A0FED">
        <w:rPr>
          <w:rFonts w:ascii="Arial" w:hAnsi="Arial" w:cs="Arial"/>
        </w:rPr>
        <w:t xml:space="preserve"> reporte se adapta a lo que necesita ver en cada momento.</w:t>
      </w:r>
    </w:p>
    <w:p w14:paraId="761DB9F6" w14:textId="77777777" w:rsidR="008A0FED" w:rsidRPr="008A0FED" w:rsidRDefault="008A0FED" w:rsidP="00E7757E">
      <w:pPr>
        <w:numPr>
          <w:ilvl w:val="0"/>
          <w:numId w:val="111"/>
        </w:numPr>
        <w:jc w:val="both"/>
        <w:rPr>
          <w:rFonts w:ascii="Arial" w:hAnsi="Arial" w:cs="Arial"/>
        </w:rPr>
      </w:pPr>
      <w:r w:rsidRPr="008A0FED">
        <w:rPr>
          <w:rFonts w:ascii="Arial" w:hAnsi="Arial" w:cs="Arial"/>
        </w:rPr>
        <w:t>La vista COMPARATIVA ofrece una lectura ejecutiva instantánea del mercado energético, ideal para presentaciones o reuniones donde se necesita un panorama rápido sin detalles.</w:t>
      </w:r>
    </w:p>
    <w:p w14:paraId="6D7407C7" w14:textId="77777777" w:rsidR="008A0FED" w:rsidRPr="008A0FED" w:rsidRDefault="008A0FED" w:rsidP="00E7757E">
      <w:pPr>
        <w:numPr>
          <w:ilvl w:val="0"/>
          <w:numId w:val="111"/>
        </w:numPr>
        <w:jc w:val="both"/>
        <w:rPr>
          <w:rFonts w:ascii="Arial" w:hAnsi="Arial" w:cs="Arial"/>
        </w:rPr>
      </w:pPr>
      <w:r w:rsidRPr="008A0FED">
        <w:rPr>
          <w:rFonts w:ascii="Arial" w:hAnsi="Arial" w:cs="Arial"/>
        </w:rPr>
        <w:t>La vista VENDIDAS con el rendimiento de precio por transacción permite identificar qué ofertas se vendieron por encima o por debajo del precio base, información crítica para ajustar estrategias de fijación de precios.</w:t>
      </w:r>
    </w:p>
    <w:p w14:paraId="175B4F69" w14:textId="77777777" w:rsidR="008A0FED" w:rsidRPr="008A0FED" w:rsidRDefault="008A0FED" w:rsidP="008A0FED">
      <w:pPr>
        <w:jc w:val="both"/>
        <w:rPr>
          <w:rFonts w:ascii="Arial" w:hAnsi="Arial" w:cs="Arial"/>
        </w:rPr>
      </w:pPr>
      <w:r w:rsidRPr="008A0FED">
        <w:rPr>
          <w:rFonts w:ascii="Arial" w:hAnsi="Arial" w:cs="Arial"/>
          <w:b/>
          <w:bCs/>
        </w:rPr>
        <w:t>Relación con Clean Architecture y SOLID:</w:t>
      </w:r>
    </w:p>
    <w:p w14:paraId="25023B33" w14:textId="77777777" w:rsidR="008A0FED" w:rsidRPr="008A0FED" w:rsidRDefault="008A0FED" w:rsidP="00E7757E">
      <w:pPr>
        <w:numPr>
          <w:ilvl w:val="0"/>
          <w:numId w:val="112"/>
        </w:numPr>
        <w:jc w:val="both"/>
        <w:rPr>
          <w:rFonts w:ascii="Arial" w:hAnsi="Arial" w:cs="Arial"/>
        </w:rPr>
      </w:pPr>
      <w:r w:rsidRPr="008A0FED">
        <w:rPr>
          <w:rFonts w:ascii="Arial" w:hAnsi="Arial" w:cs="Arial"/>
        </w:rPr>
        <w:t>Se cumple el principio de responsabilidad única: cada estado concreto solo describe el comportamiento de ese modo específico del reporte.</w:t>
      </w:r>
    </w:p>
    <w:p w14:paraId="61A5D503" w14:textId="77777777" w:rsidR="008A0FED" w:rsidRPr="008A0FED" w:rsidRDefault="008A0FED" w:rsidP="00E7757E">
      <w:pPr>
        <w:numPr>
          <w:ilvl w:val="0"/>
          <w:numId w:val="112"/>
        </w:numPr>
        <w:jc w:val="both"/>
        <w:rPr>
          <w:rFonts w:ascii="Arial" w:hAnsi="Arial" w:cs="Arial"/>
        </w:rPr>
      </w:pPr>
      <w:r w:rsidRPr="008A0FED">
        <w:rPr>
          <w:rFonts w:ascii="Arial" w:hAnsi="Arial" w:cs="Arial"/>
        </w:rPr>
        <w:t>Se respeta el principio Abierto/Cerrado: el sistema está abierto a nuevos estados sin modificar los existentes ni el Context.</w:t>
      </w:r>
    </w:p>
    <w:p w14:paraId="31E9CADA" w14:textId="77777777" w:rsidR="008A0FED" w:rsidRPr="008A0FED" w:rsidRDefault="008A0FED" w:rsidP="00E7757E">
      <w:pPr>
        <w:numPr>
          <w:ilvl w:val="0"/>
          <w:numId w:val="112"/>
        </w:numPr>
        <w:jc w:val="both"/>
        <w:rPr>
          <w:rFonts w:ascii="Arial" w:hAnsi="Arial" w:cs="Arial"/>
        </w:rPr>
      </w:pPr>
      <w:r w:rsidRPr="008A0FED">
        <w:rPr>
          <w:rFonts w:ascii="Arial" w:hAnsi="Arial" w:cs="Arial"/>
        </w:rPr>
        <w:t>Se cumple el principio de sustitución de Liskov: cualquier ConcreteState puede reemplazar a otro en el Context sin que el componente lo note.</w:t>
      </w:r>
    </w:p>
    <w:p w14:paraId="7117E336" w14:textId="77777777" w:rsidR="008A0FED" w:rsidRPr="008A0FED" w:rsidRDefault="008A0FED" w:rsidP="00E7757E">
      <w:pPr>
        <w:numPr>
          <w:ilvl w:val="0"/>
          <w:numId w:val="112"/>
        </w:numPr>
        <w:jc w:val="both"/>
        <w:rPr>
          <w:rFonts w:ascii="Arial" w:hAnsi="Arial" w:cs="Arial"/>
        </w:rPr>
      </w:pPr>
      <w:r w:rsidRPr="008A0FED">
        <w:rPr>
          <w:rFonts w:ascii="Arial" w:hAnsi="Arial" w:cs="Arial"/>
        </w:rPr>
        <w:t>Se respeta el principio de inversión de dependencias: el componente depende de la abstracción ReportState y no de ningún estado concreto directamente.</w:t>
      </w:r>
    </w:p>
    <w:p w14:paraId="3C747C8A" w14:textId="01F03D9B" w:rsidR="008A0FED" w:rsidRPr="008A0FED" w:rsidRDefault="008A0FED" w:rsidP="008A0FED">
      <w:pPr>
        <w:jc w:val="both"/>
        <w:rPr>
          <w:rFonts w:ascii="Arial" w:hAnsi="Arial" w:cs="Arial"/>
        </w:rPr>
      </w:pPr>
    </w:p>
    <w:p w14:paraId="5BDA7F97" w14:textId="77777777" w:rsidR="008A0FED" w:rsidRPr="008A0FED" w:rsidRDefault="008A0FED" w:rsidP="008A0FED">
      <w:pPr>
        <w:jc w:val="both"/>
        <w:rPr>
          <w:rFonts w:ascii="Arial" w:hAnsi="Arial" w:cs="Arial"/>
          <w:b/>
          <w:bCs/>
        </w:rPr>
      </w:pPr>
      <w:r w:rsidRPr="008A0FED">
        <w:rPr>
          <w:rFonts w:ascii="Arial" w:hAnsi="Arial" w:cs="Arial"/>
          <w:b/>
          <w:bCs/>
        </w:rPr>
        <w:t>8.2.6 Aclaración sobre la implementación actual</w:t>
      </w:r>
    </w:p>
    <w:p w14:paraId="685DAC4E" w14:textId="77777777" w:rsidR="008A0FED" w:rsidRPr="008A0FED" w:rsidRDefault="008A0FED" w:rsidP="008A0FED">
      <w:pPr>
        <w:jc w:val="both"/>
        <w:rPr>
          <w:rFonts w:ascii="Arial" w:hAnsi="Arial" w:cs="Arial"/>
        </w:rPr>
      </w:pPr>
      <w:r w:rsidRPr="008A0FED">
        <w:rPr>
          <w:rFonts w:ascii="Arial" w:hAnsi="Arial" w:cs="Arial"/>
        </w:rPr>
        <w:t>La implementación del patrón State en el módulo de reportes del frontend se enfoca en demostrar cómo el comportamiento de un componente puede cambiar radicalmente sin condicionales dispersos, encapsulando cada modo en un objeto independiente.</w:t>
      </w:r>
    </w:p>
    <w:p w14:paraId="6CA80E1D" w14:textId="77777777" w:rsidR="008A0FED" w:rsidRPr="008A0FED" w:rsidRDefault="008A0FED" w:rsidP="008A0FED">
      <w:pPr>
        <w:jc w:val="both"/>
        <w:rPr>
          <w:rFonts w:ascii="Arial" w:hAnsi="Arial" w:cs="Arial"/>
        </w:rPr>
      </w:pPr>
      <w:r w:rsidRPr="008A0FED">
        <w:rPr>
          <w:rFonts w:ascii="Arial" w:hAnsi="Arial" w:cs="Arial"/>
        </w:rPr>
        <w:t>En esta versión, el patrón se utiliza principalmente para:</w:t>
      </w:r>
    </w:p>
    <w:p w14:paraId="06327051" w14:textId="77777777" w:rsidR="008A0FED" w:rsidRPr="008A0FED" w:rsidRDefault="008A0FED" w:rsidP="00E7757E">
      <w:pPr>
        <w:numPr>
          <w:ilvl w:val="0"/>
          <w:numId w:val="113"/>
        </w:numPr>
        <w:jc w:val="both"/>
        <w:rPr>
          <w:rFonts w:ascii="Arial" w:hAnsi="Arial" w:cs="Arial"/>
        </w:rPr>
      </w:pPr>
      <w:r w:rsidRPr="008A0FED">
        <w:rPr>
          <w:rFonts w:ascii="Arial" w:hAnsi="Arial" w:cs="Arial"/>
        </w:rPr>
        <w:lastRenderedPageBreak/>
        <w:t>Cambiar las columnas de la tabla según el estado activo del reporte.</w:t>
      </w:r>
    </w:p>
    <w:p w14:paraId="580B779D" w14:textId="77777777" w:rsidR="008A0FED" w:rsidRPr="008A0FED" w:rsidRDefault="008A0FED" w:rsidP="00E7757E">
      <w:pPr>
        <w:numPr>
          <w:ilvl w:val="0"/>
          <w:numId w:val="113"/>
        </w:numPr>
        <w:jc w:val="both"/>
        <w:rPr>
          <w:rFonts w:ascii="Arial" w:hAnsi="Arial" w:cs="Arial"/>
        </w:rPr>
      </w:pPr>
      <w:r w:rsidRPr="008A0FED">
        <w:rPr>
          <w:rFonts w:ascii="Arial" w:hAnsi="Arial" w:cs="Arial"/>
        </w:rPr>
        <w:t>Mostrar u ocultar filtros y paginación según el estado seleccionado.</w:t>
      </w:r>
    </w:p>
    <w:p w14:paraId="4AF8B7F9" w14:textId="77777777" w:rsidR="008A0FED" w:rsidRPr="008A0FED" w:rsidRDefault="008A0FED" w:rsidP="00E7757E">
      <w:pPr>
        <w:numPr>
          <w:ilvl w:val="0"/>
          <w:numId w:val="113"/>
        </w:numPr>
        <w:jc w:val="both"/>
        <w:rPr>
          <w:rFonts w:ascii="Arial" w:hAnsi="Arial" w:cs="Arial"/>
        </w:rPr>
      </w:pPr>
      <w:r w:rsidRPr="008A0FED">
        <w:rPr>
          <w:rFonts w:ascii="Arial" w:hAnsi="Arial" w:cs="Arial"/>
        </w:rPr>
        <w:t>Transformar completamente el layout del componente en el estado COMPARATIVA.</w:t>
      </w:r>
    </w:p>
    <w:p w14:paraId="42B6A18D" w14:textId="77777777" w:rsidR="008A0FED" w:rsidRPr="008A0FED" w:rsidRDefault="008A0FED" w:rsidP="008A0FED">
      <w:pPr>
        <w:jc w:val="both"/>
        <w:rPr>
          <w:rFonts w:ascii="Arial" w:hAnsi="Arial" w:cs="Arial"/>
        </w:rPr>
      </w:pPr>
      <w:r w:rsidRPr="008A0FED">
        <w:rPr>
          <w:rFonts w:ascii="Arial" w:hAnsi="Arial" w:cs="Arial"/>
        </w:rPr>
        <w:t>A futuro, esta implementación puede evolucionar para incluir:</w:t>
      </w:r>
    </w:p>
    <w:p w14:paraId="73606CBF" w14:textId="77777777" w:rsidR="008A0FED" w:rsidRPr="008A0FED" w:rsidRDefault="008A0FED" w:rsidP="00E7757E">
      <w:pPr>
        <w:numPr>
          <w:ilvl w:val="0"/>
          <w:numId w:val="114"/>
        </w:numPr>
        <w:jc w:val="both"/>
        <w:rPr>
          <w:rFonts w:ascii="Arial" w:hAnsi="Arial" w:cs="Arial"/>
        </w:rPr>
      </w:pPr>
      <w:r w:rsidRPr="008A0FED">
        <w:rPr>
          <w:rFonts w:ascii="Arial" w:hAnsi="Arial" w:cs="Arial"/>
        </w:rPr>
        <w:t>Un estado PREDICCION que muestre proyecciones de demanda basadas en el histórico de transacciones, integrando el módulo de predicción energética existente.</w:t>
      </w:r>
    </w:p>
    <w:p w14:paraId="5538C303" w14:textId="77777777" w:rsidR="008A0FED" w:rsidRPr="008A0FED" w:rsidRDefault="008A0FED" w:rsidP="00E7757E">
      <w:pPr>
        <w:numPr>
          <w:ilvl w:val="0"/>
          <w:numId w:val="114"/>
        </w:numPr>
        <w:jc w:val="both"/>
        <w:rPr>
          <w:rFonts w:ascii="Arial" w:hAnsi="Arial" w:cs="Arial"/>
        </w:rPr>
      </w:pPr>
      <w:r w:rsidRPr="008A0FED">
        <w:rPr>
          <w:rFonts w:ascii="Arial" w:hAnsi="Arial" w:cs="Arial"/>
        </w:rPr>
        <w:t>Persistencia del estado activo en la URL para permitir compartir una vista específica del reporte mediante un enlace.</w:t>
      </w:r>
    </w:p>
    <w:p w14:paraId="7D9E2C05" w14:textId="77777777" w:rsidR="008A0FED" w:rsidRPr="008A0FED" w:rsidRDefault="008A0FED" w:rsidP="00E7757E">
      <w:pPr>
        <w:numPr>
          <w:ilvl w:val="0"/>
          <w:numId w:val="114"/>
        </w:numPr>
        <w:jc w:val="both"/>
        <w:rPr>
          <w:rFonts w:ascii="Arial" w:hAnsi="Arial" w:cs="Arial"/>
        </w:rPr>
      </w:pPr>
      <w:r w:rsidRPr="008A0FED">
        <w:rPr>
          <w:rFonts w:ascii="Arial" w:hAnsi="Arial" w:cs="Arial"/>
        </w:rPr>
        <w:t>Animaciones de transición entre estados para comunicar visualmente el cambio de comportamiento al usuario.</w:t>
      </w:r>
    </w:p>
    <w:p w14:paraId="65AC0074" w14:textId="392042A3" w:rsidR="008A0FED" w:rsidRDefault="008A0FED" w:rsidP="002F4336">
      <w:pPr>
        <w:jc w:val="both"/>
        <w:rPr>
          <w:rFonts w:ascii="Arial" w:hAnsi="Arial" w:cs="Arial"/>
        </w:rPr>
      </w:pPr>
    </w:p>
    <w:p w14:paraId="3AD8BC17" w14:textId="77777777" w:rsidR="00DF3B82" w:rsidRPr="00DF3B82" w:rsidRDefault="00DF3B82" w:rsidP="00DF3B82">
      <w:pPr>
        <w:jc w:val="both"/>
        <w:rPr>
          <w:rFonts w:ascii="Arial" w:hAnsi="Arial" w:cs="Arial"/>
          <w:b/>
          <w:bCs/>
        </w:rPr>
      </w:pPr>
      <w:r w:rsidRPr="00DF3B82">
        <w:rPr>
          <w:rFonts w:ascii="Arial" w:hAnsi="Arial" w:cs="Arial"/>
          <w:b/>
          <w:bCs/>
        </w:rPr>
        <w:t>8.2.7 Pruebas unitarias del patrón State</w:t>
      </w:r>
    </w:p>
    <w:p w14:paraId="27B48204" w14:textId="77777777" w:rsidR="00DF3B82" w:rsidRPr="00DF3B82" w:rsidRDefault="00DF3B82" w:rsidP="00DF3B82">
      <w:pPr>
        <w:jc w:val="both"/>
        <w:rPr>
          <w:rFonts w:ascii="Arial" w:hAnsi="Arial" w:cs="Arial"/>
        </w:rPr>
      </w:pPr>
      <w:r w:rsidRPr="00DF3B82">
        <w:rPr>
          <w:rFonts w:ascii="Arial" w:hAnsi="Arial" w:cs="Arial"/>
        </w:rPr>
        <w:t>Con el objetivo de verificar el correcto funcionamiento del patrón State en el módulo de Reportes Estratégicos, se desarrollaron pruebas unitarias utilizando Vitest en conjunto con React Testing Library para validar el comportamiento de los estados concretos y las transiciones del Context.</w:t>
      </w:r>
    </w:p>
    <w:p w14:paraId="52ECAE1E" w14:textId="77777777" w:rsidR="00DF3B82" w:rsidRPr="00DF3B82" w:rsidRDefault="00DF3B82" w:rsidP="00DF3B82">
      <w:pPr>
        <w:jc w:val="both"/>
        <w:rPr>
          <w:rFonts w:ascii="Arial" w:hAnsi="Arial" w:cs="Arial"/>
        </w:rPr>
      </w:pPr>
      <w:r w:rsidRPr="00DF3B82">
        <w:rPr>
          <w:rFonts w:ascii="Arial" w:hAnsi="Arial" w:cs="Arial"/>
        </w:rPr>
        <w:t>Estas pruebas permiten validar:</w:t>
      </w:r>
    </w:p>
    <w:p w14:paraId="5CE0867E" w14:textId="77777777" w:rsidR="00DF3B82" w:rsidRPr="00DF3B82" w:rsidRDefault="00DF3B82" w:rsidP="00E7757E">
      <w:pPr>
        <w:numPr>
          <w:ilvl w:val="0"/>
          <w:numId w:val="115"/>
        </w:numPr>
        <w:jc w:val="both"/>
        <w:rPr>
          <w:rFonts w:ascii="Arial" w:hAnsi="Arial" w:cs="Arial"/>
        </w:rPr>
      </w:pPr>
      <w:r w:rsidRPr="00DF3B82">
        <w:rPr>
          <w:rFonts w:ascii="Arial" w:hAnsi="Arial" w:cs="Arial"/>
        </w:rPr>
        <w:t>Que cada estado concreto implementa correctamente el contrato de la interfaz ReportState.</w:t>
      </w:r>
    </w:p>
    <w:p w14:paraId="2C94888F" w14:textId="77777777" w:rsidR="00DF3B82" w:rsidRPr="00DF3B82" w:rsidRDefault="00DF3B82" w:rsidP="00E7757E">
      <w:pPr>
        <w:numPr>
          <w:ilvl w:val="0"/>
          <w:numId w:val="115"/>
        </w:numPr>
        <w:jc w:val="both"/>
        <w:rPr>
          <w:rFonts w:ascii="Arial" w:hAnsi="Arial" w:cs="Arial"/>
        </w:rPr>
      </w:pPr>
      <w:r w:rsidRPr="00DF3B82">
        <w:rPr>
          <w:rFonts w:ascii="Arial" w:hAnsi="Arial" w:cs="Arial"/>
        </w:rPr>
        <w:t>Que las transiciones entre estados ocurren correctamente y el Context actualiza su comportamiento.</w:t>
      </w:r>
    </w:p>
    <w:p w14:paraId="5947A84B" w14:textId="77777777" w:rsidR="00DF3B82" w:rsidRPr="00DF3B82" w:rsidRDefault="00DF3B82" w:rsidP="00E7757E">
      <w:pPr>
        <w:numPr>
          <w:ilvl w:val="0"/>
          <w:numId w:val="115"/>
        </w:numPr>
        <w:jc w:val="both"/>
        <w:rPr>
          <w:rFonts w:ascii="Arial" w:hAnsi="Arial" w:cs="Arial"/>
        </w:rPr>
      </w:pPr>
      <w:r w:rsidRPr="00DF3B82">
        <w:rPr>
          <w:rFonts w:ascii="Arial" w:hAnsi="Arial" w:cs="Arial"/>
        </w:rPr>
        <w:t>Que cada estado devuelve las columnas de tabla correctas según su comportamiento.</w:t>
      </w:r>
    </w:p>
    <w:p w14:paraId="2D1036FD" w14:textId="77777777" w:rsidR="00DF3B82" w:rsidRPr="00DF3B82" w:rsidRDefault="00DF3B82" w:rsidP="00E7757E">
      <w:pPr>
        <w:numPr>
          <w:ilvl w:val="0"/>
          <w:numId w:val="115"/>
        </w:numPr>
        <w:jc w:val="both"/>
        <w:rPr>
          <w:rFonts w:ascii="Arial" w:hAnsi="Arial" w:cs="Arial"/>
        </w:rPr>
      </w:pPr>
      <w:r w:rsidRPr="00DF3B82">
        <w:rPr>
          <w:rFonts w:ascii="Arial" w:hAnsi="Arial" w:cs="Arial"/>
        </w:rPr>
        <w:t>Que el array ALL_STATES contiene exactamente los tres estados con claves únicas.</w:t>
      </w:r>
    </w:p>
    <w:p w14:paraId="621A5768" w14:textId="77777777" w:rsidR="00DF3B82" w:rsidRPr="00DF3B82" w:rsidRDefault="00DF3B82" w:rsidP="00DF3B82">
      <w:pPr>
        <w:jc w:val="both"/>
        <w:rPr>
          <w:rFonts w:ascii="Arial" w:hAnsi="Arial" w:cs="Arial"/>
        </w:rPr>
      </w:pPr>
      <w:r w:rsidRPr="00DF3B82">
        <w:rPr>
          <w:rFonts w:ascii="Arial" w:hAnsi="Arial" w:cs="Arial"/>
        </w:rPr>
        <w:t>Se seleccionaron cuatro casos representativos que evidencian los aspectos más críticos del patrón.</w:t>
      </w:r>
    </w:p>
    <w:p w14:paraId="27982645" w14:textId="570CA6D7" w:rsidR="00DF3B82" w:rsidRPr="00DF3B82" w:rsidRDefault="00DF3B82" w:rsidP="00DF3B82">
      <w:pPr>
        <w:jc w:val="both"/>
        <w:rPr>
          <w:rFonts w:ascii="Arial" w:hAnsi="Arial" w:cs="Arial"/>
        </w:rPr>
      </w:pPr>
    </w:p>
    <w:p w14:paraId="1300F7B7" w14:textId="77777777" w:rsidR="00DF3B82" w:rsidRPr="00DF3B82" w:rsidRDefault="00DF3B82" w:rsidP="00DF3B82">
      <w:pPr>
        <w:jc w:val="both"/>
        <w:rPr>
          <w:rFonts w:ascii="Arial" w:hAnsi="Arial" w:cs="Arial"/>
          <w:b/>
          <w:bCs/>
        </w:rPr>
      </w:pPr>
      <w:r w:rsidRPr="00DF3B82">
        <w:rPr>
          <w:rFonts w:ascii="Arial" w:hAnsi="Arial" w:cs="Arial"/>
          <w:b/>
          <w:bCs/>
        </w:rPr>
        <w:t>8.2.7.1 Transición correcta entre estados del Context</w:t>
      </w:r>
    </w:p>
    <w:p w14:paraId="272BE85F" w14:textId="77777777" w:rsidR="00DF3B82" w:rsidRPr="00DF3B82" w:rsidRDefault="00DF3B82" w:rsidP="00DF3B82">
      <w:pPr>
        <w:jc w:val="both"/>
        <w:rPr>
          <w:rFonts w:ascii="Arial" w:hAnsi="Arial" w:cs="Arial"/>
        </w:rPr>
      </w:pPr>
      <w:r w:rsidRPr="00DF3B82">
        <w:rPr>
          <w:rFonts w:ascii="Arial" w:hAnsi="Arial" w:cs="Arial"/>
        </w:rPr>
        <w:t>Esta prueba verifica que el hook useOfferMonitoringState gestiona correctamente las transiciones entre los tres estados. Comenzando en ActiveOffersState, se invocan transiciones a VENDIDAS y ACTIVAS secuencialmente. El resultado esperado es que currentState refleje en cada momento el estado correspondiente, confirmando que el Context actualiza su comportamiento correctamente.</w:t>
      </w:r>
    </w:p>
    <w:p w14:paraId="5A7E4386" w14:textId="77777777" w:rsidR="00DF3B82" w:rsidRPr="00DF3B82" w:rsidRDefault="00DF3B82" w:rsidP="00DF3B82">
      <w:pPr>
        <w:jc w:val="both"/>
        <w:rPr>
          <w:rFonts w:ascii="Arial" w:hAnsi="Arial" w:cs="Arial"/>
        </w:rPr>
      </w:pPr>
      <w:r w:rsidRPr="00DF3B82">
        <w:rPr>
          <w:rFonts w:ascii="Arial" w:hAnsi="Arial" w:cs="Arial"/>
        </w:rPr>
        <w:t>Esta prueba demuestra el núcleo del patrón State: el objeto cambia su comportamiento según el estado interno sin que el cliente necesite saberlo.</w:t>
      </w:r>
    </w:p>
    <w:p w14:paraId="25A92721" w14:textId="234DAC27" w:rsidR="00DF3B82" w:rsidRDefault="001C52E1" w:rsidP="002F4336">
      <w:pPr>
        <w:jc w:val="both"/>
        <w:rPr>
          <w:rFonts w:ascii="Arial" w:hAnsi="Arial" w:cs="Arial"/>
        </w:rPr>
      </w:pPr>
      <w:r w:rsidRPr="001C52E1">
        <w:rPr>
          <w:rFonts w:ascii="Arial" w:hAnsi="Arial" w:cs="Arial"/>
          <w:noProof/>
          <w:lang w:eastAsia="es-CO"/>
        </w:rPr>
        <w:lastRenderedPageBreak/>
        <w:drawing>
          <wp:inline distT="0" distB="0" distL="0" distR="0" wp14:anchorId="04E3CA35" wp14:editId="701CFE1E">
            <wp:extent cx="5612130" cy="2520950"/>
            <wp:effectExtent l="0" t="0" r="7620" b="0"/>
            <wp:docPr id="1326096220" name="Imagen 1326096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612130" cy="2520950"/>
                    </a:xfrm>
                    <a:prstGeom prst="rect">
                      <a:avLst/>
                    </a:prstGeom>
                  </pic:spPr>
                </pic:pic>
              </a:graphicData>
            </a:graphic>
          </wp:inline>
        </w:drawing>
      </w:r>
    </w:p>
    <w:p w14:paraId="5E7E73C7" w14:textId="77777777" w:rsidR="001C52E1" w:rsidRPr="001C52E1" w:rsidRDefault="001C52E1" w:rsidP="001C52E1">
      <w:pPr>
        <w:jc w:val="both"/>
        <w:rPr>
          <w:rFonts w:ascii="Arial" w:hAnsi="Arial" w:cs="Arial"/>
          <w:b/>
          <w:bCs/>
        </w:rPr>
      </w:pPr>
      <w:r w:rsidRPr="001C52E1">
        <w:rPr>
          <w:rFonts w:ascii="Arial" w:hAnsi="Arial" w:cs="Arial"/>
          <w:b/>
          <w:bCs/>
        </w:rPr>
        <w:t>8.2.7.2 Comportamiento diferenciado de columnas por estado</w:t>
      </w:r>
    </w:p>
    <w:p w14:paraId="342C7335" w14:textId="77777777" w:rsidR="001C52E1" w:rsidRPr="001C52E1" w:rsidRDefault="001C52E1" w:rsidP="001C52E1">
      <w:pPr>
        <w:jc w:val="both"/>
        <w:rPr>
          <w:rFonts w:ascii="Arial" w:hAnsi="Arial" w:cs="Arial"/>
        </w:rPr>
      </w:pPr>
      <w:r w:rsidRPr="001C52E1">
        <w:rPr>
          <w:rFonts w:ascii="Arial" w:hAnsi="Arial" w:cs="Arial"/>
        </w:rPr>
        <w:t xml:space="preserve">Esta prueba verifica que cada estado concreto devuelve un conjunto de columnas distinto a través de </w:t>
      </w:r>
      <w:proofErr w:type="gramStart"/>
      <w:r w:rsidRPr="001C52E1">
        <w:rPr>
          <w:rFonts w:ascii="Arial" w:hAnsi="Arial" w:cs="Arial"/>
        </w:rPr>
        <w:t>getTableHeaders(</w:t>
      </w:r>
      <w:proofErr w:type="gramEnd"/>
      <w:r w:rsidRPr="001C52E1">
        <w:rPr>
          <w:rFonts w:ascii="Arial" w:hAnsi="Arial" w:cs="Arial"/>
        </w:rPr>
        <w:t>). ActiveOffersState devuelve 6 columnas, SoldOffersState devuelve 9 y ComparativeState devuelve un array vacío. El resultado esperado confirma que el comportamiento del componente cambia radicalmente según el estado activo sin ningún condicional en el código del componente.</w:t>
      </w:r>
    </w:p>
    <w:p w14:paraId="75D21354" w14:textId="7B3D4729" w:rsidR="001C52E1" w:rsidRDefault="001C52E1" w:rsidP="002F4336">
      <w:pPr>
        <w:jc w:val="both"/>
        <w:rPr>
          <w:rFonts w:ascii="Arial" w:hAnsi="Arial" w:cs="Arial"/>
        </w:rPr>
      </w:pPr>
      <w:r w:rsidRPr="001C52E1">
        <w:rPr>
          <w:rFonts w:ascii="Arial" w:hAnsi="Arial" w:cs="Arial"/>
          <w:noProof/>
          <w:lang w:eastAsia="es-CO"/>
        </w:rPr>
        <w:drawing>
          <wp:inline distT="0" distB="0" distL="0" distR="0" wp14:anchorId="1306FD32" wp14:editId="7A67CD56">
            <wp:extent cx="5612130" cy="2078355"/>
            <wp:effectExtent l="0" t="0" r="7620" b="0"/>
            <wp:docPr id="1326096221" name="Imagen 132609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612130" cy="2078355"/>
                    </a:xfrm>
                    <a:prstGeom prst="rect">
                      <a:avLst/>
                    </a:prstGeom>
                  </pic:spPr>
                </pic:pic>
              </a:graphicData>
            </a:graphic>
          </wp:inline>
        </w:drawing>
      </w:r>
    </w:p>
    <w:p w14:paraId="498511CA" w14:textId="77777777" w:rsidR="001C52E1" w:rsidRPr="001C52E1" w:rsidRDefault="001C52E1" w:rsidP="001C52E1">
      <w:pPr>
        <w:jc w:val="both"/>
        <w:rPr>
          <w:rFonts w:ascii="Arial" w:hAnsi="Arial" w:cs="Arial"/>
          <w:b/>
          <w:bCs/>
        </w:rPr>
      </w:pPr>
      <w:r w:rsidRPr="001C52E1">
        <w:rPr>
          <w:rFonts w:ascii="Arial" w:hAnsi="Arial" w:cs="Arial"/>
          <w:b/>
          <w:bCs/>
        </w:rPr>
        <w:t>8.2.7.3 Todos los estados implementan la interfaz ReportState</w:t>
      </w:r>
    </w:p>
    <w:p w14:paraId="110843AF" w14:textId="77777777" w:rsidR="001C52E1" w:rsidRPr="001C52E1" w:rsidRDefault="001C52E1" w:rsidP="001C52E1">
      <w:pPr>
        <w:jc w:val="both"/>
        <w:rPr>
          <w:rFonts w:ascii="Arial" w:hAnsi="Arial" w:cs="Arial"/>
        </w:rPr>
      </w:pPr>
      <w:r w:rsidRPr="001C52E1">
        <w:rPr>
          <w:rFonts w:ascii="Arial" w:hAnsi="Arial" w:cs="Arial"/>
        </w:rPr>
        <w:t>Esta prueba verifica que todos los estados en ALL_STATES implementan correctamente el contrato de la interfaz ReportState, garantizando que el Context puede interactuar con cualquier estado de forma intercambiable sin conocer su implementación concreta.</w:t>
      </w:r>
    </w:p>
    <w:p w14:paraId="05194720" w14:textId="6AE21074" w:rsidR="001C52E1" w:rsidRPr="001C52E1" w:rsidRDefault="001C52E1" w:rsidP="001C52E1">
      <w:pPr>
        <w:jc w:val="both"/>
        <w:rPr>
          <w:rFonts w:ascii="Arial" w:hAnsi="Arial" w:cs="Arial"/>
        </w:rPr>
      </w:pPr>
      <w:r w:rsidRPr="001C52E1">
        <w:rPr>
          <w:rFonts w:ascii="Arial" w:hAnsi="Arial" w:cs="Arial"/>
        </w:rPr>
        <w:t xml:space="preserve">Esta prueba es equivalente a verificar el principio de sustitución de </w:t>
      </w:r>
      <w:proofErr w:type="gramStart"/>
      <w:r w:rsidRPr="001C52E1">
        <w:rPr>
          <w:rFonts w:ascii="Arial" w:hAnsi="Arial" w:cs="Arial"/>
        </w:rPr>
        <w:t>Liskov  cualquier</w:t>
      </w:r>
      <w:proofErr w:type="gramEnd"/>
      <w:r w:rsidRPr="001C52E1">
        <w:rPr>
          <w:rFonts w:ascii="Arial" w:hAnsi="Arial" w:cs="Arial"/>
        </w:rPr>
        <w:t xml:space="preserve"> ConcreteState puede reemplazar a otro en el Context sin romper el sistema.</w:t>
      </w:r>
    </w:p>
    <w:p w14:paraId="78DFF7E3" w14:textId="401F5864" w:rsidR="001C52E1" w:rsidRDefault="001C52E1" w:rsidP="002F4336">
      <w:pPr>
        <w:jc w:val="both"/>
        <w:rPr>
          <w:rFonts w:ascii="Arial" w:hAnsi="Arial" w:cs="Arial"/>
        </w:rPr>
      </w:pPr>
      <w:r w:rsidRPr="001C52E1">
        <w:rPr>
          <w:rFonts w:ascii="Arial" w:hAnsi="Arial" w:cs="Arial"/>
          <w:noProof/>
          <w:lang w:eastAsia="es-CO"/>
        </w:rPr>
        <w:lastRenderedPageBreak/>
        <w:drawing>
          <wp:inline distT="0" distB="0" distL="0" distR="0" wp14:anchorId="0E85F52F" wp14:editId="08EE7C33">
            <wp:extent cx="5612130" cy="1936750"/>
            <wp:effectExtent l="0" t="0" r="7620" b="6350"/>
            <wp:docPr id="1326096222" name="Imagen 1326096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612130" cy="1936750"/>
                    </a:xfrm>
                    <a:prstGeom prst="rect">
                      <a:avLst/>
                    </a:prstGeom>
                  </pic:spPr>
                </pic:pic>
              </a:graphicData>
            </a:graphic>
          </wp:inline>
        </w:drawing>
      </w:r>
    </w:p>
    <w:p w14:paraId="0756A12C" w14:textId="77777777" w:rsidR="001C52E1" w:rsidRPr="001C52E1" w:rsidRDefault="001C52E1" w:rsidP="001C52E1">
      <w:pPr>
        <w:jc w:val="both"/>
        <w:rPr>
          <w:rFonts w:ascii="Arial" w:hAnsi="Arial" w:cs="Arial"/>
          <w:b/>
          <w:bCs/>
        </w:rPr>
      </w:pPr>
      <w:r w:rsidRPr="001C52E1">
        <w:rPr>
          <w:rFonts w:ascii="Arial" w:hAnsi="Arial" w:cs="Arial"/>
          <w:b/>
          <w:bCs/>
        </w:rPr>
        <w:t>8.2.7.4 Los estados concretos no se mutan entre transiciones</w:t>
      </w:r>
    </w:p>
    <w:p w14:paraId="2171C1F2" w14:textId="7D9E3257" w:rsidR="001C52E1" w:rsidRPr="001C52E1" w:rsidRDefault="001C52E1" w:rsidP="001C52E1">
      <w:pPr>
        <w:jc w:val="both"/>
        <w:rPr>
          <w:rFonts w:ascii="Arial" w:hAnsi="Arial" w:cs="Arial"/>
        </w:rPr>
      </w:pPr>
      <w:r w:rsidRPr="001C52E1">
        <w:rPr>
          <w:rFonts w:ascii="Arial" w:hAnsi="Arial" w:cs="Arial"/>
        </w:rPr>
        <w:t xml:space="preserve">Esta prueba verifica que las transiciones del Context no modifican los objetos de estado </w:t>
      </w:r>
      <w:proofErr w:type="gramStart"/>
      <w:r w:rsidRPr="001C52E1">
        <w:rPr>
          <w:rFonts w:ascii="Arial" w:hAnsi="Arial" w:cs="Arial"/>
        </w:rPr>
        <w:t>concretos  cada</w:t>
      </w:r>
      <w:proofErr w:type="gramEnd"/>
      <w:r w:rsidRPr="001C52E1">
        <w:rPr>
          <w:rFonts w:ascii="Arial" w:hAnsi="Arial" w:cs="Arial"/>
        </w:rPr>
        <w:t xml:space="preserve"> estado mantiene sus propiedades originales independientemente de cuántas transiciones ocurran. El resultado esperado es que ActiveOffersState.label conserve su valor original después de múltiples transiciones, confirmando que los estados son objetos inmutables.</w:t>
      </w:r>
    </w:p>
    <w:p w14:paraId="2B194467" w14:textId="5038057E" w:rsidR="001C52E1" w:rsidRDefault="001C52E1" w:rsidP="002F4336">
      <w:pPr>
        <w:jc w:val="both"/>
        <w:rPr>
          <w:rFonts w:ascii="Arial" w:hAnsi="Arial" w:cs="Arial"/>
        </w:rPr>
      </w:pPr>
      <w:r w:rsidRPr="001C52E1">
        <w:rPr>
          <w:rFonts w:ascii="Arial" w:hAnsi="Arial" w:cs="Arial"/>
          <w:noProof/>
          <w:lang w:eastAsia="es-CO"/>
        </w:rPr>
        <w:drawing>
          <wp:inline distT="0" distB="0" distL="0" distR="0" wp14:anchorId="52B65018" wp14:editId="063F94B1">
            <wp:extent cx="5612130" cy="2522220"/>
            <wp:effectExtent l="0" t="0" r="7620" b="0"/>
            <wp:docPr id="1326096223" name="Imagen 1326096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612130" cy="2522220"/>
                    </a:xfrm>
                    <a:prstGeom prst="rect">
                      <a:avLst/>
                    </a:prstGeom>
                  </pic:spPr>
                </pic:pic>
              </a:graphicData>
            </a:graphic>
          </wp:inline>
        </w:drawing>
      </w:r>
    </w:p>
    <w:p w14:paraId="4DB14BB3" w14:textId="77777777" w:rsidR="001C52E1" w:rsidRPr="001C52E1" w:rsidRDefault="001C52E1" w:rsidP="001C52E1">
      <w:pPr>
        <w:jc w:val="both"/>
        <w:rPr>
          <w:rFonts w:ascii="Arial" w:hAnsi="Arial" w:cs="Arial"/>
          <w:b/>
          <w:bCs/>
        </w:rPr>
      </w:pPr>
      <w:r w:rsidRPr="001C52E1">
        <w:rPr>
          <w:rFonts w:ascii="Arial" w:hAnsi="Arial" w:cs="Arial"/>
          <w:b/>
          <w:bCs/>
        </w:rPr>
        <w:t>8.2.7.5 Ejecución de los tests unitarios</w:t>
      </w:r>
    </w:p>
    <w:p w14:paraId="25B1DE62" w14:textId="77777777" w:rsidR="001C52E1" w:rsidRPr="001C52E1" w:rsidRDefault="001C52E1" w:rsidP="001C52E1">
      <w:pPr>
        <w:jc w:val="both"/>
        <w:rPr>
          <w:rFonts w:ascii="Arial" w:hAnsi="Arial" w:cs="Arial"/>
        </w:rPr>
      </w:pPr>
      <w:r w:rsidRPr="001C52E1">
        <w:rPr>
          <w:rFonts w:ascii="Arial" w:hAnsi="Arial" w:cs="Arial"/>
        </w:rPr>
        <w:t xml:space="preserve">Para validar la correcta implementación del patrón State, se ejecutaron </w:t>
      </w:r>
      <w:r w:rsidRPr="001C52E1">
        <w:rPr>
          <w:rFonts w:ascii="Arial" w:hAnsi="Arial" w:cs="Arial"/>
          <w:b/>
          <w:bCs/>
        </w:rPr>
        <w:t>27 pruebas unitarias</w:t>
      </w:r>
      <w:r w:rsidRPr="001C52E1">
        <w:rPr>
          <w:rFonts w:ascii="Arial" w:hAnsi="Arial" w:cs="Arial"/>
        </w:rPr>
        <w:t xml:space="preserve"> distribuidas en dos archivos de test utilizando Vitest:</w:t>
      </w:r>
    </w:p>
    <w:p w14:paraId="33AD0C9A" w14:textId="38FE2BB7" w:rsidR="001C52E1" w:rsidRPr="001C52E1" w:rsidRDefault="001C52E1" w:rsidP="00E7757E">
      <w:pPr>
        <w:numPr>
          <w:ilvl w:val="0"/>
          <w:numId w:val="116"/>
        </w:numPr>
        <w:jc w:val="both"/>
        <w:rPr>
          <w:rFonts w:ascii="Arial" w:hAnsi="Arial" w:cs="Arial"/>
        </w:rPr>
      </w:pPr>
      <w:r w:rsidRPr="001C52E1">
        <w:rPr>
          <w:rFonts w:ascii="Arial" w:hAnsi="Arial" w:cs="Arial"/>
        </w:rPr>
        <w:t>reportState.test.</w:t>
      </w:r>
      <w:proofErr w:type="gramStart"/>
      <w:r w:rsidRPr="001C52E1">
        <w:rPr>
          <w:rFonts w:ascii="Arial" w:hAnsi="Arial" w:cs="Arial"/>
        </w:rPr>
        <w:t>ts  17</w:t>
      </w:r>
      <w:proofErr w:type="gramEnd"/>
      <w:r w:rsidRPr="001C52E1">
        <w:rPr>
          <w:rFonts w:ascii="Arial" w:hAnsi="Arial" w:cs="Arial"/>
        </w:rPr>
        <w:t xml:space="preserve"> pruebas sobre los estados concretos y la interfaz</w:t>
      </w:r>
    </w:p>
    <w:p w14:paraId="10C92FDD" w14:textId="09DFEBEB" w:rsidR="001C52E1" w:rsidRPr="001C52E1" w:rsidRDefault="001C52E1" w:rsidP="00E7757E">
      <w:pPr>
        <w:numPr>
          <w:ilvl w:val="0"/>
          <w:numId w:val="116"/>
        </w:numPr>
        <w:jc w:val="both"/>
        <w:rPr>
          <w:rFonts w:ascii="Arial" w:hAnsi="Arial" w:cs="Arial"/>
        </w:rPr>
      </w:pPr>
      <w:r w:rsidRPr="001C52E1">
        <w:rPr>
          <w:rFonts w:ascii="Arial" w:hAnsi="Arial" w:cs="Arial"/>
        </w:rPr>
        <w:t>useOfferMonitoringState.test.</w:t>
      </w:r>
      <w:proofErr w:type="gramStart"/>
      <w:r w:rsidRPr="001C52E1">
        <w:rPr>
          <w:rFonts w:ascii="Arial" w:hAnsi="Arial" w:cs="Arial"/>
        </w:rPr>
        <w:t>ts  10</w:t>
      </w:r>
      <w:proofErr w:type="gramEnd"/>
      <w:r w:rsidRPr="001C52E1">
        <w:rPr>
          <w:rFonts w:ascii="Arial" w:hAnsi="Arial" w:cs="Arial"/>
        </w:rPr>
        <w:t xml:space="preserve"> pruebas sobre el Context y las transiciones</w:t>
      </w:r>
    </w:p>
    <w:p w14:paraId="113DE271" w14:textId="77777777" w:rsidR="001C52E1" w:rsidRPr="001C52E1" w:rsidRDefault="001C52E1" w:rsidP="001C52E1">
      <w:pPr>
        <w:jc w:val="both"/>
        <w:rPr>
          <w:rFonts w:ascii="Arial" w:hAnsi="Arial" w:cs="Arial"/>
        </w:rPr>
      </w:pPr>
      <w:r w:rsidRPr="001C52E1">
        <w:rPr>
          <w:rFonts w:ascii="Arial" w:hAnsi="Arial" w:cs="Arial"/>
        </w:rPr>
        <w:t>Todas las pruebas fueron ejecutadas satisfactoriamente, sin presentar fallos ni errores durante su ejecución.</w:t>
      </w:r>
    </w:p>
    <w:p w14:paraId="10379FA6" w14:textId="0B4D46B8" w:rsidR="001C52E1" w:rsidRDefault="001C52E1" w:rsidP="002F4336">
      <w:pPr>
        <w:jc w:val="both"/>
        <w:rPr>
          <w:rFonts w:ascii="Arial" w:hAnsi="Arial" w:cs="Arial"/>
        </w:rPr>
      </w:pPr>
    </w:p>
    <w:p w14:paraId="2E9EB512" w14:textId="19953E2C" w:rsidR="00561569" w:rsidRDefault="00561569" w:rsidP="002F4336">
      <w:pPr>
        <w:jc w:val="both"/>
        <w:rPr>
          <w:rFonts w:ascii="Arial" w:hAnsi="Arial" w:cs="Arial"/>
        </w:rPr>
      </w:pPr>
    </w:p>
    <w:p w14:paraId="0D7ECE2B" w14:textId="46A2C56C" w:rsidR="00561569" w:rsidRDefault="00561569" w:rsidP="002F4336">
      <w:pPr>
        <w:jc w:val="both"/>
        <w:rPr>
          <w:rFonts w:ascii="Arial" w:hAnsi="Arial" w:cs="Arial"/>
        </w:rPr>
      </w:pPr>
      <w:r w:rsidRPr="00561569">
        <w:rPr>
          <w:rFonts w:ascii="Arial" w:hAnsi="Arial" w:cs="Arial"/>
          <w:noProof/>
          <w:lang w:eastAsia="es-CO"/>
        </w:rPr>
        <w:lastRenderedPageBreak/>
        <w:drawing>
          <wp:inline distT="0" distB="0" distL="0" distR="0" wp14:anchorId="2E48CFA6" wp14:editId="7D5F7EC6">
            <wp:extent cx="5612130" cy="2702560"/>
            <wp:effectExtent l="0" t="0" r="7620" b="2540"/>
            <wp:docPr id="1326096225" name="Imagen 1326096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612130" cy="2702560"/>
                    </a:xfrm>
                    <a:prstGeom prst="rect">
                      <a:avLst/>
                    </a:prstGeom>
                  </pic:spPr>
                </pic:pic>
              </a:graphicData>
            </a:graphic>
          </wp:inline>
        </w:drawing>
      </w:r>
    </w:p>
    <w:p w14:paraId="6D7CA0D1" w14:textId="613250EF" w:rsidR="00122FCB" w:rsidRDefault="00122FCB" w:rsidP="002F4336">
      <w:pPr>
        <w:jc w:val="both"/>
        <w:rPr>
          <w:rFonts w:ascii="Arial" w:hAnsi="Arial" w:cs="Arial"/>
        </w:rPr>
      </w:pPr>
    </w:p>
    <w:p w14:paraId="6257C6F3" w14:textId="01FB5033" w:rsidR="00122FCB" w:rsidRPr="001F5F7C" w:rsidRDefault="001F5F7C" w:rsidP="001F5F7C">
      <w:pPr>
        <w:pStyle w:val="Ttulo2"/>
        <w:rPr>
          <w:rFonts w:ascii="Arial" w:hAnsi="Arial" w:cs="Arial"/>
          <w:b/>
          <w:color w:val="auto"/>
          <w:sz w:val="24"/>
        </w:rPr>
      </w:pPr>
      <w:bookmarkStart w:id="33" w:name="_Toc230853800"/>
      <w:r w:rsidRPr="001F5F7C">
        <w:rPr>
          <w:rFonts w:ascii="Arial" w:hAnsi="Arial" w:cs="Arial"/>
          <w:b/>
          <w:color w:val="auto"/>
          <w:sz w:val="24"/>
        </w:rPr>
        <w:t>8.3 PATRÓN STRATEGY (RANKING DE USUARIOS)</w:t>
      </w:r>
      <w:bookmarkEnd w:id="33"/>
    </w:p>
    <w:p w14:paraId="62A1FBD2" w14:textId="77777777" w:rsidR="00122FCB" w:rsidRPr="00122FCB" w:rsidRDefault="00122FCB" w:rsidP="00122FCB">
      <w:pPr>
        <w:jc w:val="both"/>
        <w:rPr>
          <w:rFonts w:ascii="Arial" w:hAnsi="Arial" w:cs="Arial"/>
          <w:b/>
          <w:bCs/>
        </w:rPr>
      </w:pPr>
      <w:r w:rsidRPr="00122FCB">
        <w:rPr>
          <w:rFonts w:ascii="Arial" w:hAnsi="Arial" w:cs="Arial"/>
          <w:b/>
          <w:bCs/>
        </w:rPr>
        <w:t>8.3.1 Descripción del patrón</w:t>
      </w:r>
    </w:p>
    <w:p w14:paraId="7B4684CC" w14:textId="77777777" w:rsidR="00122FCB" w:rsidRPr="00122FCB" w:rsidRDefault="00122FCB" w:rsidP="00122FCB">
      <w:pPr>
        <w:jc w:val="both"/>
        <w:rPr>
          <w:rFonts w:ascii="Arial" w:hAnsi="Arial" w:cs="Arial"/>
        </w:rPr>
      </w:pPr>
      <w:r w:rsidRPr="00122FCB">
        <w:rPr>
          <w:rFonts w:ascii="Arial" w:hAnsi="Arial" w:cs="Arial"/>
        </w:rPr>
        <w:t>El patrón Strategy es un patrón de diseño comportamental cuyo objetivo es definir una familia de algoritmos, encapsular cada uno de ellos y hacerlos intercambiables, permitiendo que el algoritmo varíe independientemente de los clientes que lo utilizan.</w:t>
      </w:r>
    </w:p>
    <w:p w14:paraId="5B617A52" w14:textId="77777777" w:rsidR="00122FCB" w:rsidRPr="00122FCB" w:rsidRDefault="00122FCB" w:rsidP="00122FCB">
      <w:pPr>
        <w:jc w:val="both"/>
        <w:rPr>
          <w:rFonts w:ascii="Arial" w:hAnsi="Arial" w:cs="Arial"/>
        </w:rPr>
      </w:pPr>
      <w:r w:rsidRPr="00122FCB">
        <w:rPr>
          <w:rFonts w:ascii="Arial" w:hAnsi="Arial" w:cs="Arial"/>
        </w:rPr>
        <w:t>Este patrón resulta especialmente útil cuando:</w:t>
      </w:r>
    </w:p>
    <w:p w14:paraId="459E9180" w14:textId="77777777" w:rsidR="00122FCB" w:rsidRPr="00122FCB" w:rsidRDefault="00122FCB" w:rsidP="00E7757E">
      <w:pPr>
        <w:numPr>
          <w:ilvl w:val="0"/>
          <w:numId w:val="118"/>
        </w:numPr>
        <w:jc w:val="both"/>
        <w:rPr>
          <w:rFonts w:ascii="Arial" w:hAnsi="Arial" w:cs="Arial"/>
        </w:rPr>
      </w:pPr>
      <w:r w:rsidRPr="00122FCB">
        <w:rPr>
          <w:rFonts w:ascii="Arial" w:hAnsi="Arial" w:cs="Arial"/>
        </w:rPr>
        <w:t>Se necesita usar diferentes variantes de un algoritmo dentro de un objeto y poder cambiar de una a otra en tiempo de ejecución.</w:t>
      </w:r>
    </w:p>
    <w:p w14:paraId="6F40C30C" w14:textId="77777777" w:rsidR="00122FCB" w:rsidRPr="00122FCB" w:rsidRDefault="00122FCB" w:rsidP="00E7757E">
      <w:pPr>
        <w:numPr>
          <w:ilvl w:val="0"/>
          <w:numId w:val="118"/>
        </w:numPr>
        <w:jc w:val="both"/>
        <w:rPr>
          <w:rFonts w:ascii="Arial" w:hAnsi="Arial" w:cs="Arial"/>
        </w:rPr>
      </w:pPr>
      <w:r w:rsidRPr="00122FCB">
        <w:rPr>
          <w:rFonts w:ascii="Arial" w:hAnsi="Arial" w:cs="Arial"/>
        </w:rPr>
        <w:t>Existen múltiples clases relacionadas que solo difieren en su comportamiento.</w:t>
      </w:r>
    </w:p>
    <w:p w14:paraId="2287A49D" w14:textId="77777777" w:rsidR="00122FCB" w:rsidRPr="00122FCB" w:rsidRDefault="00122FCB" w:rsidP="00E7757E">
      <w:pPr>
        <w:numPr>
          <w:ilvl w:val="0"/>
          <w:numId w:val="118"/>
        </w:numPr>
        <w:jc w:val="both"/>
        <w:rPr>
          <w:rFonts w:ascii="Arial" w:hAnsi="Arial" w:cs="Arial"/>
        </w:rPr>
      </w:pPr>
      <w:r w:rsidRPr="00122FCB">
        <w:rPr>
          <w:rFonts w:ascii="Arial" w:hAnsi="Arial" w:cs="Arial"/>
        </w:rPr>
        <w:t>Se desea aislar la lógica de negocio de los detalles de implementación de algoritmos.</w:t>
      </w:r>
    </w:p>
    <w:p w14:paraId="48C2DB40" w14:textId="77777777" w:rsidR="00122FCB" w:rsidRPr="00122FCB" w:rsidRDefault="00122FCB" w:rsidP="00E7757E">
      <w:pPr>
        <w:numPr>
          <w:ilvl w:val="0"/>
          <w:numId w:val="118"/>
        </w:numPr>
        <w:jc w:val="both"/>
        <w:rPr>
          <w:rFonts w:ascii="Arial" w:hAnsi="Arial" w:cs="Arial"/>
        </w:rPr>
      </w:pPr>
      <w:r w:rsidRPr="00122FCB">
        <w:rPr>
          <w:rFonts w:ascii="Arial" w:hAnsi="Arial" w:cs="Arial"/>
        </w:rPr>
        <w:t>Se busca reemplazar condicionales complejos que seleccionan el comportamiento a ejecutar.</w:t>
      </w:r>
    </w:p>
    <w:p w14:paraId="7661F346" w14:textId="77777777" w:rsidR="00122FCB" w:rsidRPr="00122FCB" w:rsidRDefault="00122FCB" w:rsidP="00122FCB">
      <w:pPr>
        <w:jc w:val="both"/>
        <w:rPr>
          <w:rFonts w:ascii="Arial" w:hAnsi="Arial" w:cs="Arial"/>
        </w:rPr>
      </w:pPr>
      <w:r w:rsidRPr="00122FCB">
        <w:rPr>
          <w:rFonts w:ascii="Arial" w:hAnsi="Arial" w:cs="Arial"/>
        </w:rPr>
        <w:t xml:space="preserve">El patrón Strategy define tres roles principales: la </w:t>
      </w:r>
      <w:r w:rsidRPr="00122FCB">
        <w:rPr>
          <w:rFonts w:ascii="Arial" w:hAnsi="Arial" w:cs="Arial"/>
          <w:b/>
          <w:bCs/>
        </w:rPr>
        <w:t>Strategy Interface</w:t>
      </w:r>
      <w:r w:rsidRPr="00122FCB">
        <w:rPr>
          <w:rFonts w:ascii="Arial" w:hAnsi="Arial" w:cs="Arial"/>
        </w:rPr>
        <w:t xml:space="preserve">, que declara el contrato que todos los algoritmos concretos deben implementar; las </w:t>
      </w:r>
      <w:r w:rsidRPr="00122FCB">
        <w:rPr>
          <w:rFonts w:ascii="Arial" w:hAnsi="Arial" w:cs="Arial"/>
          <w:b/>
          <w:bCs/>
        </w:rPr>
        <w:t>Concrete Strategies</w:t>
      </w:r>
      <w:r w:rsidRPr="00122FCB">
        <w:rPr>
          <w:rFonts w:ascii="Arial" w:hAnsi="Arial" w:cs="Arial"/>
        </w:rPr>
        <w:t xml:space="preserve">, que implementan cada variante del algoritmo de forma independiente; y el </w:t>
      </w:r>
      <w:r w:rsidRPr="00122FCB">
        <w:rPr>
          <w:rFonts w:ascii="Arial" w:hAnsi="Arial" w:cs="Arial"/>
          <w:b/>
          <w:bCs/>
        </w:rPr>
        <w:t>Context</w:t>
      </w:r>
      <w:r w:rsidRPr="00122FCB">
        <w:rPr>
          <w:rFonts w:ascii="Arial" w:hAnsi="Arial" w:cs="Arial"/>
        </w:rPr>
        <w:t>, que mantiene una referencia a la estrategia activa y delega la ejecución del algoritmo en ella sin conocer su implementación concreta.</w:t>
      </w:r>
    </w:p>
    <w:p w14:paraId="26BEBA25" w14:textId="6E6A4114" w:rsidR="00122FCB" w:rsidRPr="00122FCB" w:rsidRDefault="00122FCB" w:rsidP="00122FCB">
      <w:pPr>
        <w:jc w:val="both"/>
        <w:rPr>
          <w:rFonts w:ascii="Arial" w:hAnsi="Arial" w:cs="Arial"/>
        </w:rPr>
      </w:pPr>
      <w:r w:rsidRPr="00122FCB">
        <w:rPr>
          <w:rFonts w:ascii="Arial" w:hAnsi="Arial" w:cs="Arial"/>
        </w:rPr>
        <w:t xml:space="preserve">En el proyecto Enerlink, este patrón fue implementado en el módulo de Reportes Estratégicos, específicamente en el Reporte </w:t>
      </w:r>
      <w:proofErr w:type="gramStart"/>
      <w:r w:rsidRPr="00122FCB">
        <w:rPr>
          <w:rFonts w:ascii="Arial" w:hAnsi="Arial" w:cs="Arial"/>
        </w:rPr>
        <w:t>8  Ranking</w:t>
      </w:r>
      <w:proofErr w:type="gramEnd"/>
      <w:r w:rsidRPr="00122FCB">
        <w:rPr>
          <w:rFonts w:ascii="Arial" w:hAnsi="Arial" w:cs="Arial"/>
        </w:rPr>
        <w:t xml:space="preserve"> de Usuarios. Se aplicó para permitir que el mismo conjunto de usuarios sea clasificado y ordenado mediante cuatro algoritmos de scoring completamente distintos, intercambiables en tiempo de ejecución sin ninguna llamada adicional al backend.</w:t>
      </w:r>
    </w:p>
    <w:p w14:paraId="7DF7DEB3" w14:textId="37825F59" w:rsidR="00122FCB" w:rsidRPr="00122FCB" w:rsidRDefault="00122FCB" w:rsidP="00122FCB">
      <w:pPr>
        <w:jc w:val="both"/>
        <w:rPr>
          <w:rFonts w:ascii="Arial" w:hAnsi="Arial" w:cs="Arial"/>
        </w:rPr>
      </w:pPr>
    </w:p>
    <w:p w14:paraId="29278140" w14:textId="77777777" w:rsidR="00122FCB" w:rsidRPr="00122FCB" w:rsidRDefault="00122FCB" w:rsidP="00122FCB">
      <w:pPr>
        <w:jc w:val="both"/>
        <w:rPr>
          <w:rFonts w:ascii="Arial" w:hAnsi="Arial" w:cs="Arial"/>
          <w:b/>
          <w:bCs/>
        </w:rPr>
      </w:pPr>
      <w:r w:rsidRPr="00122FCB">
        <w:rPr>
          <w:rFonts w:ascii="Arial" w:hAnsi="Arial" w:cs="Arial"/>
          <w:b/>
          <w:bCs/>
        </w:rPr>
        <w:lastRenderedPageBreak/>
        <w:t>8.3.2 Aplicación del patrón en el proyecto Enerlink</w:t>
      </w:r>
    </w:p>
    <w:p w14:paraId="6B96306A" w14:textId="6F86581E" w:rsidR="00122FCB" w:rsidRPr="00122FCB" w:rsidRDefault="00122FCB" w:rsidP="00122FCB">
      <w:pPr>
        <w:jc w:val="both"/>
        <w:rPr>
          <w:rFonts w:ascii="Arial" w:hAnsi="Arial" w:cs="Arial"/>
        </w:rPr>
      </w:pPr>
      <w:r w:rsidRPr="00122FCB">
        <w:rPr>
          <w:rFonts w:ascii="Arial" w:hAnsi="Arial" w:cs="Arial"/>
        </w:rPr>
        <w:t xml:space="preserve">El Reporte de Ranking de Usuarios presenta un único </w:t>
      </w:r>
      <w:proofErr w:type="gramStart"/>
      <w:r w:rsidRPr="00122FCB">
        <w:rPr>
          <w:rFonts w:ascii="Arial" w:hAnsi="Arial" w:cs="Arial"/>
        </w:rPr>
        <w:t>dataset  todos</w:t>
      </w:r>
      <w:proofErr w:type="gramEnd"/>
      <w:r w:rsidRPr="00122FCB">
        <w:rPr>
          <w:rFonts w:ascii="Arial" w:hAnsi="Arial" w:cs="Arial"/>
        </w:rPr>
        <w:t xml:space="preserve"> los usuarios activos de la plataforma  que puede ser analizado desde cuatro perspectivas distintas según el criterio del administrador. Cada perspectiva es un algoritmo de scoring diferente que produce un ranking completamente distinto del mismo conjunto de datos:</w:t>
      </w:r>
    </w:p>
    <w:p w14:paraId="7BCC4D3D" w14:textId="77777777" w:rsidR="00122FCB" w:rsidRPr="00122FCB" w:rsidRDefault="00122FCB" w:rsidP="00E7757E">
      <w:pPr>
        <w:numPr>
          <w:ilvl w:val="0"/>
          <w:numId w:val="119"/>
        </w:numPr>
        <w:jc w:val="both"/>
        <w:rPr>
          <w:rFonts w:ascii="Arial" w:hAnsi="Arial" w:cs="Arial"/>
        </w:rPr>
      </w:pPr>
      <w:r w:rsidRPr="00122FCB">
        <w:rPr>
          <w:rFonts w:ascii="Arial" w:hAnsi="Arial" w:cs="Arial"/>
          <w:b/>
          <w:bCs/>
        </w:rPr>
        <w:t>SPEND:</w:t>
      </w:r>
      <w:r w:rsidRPr="00122FCB">
        <w:rPr>
          <w:rFonts w:ascii="Arial" w:hAnsi="Arial" w:cs="Arial"/>
        </w:rPr>
        <w:t xml:space="preserve"> clasifica a los usuarios por el dinero total gastado como compradores. Ideal para identificar a los clientes más valiosos económicamente.</w:t>
      </w:r>
    </w:p>
    <w:p w14:paraId="67BC0B61" w14:textId="77777777" w:rsidR="00122FCB" w:rsidRPr="00122FCB" w:rsidRDefault="00122FCB" w:rsidP="00E7757E">
      <w:pPr>
        <w:numPr>
          <w:ilvl w:val="0"/>
          <w:numId w:val="119"/>
        </w:numPr>
        <w:jc w:val="both"/>
        <w:rPr>
          <w:rFonts w:ascii="Arial" w:hAnsi="Arial" w:cs="Arial"/>
        </w:rPr>
      </w:pPr>
      <w:r w:rsidRPr="00122FCB">
        <w:rPr>
          <w:rFonts w:ascii="Arial" w:hAnsi="Arial" w:cs="Arial"/>
          <w:b/>
          <w:bCs/>
        </w:rPr>
        <w:t>VOLUME:</w:t>
      </w:r>
      <w:r w:rsidRPr="00122FCB">
        <w:rPr>
          <w:rFonts w:ascii="Arial" w:hAnsi="Arial" w:cs="Arial"/>
        </w:rPr>
        <w:t xml:space="preserve"> clasifica por el total de kWh comercializados sumando compras y ventas. Ideal para identificar a los participantes más activos en el intercambio de energía.</w:t>
      </w:r>
    </w:p>
    <w:p w14:paraId="340D6992" w14:textId="77777777" w:rsidR="00122FCB" w:rsidRPr="00122FCB" w:rsidRDefault="00122FCB" w:rsidP="00E7757E">
      <w:pPr>
        <w:numPr>
          <w:ilvl w:val="0"/>
          <w:numId w:val="119"/>
        </w:numPr>
        <w:jc w:val="both"/>
        <w:rPr>
          <w:rFonts w:ascii="Arial" w:hAnsi="Arial" w:cs="Arial"/>
        </w:rPr>
      </w:pPr>
      <w:r w:rsidRPr="00122FCB">
        <w:rPr>
          <w:rFonts w:ascii="Arial" w:hAnsi="Arial" w:cs="Arial"/>
          <w:b/>
          <w:bCs/>
        </w:rPr>
        <w:t>ACTIVITY:</w:t>
      </w:r>
      <w:r w:rsidRPr="00122FCB">
        <w:rPr>
          <w:rFonts w:ascii="Arial" w:hAnsi="Arial" w:cs="Arial"/>
        </w:rPr>
        <w:t xml:space="preserve"> clasifica por el número total de transacciones realizadas como comprador y como vendedor. Ideal para identificar a los usuarios más frecuentes independientemente del valor económico.</w:t>
      </w:r>
    </w:p>
    <w:p w14:paraId="0197DE02" w14:textId="77777777" w:rsidR="00122FCB" w:rsidRPr="00122FCB" w:rsidRDefault="00122FCB" w:rsidP="00E7757E">
      <w:pPr>
        <w:numPr>
          <w:ilvl w:val="0"/>
          <w:numId w:val="119"/>
        </w:numPr>
        <w:jc w:val="both"/>
        <w:rPr>
          <w:rFonts w:ascii="Arial" w:hAnsi="Arial" w:cs="Arial"/>
        </w:rPr>
      </w:pPr>
      <w:r w:rsidRPr="00122FCB">
        <w:rPr>
          <w:rFonts w:ascii="Arial" w:hAnsi="Arial" w:cs="Arial"/>
          <w:b/>
          <w:bCs/>
        </w:rPr>
        <w:t>EFFICIENCY:</w:t>
      </w:r>
      <w:r w:rsidRPr="00122FCB">
        <w:rPr>
          <w:rFonts w:ascii="Arial" w:hAnsi="Arial" w:cs="Arial"/>
        </w:rPr>
        <w:t xml:space="preserve"> clasifica por </w:t>
      </w:r>
      <w:proofErr w:type="gramStart"/>
      <w:r w:rsidRPr="00122FCB">
        <w:rPr>
          <w:rFonts w:ascii="Arial" w:hAnsi="Arial" w:cs="Arial"/>
        </w:rPr>
        <w:t>el ratio</w:t>
      </w:r>
      <w:proofErr w:type="gramEnd"/>
      <w:r w:rsidRPr="00122FCB">
        <w:rPr>
          <w:rFonts w:ascii="Arial" w:hAnsi="Arial" w:cs="Arial"/>
        </w:rPr>
        <w:t xml:space="preserve"> entre transacciones de venta y el total de transacciones. Ideal para identificar a los productores que mejor aprovechan la plataforma.</w:t>
      </w:r>
    </w:p>
    <w:p w14:paraId="3A2CAFA5" w14:textId="77777777" w:rsidR="00122FCB" w:rsidRPr="00122FCB" w:rsidRDefault="00122FCB" w:rsidP="00122FCB">
      <w:pPr>
        <w:jc w:val="both"/>
        <w:rPr>
          <w:rFonts w:ascii="Arial" w:hAnsi="Arial" w:cs="Arial"/>
        </w:rPr>
      </w:pPr>
      <w:r w:rsidRPr="00122FCB">
        <w:rPr>
          <w:rFonts w:ascii="Arial" w:hAnsi="Arial" w:cs="Arial"/>
        </w:rPr>
        <w:t>Sin el patrón Strategy, estos cuatro algoritmos requerirían bloques condicionales en el componente para determinar cómo calcular el score y ordenar la tabla. Cada vez que se quisiera agregar un nuevo criterio de ranking habría que modificar el componente existente. Con el patrón Strategy, cada algoritmo está encapsulado en su propio objeto y el componente simplemente delega la ejecución en la estrategia activa.</w:t>
      </w:r>
    </w:p>
    <w:p w14:paraId="5F5B1A44" w14:textId="0FEF6D10" w:rsidR="00122FCB" w:rsidRPr="00122FCB" w:rsidRDefault="00122FCB" w:rsidP="00122FCB">
      <w:pPr>
        <w:jc w:val="both"/>
        <w:rPr>
          <w:rFonts w:ascii="Arial" w:hAnsi="Arial" w:cs="Arial"/>
        </w:rPr>
      </w:pPr>
      <w:r w:rsidRPr="00122FCB">
        <w:rPr>
          <w:rFonts w:ascii="Arial" w:hAnsi="Arial" w:cs="Arial"/>
        </w:rPr>
        <w:t xml:space="preserve">La diferencia fundamental con el patrón State implementado en el Reporte 7 es que aquí el cambio de estrategia no altera el comportamiento ni la estructura del </w:t>
      </w:r>
      <w:proofErr w:type="gramStart"/>
      <w:r w:rsidRPr="00122FCB">
        <w:rPr>
          <w:rFonts w:ascii="Arial" w:hAnsi="Arial" w:cs="Arial"/>
        </w:rPr>
        <w:t>componente  las</w:t>
      </w:r>
      <w:proofErr w:type="gramEnd"/>
      <w:r w:rsidRPr="00122FCB">
        <w:rPr>
          <w:rFonts w:ascii="Arial" w:hAnsi="Arial" w:cs="Arial"/>
        </w:rPr>
        <w:t xml:space="preserve"> columnas, los filtros y el layout permanecen iguales. Lo que cambia es exclusivamente el algoritmo que determina el score y el orden de los usuarios. Cambiar de estrategia reordena instantáneamente la tabla en el cliente sin ninguna petición al backend.</w:t>
      </w:r>
    </w:p>
    <w:p w14:paraId="450B9964" w14:textId="77777777" w:rsidR="00122FCB" w:rsidRPr="00122FCB" w:rsidRDefault="00122FCB" w:rsidP="00122FCB">
      <w:pPr>
        <w:jc w:val="both"/>
        <w:rPr>
          <w:rFonts w:ascii="Arial" w:hAnsi="Arial" w:cs="Arial"/>
        </w:rPr>
      </w:pPr>
      <w:r w:rsidRPr="00122FCB">
        <w:rPr>
          <w:rFonts w:ascii="Arial" w:hAnsi="Arial" w:cs="Arial"/>
        </w:rPr>
        <w:t xml:space="preserve">Para resolver este problema, se implementó la interfaz RankingStrategy como contrato, cuatro clases concretas como algoritmos, y el hook useRankingStrategy como Context que mantiene la estrategia activa y delega la ejecución mediante </w:t>
      </w:r>
      <w:proofErr w:type="gramStart"/>
      <w:r w:rsidRPr="00122FCB">
        <w:rPr>
          <w:rFonts w:ascii="Arial" w:hAnsi="Arial" w:cs="Arial"/>
        </w:rPr>
        <w:t>applyStrategy(</w:t>
      </w:r>
      <w:proofErr w:type="gramEnd"/>
      <w:r w:rsidRPr="00122FCB">
        <w:rPr>
          <w:rFonts w:ascii="Arial" w:hAnsi="Arial" w:cs="Arial"/>
        </w:rPr>
        <w:t>).</w:t>
      </w:r>
    </w:p>
    <w:p w14:paraId="69086060" w14:textId="271DA652" w:rsidR="00122FCB" w:rsidRPr="00122FCB" w:rsidRDefault="00122FCB" w:rsidP="00122FCB">
      <w:pPr>
        <w:jc w:val="both"/>
        <w:rPr>
          <w:rFonts w:ascii="Arial" w:hAnsi="Arial" w:cs="Arial"/>
        </w:rPr>
      </w:pPr>
    </w:p>
    <w:p w14:paraId="016634EC" w14:textId="77777777" w:rsidR="00122FCB" w:rsidRPr="00122FCB" w:rsidRDefault="00122FCB" w:rsidP="00122FCB">
      <w:pPr>
        <w:jc w:val="both"/>
        <w:rPr>
          <w:rFonts w:ascii="Arial" w:hAnsi="Arial" w:cs="Arial"/>
          <w:b/>
          <w:bCs/>
        </w:rPr>
      </w:pPr>
      <w:r w:rsidRPr="00122FCB">
        <w:rPr>
          <w:rFonts w:ascii="Arial" w:hAnsi="Arial" w:cs="Arial"/>
          <w:b/>
          <w:bCs/>
        </w:rPr>
        <w:t>8.3.3 Diagrama UML</w:t>
      </w:r>
    </w:p>
    <w:p w14:paraId="4908E061" w14:textId="77777777" w:rsidR="00122FCB" w:rsidRPr="00122FCB" w:rsidRDefault="00122FCB" w:rsidP="00122FCB">
      <w:pPr>
        <w:jc w:val="both"/>
        <w:rPr>
          <w:rFonts w:ascii="Arial" w:hAnsi="Arial" w:cs="Arial"/>
        </w:rPr>
      </w:pPr>
      <w:r w:rsidRPr="00122FCB">
        <w:rPr>
          <w:rFonts w:ascii="Arial" w:hAnsi="Arial" w:cs="Arial"/>
        </w:rPr>
        <w:t xml:space="preserve">El diagrama muestra cómo se estructura el patrón Strategy dentro del sistema. Existe una interfaz RankingStrategy que actúa como contrato central, definiendo el método </w:t>
      </w:r>
      <w:proofErr w:type="gramStart"/>
      <w:r w:rsidRPr="00122FCB">
        <w:rPr>
          <w:rFonts w:ascii="Arial" w:hAnsi="Arial" w:cs="Arial"/>
        </w:rPr>
        <w:t>execute(</w:t>
      </w:r>
      <w:proofErr w:type="gramEnd"/>
      <w:r w:rsidRPr="00122FCB">
        <w:rPr>
          <w:rFonts w:ascii="Arial" w:hAnsi="Arial" w:cs="Arial"/>
        </w:rPr>
        <w:t>) que todos los algoritmos concretos deben implementar.</w:t>
      </w:r>
    </w:p>
    <w:p w14:paraId="7494CE3D" w14:textId="4954B4CF" w:rsidR="00122FCB" w:rsidRPr="00122FCB" w:rsidRDefault="00122FCB" w:rsidP="00122FCB">
      <w:pPr>
        <w:jc w:val="both"/>
        <w:rPr>
          <w:rFonts w:ascii="Arial" w:hAnsi="Arial" w:cs="Arial"/>
        </w:rPr>
      </w:pPr>
      <w:r w:rsidRPr="00122FCB">
        <w:rPr>
          <w:rFonts w:ascii="Arial" w:hAnsi="Arial" w:cs="Arial"/>
        </w:rPr>
        <w:t xml:space="preserve">El hook useRankingStrategy actúa como el </w:t>
      </w:r>
      <w:proofErr w:type="gramStart"/>
      <w:r w:rsidRPr="00122FCB">
        <w:rPr>
          <w:rFonts w:ascii="Arial" w:hAnsi="Arial" w:cs="Arial"/>
        </w:rPr>
        <w:t>Context  mantiene</w:t>
      </w:r>
      <w:proofErr w:type="gramEnd"/>
      <w:r w:rsidRPr="00122FCB">
        <w:rPr>
          <w:rFonts w:ascii="Arial" w:hAnsi="Arial" w:cs="Arial"/>
        </w:rPr>
        <w:t xml:space="preserve"> una referencia a la estrategia activa, expone setStrategy() para cambiar de algoritmo y applyStrategy() para delegar la ejecución. El componente nunca llama a </w:t>
      </w:r>
      <w:proofErr w:type="gramStart"/>
      <w:r w:rsidRPr="00122FCB">
        <w:rPr>
          <w:rFonts w:ascii="Arial" w:hAnsi="Arial" w:cs="Arial"/>
        </w:rPr>
        <w:t>execute(</w:t>
      </w:r>
      <w:proofErr w:type="gramEnd"/>
      <w:r w:rsidRPr="00122FCB">
        <w:rPr>
          <w:rFonts w:ascii="Arial" w:hAnsi="Arial" w:cs="Arial"/>
        </w:rPr>
        <w:t>) directamente  siempre interactúa a través del Context.</w:t>
      </w:r>
    </w:p>
    <w:p w14:paraId="0BB90023" w14:textId="77777777" w:rsidR="00122FCB" w:rsidRPr="00122FCB" w:rsidRDefault="00122FCB" w:rsidP="00122FCB">
      <w:pPr>
        <w:jc w:val="both"/>
        <w:rPr>
          <w:rFonts w:ascii="Arial" w:hAnsi="Arial" w:cs="Arial"/>
        </w:rPr>
      </w:pPr>
      <w:r w:rsidRPr="00122FCB">
        <w:rPr>
          <w:rFonts w:ascii="Arial" w:hAnsi="Arial" w:cs="Arial"/>
        </w:rPr>
        <w:t>Las cuatro estrategias concretas son:</w:t>
      </w:r>
    </w:p>
    <w:p w14:paraId="5346E980" w14:textId="77777777" w:rsidR="00122FCB" w:rsidRPr="00122FCB" w:rsidRDefault="00122FCB" w:rsidP="00E7757E">
      <w:pPr>
        <w:numPr>
          <w:ilvl w:val="0"/>
          <w:numId w:val="120"/>
        </w:numPr>
        <w:jc w:val="both"/>
        <w:rPr>
          <w:rFonts w:ascii="Arial" w:hAnsi="Arial" w:cs="Arial"/>
        </w:rPr>
      </w:pPr>
      <w:r w:rsidRPr="00122FCB">
        <w:rPr>
          <w:rFonts w:ascii="Arial" w:hAnsi="Arial" w:cs="Arial"/>
          <w:b/>
          <w:bCs/>
        </w:rPr>
        <w:lastRenderedPageBreak/>
        <w:t>SpendStrategy:</w:t>
      </w:r>
      <w:r w:rsidRPr="00122FCB">
        <w:rPr>
          <w:rFonts w:ascii="Arial" w:hAnsi="Arial" w:cs="Arial"/>
        </w:rPr>
        <w:t xml:space="preserve"> algoritmo que normaliza el score sobre el gasto total máximo del conjunto. El usuario con mayor gasto obtiene score 100 y los demás se calculan proporcionalmente.</w:t>
      </w:r>
    </w:p>
    <w:p w14:paraId="6278A279" w14:textId="77777777" w:rsidR="00122FCB" w:rsidRPr="00122FCB" w:rsidRDefault="00122FCB" w:rsidP="00E7757E">
      <w:pPr>
        <w:numPr>
          <w:ilvl w:val="0"/>
          <w:numId w:val="120"/>
        </w:numPr>
        <w:jc w:val="both"/>
        <w:rPr>
          <w:rFonts w:ascii="Arial" w:hAnsi="Arial" w:cs="Arial"/>
        </w:rPr>
      </w:pPr>
      <w:r w:rsidRPr="00122FCB">
        <w:rPr>
          <w:rFonts w:ascii="Arial" w:hAnsi="Arial" w:cs="Arial"/>
          <w:b/>
          <w:bCs/>
        </w:rPr>
        <w:t>VolumeStrategy:</w:t>
      </w:r>
      <w:r w:rsidRPr="00122FCB">
        <w:rPr>
          <w:rFonts w:ascii="Arial" w:hAnsi="Arial" w:cs="Arial"/>
        </w:rPr>
        <w:t xml:space="preserve"> algoritmo que normaliza sobre el máximo de kWh totales comercializados, combinando compras y ventas de cada usuario.</w:t>
      </w:r>
    </w:p>
    <w:p w14:paraId="48FDE708" w14:textId="77777777" w:rsidR="00122FCB" w:rsidRPr="00122FCB" w:rsidRDefault="00122FCB" w:rsidP="00E7757E">
      <w:pPr>
        <w:numPr>
          <w:ilvl w:val="0"/>
          <w:numId w:val="120"/>
        </w:numPr>
        <w:jc w:val="both"/>
        <w:rPr>
          <w:rFonts w:ascii="Arial" w:hAnsi="Arial" w:cs="Arial"/>
        </w:rPr>
      </w:pPr>
      <w:r w:rsidRPr="00122FCB">
        <w:rPr>
          <w:rFonts w:ascii="Arial" w:hAnsi="Arial" w:cs="Arial"/>
          <w:b/>
          <w:bCs/>
        </w:rPr>
        <w:t>ActivityStrategy:</w:t>
      </w:r>
      <w:r w:rsidRPr="00122FCB">
        <w:rPr>
          <w:rFonts w:ascii="Arial" w:hAnsi="Arial" w:cs="Arial"/>
        </w:rPr>
        <w:t xml:space="preserve"> algoritmo que normaliza sobre el máximo de transacciones totales, premiando la frecuencia de participación sobre el valor económico.</w:t>
      </w:r>
    </w:p>
    <w:p w14:paraId="4F94E709" w14:textId="77777777" w:rsidR="00122FCB" w:rsidRPr="00122FCB" w:rsidRDefault="00122FCB" w:rsidP="00E7757E">
      <w:pPr>
        <w:numPr>
          <w:ilvl w:val="0"/>
          <w:numId w:val="120"/>
        </w:numPr>
        <w:jc w:val="both"/>
        <w:rPr>
          <w:rFonts w:ascii="Arial" w:hAnsi="Arial" w:cs="Arial"/>
        </w:rPr>
      </w:pPr>
      <w:r w:rsidRPr="00122FCB">
        <w:rPr>
          <w:rFonts w:ascii="Arial" w:hAnsi="Arial" w:cs="Arial"/>
          <w:b/>
          <w:bCs/>
        </w:rPr>
        <w:t>EfficiencyStrategy:</w:t>
      </w:r>
      <w:r w:rsidRPr="00122FCB">
        <w:rPr>
          <w:rFonts w:ascii="Arial" w:hAnsi="Arial" w:cs="Arial"/>
        </w:rPr>
        <w:t xml:space="preserve"> algoritmo que normaliza sobre el máximo ratio de ventas respecto al total de transacciones, identificando a los productores más eficientes.</w:t>
      </w:r>
    </w:p>
    <w:p w14:paraId="4B37AC16" w14:textId="5996DBE3" w:rsidR="00122FCB" w:rsidRDefault="00E43547" w:rsidP="002F4336">
      <w:pPr>
        <w:jc w:val="both"/>
        <w:rPr>
          <w:rFonts w:ascii="Arial" w:hAnsi="Arial" w:cs="Arial"/>
        </w:rPr>
      </w:pPr>
      <w:r>
        <w:rPr>
          <w:rFonts w:ascii="Arial" w:hAnsi="Arial" w:cs="Arial"/>
          <w:noProof/>
          <w:lang w:eastAsia="es-CO"/>
        </w:rPr>
        <w:drawing>
          <wp:inline distT="0" distB="0" distL="0" distR="0" wp14:anchorId="579F01C1" wp14:editId="4782CFE7">
            <wp:extent cx="5513921" cy="1900361"/>
            <wp:effectExtent l="0" t="0" r="0" b="5080"/>
            <wp:docPr id="1326096239" name="Imagen 1326096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96239" name="PATRON STRATEGY.png"/>
                    <pic:cNvPicPr/>
                  </pic:nvPicPr>
                  <pic:blipFill>
                    <a:blip r:embed="rId145">
                      <a:extLst>
                        <a:ext uri="{28A0092B-C50C-407E-A947-70E740481C1C}">
                          <a14:useLocalDpi xmlns:a14="http://schemas.microsoft.com/office/drawing/2010/main" val="0"/>
                        </a:ext>
                      </a:extLst>
                    </a:blip>
                    <a:stretch>
                      <a:fillRect/>
                    </a:stretch>
                  </pic:blipFill>
                  <pic:spPr>
                    <a:xfrm>
                      <a:off x="0" y="0"/>
                      <a:ext cx="5603889" cy="1931368"/>
                    </a:xfrm>
                    <a:prstGeom prst="rect">
                      <a:avLst/>
                    </a:prstGeom>
                  </pic:spPr>
                </pic:pic>
              </a:graphicData>
            </a:graphic>
          </wp:inline>
        </w:drawing>
      </w:r>
    </w:p>
    <w:p w14:paraId="0B7E86EF" w14:textId="77777777" w:rsidR="00E43547" w:rsidRDefault="00E43547" w:rsidP="002F4336">
      <w:pPr>
        <w:jc w:val="both"/>
        <w:rPr>
          <w:rFonts w:ascii="Arial" w:hAnsi="Arial" w:cs="Arial"/>
        </w:rPr>
      </w:pPr>
    </w:p>
    <w:p w14:paraId="1DF5FD4A" w14:textId="77777777" w:rsidR="00122FCB" w:rsidRPr="00122FCB" w:rsidRDefault="00122FCB" w:rsidP="00122FCB">
      <w:pPr>
        <w:jc w:val="both"/>
        <w:rPr>
          <w:rFonts w:ascii="Arial" w:hAnsi="Arial" w:cs="Arial"/>
          <w:b/>
          <w:bCs/>
        </w:rPr>
      </w:pPr>
      <w:r w:rsidRPr="00122FCB">
        <w:rPr>
          <w:rFonts w:ascii="Arial" w:hAnsi="Arial" w:cs="Arial"/>
          <w:b/>
          <w:bCs/>
        </w:rPr>
        <w:t>8.3.4 Implementación del Strategy</w:t>
      </w:r>
    </w:p>
    <w:p w14:paraId="0102C712" w14:textId="1CFDBD3D" w:rsidR="00122FCB" w:rsidRPr="00122FCB" w:rsidRDefault="00122FCB" w:rsidP="00122FCB">
      <w:pPr>
        <w:jc w:val="both"/>
        <w:rPr>
          <w:rFonts w:ascii="Arial" w:hAnsi="Arial" w:cs="Arial"/>
        </w:rPr>
      </w:pPr>
      <w:r>
        <w:rPr>
          <w:rFonts w:ascii="Arial" w:hAnsi="Arial" w:cs="Arial"/>
          <w:b/>
          <w:bCs/>
        </w:rPr>
        <w:t xml:space="preserve">La interfaz Strategy </w:t>
      </w:r>
      <w:r w:rsidRPr="00122FCB">
        <w:rPr>
          <w:rFonts w:ascii="Arial" w:hAnsi="Arial" w:cs="Arial"/>
          <w:b/>
          <w:bCs/>
        </w:rPr>
        <w:t>RankingStrategy</w:t>
      </w:r>
    </w:p>
    <w:p w14:paraId="629BA014" w14:textId="0BB8C178" w:rsidR="00122FCB" w:rsidRPr="00122FCB" w:rsidRDefault="00122FCB" w:rsidP="00122FCB">
      <w:pPr>
        <w:jc w:val="both"/>
        <w:rPr>
          <w:rFonts w:ascii="Arial" w:hAnsi="Arial" w:cs="Arial"/>
        </w:rPr>
      </w:pPr>
      <w:r w:rsidRPr="00122FCB">
        <w:rPr>
          <w:rFonts w:ascii="Arial" w:hAnsi="Arial" w:cs="Arial"/>
        </w:rPr>
        <w:t xml:space="preserve">Define el contrato que todos los algoritmos concretos deben implementar. El método </w:t>
      </w:r>
      <w:proofErr w:type="gramStart"/>
      <w:r w:rsidRPr="00122FCB">
        <w:rPr>
          <w:rFonts w:ascii="Arial" w:hAnsi="Arial" w:cs="Arial"/>
        </w:rPr>
        <w:t>execute(</w:t>
      </w:r>
      <w:proofErr w:type="gramEnd"/>
      <w:r w:rsidRPr="00122FCB">
        <w:rPr>
          <w:rFonts w:ascii="Arial" w:hAnsi="Arial" w:cs="Arial"/>
        </w:rPr>
        <w:t>)</w:t>
      </w:r>
      <w:r>
        <w:rPr>
          <w:rFonts w:ascii="Arial" w:hAnsi="Arial" w:cs="Arial"/>
        </w:rPr>
        <w:t xml:space="preserve"> es el núcleo del patrón,</w:t>
      </w:r>
      <w:r w:rsidRPr="00122FCB">
        <w:rPr>
          <w:rFonts w:ascii="Arial" w:hAnsi="Arial" w:cs="Arial"/>
        </w:rPr>
        <w:t xml:space="preserve"> recibe el mismo dataset y devuelve los usuarios ordenados y con scores calculados según el criterio de cada estrategia.</w:t>
      </w:r>
    </w:p>
    <w:p w14:paraId="0A25B3F7" w14:textId="4D51947E" w:rsidR="00122FCB" w:rsidRDefault="00122FCB" w:rsidP="002F4336">
      <w:pPr>
        <w:jc w:val="both"/>
        <w:rPr>
          <w:rFonts w:ascii="Arial" w:hAnsi="Arial" w:cs="Arial"/>
        </w:rPr>
      </w:pPr>
      <w:r w:rsidRPr="00122FCB">
        <w:rPr>
          <w:rFonts w:ascii="Arial" w:hAnsi="Arial" w:cs="Arial"/>
          <w:noProof/>
          <w:lang w:eastAsia="es-CO"/>
        </w:rPr>
        <w:drawing>
          <wp:inline distT="0" distB="0" distL="0" distR="0" wp14:anchorId="59603D99" wp14:editId="1782B9F2">
            <wp:extent cx="5033176" cy="2799259"/>
            <wp:effectExtent l="0" t="0" r="0" b="1270"/>
            <wp:docPr id="1326096228" name="Imagen 1326096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105214" cy="2839324"/>
                    </a:xfrm>
                    <a:prstGeom prst="rect">
                      <a:avLst/>
                    </a:prstGeom>
                  </pic:spPr>
                </pic:pic>
              </a:graphicData>
            </a:graphic>
          </wp:inline>
        </w:drawing>
      </w:r>
    </w:p>
    <w:p w14:paraId="7D92EC50" w14:textId="56F0C3D0" w:rsidR="00122FCB" w:rsidRPr="00122FCB" w:rsidRDefault="00122FCB" w:rsidP="00122FCB">
      <w:pPr>
        <w:jc w:val="both"/>
        <w:rPr>
          <w:rFonts w:ascii="Arial" w:hAnsi="Arial" w:cs="Arial"/>
        </w:rPr>
      </w:pPr>
      <w:r>
        <w:rPr>
          <w:rFonts w:ascii="Arial" w:hAnsi="Arial" w:cs="Arial"/>
          <w:b/>
          <w:bCs/>
        </w:rPr>
        <w:lastRenderedPageBreak/>
        <w:t xml:space="preserve">ConcreteStrategy A </w:t>
      </w:r>
      <w:r w:rsidRPr="00122FCB">
        <w:rPr>
          <w:rFonts w:ascii="Arial" w:hAnsi="Arial" w:cs="Arial"/>
          <w:b/>
          <w:bCs/>
        </w:rPr>
        <w:t>SpendStrategy</w:t>
      </w:r>
    </w:p>
    <w:p w14:paraId="1B468D99" w14:textId="46B49B86" w:rsidR="00122FCB" w:rsidRDefault="00122FCB" w:rsidP="00122FCB">
      <w:pPr>
        <w:jc w:val="both"/>
        <w:rPr>
          <w:rFonts w:ascii="Arial" w:hAnsi="Arial" w:cs="Arial"/>
        </w:rPr>
      </w:pPr>
      <w:r w:rsidRPr="00122FCB">
        <w:rPr>
          <w:rFonts w:ascii="Arial" w:hAnsi="Arial" w:cs="Arial"/>
        </w:rPr>
        <w:t>Algoritmo que rankea usuarios por gasto total acumulado como compradores. Normaliza el score sobre el máximo gasto del conjunto para producir valores entre 0 y 100.</w:t>
      </w:r>
    </w:p>
    <w:p w14:paraId="73D48996" w14:textId="78B3FBC2" w:rsidR="00122FCB" w:rsidRDefault="00122FCB" w:rsidP="00122FCB">
      <w:pPr>
        <w:jc w:val="both"/>
        <w:rPr>
          <w:rFonts w:ascii="Arial" w:hAnsi="Arial" w:cs="Arial"/>
        </w:rPr>
      </w:pPr>
      <w:r w:rsidRPr="00122FCB">
        <w:rPr>
          <w:rFonts w:ascii="Arial" w:hAnsi="Arial" w:cs="Arial"/>
          <w:noProof/>
          <w:lang w:eastAsia="es-CO"/>
        </w:rPr>
        <w:drawing>
          <wp:inline distT="0" distB="0" distL="0" distR="0" wp14:anchorId="073B5B0D" wp14:editId="32100A3C">
            <wp:extent cx="4564049" cy="3349449"/>
            <wp:effectExtent l="0" t="0" r="8255" b="3810"/>
            <wp:docPr id="1326096229" name="Imagen 1326096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589512" cy="3368136"/>
                    </a:xfrm>
                    <a:prstGeom prst="rect">
                      <a:avLst/>
                    </a:prstGeom>
                  </pic:spPr>
                </pic:pic>
              </a:graphicData>
            </a:graphic>
          </wp:inline>
        </w:drawing>
      </w:r>
    </w:p>
    <w:p w14:paraId="3DF29675" w14:textId="6EC58111" w:rsidR="00122FCB" w:rsidRPr="00122FCB" w:rsidRDefault="00122FCB" w:rsidP="00122FCB">
      <w:pPr>
        <w:jc w:val="both"/>
        <w:rPr>
          <w:rFonts w:ascii="Arial" w:hAnsi="Arial" w:cs="Arial"/>
        </w:rPr>
      </w:pPr>
      <w:r>
        <w:rPr>
          <w:rFonts w:ascii="Arial" w:hAnsi="Arial" w:cs="Arial"/>
          <w:b/>
          <w:bCs/>
        </w:rPr>
        <w:t xml:space="preserve">ConcreteStrategy B </w:t>
      </w:r>
      <w:r w:rsidRPr="00122FCB">
        <w:rPr>
          <w:rFonts w:ascii="Arial" w:hAnsi="Arial" w:cs="Arial"/>
          <w:b/>
          <w:bCs/>
        </w:rPr>
        <w:t>VolumeStrategy</w:t>
      </w:r>
    </w:p>
    <w:p w14:paraId="2BCE37CA" w14:textId="604D7A16" w:rsidR="00122FCB" w:rsidRPr="00122FCB" w:rsidRDefault="00122FCB" w:rsidP="00122FCB">
      <w:pPr>
        <w:jc w:val="both"/>
        <w:rPr>
          <w:rFonts w:ascii="Arial" w:hAnsi="Arial" w:cs="Arial"/>
        </w:rPr>
      </w:pPr>
      <w:r w:rsidRPr="00122FCB">
        <w:rPr>
          <w:rFonts w:ascii="Arial" w:hAnsi="Arial" w:cs="Arial"/>
        </w:rPr>
        <w:t>Algoritmo que rankea por el total de kWh comercializados sumando compras y ventas. Premia la participación energética total independientemente del rol del usuario.</w:t>
      </w:r>
    </w:p>
    <w:p w14:paraId="4DBA7C9D" w14:textId="39F03000" w:rsidR="00122FCB" w:rsidRDefault="00122FCB" w:rsidP="002F4336">
      <w:pPr>
        <w:jc w:val="both"/>
        <w:rPr>
          <w:rFonts w:ascii="Arial" w:hAnsi="Arial" w:cs="Arial"/>
        </w:rPr>
      </w:pPr>
      <w:r w:rsidRPr="00122FCB">
        <w:rPr>
          <w:rFonts w:ascii="Arial" w:hAnsi="Arial" w:cs="Arial"/>
          <w:noProof/>
          <w:lang w:eastAsia="es-CO"/>
        </w:rPr>
        <w:drawing>
          <wp:inline distT="0" distB="0" distL="0" distR="0" wp14:anchorId="19A45BA5" wp14:editId="38886B68">
            <wp:extent cx="4397072" cy="3327903"/>
            <wp:effectExtent l="0" t="0" r="3810" b="6350"/>
            <wp:docPr id="1326096230" name="Imagen 1326096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423228" cy="3347699"/>
                    </a:xfrm>
                    <a:prstGeom prst="rect">
                      <a:avLst/>
                    </a:prstGeom>
                  </pic:spPr>
                </pic:pic>
              </a:graphicData>
            </a:graphic>
          </wp:inline>
        </w:drawing>
      </w:r>
    </w:p>
    <w:p w14:paraId="5F311B8F" w14:textId="355285E9" w:rsidR="00122FCB" w:rsidRPr="00122FCB" w:rsidRDefault="00122FCB" w:rsidP="00122FCB">
      <w:pPr>
        <w:jc w:val="both"/>
        <w:rPr>
          <w:rFonts w:ascii="Arial" w:hAnsi="Arial" w:cs="Arial"/>
        </w:rPr>
      </w:pPr>
      <w:r>
        <w:rPr>
          <w:rFonts w:ascii="Arial" w:hAnsi="Arial" w:cs="Arial"/>
          <w:b/>
          <w:bCs/>
        </w:rPr>
        <w:lastRenderedPageBreak/>
        <w:t xml:space="preserve">ConcreteStrategy C </w:t>
      </w:r>
      <w:r w:rsidRPr="00122FCB">
        <w:rPr>
          <w:rFonts w:ascii="Arial" w:hAnsi="Arial" w:cs="Arial"/>
          <w:b/>
          <w:bCs/>
        </w:rPr>
        <w:t>ActivityStrategy</w:t>
      </w:r>
    </w:p>
    <w:p w14:paraId="79FB2745" w14:textId="5912C4E9" w:rsidR="00122FCB" w:rsidRPr="00122FCB" w:rsidRDefault="00122FCB" w:rsidP="00122FCB">
      <w:pPr>
        <w:jc w:val="both"/>
        <w:rPr>
          <w:rFonts w:ascii="Arial" w:hAnsi="Arial" w:cs="Arial"/>
        </w:rPr>
      </w:pPr>
      <w:r w:rsidRPr="00122FCB">
        <w:rPr>
          <w:rFonts w:ascii="Arial" w:hAnsi="Arial" w:cs="Arial"/>
        </w:rPr>
        <w:t xml:space="preserve">Algoritmo que rankea por el número total de transacciones como comprador y vendedor. Es </w:t>
      </w:r>
      <w:r>
        <w:rPr>
          <w:rFonts w:ascii="Arial" w:hAnsi="Arial" w:cs="Arial"/>
        </w:rPr>
        <w:t xml:space="preserve">la estrategia más democrática </w:t>
      </w:r>
      <w:r w:rsidRPr="00122FCB">
        <w:rPr>
          <w:rFonts w:ascii="Arial" w:hAnsi="Arial" w:cs="Arial"/>
        </w:rPr>
        <w:t>premia la frecuencia de participación sobre el valor económico.</w:t>
      </w:r>
    </w:p>
    <w:p w14:paraId="4E6E45DE" w14:textId="5AF6B301" w:rsidR="00122FCB" w:rsidRDefault="00122FCB" w:rsidP="002F4336">
      <w:pPr>
        <w:jc w:val="both"/>
        <w:rPr>
          <w:rFonts w:ascii="Arial" w:hAnsi="Arial" w:cs="Arial"/>
        </w:rPr>
      </w:pPr>
      <w:r w:rsidRPr="00122FCB">
        <w:rPr>
          <w:rFonts w:ascii="Arial" w:hAnsi="Arial" w:cs="Arial"/>
          <w:noProof/>
          <w:lang w:eastAsia="es-CO"/>
        </w:rPr>
        <w:drawing>
          <wp:inline distT="0" distB="0" distL="0" distR="0" wp14:anchorId="179BDB19" wp14:editId="3E4CB8A6">
            <wp:extent cx="4721160" cy="3037398"/>
            <wp:effectExtent l="0" t="0" r="3810" b="0"/>
            <wp:docPr id="1326096231" name="Imagen 132609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738771" cy="3048728"/>
                    </a:xfrm>
                    <a:prstGeom prst="rect">
                      <a:avLst/>
                    </a:prstGeom>
                  </pic:spPr>
                </pic:pic>
              </a:graphicData>
            </a:graphic>
          </wp:inline>
        </w:drawing>
      </w:r>
    </w:p>
    <w:p w14:paraId="2C2AA53F" w14:textId="1E9B9B6B" w:rsidR="00122FCB" w:rsidRPr="00122FCB" w:rsidRDefault="00122FCB" w:rsidP="00122FCB">
      <w:pPr>
        <w:jc w:val="both"/>
        <w:rPr>
          <w:rFonts w:ascii="Arial" w:hAnsi="Arial" w:cs="Arial"/>
        </w:rPr>
      </w:pPr>
      <w:r>
        <w:rPr>
          <w:rFonts w:ascii="Arial" w:hAnsi="Arial" w:cs="Arial"/>
          <w:b/>
          <w:bCs/>
        </w:rPr>
        <w:t xml:space="preserve">El Context </w:t>
      </w:r>
      <w:r w:rsidRPr="00122FCB">
        <w:rPr>
          <w:rFonts w:ascii="Arial" w:hAnsi="Arial" w:cs="Arial"/>
          <w:b/>
          <w:bCs/>
        </w:rPr>
        <w:t>hook useRankingStrategy</w:t>
      </w:r>
    </w:p>
    <w:p w14:paraId="7B121E5A" w14:textId="52A62AAB" w:rsidR="00122FCB" w:rsidRDefault="00122FCB" w:rsidP="00122FCB">
      <w:pPr>
        <w:jc w:val="both"/>
        <w:rPr>
          <w:rFonts w:ascii="Arial" w:hAnsi="Arial" w:cs="Arial"/>
        </w:rPr>
      </w:pPr>
      <w:r w:rsidRPr="00122FCB">
        <w:rPr>
          <w:rFonts w:ascii="Arial" w:hAnsi="Arial" w:cs="Arial"/>
        </w:rPr>
        <w:t xml:space="preserve">Mantiene la estrategia activa y expone </w:t>
      </w:r>
      <w:proofErr w:type="gramStart"/>
      <w:r w:rsidRPr="00122FCB">
        <w:rPr>
          <w:rFonts w:ascii="Arial" w:hAnsi="Arial" w:cs="Arial"/>
        </w:rPr>
        <w:t>applyStrategy(</w:t>
      </w:r>
      <w:proofErr w:type="gramEnd"/>
      <w:r w:rsidRPr="00122FCB">
        <w:rPr>
          <w:rFonts w:ascii="Arial" w:hAnsi="Arial" w:cs="Arial"/>
        </w:rPr>
        <w:t xml:space="preserve">) como punto de delegación. El componente nunca llama a </w:t>
      </w:r>
      <w:proofErr w:type="gramStart"/>
      <w:r w:rsidRPr="00122FCB">
        <w:rPr>
          <w:rFonts w:ascii="Arial" w:hAnsi="Arial" w:cs="Arial"/>
        </w:rPr>
        <w:t>execute(</w:t>
      </w:r>
      <w:proofErr w:type="gramEnd"/>
      <w:r w:rsidRPr="00122FCB">
        <w:rPr>
          <w:rFonts w:ascii="Arial" w:hAnsi="Arial" w:cs="Arial"/>
        </w:rPr>
        <w:t>)</w:t>
      </w:r>
      <w:r>
        <w:rPr>
          <w:rFonts w:ascii="Arial" w:hAnsi="Arial" w:cs="Arial"/>
        </w:rPr>
        <w:t xml:space="preserve"> directamente </w:t>
      </w:r>
      <w:r w:rsidRPr="00122FCB">
        <w:rPr>
          <w:rFonts w:ascii="Arial" w:hAnsi="Arial" w:cs="Arial"/>
        </w:rPr>
        <w:t>siempre lo hace a través del Context. useMemo garantiza que el algoritmo solo se re-ejecuta cuando cambian los datos o la estrategia.</w:t>
      </w:r>
    </w:p>
    <w:p w14:paraId="4BBFB0F2" w14:textId="7D6B5598" w:rsidR="00122FCB" w:rsidRPr="00122FCB" w:rsidRDefault="00122FCB" w:rsidP="00122FCB">
      <w:pPr>
        <w:jc w:val="both"/>
        <w:rPr>
          <w:rFonts w:ascii="Arial" w:hAnsi="Arial" w:cs="Arial"/>
        </w:rPr>
      </w:pPr>
      <w:r w:rsidRPr="00122FCB">
        <w:rPr>
          <w:rFonts w:ascii="Arial" w:hAnsi="Arial" w:cs="Arial"/>
          <w:noProof/>
          <w:lang w:eastAsia="es-CO"/>
        </w:rPr>
        <w:drawing>
          <wp:inline distT="0" distB="0" distL="0" distR="0" wp14:anchorId="19BF95B2" wp14:editId="7447B340">
            <wp:extent cx="4269851" cy="3010520"/>
            <wp:effectExtent l="0" t="0" r="0" b="0"/>
            <wp:docPr id="1326096232" name="Imagen 1326096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4306920" cy="3036656"/>
                    </a:xfrm>
                    <a:prstGeom prst="rect">
                      <a:avLst/>
                    </a:prstGeom>
                  </pic:spPr>
                </pic:pic>
              </a:graphicData>
            </a:graphic>
          </wp:inline>
        </w:drawing>
      </w:r>
    </w:p>
    <w:p w14:paraId="54B6E041" w14:textId="77777777" w:rsidR="001D112F" w:rsidRPr="001D112F" w:rsidRDefault="001D112F" w:rsidP="001D112F">
      <w:pPr>
        <w:jc w:val="both"/>
        <w:rPr>
          <w:rFonts w:ascii="Arial" w:hAnsi="Arial" w:cs="Arial"/>
          <w:b/>
          <w:bCs/>
        </w:rPr>
      </w:pPr>
      <w:r w:rsidRPr="001D112F">
        <w:rPr>
          <w:rFonts w:ascii="Arial" w:hAnsi="Arial" w:cs="Arial"/>
          <w:b/>
          <w:bCs/>
        </w:rPr>
        <w:lastRenderedPageBreak/>
        <w:t>8.3.5 Justificación de la implementación</w:t>
      </w:r>
    </w:p>
    <w:p w14:paraId="06C5EFF7" w14:textId="77777777" w:rsidR="001D112F" w:rsidRPr="001D112F" w:rsidRDefault="001D112F" w:rsidP="001D112F">
      <w:pPr>
        <w:jc w:val="both"/>
        <w:rPr>
          <w:rFonts w:ascii="Arial" w:hAnsi="Arial" w:cs="Arial"/>
        </w:rPr>
      </w:pPr>
      <w:r w:rsidRPr="001D112F">
        <w:rPr>
          <w:rFonts w:ascii="Arial" w:hAnsi="Arial" w:cs="Arial"/>
          <w:b/>
          <w:bCs/>
        </w:rPr>
        <w:t>Técnicamente:</w:t>
      </w:r>
    </w:p>
    <w:p w14:paraId="72937BBE" w14:textId="51A94DD4" w:rsidR="001D112F" w:rsidRPr="001D112F" w:rsidRDefault="001D112F" w:rsidP="00E7757E">
      <w:pPr>
        <w:numPr>
          <w:ilvl w:val="0"/>
          <w:numId w:val="121"/>
        </w:numPr>
        <w:jc w:val="both"/>
        <w:rPr>
          <w:rFonts w:ascii="Arial" w:hAnsi="Arial" w:cs="Arial"/>
        </w:rPr>
      </w:pPr>
      <w:r w:rsidRPr="001D112F">
        <w:rPr>
          <w:rFonts w:ascii="Arial" w:hAnsi="Arial" w:cs="Arial"/>
        </w:rPr>
        <w:t xml:space="preserve">El patrón Strategy elimina los condicionales de selección de algoritmo del </w:t>
      </w:r>
      <w:proofErr w:type="gramStart"/>
      <w:r w:rsidRPr="001D112F">
        <w:rPr>
          <w:rFonts w:ascii="Arial" w:hAnsi="Arial" w:cs="Arial"/>
        </w:rPr>
        <w:t>componente  en</w:t>
      </w:r>
      <w:proofErr w:type="gramEnd"/>
      <w:r w:rsidRPr="001D112F">
        <w:rPr>
          <w:rFonts w:ascii="Arial" w:hAnsi="Arial" w:cs="Arial"/>
        </w:rPr>
        <w:t xml:space="preserve"> lugar de if (strategy === 'SPEND') { sort by spent } else if (strategy === 'VOLUME') { sort by kwh }, cada algoritmo vive en su propio objeto.</w:t>
      </w:r>
    </w:p>
    <w:p w14:paraId="1EFF1DE3" w14:textId="284A21FC" w:rsidR="001D112F" w:rsidRPr="001D112F" w:rsidRDefault="001D112F" w:rsidP="00E7757E">
      <w:pPr>
        <w:numPr>
          <w:ilvl w:val="0"/>
          <w:numId w:val="121"/>
        </w:numPr>
        <w:jc w:val="both"/>
        <w:rPr>
          <w:rFonts w:ascii="Arial" w:hAnsi="Arial" w:cs="Arial"/>
        </w:rPr>
      </w:pPr>
      <w:r w:rsidRPr="001D112F">
        <w:rPr>
          <w:rFonts w:ascii="Arial" w:hAnsi="Arial" w:cs="Arial"/>
        </w:rPr>
        <w:t xml:space="preserve">Agregar un nuevo criterio de </w:t>
      </w:r>
      <w:proofErr w:type="gramStart"/>
      <w:r w:rsidRPr="001D112F">
        <w:rPr>
          <w:rFonts w:ascii="Arial" w:hAnsi="Arial" w:cs="Arial"/>
        </w:rPr>
        <w:t>ranking  por</w:t>
      </w:r>
      <w:proofErr w:type="gramEnd"/>
      <w:r w:rsidRPr="001D112F">
        <w:rPr>
          <w:rFonts w:ascii="Arial" w:hAnsi="Arial" w:cs="Arial"/>
        </w:rPr>
        <w:t xml:space="preserve"> ejemplo EARNINGS basado en ingresos como vendedor  solo requiere crear un nuevo objeto que implemente RankingStrategy y añadirlo a ALL_STRATEGIES, sin modificar ningún algoritmo existente.</w:t>
      </w:r>
    </w:p>
    <w:p w14:paraId="3C2A5CAA" w14:textId="77777777" w:rsidR="001D112F" w:rsidRPr="001D112F" w:rsidRDefault="001D112F" w:rsidP="00E7757E">
      <w:pPr>
        <w:numPr>
          <w:ilvl w:val="0"/>
          <w:numId w:val="121"/>
        </w:numPr>
        <w:jc w:val="both"/>
        <w:rPr>
          <w:rFonts w:ascii="Arial" w:hAnsi="Arial" w:cs="Arial"/>
        </w:rPr>
      </w:pPr>
      <w:r w:rsidRPr="001D112F">
        <w:rPr>
          <w:rFonts w:ascii="Arial" w:hAnsi="Arial" w:cs="Arial"/>
        </w:rPr>
        <w:t>El uso de useMemo garantiza que el algoritmo solo se re-ejecuta cuando el dataset o la estrategia cambian, evitando cálculos innecesarios en cada render.</w:t>
      </w:r>
    </w:p>
    <w:p w14:paraId="4031BF5F" w14:textId="3F0677FF" w:rsidR="001D112F" w:rsidRPr="001D112F" w:rsidRDefault="001D112F" w:rsidP="00E7757E">
      <w:pPr>
        <w:numPr>
          <w:ilvl w:val="0"/>
          <w:numId w:val="121"/>
        </w:numPr>
        <w:jc w:val="both"/>
        <w:rPr>
          <w:rFonts w:ascii="Arial" w:hAnsi="Arial" w:cs="Arial"/>
        </w:rPr>
      </w:pPr>
      <w:proofErr w:type="gramStart"/>
      <w:r w:rsidRPr="001D112F">
        <w:rPr>
          <w:rFonts w:ascii="Arial" w:hAnsi="Arial" w:cs="Arial"/>
        </w:rPr>
        <w:t>execute(</w:t>
      </w:r>
      <w:proofErr w:type="gramEnd"/>
      <w:r w:rsidRPr="001D112F">
        <w:rPr>
          <w:rFonts w:ascii="Arial" w:hAnsi="Arial" w:cs="Arial"/>
        </w:rPr>
        <w:t>) no muta el array original  usa [...users] para crear una copia antes de ordenar, garantizando que el dataset fuente permanece inmutable.</w:t>
      </w:r>
    </w:p>
    <w:p w14:paraId="4F8782A4" w14:textId="77777777" w:rsidR="001D112F" w:rsidRPr="001D112F" w:rsidRDefault="001D112F" w:rsidP="001D112F">
      <w:pPr>
        <w:jc w:val="both"/>
        <w:rPr>
          <w:rFonts w:ascii="Arial" w:hAnsi="Arial" w:cs="Arial"/>
        </w:rPr>
      </w:pPr>
      <w:r w:rsidRPr="001D112F">
        <w:rPr>
          <w:rFonts w:ascii="Arial" w:hAnsi="Arial" w:cs="Arial"/>
          <w:b/>
          <w:bCs/>
        </w:rPr>
        <w:t>Desde la perspectiva del negocio en Enerlink:</w:t>
      </w:r>
    </w:p>
    <w:p w14:paraId="1CABB355" w14:textId="4066004C" w:rsidR="001D112F" w:rsidRPr="001D112F" w:rsidRDefault="001D112F" w:rsidP="00E7757E">
      <w:pPr>
        <w:numPr>
          <w:ilvl w:val="0"/>
          <w:numId w:val="122"/>
        </w:numPr>
        <w:jc w:val="both"/>
        <w:rPr>
          <w:rFonts w:ascii="Arial" w:hAnsi="Arial" w:cs="Arial"/>
        </w:rPr>
      </w:pPr>
      <w:r w:rsidRPr="001D112F">
        <w:rPr>
          <w:rFonts w:ascii="Arial" w:hAnsi="Arial" w:cs="Arial"/>
        </w:rPr>
        <w:t xml:space="preserve">El administrador puede cambiar instantáneamente entre cuatro perspectivas del mercado sin esperar una nueva llamada al </w:t>
      </w:r>
      <w:proofErr w:type="gramStart"/>
      <w:r w:rsidRPr="001D112F">
        <w:rPr>
          <w:rFonts w:ascii="Arial" w:hAnsi="Arial" w:cs="Arial"/>
        </w:rPr>
        <w:t>servidor  el</w:t>
      </w:r>
      <w:proofErr w:type="gramEnd"/>
      <w:r w:rsidRPr="001D112F">
        <w:rPr>
          <w:rFonts w:ascii="Arial" w:hAnsi="Arial" w:cs="Arial"/>
        </w:rPr>
        <w:t xml:space="preserve"> reordenamiento es inmediato.</w:t>
      </w:r>
    </w:p>
    <w:p w14:paraId="020B90FC" w14:textId="77777777" w:rsidR="001D112F" w:rsidRPr="001D112F" w:rsidRDefault="001D112F" w:rsidP="00E7757E">
      <w:pPr>
        <w:numPr>
          <w:ilvl w:val="0"/>
          <w:numId w:val="122"/>
        </w:numPr>
        <w:jc w:val="both"/>
        <w:rPr>
          <w:rFonts w:ascii="Arial" w:hAnsi="Arial" w:cs="Arial"/>
        </w:rPr>
      </w:pPr>
      <w:r w:rsidRPr="001D112F">
        <w:rPr>
          <w:rFonts w:ascii="Arial" w:hAnsi="Arial" w:cs="Arial"/>
        </w:rPr>
        <w:t>La estrategia de Gasto Total identifica a los compradores más valiosos económicamente para programas de fidelización. La estrategia de Volumen identifica a los mayores comercializadores de energía. La de Actividad revela a los usuarios más comprometidos con la plataforma. La de Eficiencia señala a los mejores productores.</w:t>
      </w:r>
    </w:p>
    <w:p w14:paraId="10C5C381" w14:textId="189BFFCB" w:rsidR="001D112F" w:rsidRPr="001D112F" w:rsidRDefault="001D112F" w:rsidP="00E7757E">
      <w:pPr>
        <w:numPr>
          <w:ilvl w:val="0"/>
          <w:numId w:val="122"/>
        </w:numPr>
        <w:jc w:val="both"/>
        <w:rPr>
          <w:rFonts w:ascii="Arial" w:hAnsi="Arial" w:cs="Arial"/>
        </w:rPr>
      </w:pPr>
      <w:r w:rsidRPr="001D112F">
        <w:rPr>
          <w:rFonts w:ascii="Arial" w:hAnsi="Arial" w:cs="Arial"/>
        </w:rPr>
        <w:t>Cada estrategia produce información accionable diferente no son variaciones estéticas sino perspectivas de negocio reales que responden preguntas distintas sobre el mismo mercado.</w:t>
      </w:r>
    </w:p>
    <w:p w14:paraId="0DE9E8F0" w14:textId="77777777" w:rsidR="001D112F" w:rsidRPr="001D112F" w:rsidRDefault="001D112F" w:rsidP="001D112F">
      <w:pPr>
        <w:jc w:val="both"/>
        <w:rPr>
          <w:rFonts w:ascii="Arial" w:hAnsi="Arial" w:cs="Arial"/>
        </w:rPr>
      </w:pPr>
      <w:r w:rsidRPr="001D112F">
        <w:rPr>
          <w:rFonts w:ascii="Arial" w:hAnsi="Arial" w:cs="Arial"/>
          <w:b/>
          <w:bCs/>
        </w:rPr>
        <w:t>Relación con Clean Architecture y SOLID:</w:t>
      </w:r>
    </w:p>
    <w:p w14:paraId="6199E4BA" w14:textId="77777777" w:rsidR="001D112F" w:rsidRPr="001D112F" w:rsidRDefault="001D112F" w:rsidP="00E7757E">
      <w:pPr>
        <w:numPr>
          <w:ilvl w:val="0"/>
          <w:numId w:val="123"/>
        </w:numPr>
        <w:jc w:val="both"/>
        <w:rPr>
          <w:rFonts w:ascii="Arial" w:hAnsi="Arial" w:cs="Arial"/>
        </w:rPr>
      </w:pPr>
      <w:r w:rsidRPr="001D112F">
        <w:rPr>
          <w:rFonts w:ascii="Arial" w:hAnsi="Arial" w:cs="Arial"/>
        </w:rPr>
        <w:t>Se cumple el principio de responsabilidad única: cada estrategia concreta solo implementa un algoritmo de scoring específico.</w:t>
      </w:r>
    </w:p>
    <w:p w14:paraId="67E88D7B" w14:textId="77777777" w:rsidR="001D112F" w:rsidRPr="001D112F" w:rsidRDefault="001D112F" w:rsidP="00E7757E">
      <w:pPr>
        <w:numPr>
          <w:ilvl w:val="0"/>
          <w:numId w:val="123"/>
        </w:numPr>
        <w:jc w:val="both"/>
        <w:rPr>
          <w:rFonts w:ascii="Arial" w:hAnsi="Arial" w:cs="Arial"/>
        </w:rPr>
      </w:pPr>
      <w:r w:rsidRPr="001D112F">
        <w:rPr>
          <w:rFonts w:ascii="Arial" w:hAnsi="Arial" w:cs="Arial"/>
        </w:rPr>
        <w:t>Se respeta el principio Abierto/Cerrado: el sistema está abierto a nuevas estrategias sin modificar las existentes ni el Context.</w:t>
      </w:r>
    </w:p>
    <w:p w14:paraId="5F88A6AF" w14:textId="77777777" w:rsidR="001D112F" w:rsidRPr="001D112F" w:rsidRDefault="001D112F" w:rsidP="00E7757E">
      <w:pPr>
        <w:numPr>
          <w:ilvl w:val="0"/>
          <w:numId w:val="123"/>
        </w:numPr>
        <w:jc w:val="both"/>
        <w:rPr>
          <w:rFonts w:ascii="Arial" w:hAnsi="Arial" w:cs="Arial"/>
        </w:rPr>
      </w:pPr>
      <w:r w:rsidRPr="001D112F">
        <w:rPr>
          <w:rFonts w:ascii="Arial" w:hAnsi="Arial" w:cs="Arial"/>
        </w:rPr>
        <w:t>Se cumple el principio de sustitución de Liskov: cualquier ConcreteStrategy puede reemplazar a otra en el Context sin que el componente lo note.</w:t>
      </w:r>
    </w:p>
    <w:p w14:paraId="090956DB" w14:textId="08AD16BD" w:rsidR="001D112F" w:rsidRDefault="001D112F" w:rsidP="00E7757E">
      <w:pPr>
        <w:numPr>
          <w:ilvl w:val="0"/>
          <w:numId w:val="123"/>
        </w:numPr>
        <w:jc w:val="both"/>
        <w:rPr>
          <w:rFonts w:ascii="Arial" w:hAnsi="Arial" w:cs="Arial"/>
        </w:rPr>
      </w:pPr>
      <w:r w:rsidRPr="001D112F">
        <w:rPr>
          <w:rFonts w:ascii="Arial" w:hAnsi="Arial" w:cs="Arial"/>
        </w:rPr>
        <w:t>Se respeta el principio de inversión de dependencias: el componente depende de la abstracción RankingStrategy y no de ningún algoritmo concreto directamente.</w:t>
      </w:r>
    </w:p>
    <w:p w14:paraId="79E7D0EE" w14:textId="2F567462" w:rsidR="001D112F" w:rsidRDefault="001D112F" w:rsidP="001D112F">
      <w:pPr>
        <w:jc w:val="both"/>
        <w:rPr>
          <w:rFonts w:ascii="Arial" w:hAnsi="Arial" w:cs="Arial"/>
        </w:rPr>
      </w:pPr>
    </w:p>
    <w:p w14:paraId="22BBA56D" w14:textId="13C60790" w:rsidR="001D112F" w:rsidRDefault="001D112F" w:rsidP="001D112F">
      <w:pPr>
        <w:jc w:val="both"/>
        <w:rPr>
          <w:rFonts w:ascii="Arial" w:hAnsi="Arial" w:cs="Arial"/>
        </w:rPr>
      </w:pPr>
    </w:p>
    <w:p w14:paraId="2F1CE54C" w14:textId="0295611E" w:rsidR="001D112F" w:rsidRDefault="001D112F" w:rsidP="001D112F">
      <w:pPr>
        <w:jc w:val="both"/>
        <w:rPr>
          <w:rFonts w:ascii="Arial" w:hAnsi="Arial" w:cs="Arial"/>
        </w:rPr>
      </w:pPr>
    </w:p>
    <w:p w14:paraId="37BB5A78" w14:textId="77777777" w:rsidR="001D112F" w:rsidRPr="001D112F" w:rsidRDefault="001D112F" w:rsidP="001D112F">
      <w:pPr>
        <w:jc w:val="both"/>
        <w:rPr>
          <w:rFonts w:ascii="Arial" w:hAnsi="Arial" w:cs="Arial"/>
        </w:rPr>
      </w:pPr>
    </w:p>
    <w:p w14:paraId="4655D7CA" w14:textId="77777777" w:rsidR="001D112F" w:rsidRPr="001D112F" w:rsidRDefault="001D112F" w:rsidP="001D112F">
      <w:pPr>
        <w:jc w:val="both"/>
        <w:rPr>
          <w:rFonts w:ascii="Arial" w:hAnsi="Arial" w:cs="Arial"/>
          <w:b/>
          <w:bCs/>
        </w:rPr>
      </w:pPr>
      <w:r w:rsidRPr="001D112F">
        <w:rPr>
          <w:rFonts w:ascii="Arial" w:hAnsi="Arial" w:cs="Arial"/>
          <w:b/>
          <w:bCs/>
        </w:rPr>
        <w:lastRenderedPageBreak/>
        <w:t>8.3.6 Aclaración sobre la implementación actual</w:t>
      </w:r>
    </w:p>
    <w:p w14:paraId="66443E1E" w14:textId="77777777" w:rsidR="001D112F" w:rsidRPr="001D112F" w:rsidRDefault="001D112F" w:rsidP="001D112F">
      <w:pPr>
        <w:jc w:val="both"/>
        <w:rPr>
          <w:rFonts w:ascii="Arial" w:hAnsi="Arial" w:cs="Arial"/>
        </w:rPr>
      </w:pPr>
      <w:r w:rsidRPr="001D112F">
        <w:rPr>
          <w:rFonts w:ascii="Arial" w:hAnsi="Arial" w:cs="Arial"/>
        </w:rPr>
        <w:t>La implementación del patrón Strategy en el módulo de reportes del frontend se enfoca en demostrar cómo múltiples algoritmos de clasificación pueden ser intercambiados en tiempo de ejecución sin modificar el componente que los utiliza.</w:t>
      </w:r>
    </w:p>
    <w:p w14:paraId="630FE7A7" w14:textId="77777777" w:rsidR="001D112F" w:rsidRPr="001D112F" w:rsidRDefault="001D112F" w:rsidP="001D112F">
      <w:pPr>
        <w:jc w:val="both"/>
        <w:rPr>
          <w:rFonts w:ascii="Arial" w:hAnsi="Arial" w:cs="Arial"/>
        </w:rPr>
      </w:pPr>
      <w:r w:rsidRPr="001D112F">
        <w:rPr>
          <w:rFonts w:ascii="Arial" w:hAnsi="Arial" w:cs="Arial"/>
        </w:rPr>
        <w:t>En esta versión, el patrón se utiliza principalmente para:</w:t>
      </w:r>
    </w:p>
    <w:p w14:paraId="7436DAF0" w14:textId="77777777" w:rsidR="001D112F" w:rsidRPr="001D112F" w:rsidRDefault="001D112F" w:rsidP="00E7757E">
      <w:pPr>
        <w:numPr>
          <w:ilvl w:val="0"/>
          <w:numId w:val="124"/>
        </w:numPr>
        <w:jc w:val="both"/>
        <w:rPr>
          <w:rFonts w:ascii="Arial" w:hAnsi="Arial" w:cs="Arial"/>
        </w:rPr>
      </w:pPr>
      <w:r w:rsidRPr="001D112F">
        <w:rPr>
          <w:rFonts w:ascii="Arial" w:hAnsi="Arial" w:cs="Arial"/>
        </w:rPr>
        <w:t>Calcular y aplicar cuatro algoritmos de scoring distintos sobre el mismo dataset de usuarios.</w:t>
      </w:r>
    </w:p>
    <w:p w14:paraId="777A3141" w14:textId="77777777" w:rsidR="001D112F" w:rsidRPr="001D112F" w:rsidRDefault="001D112F" w:rsidP="00E7757E">
      <w:pPr>
        <w:numPr>
          <w:ilvl w:val="0"/>
          <w:numId w:val="124"/>
        </w:numPr>
        <w:jc w:val="both"/>
        <w:rPr>
          <w:rFonts w:ascii="Arial" w:hAnsi="Arial" w:cs="Arial"/>
        </w:rPr>
      </w:pPr>
      <w:r w:rsidRPr="001D112F">
        <w:rPr>
          <w:rFonts w:ascii="Arial" w:hAnsi="Arial" w:cs="Arial"/>
        </w:rPr>
        <w:t>Reordenar la tabla de ranking instantáneamente en el cliente al cambiar de estrategia.</w:t>
      </w:r>
    </w:p>
    <w:p w14:paraId="25C0856C" w14:textId="77777777" w:rsidR="001D112F" w:rsidRPr="001D112F" w:rsidRDefault="001D112F" w:rsidP="00E7757E">
      <w:pPr>
        <w:numPr>
          <w:ilvl w:val="0"/>
          <w:numId w:val="124"/>
        </w:numPr>
        <w:jc w:val="both"/>
        <w:rPr>
          <w:rFonts w:ascii="Arial" w:hAnsi="Arial" w:cs="Arial"/>
        </w:rPr>
      </w:pPr>
      <w:r w:rsidRPr="001D112F">
        <w:rPr>
          <w:rFonts w:ascii="Arial" w:hAnsi="Arial" w:cs="Arial"/>
        </w:rPr>
        <w:t>Garantizar que cada algoritmo opera sobre una copia del dataset sin mutar el original.</w:t>
      </w:r>
    </w:p>
    <w:p w14:paraId="65CB4EFB" w14:textId="77777777" w:rsidR="001D112F" w:rsidRPr="001D112F" w:rsidRDefault="001D112F" w:rsidP="001D112F">
      <w:pPr>
        <w:jc w:val="both"/>
        <w:rPr>
          <w:rFonts w:ascii="Arial" w:hAnsi="Arial" w:cs="Arial"/>
        </w:rPr>
      </w:pPr>
      <w:r w:rsidRPr="001D112F">
        <w:rPr>
          <w:rFonts w:ascii="Arial" w:hAnsi="Arial" w:cs="Arial"/>
        </w:rPr>
        <w:t>A futuro, esta implementación puede evolucionar para incluir:</w:t>
      </w:r>
    </w:p>
    <w:p w14:paraId="43A1EFB7" w14:textId="77777777" w:rsidR="001D112F" w:rsidRPr="001D112F" w:rsidRDefault="001D112F" w:rsidP="00E7757E">
      <w:pPr>
        <w:numPr>
          <w:ilvl w:val="0"/>
          <w:numId w:val="125"/>
        </w:numPr>
        <w:jc w:val="both"/>
        <w:rPr>
          <w:rFonts w:ascii="Arial" w:hAnsi="Arial" w:cs="Arial"/>
        </w:rPr>
      </w:pPr>
      <w:r w:rsidRPr="001D112F">
        <w:rPr>
          <w:rFonts w:ascii="Arial" w:hAnsi="Arial" w:cs="Arial"/>
        </w:rPr>
        <w:t>Una estrategia EARNINGS que rankee por ingresos totales como vendedor, complementando la estrategia de Gasto Total desde el lado de la oferta.</w:t>
      </w:r>
    </w:p>
    <w:p w14:paraId="367614F9" w14:textId="77777777" w:rsidR="001D112F" w:rsidRPr="001D112F" w:rsidRDefault="001D112F" w:rsidP="00E7757E">
      <w:pPr>
        <w:numPr>
          <w:ilvl w:val="0"/>
          <w:numId w:val="125"/>
        </w:numPr>
        <w:jc w:val="both"/>
        <w:rPr>
          <w:rFonts w:ascii="Arial" w:hAnsi="Arial" w:cs="Arial"/>
        </w:rPr>
      </w:pPr>
      <w:r w:rsidRPr="001D112F">
        <w:rPr>
          <w:rFonts w:ascii="Arial" w:hAnsi="Arial" w:cs="Arial"/>
        </w:rPr>
        <w:t>Estrategias compuestas que combinen múltiples métricas con pesos configurables por el administrador, similar al score compuesto del Reporte de Eficiencia de Productores.</w:t>
      </w:r>
    </w:p>
    <w:p w14:paraId="6B0F77F6" w14:textId="77777777" w:rsidR="001D112F" w:rsidRPr="001D112F" w:rsidRDefault="001D112F" w:rsidP="00E7757E">
      <w:pPr>
        <w:numPr>
          <w:ilvl w:val="0"/>
          <w:numId w:val="125"/>
        </w:numPr>
        <w:jc w:val="both"/>
        <w:rPr>
          <w:rFonts w:ascii="Arial" w:hAnsi="Arial" w:cs="Arial"/>
        </w:rPr>
      </w:pPr>
      <w:r w:rsidRPr="001D112F">
        <w:rPr>
          <w:rFonts w:ascii="Arial" w:hAnsi="Arial" w:cs="Arial"/>
        </w:rPr>
        <w:t>Persistencia de la estrategia seleccionada en localStorage para que el administrador mantenga su preferencia entre sesiones.</w:t>
      </w:r>
    </w:p>
    <w:p w14:paraId="453E0B79" w14:textId="431B8EC2" w:rsidR="00122FCB" w:rsidRDefault="00122FCB" w:rsidP="002F4336">
      <w:pPr>
        <w:jc w:val="both"/>
        <w:rPr>
          <w:rFonts w:ascii="Arial" w:hAnsi="Arial" w:cs="Arial"/>
        </w:rPr>
      </w:pPr>
    </w:p>
    <w:p w14:paraId="42B9BDB1" w14:textId="77777777" w:rsidR="001D112F" w:rsidRPr="001D112F" w:rsidRDefault="001D112F" w:rsidP="001D112F">
      <w:pPr>
        <w:jc w:val="both"/>
        <w:rPr>
          <w:rFonts w:ascii="Arial" w:hAnsi="Arial" w:cs="Arial"/>
          <w:b/>
          <w:bCs/>
        </w:rPr>
      </w:pPr>
      <w:r w:rsidRPr="001D112F">
        <w:rPr>
          <w:rFonts w:ascii="Arial" w:hAnsi="Arial" w:cs="Arial"/>
          <w:b/>
          <w:bCs/>
        </w:rPr>
        <w:t>8.3.7 Pruebas unitarias del patrón Strategy</w:t>
      </w:r>
    </w:p>
    <w:p w14:paraId="6AAEFD86" w14:textId="77777777" w:rsidR="001D112F" w:rsidRPr="001D112F" w:rsidRDefault="001D112F" w:rsidP="001D112F">
      <w:pPr>
        <w:jc w:val="both"/>
        <w:rPr>
          <w:rFonts w:ascii="Arial" w:hAnsi="Arial" w:cs="Arial"/>
        </w:rPr>
      </w:pPr>
      <w:r w:rsidRPr="001D112F">
        <w:rPr>
          <w:rFonts w:ascii="Arial" w:hAnsi="Arial" w:cs="Arial"/>
        </w:rPr>
        <w:t>Con el objetivo de verificar el correcto funcionamiento del patrón Strategy en el módulo de Reportes Estratégicos, se desarrollaron pruebas unitarias utilizando Vitest en conjunto con React Testing Library para validar el comportamiento de los algoritmos concretos y la delegación del Context.</w:t>
      </w:r>
    </w:p>
    <w:p w14:paraId="5640EFCB" w14:textId="77777777" w:rsidR="001D112F" w:rsidRPr="001D112F" w:rsidRDefault="001D112F" w:rsidP="001D112F">
      <w:pPr>
        <w:jc w:val="both"/>
        <w:rPr>
          <w:rFonts w:ascii="Arial" w:hAnsi="Arial" w:cs="Arial"/>
        </w:rPr>
      </w:pPr>
      <w:r w:rsidRPr="001D112F">
        <w:rPr>
          <w:rFonts w:ascii="Arial" w:hAnsi="Arial" w:cs="Arial"/>
        </w:rPr>
        <w:t>Estas pruebas permiten validar:</w:t>
      </w:r>
    </w:p>
    <w:p w14:paraId="143C3117" w14:textId="77777777" w:rsidR="001D112F" w:rsidRPr="001D112F" w:rsidRDefault="001D112F" w:rsidP="00E7757E">
      <w:pPr>
        <w:numPr>
          <w:ilvl w:val="0"/>
          <w:numId w:val="126"/>
        </w:numPr>
        <w:jc w:val="both"/>
        <w:rPr>
          <w:rFonts w:ascii="Arial" w:hAnsi="Arial" w:cs="Arial"/>
        </w:rPr>
      </w:pPr>
      <w:r w:rsidRPr="001D112F">
        <w:rPr>
          <w:rFonts w:ascii="Arial" w:hAnsi="Arial" w:cs="Arial"/>
        </w:rPr>
        <w:t>Que cada estrategia concreta implementa correctamente el contrato de la interfaz RankingStrategy.</w:t>
      </w:r>
    </w:p>
    <w:p w14:paraId="6433F9DF" w14:textId="77777777" w:rsidR="001D112F" w:rsidRPr="001D112F" w:rsidRDefault="001D112F" w:rsidP="00E7757E">
      <w:pPr>
        <w:numPr>
          <w:ilvl w:val="0"/>
          <w:numId w:val="126"/>
        </w:numPr>
        <w:jc w:val="both"/>
        <w:rPr>
          <w:rFonts w:ascii="Arial" w:hAnsi="Arial" w:cs="Arial"/>
        </w:rPr>
      </w:pPr>
      <w:r w:rsidRPr="001D112F">
        <w:rPr>
          <w:rFonts w:ascii="Arial" w:hAnsi="Arial" w:cs="Arial"/>
        </w:rPr>
        <w:t>Que cada algoritmo produce el ranking correcto y esperado para un conjunto de datos conocido.</w:t>
      </w:r>
    </w:p>
    <w:p w14:paraId="3905DAE5" w14:textId="77777777" w:rsidR="001D112F" w:rsidRPr="001D112F" w:rsidRDefault="001D112F" w:rsidP="00E7757E">
      <w:pPr>
        <w:numPr>
          <w:ilvl w:val="0"/>
          <w:numId w:val="126"/>
        </w:numPr>
        <w:jc w:val="both"/>
        <w:rPr>
          <w:rFonts w:ascii="Arial" w:hAnsi="Arial" w:cs="Arial"/>
        </w:rPr>
      </w:pPr>
      <w:r w:rsidRPr="001D112F">
        <w:rPr>
          <w:rFonts w:ascii="Arial" w:hAnsi="Arial" w:cs="Arial"/>
        </w:rPr>
        <w:t>Que las estrategias producen rankings distintos sobre el mismo dataset, confirmando que los algoritmos son realmente diferentes.</w:t>
      </w:r>
    </w:p>
    <w:p w14:paraId="30AB58D6" w14:textId="6443E5C2" w:rsidR="001D112F" w:rsidRPr="001D112F" w:rsidRDefault="001D112F" w:rsidP="00E7757E">
      <w:pPr>
        <w:numPr>
          <w:ilvl w:val="0"/>
          <w:numId w:val="126"/>
        </w:numPr>
        <w:jc w:val="both"/>
        <w:rPr>
          <w:rFonts w:ascii="Arial" w:hAnsi="Arial" w:cs="Arial"/>
        </w:rPr>
      </w:pPr>
      <w:r w:rsidRPr="001D112F">
        <w:rPr>
          <w:rFonts w:ascii="Arial" w:hAnsi="Arial" w:cs="Arial"/>
        </w:rPr>
        <w:t xml:space="preserve">Que </w:t>
      </w:r>
      <w:proofErr w:type="gramStart"/>
      <w:r w:rsidRPr="001D112F">
        <w:rPr>
          <w:rFonts w:ascii="Arial" w:hAnsi="Arial" w:cs="Arial"/>
        </w:rPr>
        <w:t>execute(</w:t>
      </w:r>
      <w:proofErr w:type="gramEnd"/>
      <w:r w:rsidRPr="001D112F">
        <w:rPr>
          <w:rFonts w:ascii="Arial" w:hAnsi="Arial" w:cs="Arial"/>
        </w:rPr>
        <w:t>) no muta el array original  la inmutabilidad del dataset es garantizada.</w:t>
      </w:r>
    </w:p>
    <w:p w14:paraId="387BD4D2" w14:textId="77777777" w:rsidR="001D112F" w:rsidRPr="001D112F" w:rsidRDefault="001D112F" w:rsidP="00E7757E">
      <w:pPr>
        <w:numPr>
          <w:ilvl w:val="0"/>
          <w:numId w:val="126"/>
        </w:numPr>
        <w:jc w:val="both"/>
        <w:rPr>
          <w:rFonts w:ascii="Arial" w:hAnsi="Arial" w:cs="Arial"/>
        </w:rPr>
      </w:pPr>
      <w:r w:rsidRPr="001D112F">
        <w:rPr>
          <w:rFonts w:ascii="Arial" w:hAnsi="Arial" w:cs="Arial"/>
        </w:rPr>
        <w:t xml:space="preserve">Que el Context delega correctamente a la estrategia activa y cambia de algoritmo al llamar </w:t>
      </w:r>
      <w:proofErr w:type="gramStart"/>
      <w:r w:rsidRPr="001D112F">
        <w:rPr>
          <w:rFonts w:ascii="Arial" w:hAnsi="Arial" w:cs="Arial"/>
        </w:rPr>
        <w:t>setStrategy(</w:t>
      </w:r>
      <w:proofErr w:type="gramEnd"/>
      <w:r w:rsidRPr="001D112F">
        <w:rPr>
          <w:rFonts w:ascii="Arial" w:hAnsi="Arial" w:cs="Arial"/>
        </w:rPr>
        <w:t>).</w:t>
      </w:r>
    </w:p>
    <w:p w14:paraId="13407834" w14:textId="5BEF9309" w:rsidR="001D112F" w:rsidRDefault="001D112F" w:rsidP="002F4336">
      <w:pPr>
        <w:jc w:val="both"/>
        <w:rPr>
          <w:rFonts w:ascii="Arial" w:hAnsi="Arial" w:cs="Arial"/>
        </w:rPr>
      </w:pPr>
      <w:r w:rsidRPr="001D112F">
        <w:rPr>
          <w:rFonts w:ascii="Arial" w:hAnsi="Arial" w:cs="Arial"/>
        </w:rPr>
        <w:lastRenderedPageBreak/>
        <w:t>Se seleccionaron cuatro casos representativos que evidencian los aspectos más críticos del patrón.</w:t>
      </w:r>
    </w:p>
    <w:p w14:paraId="3C31B478" w14:textId="77777777" w:rsidR="001D112F" w:rsidRPr="001D112F" w:rsidRDefault="001D112F" w:rsidP="001D112F">
      <w:pPr>
        <w:jc w:val="both"/>
        <w:rPr>
          <w:rFonts w:ascii="Arial" w:hAnsi="Arial" w:cs="Arial"/>
          <w:b/>
          <w:bCs/>
        </w:rPr>
      </w:pPr>
      <w:r w:rsidRPr="001D112F">
        <w:rPr>
          <w:rFonts w:ascii="Arial" w:hAnsi="Arial" w:cs="Arial"/>
          <w:b/>
          <w:bCs/>
        </w:rPr>
        <w:t>8.3.7.1 Cada estrategia produce un ranking correcto y diferente</w:t>
      </w:r>
    </w:p>
    <w:p w14:paraId="59E53D67" w14:textId="77777777" w:rsidR="001D112F" w:rsidRPr="001D112F" w:rsidRDefault="001D112F" w:rsidP="001D112F">
      <w:pPr>
        <w:jc w:val="both"/>
        <w:rPr>
          <w:rFonts w:ascii="Arial" w:hAnsi="Arial" w:cs="Arial"/>
        </w:rPr>
      </w:pPr>
      <w:r w:rsidRPr="001D112F">
        <w:rPr>
          <w:rFonts w:ascii="Arial" w:hAnsi="Arial" w:cs="Arial"/>
        </w:rPr>
        <w:t>Esta prueba verifica que las cuatro estrategias concretas producen rankings distintos sobre el mismo conjunto de tres usuarios. SpendStrategy coloca a Bob primero por mayor gasto, VolumeStrategy coloca a Carol primero por mayor kWh, y ActivityStrategy coloca a Carol primero por más transacciones. El resultado esperado confirma que cada algoritmo es independiente y produce un orden diferente del mismo dataset.</w:t>
      </w:r>
    </w:p>
    <w:p w14:paraId="4A718224" w14:textId="77777777" w:rsidR="001D112F" w:rsidRPr="001D112F" w:rsidRDefault="001D112F" w:rsidP="001D112F">
      <w:pPr>
        <w:jc w:val="both"/>
        <w:rPr>
          <w:rFonts w:ascii="Arial" w:hAnsi="Arial" w:cs="Arial"/>
        </w:rPr>
      </w:pPr>
      <w:r w:rsidRPr="001D112F">
        <w:rPr>
          <w:rFonts w:ascii="Arial" w:hAnsi="Arial" w:cs="Arial"/>
        </w:rPr>
        <w:t>Esta prueba demuestra el valor fundamental del patrón Strategy: mismo input, cuatro outputs distintos según el algoritmo elegido.</w:t>
      </w:r>
    </w:p>
    <w:p w14:paraId="67FC3153" w14:textId="10E8B3BD" w:rsidR="001D112F" w:rsidRDefault="001D112F" w:rsidP="002F4336">
      <w:pPr>
        <w:jc w:val="both"/>
        <w:rPr>
          <w:rFonts w:ascii="Arial" w:hAnsi="Arial" w:cs="Arial"/>
        </w:rPr>
      </w:pPr>
      <w:r w:rsidRPr="001D112F">
        <w:rPr>
          <w:rFonts w:ascii="Arial" w:hAnsi="Arial" w:cs="Arial"/>
          <w:noProof/>
          <w:lang w:eastAsia="es-CO"/>
        </w:rPr>
        <w:drawing>
          <wp:inline distT="0" distB="0" distL="0" distR="0" wp14:anchorId="54AFBFF2" wp14:editId="7079B0E0">
            <wp:extent cx="5443443" cy="2115047"/>
            <wp:effectExtent l="0" t="0" r="5080" b="0"/>
            <wp:docPr id="1326096233" name="Imagen 1326096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475588" cy="2127537"/>
                    </a:xfrm>
                    <a:prstGeom prst="rect">
                      <a:avLst/>
                    </a:prstGeom>
                  </pic:spPr>
                </pic:pic>
              </a:graphicData>
            </a:graphic>
          </wp:inline>
        </w:drawing>
      </w:r>
    </w:p>
    <w:p w14:paraId="5853AF49" w14:textId="77777777" w:rsidR="001D112F" w:rsidRPr="001D112F" w:rsidRDefault="001D112F" w:rsidP="001D112F">
      <w:pPr>
        <w:jc w:val="both"/>
        <w:rPr>
          <w:rFonts w:ascii="Arial" w:hAnsi="Arial" w:cs="Arial"/>
          <w:b/>
          <w:bCs/>
        </w:rPr>
      </w:pPr>
      <w:r w:rsidRPr="001D112F">
        <w:rPr>
          <w:rFonts w:ascii="Arial" w:hAnsi="Arial" w:cs="Arial"/>
          <w:b/>
          <w:bCs/>
        </w:rPr>
        <w:t>8.3.7.2 El Context delega correctamente al algoritmo activo</w:t>
      </w:r>
    </w:p>
    <w:p w14:paraId="1D786D52" w14:textId="1BD22AE1" w:rsidR="001D112F" w:rsidRPr="001D112F" w:rsidRDefault="001D112F" w:rsidP="001D112F">
      <w:pPr>
        <w:jc w:val="both"/>
        <w:rPr>
          <w:rFonts w:ascii="Arial" w:hAnsi="Arial" w:cs="Arial"/>
        </w:rPr>
      </w:pPr>
      <w:r w:rsidRPr="001D112F">
        <w:rPr>
          <w:rFonts w:ascii="Arial" w:hAnsi="Arial" w:cs="Arial"/>
        </w:rPr>
        <w:t xml:space="preserve">Esta prueba verifica que el hook useRankingStrategy delega la ejecución del algoritmo a la estrategia activa mediante </w:t>
      </w:r>
      <w:proofErr w:type="gramStart"/>
      <w:r w:rsidRPr="001D112F">
        <w:rPr>
          <w:rFonts w:ascii="Arial" w:hAnsi="Arial" w:cs="Arial"/>
        </w:rPr>
        <w:t>applyStrategy(</w:t>
      </w:r>
      <w:proofErr w:type="gramEnd"/>
      <w:r w:rsidRPr="001D112F">
        <w:rPr>
          <w:rFonts w:ascii="Arial" w:hAnsi="Arial" w:cs="Arial"/>
        </w:rPr>
        <w:t xml:space="preserve">). Con SpendStrategy activa, Bob queda primero por mayor gasto. Al cambiar a VolumeStrategy, Carol queda primero por mayor </w:t>
      </w:r>
      <w:proofErr w:type="gramStart"/>
      <w:r w:rsidRPr="001D112F">
        <w:rPr>
          <w:rFonts w:ascii="Arial" w:hAnsi="Arial" w:cs="Arial"/>
        </w:rPr>
        <w:t>kWh  el</w:t>
      </w:r>
      <w:proofErr w:type="gramEnd"/>
      <w:r w:rsidRPr="001D112F">
        <w:rPr>
          <w:rFonts w:ascii="Arial" w:hAnsi="Arial" w:cs="Arial"/>
        </w:rPr>
        <w:t xml:space="preserve"> mismo dataset produce un ranking diferente porque el Context cambió el algoritmo que ejecuta.</w:t>
      </w:r>
    </w:p>
    <w:p w14:paraId="3006A88C" w14:textId="77777777" w:rsidR="001D112F" w:rsidRPr="001D112F" w:rsidRDefault="001D112F" w:rsidP="001D112F">
      <w:pPr>
        <w:jc w:val="both"/>
        <w:rPr>
          <w:rFonts w:ascii="Arial" w:hAnsi="Arial" w:cs="Arial"/>
        </w:rPr>
      </w:pPr>
      <w:r w:rsidRPr="001D112F">
        <w:rPr>
          <w:rFonts w:ascii="Arial" w:hAnsi="Arial" w:cs="Arial"/>
        </w:rPr>
        <w:t>Esta prueba demuestra el núcleo del patrón: el Context no conoce el algoritmo, solo lo delega.</w:t>
      </w:r>
    </w:p>
    <w:p w14:paraId="4A44099D" w14:textId="078362A3" w:rsidR="001D112F" w:rsidRDefault="001D112F" w:rsidP="002F4336">
      <w:pPr>
        <w:jc w:val="both"/>
        <w:rPr>
          <w:rFonts w:ascii="Arial" w:hAnsi="Arial" w:cs="Arial"/>
        </w:rPr>
      </w:pPr>
      <w:r w:rsidRPr="001D112F">
        <w:rPr>
          <w:rFonts w:ascii="Arial" w:hAnsi="Arial" w:cs="Arial"/>
          <w:noProof/>
          <w:lang w:eastAsia="es-CO"/>
        </w:rPr>
        <w:drawing>
          <wp:inline distT="0" distB="0" distL="0" distR="0" wp14:anchorId="342D0AAC" wp14:editId="337EC582">
            <wp:extent cx="5390985" cy="2184941"/>
            <wp:effectExtent l="0" t="0" r="635" b="6350"/>
            <wp:docPr id="1326096234" name="Imagen 1326096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395677" cy="2186843"/>
                    </a:xfrm>
                    <a:prstGeom prst="rect">
                      <a:avLst/>
                    </a:prstGeom>
                  </pic:spPr>
                </pic:pic>
              </a:graphicData>
            </a:graphic>
          </wp:inline>
        </w:drawing>
      </w:r>
    </w:p>
    <w:p w14:paraId="72F74F0B" w14:textId="77777777" w:rsidR="001D112F" w:rsidRPr="001D112F" w:rsidRDefault="001D112F" w:rsidP="001D112F">
      <w:pPr>
        <w:jc w:val="both"/>
        <w:rPr>
          <w:rFonts w:ascii="Arial" w:hAnsi="Arial" w:cs="Arial"/>
          <w:b/>
          <w:bCs/>
        </w:rPr>
      </w:pPr>
      <w:r w:rsidRPr="001D112F">
        <w:rPr>
          <w:rFonts w:ascii="Arial" w:hAnsi="Arial" w:cs="Arial"/>
          <w:b/>
          <w:bCs/>
        </w:rPr>
        <w:lastRenderedPageBreak/>
        <w:t xml:space="preserve">8.3.7.3 </w:t>
      </w:r>
      <w:proofErr w:type="gramStart"/>
      <w:r w:rsidRPr="001D112F">
        <w:rPr>
          <w:rFonts w:ascii="Arial" w:hAnsi="Arial" w:cs="Arial"/>
          <w:b/>
          <w:bCs/>
        </w:rPr>
        <w:t>execute(</w:t>
      </w:r>
      <w:proofErr w:type="gramEnd"/>
      <w:r w:rsidRPr="001D112F">
        <w:rPr>
          <w:rFonts w:ascii="Arial" w:hAnsi="Arial" w:cs="Arial"/>
          <w:b/>
          <w:bCs/>
        </w:rPr>
        <w:t>) no muta el array original</w:t>
      </w:r>
    </w:p>
    <w:p w14:paraId="14A04246" w14:textId="77777777" w:rsidR="001D112F" w:rsidRPr="001D112F" w:rsidRDefault="001D112F" w:rsidP="001D112F">
      <w:pPr>
        <w:jc w:val="both"/>
        <w:rPr>
          <w:rFonts w:ascii="Arial" w:hAnsi="Arial" w:cs="Arial"/>
        </w:rPr>
      </w:pPr>
      <w:r w:rsidRPr="001D112F">
        <w:rPr>
          <w:rFonts w:ascii="Arial" w:hAnsi="Arial" w:cs="Arial"/>
        </w:rPr>
        <w:t xml:space="preserve">Esta prueba verifica que ninguna estrategia modifica el array de usuarios original al ejecutar su algoritmo. Antes y después de llamar a </w:t>
      </w:r>
      <w:proofErr w:type="gramStart"/>
      <w:r w:rsidRPr="001D112F">
        <w:rPr>
          <w:rFonts w:ascii="Arial" w:hAnsi="Arial" w:cs="Arial"/>
        </w:rPr>
        <w:t>execute(</w:t>
      </w:r>
      <w:proofErr w:type="gramEnd"/>
      <w:r w:rsidRPr="001D112F">
        <w:rPr>
          <w:rFonts w:ascii="Arial" w:hAnsi="Arial" w:cs="Arial"/>
        </w:rPr>
        <w:t>), el orden del array fuente debe ser idéntico. Esto garantiza que el dataset puede ser reutilizado por múltiples estrategias sin efectos secundarios.</w:t>
      </w:r>
    </w:p>
    <w:p w14:paraId="566BB1FF" w14:textId="3B459030" w:rsidR="001D112F" w:rsidRDefault="001D112F" w:rsidP="002F4336">
      <w:pPr>
        <w:jc w:val="both"/>
        <w:rPr>
          <w:rFonts w:ascii="Arial" w:hAnsi="Arial" w:cs="Arial"/>
        </w:rPr>
      </w:pPr>
      <w:r w:rsidRPr="001D112F">
        <w:rPr>
          <w:rFonts w:ascii="Arial" w:hAnsi="Arial" w:cs="Arial"/>
          <w:noProof/>
          <w:lang w:eastAsia="es-CO"/>
        </w:rPr>
        <w:drawing>
          <wp:inline distT="0" distB="0" distL="0" distR="0" wp14:anchorId="5984F6A4" wp14:editId="7BD1D0D6">
            <wp:extent cx="5612130" cy="1844675"/>
            <wp:effectExtent l="0" t="0" r="7620" b="3175"/>
            <wp:docPr id="1326096235" name="Imagen 132609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612130" cy="1844675"/>
                    </a:xfrm>
                    <a:prstGeom prst="rect">
                      <a:avLst/>
                    </a:prstGeom>
                  </pic:spPr>
                </pic:pic>
              </a:graphicData>
            </a:graphic>
          </wp:inline>
        </w:drawing>
      </w:r>
    </w:p>
    <w:p w14:paraId="2BEAF29B" w14:textId="77777777" w:rsidR="001D112F" w:rsidRPr="001D112F" w:rsidRDefault="001D112F" w:rsidP="001D112F">
      <w:pPr>
        <w:jc w:val="both"/>
        <w:rPr>
          <w:rFonts w:ascii="Arial" w:hAnsi="Arial" w:cs="Arial"/>
          <w:b/>
          <w:bCs/>
        </w:rPr>
      </w:pPr>
      <w:r w:rsidRPr="001D112F">
        <w:rPr>
          <w:rFonts w:ascii="Arial" w:hAnsi="Arial" w:cs="Arial"/>
          <w:b/>
          <w:bCs/>
        </w:rPr>
        <w:t>8.3.7.4 Todos los algoritmos implementan la interfaz RankingStrategy</w:t>
      </w:r>
    </w:p>
    <w:p w14:paraId="6F69EEA3" w14:textId="77777777" w:rsidR="001D112F" w:rsidRPr="001D112F" w:rsidRDefault="001D112F" w:rsidP="001D112F">
      <w:pPr>
        <w:jc w:val="both"/>
        <w:rPr>
          <w:rFonts w:ascii="Arial" w:hAnsi="Arial" w:cs="Arial"/>
        </w:rPr>
      </w:pPr>
      <w:r w:rsidRPr="001D112F">
        <w:rPr>
          <w:rFonts w:ascii="Arial" w:hAnsi="Arial" w:cs="Arial"/>
        </w:rPr>
        <w:t xml:space="preserve">Esta prueba verifica que los cuatro algoritmos en ALL_STRATEGIES implementan correctamente el contrato de la interfaz RankingStrategy, garantizando que el Context puede interactuar con cualquier estrategia de forma intercambiable. Se valida que cada estrategia tenga todas las propiedades requeridas y que </w:t>
      </w:r>
      <w:proofErr w:type="gramStart"/>
      <w:r w:rsidRPr="001D112F">
        <w:rPr>
          <w:rFonts w:ascii="Arial" w:hAnsi="Arial" w:cs="Arial"/>
        </w:rPr>
        <w:t>execute(</w:t>
      </w:r>
      <w:proofErr w:type="gramEnd"/>
      <w:r w:rsidRPr="001D112F">
        <w:rPr>
          <w:rFonts w:ascii="Arial" w:hAnsi="Arial" w:cs="Arial"/>
        </w:rPr>
        <w:t>) sea una función.</w:t>
      </w:r>
    </w:p>
    <w:p w14:paraId="76B95162" w14:textId="4C4CEBC1" w:rsidR="001D112F" w:rsidRDefault="001D112F" w:rsidP="002F4336">
      <w:pPr>
        <w:jc w:val="both"/>
        <w:rPr>
          <w:rFonts w:ascii="Arial" w:hAnsi="Arial" w:cs="Arial"/>
        </w:rPr>
      </w:pPr>
      <w:r w:rsidRPr="001D112F">
        <w:rPr>
          <w:rFonts w:ascii="Arial" w:hAnsi="Arial" w:cs="Arial"/>
          <w:noProof/>
          <w:lang w:eastAsia="es-CO"/>
        </w:rPr>
        <w:drawing>
          <wp:inline distT="0" distB="0" distL="0" distR="0" wp14:anchorId="33C556F1" wp14:editId="20B49F38">
            <wp:extent cx="5612130" cy="1840865"/>
            <wp:effectExtent l="0" t="0" r="7620" b="6985"/>
            <wp:docPr id="1326096236" name="Imagen 1326096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612130" cy="1840865"/>
                    </a:xfrm>
                    <a:prstGeom prst="rect">
                      <a:avLst/>
                    </a:prstGeom>
                  </pic:spPr>
                </pic:pic>
              </a:graphicData>
            </a:graphic>
          </wp:inline>
        </w:drawing>
      </w:r>
    </w:p>
    <w:p w14:paraId="7AF595F3" w14:textId="77777777" w:rsidR="001D112F" w:rsidRPr="001D112F" w:rsidRDefault="001D112F" w:rsidP="001D112F">
      <w:pPr>
        <w:jc w:val="both"/>
        <w:rPr>
          <w:rFonts w:ascii="Arial" w:hAnsi="Arial" w:cs="Arial"/>
          <w:b/>
          <w:bCs/>
        </w:rPr>
      </w:pPr>
      <w:r w:rsidRPr="001D112F">
        <w:rPr>
          <w:rFonts w:ascii="Arial" w:hAnsi="Arial" w:cs="Arial"/>
          <w:b/>
          <w:bCs/>
        </w:rPr>
        <w:t>8.3.7.5 Ejecución de los tests unitarios</w:t>
      </w:r>
    </w:p>
    <w:p w14:paraId="3A86844A" w14:textId="77777777" w:rsidR="001D112F" w:rsidRPr="001D112F" w:rsidRDefault="001D112F" w:rsidP="001D112F">
      <w:pPr>
        <w:jc w:val="both"/>
        <w:rPr>
          <w:rFonts w:ascii="Arial" w:hAnsi="Arial" w:cs="Arial"/>
        </w:rPr>
      </w:pPr>
      <w:r w:rsidRPr="001D112F">
        <w:rPr>
          <w:rFonts w:ascii="Arial" w:hAnsi="Arial" w:cs="Arial"/>
        </w:rPr>
        <w:t xml:space="preserve">Para validar la correcta implementación del patrón Strategy, se ejecutaron </w:t>
      </w:r>
      <w:r w:rsidRPr="001D112F">
        <w:rPr>
          <w:rFonts w:ascii="Arial" w:hAnsi="Arial" w:cs="Arial"/>
          <w:b/>
          <w:bCs/>
        </w:rPr>
        <w:t>26 pruebas unitarias</w:t>
      </w:r>
      <w:r w:rsidRPr="001D112F">
        <w:rPr>
          <w:rFonts w:ascii="Arial" w:hAnsi="Arial" w:cs="Arial"/>
        </w:rPr>
        <w:t xml:space="preserve"> distribuidas en dos archivos de test utilizando Vitest:</w:t>
      </w:r>
    </w:p>
    <w:p w14:paraId="558DCBD8" w14:textId="68C3C6B0" w:rsidR="001D112F" w:rsidRPr="001D112F" w:rsidRDefault="001D112F" w:rsidP="00E7757E">
      <w:pPr>
        <w:numPr>
          <w:ilvl w:val="0"/>
          <w:numId w:val="127"/>
        </w:numPr>
        <w:jc w:val="both"/>
        <w:rPr>
          <w:rFonts w:ascii="Arial" w:hAnsi="Arial" w:cs="Arial"/>
        </w:rPr>
      </w:pPr>
      <w:r w:rsidRPr="001D112F">
        <w:rPr>
          <w:rFonts w:ascii="Arial" w:hAnsi="Arial" w:cs="Arial"/>
        </w:rPr>
        <w:t>rankingStrategy.test.</w:t>
      </w:r>
      <w:proofErr w:type="gramStart"/>
      <w:r w:rsidRPr="001D112F">
        <w:rPr>
          <w:rFonts w:ascii="Arial" w:hAnsi="Arial" w:cs="Arial"/>
        </w:rPr>
        <w:t>ts  16</w:t>
      </w:r>
      <w:proofErr w:type="gramEnd"/>
      <w:r w:rsidRPr="001D112F">
        <w:rPr>
          <w:rFonts w:ascii="Arial" w:hAnsi="Arial" w:cs="Arial"/>
        </w:rPr>
        <w:t xml:space="preserve"> pruebas sobre los algoritmos concretos y la interfaz</w:t>
      </w:r>
    </w:p>
    <w:p w14:paraId="3BD209D1" w14:textId="39AA3CAF" w:rsidR="001D112F" w:rsidRPr="001D112F" w:rsidRDefault="001D112F" w:rsidP="00E7757E">
      <w:pPr>
        <w:numPr>
          <w:ilvl w:val="0"/>
          <w:numId w:val="127"/>
        </w:numPr>
        <w:jc w:val="both"/>
        <w:rPr>
          <w:rFonts w:ascii="Arial" w:hAnsi="Arial" w:cs="Arial"/>
        </w:rPr>
      </w:pPr>
      <w:r w:rsidRPr="001D112F">
        <w:rPr>
          <w:rFonts w:ascii="Arial" w:hAnsi="Arial" w:cs="Arial"/>
        </w:rPr>
        <w:t>useRankingStrategy.test.</w:t>
      </w:r>
      <w:proofErr w:type="gramStart"/>
      <w:r w:rsidRPr="001D112F">
        <w:rPr>
          <w:rFonts w:ascii="Arial" w:hAnsi="Arial" w:cs="Arial"/>
        </w:rPr>
        <w:t>ts  10</w:t>
      </w:r>
      <w:proofErr w:type="gramEnd"/>
      <w:r w:rsidRPr="001D112F">
        <w:rPr>
          <w:rFonts w:ascii="Arial" w:hAnsi="Arial" w:cs="Arial"/>
        </w:rPr>
        <w:t xml:space="preserve"> pruebas sobre el Context y la delegación</w:t>
      </w:r>
    </w:p>
    <w:p w14:paraId="03CF636E" w14:textId="77777777" w:rsidR="001D112F" w:rsidRPr="001D112F" w:rsidRDefault="001D112F" w:rsidP="001D112F">
      <w:pPr>
        <w:jc w:val="both"/>
        <w:rPr>
          <w:rFonts w:ascii="Arial" w:hAnsi="Arial" w:cs="Arial"/>
        </w:rPr>
      </w:pPr>
      <w:r w:rsidRPr="001D112F">
        <w:rPr>
          <w:rFonts w:ascii="Arial" w:hAnsi="Arial" w:cs="Arial"/>
        </w:rPr>
        <w:t>Todas las pruebas fueron ejecutadas satisfactoriamente, sin presentar fallos ni errores durante su ejecución.</w:t>
      </w:r>
    </w:p>
    <w:p w14:paraId="408D8988" w14:textId="37B2A197" w:rsidR="001D112F" w:rsidRDefault="00E43547" w:rsidP="002F4336">
      <w:pPr>
        <w:jc w:val="both"/>
        <w:rPr>
          <w:rFonts w:ascii="Arial" w:hAnsi="Arial" w:cs="Arial"/>
        </w:rPr>
      </w:pPr>
      <w:r w:rsidRPr="00E43547">
        <w:rPr>
          <w:rFonts w:ascii="Arial" w:hAnsi="Arial" w:cs="Arial"/>
          <w:noProof/>
          <w:lang w:eastAsia="es-CO"/>
        </w:rPr>
        <w:lastRenderedPageBreak/>
        <w:drawing>
          <wp:inline distT="0" distB="0" distL="0" distR="0" wp14:anchorId="528BFED0" wp14:editId="265F9E17">
            <wp:extent cx="5612130" cy="2807970"/>
            <wp:effectExtent l="0" t="0" r="7620" b="0"/>
            <wp:docPr id="1326096237" name="Imagen 1326096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612130" cy="2807970"/>
                    </a:xfrm>
                    <a:prstGeom prst="rect">
                      <a:avLst/>
                    </a:prstGeom>
                  </pic:spPr>
                </pic:pic>
              </a:graphicData>
            </a:graphic>
          </wp:inline>
        </w:drawing>
      </w:r>
    </w:p>
    <w:p w14:paraId="60A5B4F2" w14:textId="77777777" w:rsidR="007A7282" w:rsidRDefault="007A7282" w:rsidP="007A7282">
      <w:pPr>
        <w:jc w:val="both"/>
        <w:rPr>
          <w:rFonts w:ascii="Arial" w:hAnsi="Arial" w:cs="Arial"/>
          <w:b/>
          <w:bCs/>
        </w:rPr>
      </w:pPr>
    </w:p>
    <w:p w14:paraId="1093DE2C" w14:textId="6CF853D7" w:rsidR="007A7282" w:rsidRPr="00901BA4" w:rsidRDefault="00901BA4" w:rsidP="00901BA4">
      <w:pPr>
        <w:pStyle w:val="Ttulo2"/>
        <w:rPr>
          <w:rFonts w:ascii="Arial" w:hAnsi="Arial" w:cs="Arial"/>
          <w:b/>
          <w:color w:val="auto"/>
          <w:sz w:val="24"/>
        </w:rPr>
      </w:pPr>
      <w:bookmarkStart w:id="34" w:name="_Toc230853801"/>
      <w:r>
        <w:rPr>
          <w:rFonts w:ascii="Arial" w:hAnsi="Arial" w:cs="Arial"/>
          <w:b/>
          <w:color w:val="auto"/>
          <w:sz w:val="24"/>
        </w:rPr>
        <w:t>8.4 PATRÓN COMMAND</w:t>
      </w:r>
      <w:r w:rsidRPr="00901BA4">
        <w:rPr>
          <w:rFonts w:ascii="Arial" w:hAnsi="Arial" w:cs="Arial"/>
          <w:b/>
          <w:color w:val="auto"/>
          <w:sz w:val="24"/>
        </w:rPr>
        <w:t xml:space="preserve"> (PANEL DE ANÁLISIS CONFIGURABLE)</w:t>
      </w:r>
      <w:bookmarkEnd w:id="34"/>
    </w:p>
    <w:p w14:paraId="13BEEB18" w14:textId="77777777" w:rsidR="007A7282" w:rsidRPr="007A7282" w:rsidRDefault="007A7282" w:rsidP="007A7282">
      <w:pPr>
        <w:jc w:val="both"/>
        <w:rPr>
          <w:rFonts w:ascii="Arial" w:hAnsi="Arial" w:cs="Arial"/>
          <w:b/>
          <w:bCs/>
        </w:rPr>
      </w:pPr>
      <w:r w:rsidRPr="007A7282">
        <w:rPr>
          <w:rFonts w:ascii="Arial" w:hAnsi="Arial" w:cs="Arial"/>
          <w:b/>
          <w:bCs/>
        </w:rPr>
        <w:t>8.4.1 Descripción del patrón</w:t>
      </w:r>
    </w:p>
    <w:p w14:paraId="1E4DB889" w14:textId="77777777" w:rsidR="007A7282" w:rsidRPr="007A7282" w:rsidRDefault="007A7282" w:rsidP="007A7282">
      <w:pPr>
        <w:jc w:val="both"/>
        <w:rPr>
          <w:rFonts w:ascii="Arial" w:hAnsi="Arial" w:cs="Arial"/>
        </w:rPr>
      </w:pPr>
      <w:r w:rsidRPr="007A7282">
        <w:rPr>
          <w:rFonts w:ascii="Arial" w:hAnsi="Arial" w:cs="Arial"/>
        </w:rPr>
        <w:t>El patrón Command es un patrón de diseño comportamental cuyo objetivo es encapsular una solicitud como un objeto, permitiendo parametrizar clientes con diferentes solicitudes, encolar o registrar solicitudes y soportar operaciones reversibles mediante la implementación de deshacer y rehacer.</w:t>
      </w:r>
    </w:p>
    <w:p w14:paraId="26AD17D1" w14:textId="77777777" w:rsidR="007A7282" w:rsidRPr="007A7282" w:rsidRDefault="007A7282" w:rsidP="007A7282">
      <w:pPr>
        <w:jc w:val="both"/>
        <w:rPr>
          <w:rFonts w:ascii="Arial" w:hAnsi="Arial" w:cs="Arial"/>
        </w:rPr>
      </w:pPr>
      <w:r w:rsidRPr="007A7282">
        <w:rPr>
          <w:rFonts w:ascii="Arial" w:hAnsi="Arial" w:cs="Arial"/>
        </w:rPr>
        <w:t>Este patrón resulta especialmente útil cuando:</w:t>
      </w:r>
    </w:p>
    <w:p w14:paraId="597781AB" w14:textId="77777777" w:rsidR="007A7282" w:rsidRPr="007A7282" w:rsidRDefault="007A7282" w:rsidP="00E7757E">
      <w:pPr>
        <w:numPr>
          <w:ilvl w:val="0"/>
          <w:numId w:val="128"/>
        </w:numPr>
        <w:jc w:val="both"/>
        <w:rPr>
          <w:rFonts w:ascii="Arial" w:hAnsi="Arial" w:cs="Arial"/>
        </w:rPr>
      </w:pPr>
      <w:r w:rsidRPr="007A7282">
        <w:rPr>
          <w:rFonts w:ascii="Arial" w:hAnsi="Arial" w:cs="Arial"/>
        </w:rPr>
        <w:t>Se necesita parametrizar objetos según la acción que realizan.</w:t>
      </w:r>
    </w:p>
    <w:p w14:paraId="58B667AB" w14:textId="77777777" w:rsidR="007A7282" w:rsidRPr="007A7282" w:rsidRDefault="007A7282" w:rsidP="00E7757E">
      <w:pPr>
        <w:numPr>
          <w:ilvl w:val="0"/>
          <w:numId w:val="128"/>
        </w:numPr>
        <w:jc w:val="both"/>
        <w:rPr>
          <w:rFonts w:ascii="Arial" w:hAnsi="Arial" w:cs="Arial"/>
        </w:rPr>
      </w:pPr>
      <w:r w:rsidRPr="007A7282">
        <w:rPr>
          <w:rFonts w:ascii="Arial" w:hAnsi="Arial" w:cs="Arial"/>
        </w:rPr>
        <w:t>Se desea encolar, programar o ejecutar solicitudes en momentos distintos.</w:t>
      </w:r>
    </w:p>
    <w:p w14:paraId="68B3F032" w14:textId="08C5F5BA" w:rsidR="007A7282" w:rsidRPr="007A7282" w:rsidRDefault="007A7282" w:rsidP="00E7757E">
      <w:pPr>
        <w:numPr>
          <w:ilvl w:val="0"/>
          <w:numId w:val="128"/>
        </w:numPr>
        <w:jc w:val="both"/>
        <w:rPr>
          <w:rFonts w:ascii="Arial" w:hAnsi="Arial" w:cs="Arial"/>
        </w:rPr>
      </w:pPr>
      <w:r w:rsidRPr="007A7282">
        <w:rPr>
          <w:rFonts w:ascii="Arial" w:hAnsi="Arial" w:cs="Arial"/>
        </w:rPr>
        <w:t>Se requiere implementar operaciones reversibles cada comando sabe cómo deshacerse.</w:t>
      </w:r>
    </w:p>
    <w:p w14:paraId="5A12AFA4" w14:textId="77777777" w:rsidR="007A7282" w:rsidRPr="007A7282" w:rsidRDefault="007A7282" w:rsidP="00E7757E">
      <w:pPr>
        <w:numPr>
          <w:ilvl w:val="0"/>
          <w:numId w:val="128"/>
        </w:numPr>
        <w:jc w:val="both"/>
        <w:rPr>
          <w:rFonts w:ascii="Arial" w:hAnsi="Arial" w:cs="Arial"/>
        </w:rPr>
      </w:pPr>
      <w:r w:rsidRPr="007A7282">
        <w:rPr>
          <w:rFonts w:ascii="Arial" w:hAnsi="Arial" w:cs="Arial"/>
        </w:rPr>
        <w:t>Se busca mantener un historial de acciones ejecutadas para auditoría o navegación temporal.</w:t>
      </w:r>
    </w:p>
    <w:p w14:paraId="19E8FBA0" w14:textId="77777777" w:rsidR="007A7282" w:rsidRPr="007A7282" w:rsidRDefault="007A7282" w:rsidP="007A7282">
      <w:pPr>
        <w:jc w:val="both"/>
        <w:rPr>
          <w:rFonts w:ascii="Arial" w:hAnsi="Arial" w:cs="Arial"/>
        </w:rPr>
      </w:pPr>
      <w:r w:rsidRPr="007A7282">
        <w:rPr>
          <w:rFonts w:ascii="Arial" w:hAnsi="Arial" w:cs="Arial"/>
        </w:rPr>
        <w:t xml:space="preserve">El patrón Command define cuatro roles principales: la </w:t>
      </w:r>
      <w:r w:rsidRPr="007A7282">
        <w:rPr>
          <w:rFonts w:ascii="Arial" w:hAnsi="Arial" w:cs="Arial"/>
          <w:b/>
          <w:bCs/>
        </w:rPr>
        <w:t>Command Interface</w:t>
      </w:r>
      <w:r w:rsidRPr="007A7282">
        <w:rPr>
          <w:rFonts w:ascii="Arial" w:hAnsi="Arial" w:cs="Arial"/>
        </w:rPr>
        <w:t xml:space="preserve">, que declara el contrato con los métodos </w:t>
      </w:r>
      <w:proofErr w:type="gramStart"/>
      <w:r w:rsidRPr="007A7282">
        <w:rPr>
          <w:rFonts w:ascii="Arial" w:hAnsi="Arial" w:cs="Arial"/>
        </w:rPr>
        <w:t>execute(</w:t>
      </w:r>
      <w:proofErr w:type="gramEnd"/>
      <w:r w:rsidRPr="007A7282">
        <w:rPr>
          <w:rFonts w:ascii="Arial" w:hAnsi="Arial" w:cs="Arial"/>
        </w:rPr>
        <w:t xml:space="preserve">) y undo() que todo comando debe implementar; los </w:t>
      </w:r>
      <w:r w:rsidRPr="007A7282">
        <w:rPr>
          <w:rFonts w:ascii="Arial" w:hAnsi="Arial" w:cs="Arial"/>
          <w:b/>
          <w:bCs/>
        </w:rPr>
        <w:t>Concrete Commands</w:t>
      </w:r>
      <w:r w:rsidRPr="007A7282">
        <w:rPr>
          <w:rFonts w:ascii="Arial" w:hAnsi="Arial" w:cs="Arial"/>
        </w:rPr>
        <w:t xml:space="preserve">, que encapsulan una acción específica y su reverso; el </w:t>
      </w:r>
      <w:r w:rsidRPr="007A7282">
        <w:rPr>
          <w:rFonts w:ascii="Arial" w:hAnsi="Arial" w:cs="Arial"/>
          <w:b/>
          <w:bCs/>
        </w:rPr>
        <w:t>Receiver</w:t>
      </w:r>
      <w:r w:rsidRPr="007A7282">
        <w:rPr>
          <w:rFonts w:ascii="Arial" w:hAnsi="Arial" w:cs="Arial"/>
        </w:rPr>
        <w:t xml:space="preserve">, que es el objeto sobre el que los comandos operan; y el </w:t>
      </w:r>
      <w:r w:rsidRPr="007A7282">
        <w:rPr>
          <w:rFonts w:ascii="Arial" w:hAnsi="Arial" w:cs="Arial"/>
          <w:b/>
          <w:bCs/>
        </w:rPr>
        <w:t>Invoker</w:t>
      </w:r>
      <w:r w:rsidRPr="007A7282">
        <w:rPr>
          <w:rFonts w:ascii="Arial" w:hAnsi="Arial" w:cs="Arial"/>
        </w:rPr>
        <w:t>, que ejecuta los comandos, mantiene el historial y expone la función de deshacer.</w:t>
      </w:r>
    </w:p>
    <w:p w14:paraId="1A09E2D3" w14:textId="7BF3A8EC" w:rsidR="007A7282" w:rsidRPr="007A7282" w:rsidRDefault="007A7282" w:rsidP="007A7282">
      <w:pPr>
        <w:jc w:val="both"/>
        <w:rPr>
          <w:rFonts w:ascii="Arial" w:hAnsi="Arial" w:cs="Arial"/>
        </w:rPr>
      </w:pPr>
      <w:r w:rsidRPr="007A7282">
        <w:rPr>
          <w:rFonts w:ascii="Arial" w:hAnsi="Arial" w:cs="Arial"/>
        </w:rPr>
        <w:t xml:space="preserve">En el proyecto Enerlink, este patrón fue implementado en el módulo de Reportes Estratégicos, </w:t>
      </w:r>
      <w:r w:rsidR="0057205A">
        <w:rPr>
          <w:rFonts w:ascii="Arial" w:hAnsi="Arial" w:cs="Arial"/>
        </w:rPr>
        <w:t xml:space="preserve">específicamente en el Reporte 9, </w:t>
      </w:r>
      <w:r w:rsidRPr="007A7282">
        <w:rPr>
          <w:rFonts w:ascii="Arial" w:hAnsi="Arial" w:cs="Arial"/>
        </w:rPr>
        <w:t>Panel de Análisis Configurable. Se aplicó para permitir que el administrador construya su propio panel de métricas ejecutando comandos reversibles, con un historial visible de todas las acciones realizadas y la capacidad de deshacer cualquier acción en orden inverso.</w:t>
      </w:r>
    </w:p>
    <w:p w14:paraId="084F66E3" w14:textId="54F74B8F" w:rsidR="007A7282" w:rsidRPr="007A7282" w:rsidRDefault="007A7282" w:rsidP="007A7282">
      <w:pPr>
        <w:jc w:val="both"/>
        <w:rPr>
          <w:rFonts w:ascii="Arial" w:hAnsi="Arial" w:cs="Arial"/>
        </w:rPr>
      </w:pPr>
    </w:p>
    <w:p w14:paraId="692AC8B6" w14:textId="77777777" w:rsidR="007A7282" w:rsidRPr="007A7282" w:rsidRDefault="007A7282" w:rsidP="007A7282">
      <w:pPr>
        <w:jc w:val="both"/>
        <w:rPr>
          <w:rFonts w:ascii="Arial" w:hAnsi="Arial" w:cs="Arial"/>
          <w:b/>
          <w:bCs/>
        </w:rPr>
      </w:pPr>
      <w:r w:rsidRPr="007A7282">
        <w:rPr>
          <w:rFonts w:ascii="Arial" w:hAnsi="Arial" w:cs="Arial"/>
          <w:b/>
          <w:bCs/>
        </w:rPr>
        <w:t>8.4.2 Aplicación del patrón en el proyecto Enerlink</w:t>
      </w:r>
    </w:p>
    <w:p w14:paraId="2962DB70" w14:textId="77777777" w:rsidR="007A7282" w:rsidRPr="007A7282" w:rsidRDefault="007A7282" w:rsidP="007A7282">
      <w:pPr>
        <w:jc w:val="both"/>
        <w:rPr>
          <w:rFonts w:ascii="Arial" w:hAnsi="Arial" w:cs="Arial"/>
        </w:rPr>
      </w:pPr>
      <w:r w:rsidRPr="007A7282">
        <w:rPr>
          <w:rFonts w:ascii="Arial" w:hAnsi="Arial" w:cs="Arial"/>
        </w:rPr>
        <w:t>El Panel de Análisis Configurable presenta una interfaz donde el administrador construye activamente su vista de métricas en lugar de recibir un dashboard predefinido. El panel comienza vacío y el administrador lo construye ejecutando comandos:</w:t>
      </w:r>
    </w:p>
    <w:p w14:paraId="5089320D" w14:textId="3682DE63" w:rsidR="007A7282" w:rsidRPr="007A7282" w:rsidRDefault="007A7282" w:rsidP="00E7757E">
      <w:pPr>
        <w:numPr>
          <w:ilvl w:val="0"/>
          <w:numId w:val="129"/>
        </w:numPr>
        <w:jc w:val="both"/>
        <w:rPr>
          <w:rFonts w:ascii="Arial" w:hAnsi="Arial" w:cs="Arial"/>
        </w:rPr>
      </w:pPr>
      <w:r w:rsidRPr="007A7282">
        <w:rPr>
          <w:rFonts w:ascii="Arial" w:hAnsi="Arial" w:cs="Arial"/>
        </w:rPr>
        <w:t>Agregar una métrica al panel el panel muestra la tarjeta de esa métrica.</w:t>
      </w:r>
    </w:p>
    <w:p w14:paraId="3A51F8CF" w14:textId="1B67C232" w:rsidR="007A7282" w:rsidRPr="007A7282" w:rsidRDefault="007A7282" w:rsidP="00E7757E">
      <w:pPr>
        <w:numPr>
          <w:ilvl w:val="0"/>
          <w:numId w:val="129"/>
        </w:numPr>
        <w:jc w:val="both"/>
        <w:rPr>
          <w:rFonts w:ascii="Arial" w:hAnsi="Arial" w:cs="Arial"/>
        </w:rPr>
      </w:pPr>
      <w:r w:rsidRPr="007A7282">
        <w:rPr>
          <w:rFonts w:ascii="Arial" w:hAnsi="Arial" w:cs="Arial"/>
        </w:rPr>
        <w:t xml:space="preserve">Eliminar una métrica del panel la tarjeta </w:t>
      </w:r>
      <w:proofErr w:type="gramStart"/>
      <w:r w:rsidRPr="007A7282">
        <w:rPr>
          <w:rFonts w:ascii="Arial" w:hAnsi="Arial" w:cs="Arial"/>
        </w:rPr>
        <w:t>desaparece</w:t>
      </w:r>
      <w:proofErr w:type="gramEnd"/>
      <w:r w:rsidRPr="007A7282">
        <w:rPr>
          <w:rFonts w:ascii="Arial" w:hAnsi="Arial" w:cs="Arial"/>
        </w:rPr>
        <w:t xml:space="preserve"> pero puede ser restaurada.</w:t>
      </w:r>
    </w:p>
    <w:p w14:paraId="75C3001A" w14:textId="4C8F6E77" w:rsidR="007A7282" w:rsidRPr="007A7282" w:rsidRDefault="007A7282" w:rsidP="00E7757E">
      <w:pPr>
        <w:numPr>
          <w:ilvl w:val="0"/>
          <w:numId w:val="129"/>
        </w:numPr>
        <w:jc w:val="both"/>
        <w:rPr>
          <w:rFonts w:ascii="Arial" w:hAnsi="Arial" w:cs="Arial"/>
        </w:rPr>
      </w:pPr>
      <w:r w:rsidRPr="007A7282">
        <w:rPr>
          <w:rFonts w:ascii="Arial" w:hAnsi="Arial" w:cs="Arial"/>
        </w:rPr>
        <w:t>Destacar una métrica se resalta con un borde de color para llamar la atención.</w:t>
      </w:r>
    </w:p>
    <w:p w14:paraId="54E7DCA8" w14:textId="18BFD5A8" w:rsidR="007A7282" w:rsidRPr="007A7282" w:rsidRDefault="007A7282" w:rsidP="00E7757E">
      <w:pPr>
        <w:numPr>
          <w:ilvl w:val="0"/>
          <w:numId w:val="129"/>
        </w:numPr>
        <w:jc w:val="both"/>
        <w:rPr>
          <w:rFonts w:ascii="Arial" w:hAnsi="Arial" w:cs="Arial"/>
        </w:rPr>
      </w:pPr>
      <w:r w:rsidRPr="007A7282">
        <w:rPr>
          <w:rFonts w:ascii="Arial" w:hAnsi="Arial" w:cs="Arial"/>
        </w:rPr>
        <w:t>Reiniciar el panel vuelve al estado vacío inicial.</w:t>
      </w:r>
    </w:p>
    <w:p w14:paraId="5E08F292" w14:textId="1579F66E" w:rsidR="007A7282" w:rsidRPr="007A7282" w:rsidRDefault="007A7282" w:rsidP="007A7282">
      <w:pPr>
        <w:jc w:val="both"/>
        <w:rPr>
          <w:rFonts w:ascii="Arial" w:hAnsi="Arial" w:cs="Arial"/>
        </w:rPr>
      </w:pPr>
      <w:r w:rsidRPr="007A7282">
        <w:rPr>
          <w:rFonts w:ascii="Arial" w:hAnsi="Arial" w:cs="Arial"/>
        </w:rPr>
        <w:t xml:space="preserve">Cada una de estas acciones es un objeto Command con </w:t>
      </w:r>
      <w:proofErr w:type="gramStart"/>
      <w:r w:rsidRPr="007A7282">
        <w:rPr>
          <w:rFonts w:ascii="Arial" w:hAnsi="Arial" w:cs="Arial"/>
        </w:rPr>
        <w:t>execute(</w:t>
      </w:r>
      <w:proofErr w:type="gramEnd"/>
      <w:r w:rsidRPr="007A7282">
        <w:rPr>
          <w:rFonts w:ascii="Arial" w:hAnsi="Arial" w:cs="Arial"/>
        </w:rPr>
        <w:t>) y undo(). El componente nunca muta el estado del panel directamente siempre crea un comando y lo pasa al Invoker. El Invoker mantiene una pila de historial que permite deshacer cualquier acción en orden inverso, y el historial es visible en la interfaz para que el administrador vea exactamente qué acciones ha ejecutado y cuándo.</w:t>
      </w:r>
    </w:p>
    <w:p w14:paraId="184EA734" w14:textId="41807EE6" w:rsidR="007A7282" w:rsidRPr="007A7282" w:rsidRDefault="007A7282" w:rsidP="007A7282">
      <w:pPr>
        <w:jc w:val="both"/>
        <w:rPr>
          <w:rFonts w:ascii="Arial" w:hAnsi="Arial" w:cs="Arial"/>
        </w:rPr>
      </w:pPr>
      <w:r w:rsidRPr="007A7282">
        <w:rPr>
          <w:rFonts w:ascii="Arial" w:hAnsi="Arial" w:cs="Arial"/>
        </w:rPr>
        <w:t>Sin el patrón Command, implementar undo/redo requeriría guardar snapshots comp</w:t>
      </w:r>
      <w:r w:rsidR="0057205A">
        <w:rPr>
          <w:rFonts w:ascii="Arial" w:hAnsi="Arial" w:cs="Arial"/>
        </w:rPr>
        <w:t xml:space="preserve">letos del estado en cada acción, </w:t>
      </w:r>
      <w:r w:rsidRPr="007A7282">
        <w:rPr>
          <w:rFonts w:ascii="Arial" w:hAnsi="Arial" w:cs="Arial"/>
        </w:rPr>
        <w:t>costoso en memoria y difícil de mantener. Con el patrón Command, cada objeto sabe cómo deshacerse a sí mismo, y el Invoker simplemente re-ejecuta los comandos restantes desde el estado inicial para reconstruir el estado correcto.</w:t>
      </w:r>
    </w:p>
    <w:p w14:paraId="1C713967" w14:textId="77777777" w:rsidR="007A7282" w:rsidRPr="007A7282" w:rsidRDefault="007A7282" w:rsidP="007A7282">
      <w:pPr>
        <w:jc w:val="both"/>
        <w:rPr>
          <w:rFonts w:ascii="Arial" w:hAnsi="Arial" w:cs="Arial"/>
        </w:rPr>
      </w:pPr>
      <w:r w:rsidRPr="007A7282">
        <w:rPr>
          <w:rFonts w:ascii="Arial" w:hAnsi="Arial" w:cs="Arial"/>
        </w:rPr>
        <w:t>Para resolver este problema, se implementó la interfaz DashboardCommand como contrato, cuatro clases concretas como comandos, la interfaz DashboardPanel como Receiver, y el hook useCommandInvoker como Invoker que gestiona la ejecución y el historial.</w:t>
      </w:r>
    </w:p>
    <w:p w14:paraId="3EB3F125" w14:textId="2E1A86CA" w:rsidR="007A7282" w:rsidRPr="007A7282" w:rsidRDefault="007A7282" w:rsidP="007A7282">
      <w:pPr>
        <w:jc w:val="both"/>
        <w:rPr>
          <w:rFonts w:ascii="Arial" w:hAnsi="Arial" w:cs="Arial"/>
        </w:rPr>
      </w:pPr>
    </w:p>
    <w:p w14:paraId="1836F248" w14:textId="77777777" w:rsidR="007A7282" w:rsidRPr="007A7282" w:rsidRDefault="007A7282" w:rsidP="007A7282">
      <w:pPr>
        <w:jc w:val="both"/>
        <w:rPr>
          <w:rFonts w:ascii="Arial" w:hAnsi="Arial" w:cs="Arial"/>
          <w:b/>
          <w:bCs/>
        </w:rPr>
      </w:pPr>
      <w:r w:rsidRPr="007A7282">
        <w:rPr>
          <w:rFonts w:ascii="Arial" w:hAnsi="Arial" w:cs="Arial"/>
          <w:b/>
          <w:bCs/>
        </w:rPr>
        <w:t>8.4.3 Diagrama UML</w:t>
      </w:r>
    </w:p>
    <w:p w14:paraId="0EF985D5" w14:textId="77777777" w:rsidR="007A7282" w:rsidRPr="007A7282" w:rsidRDefault="007A7282" w:rsidP="007A7282">
      <w:pPr>
        <w:jc w:val="both"/>
        <w:rPr>
          <w:rFonts w:ascii="Arial" w:hAnsi="Arial" w:cs="Arial"/>
        </w:rPr>
      </w:pPr>
      <w:r w:rsidRPr="007A7282">
        <w:rPr>
          <w:rFonts w:ascii="Arial" w:hAnsi="Arial" w:cs="Arial"/>
        </w:rPr>
        <w:t xml:space="preserve">El diagrama muestra cómo se estructura el patrón Command dentro del sistema. Existe una interfaz DashboardCommand que actúa como contrato central, definiendo los métodos </w:t>
      </w:r>
      <w:proofErr w:type="gramStart"/>
      <w:r w:rsidRPr="007A7282">
        <w:rPr>
          <w:rFonts w:ascii="Arial" w:hAnsi="Arial" w:cs="Arial"/>
        </w:rPr>
        <w:t>execute(</w:t>
      </w:r>
      <w:proofErr w:type="gramEnd"/>
      <w:r w:rsidRPr="007A7282">
        <w:rPr>
          <w:rFonts w:ascii="Arial" w:hAnsi="Arial" w:cs="Arial"/>
        </w:rPr>
        <w:t>) y undo() que todos los comandos concretos deben implementar.</w:t>
      </w:r>
    </w:p>
    <w:p w14:paraId="158FEF68" w14:textId="55B69F66" w:rsidR="007A7282" w:rsidRPr="007A7282" w:rsidRDefault="007A7282" w:rsidP="007A7282">
      <w:pPr>
        <w:jc w:val="both"/>
        <w:rPr>
          <w:rFonts w:ascii="Arial" w:hAnsi="Arial" w:cs="Arial"/>
        </w:rPr>
      </w:pPr>
      <w:r w:rsidRPr="007A7282">
        <w:rPr>
          <w:rFonts w:ascii="Arial" w:hAnsi="Arial" w:cs="Arial"/>
        </w:rPr>
        <w:t xml:space="preserve">La interfaz DashboardPanel actúa como el </w:t>
      </w:r>
      <w:proofErr w:type="gramStart"/>
      <w:r w:rsidRPr="007A7282">
        <w:rPr>
          <w:rFonts w:ascii="Arial" w:hAnsi="Arial" w:cs="Arial"/>
        </w:rPr>
        <w:t>Receiver  es</w:t>
      </w:r>
      <w:proofErr w:type="gramEnd"/>
      <w:r w:rsidRPr="007A7282">
        <w:rPr>
          <w:rFonts w:ascii="Arial" w:hAnsi="Arial" w:cs="Arial"/>
        </w:rPr>
        <w:t xml:space="preserve"> el objeto que contiene el estado real del panel. Los comandos reciben el panel como parámetro, aplican su lógica y devuelven un nuevo panel sin mutar el original.</w:t>
      </w:r>
    </w:p>
    <w:p w14:paraId="4DE03702" w14:textId="5A0DFD92" w:rsidR="007A7282" w:rsidRPr="007A7282" w:rsidRDefault="007A7282" w:rsidP="007A7282">
      <w:pPr>
        <w:jc w:val="both"/>
        <w:rPr>
          <w:rFonts w:ascii="Arial" w:hAnsi="Arial" w:cs="Arial"/>
        </w:rPr>
      </w:pPr>
      <w:r w:rsidRPr="007A7282">
        <w:rPr>
          <w:rFonts w:ascii="Arial" w:hAnsi="Arial" w:cs="Arial"/>
        </w:rPr>
        <w:t xml:space="preserve">El hook useCommandInvoker actúa como el </w:t>
      </w:r>
      <w:proofErr w:type="gramStart"/>
      <w:r w:rsidRPr="007A7282">
        <w:rPr>
          <w:rFonts w:ascii="Arial" w:hAnsi="Arial" w:cs="Arial"/>
        </w:rPr>
        <w:t>Invoker  ejecuta</w:t>
      </w:r>
      <w:proofErr w:type="gramEnd"/>
      <w:r w:rsidRPr="007A7282">
        <w:rPr>
          <w:rFonts w:ascii="Arial" w:hAnsi="Arial" w:cs="Arial"/>
        </w:rPr>
        <w:t xml:space="preserve"> comandos, empuja cada uno a la pila de historial y expone undo() que reconstruye el estado re-ejecutando todos los comandos anteriores.</w:t>
      </w:r>
    </w:p>
    <w:p w14:paraId="2DAB137B" w14:textId="77777777" w:rsidR="007A7282" w:rsidRPr="007A7282" w:rsidRDefault="007A7282" w:rsidP="007A7282">
      <w:pPr>
        <w:jc w:val="both"/>
        <w:rPr>
          <w:rFonts w:ascii="Arial" w:hAnsi="Arial" w:cs="Arial"/>
        </w:rPr>
      </w:pPr>
      <w:r w:rsidRPr="007A7282">
        <w:rPr>
          <w:rFonts w:ascii="Arial" w:hAnsi="Arial" w:cs="Arial"/>
        </w:rPr>
        <w:t>Los cuatro comandos concretos son:</w:t>
      </w:r>
    </w:p>
    <w:p w14:paraId="171721AA" w14:textId="77777777" w:rsidR="007A7282" w:rsidRPr="007A7282" w:rsidRDefault="007A7282" w:rsidP="00E7757E">
      <w:pPr>
        <w:numPr>
          <w:ilvl w:val="0"/>
          <w:numId w:val="130"/>
        </w:numPr>
        <w:jc w:val="both"/>
        <w:rPr>
          <w:rFonts w:ascii="Arial" w:hAnsi="Arial" w:cs="Arial"/>
        </w:rPr>
      </w:pPr>
      <w:r w:rsidRPr="007A7282">
        <w:rPr>
          <w:rFonts w:ascii="Arial" w:hAnsi="Arial" w:cs="Arial"/>
          <w:b/>
          <w:bCs/>
        </w:rPr>
        <w:t>AddMetricCommand:</w:t>
      </w:r>
      <w:r w:rsidRPr="007A7282">
        <w:rPr>
          <w:rFonts w:ascii="Arial" w:hAnsi="Arial" w:cs="Arial"/>
        </w:rPr>
        <w:t xml:space="preserve"> agrega una métrica al panel. Su </w:t>
      </w:r>
      <w:proofErr w:type="gramStart"/>
      <w:r w:rsidRPr="007A7282">
        <w:rPr>
          <w:rFonts w:ascii="Arial" w:hAnsi="Arial" w:cs="Arial"/>
        </w:rPr>
        <w:t>undo(</w:t>
      </w:r>
      <w:proofErr w:type="gramEnd"/>
      <w:r w:rsidRPr="007A7282">
        <w:rPr>
          <w:rFonts w:ascii="Arial" w:hAnsi="Arial" w:cs="Arial"/>
        </w:rPr>
        <w:t>) la elimina.</w:t>
      </w:r>
    </w:p>
    <w:p w14:paraId="6D733146" w14:textId="77777777" w:rsidR="007A7282" w:rsidRPr="007A7282" w:rsidRDefault="007A7282" w:rsidP="00E7757E">
      <w:pPr>
        <w:numPr>
          <w:ilvl w:val="0"/>
          <w:numId w:val="130"/>
        </w:numPr>
        <w:jc w:val="both"/>
        <w:rPr>
          <w:rFonts w:ascii="Arial" w:hAnsi="Arial" w:cs="Arial"/>
        </w:rPr>
      </w:pPr>
      <w:r w:rsidRPr="007A7282">
        <w:rPr>
          <w:rFonts w:ascii="Arial" w:hAnsi="Arial" w:cs="Arial"/>
          <w:b/>
          <w:bCs/>
        </w:rPr>
        <w:t>RemoveMetricCommand:</w:t>
      </w:r>
      <w:r w:rsidRPr="007A7282">
        <w:rPr>
          <w:rFonts w:ascii="Arial" w:hAnsi="Arial" w:cs="Arial"/>
        </w:rPr>
        <w:t xml:space="preserve"> elimina una métrica guardando su posición original. Su </w:t>
      </w:r>
      <w:proofErr w:type="gramStart"/>
      <w:r w:rsidRPr="007A7282">
        <w:rPr>
          <w:rFonts w:ascii="Arial" w:hAnsi="Arial" w:cs="Arial"/>
        </w:rPr>
        <w:t>undo(</w:t>
      </w:r>
      <w:proofErr w:type="gramEnd"/>
      <w:r w:rsidRPr="007A7282">
        <w:rPr>
          <w:rFonts w:ascii="Arial" w:hAnsi="Arial" w:cs="Arial"/>
        </w:rPr>
        <w:t>) la restaura en el mismo índice.</w:t>
      </w:r>
    </w:p>
    <w:p w14:paraId="7736454F" w14:textId="77777777" w:rsidR="007A7282" w:rsidRPr="007A7282" w:rsidRDefault="007A7282" w:rsidP="00E7757E">
      <w:pPr>
        <w:numPr>
          <w:ilvl w:val="0"/>
          <w:numId w:val="130"/>
        </w:numPr>
        <w:jc w:val="both"/>
        <w:rPr>
          <w:rFonts w:ascii="Arial" w:hAnsi="Arial" w:cs="Arial"/>
        </w:rPr>
      </w:pPr>
      <w:r w:rsidRPr="007A7282">
        <w:rPr>
          <w:rFonts w:ascii="Arial" w:hAnsi="Arial" w:cs="Arial"/>
          <w:b/>
          <w:bCs/>
        </w:rPr>
        <w:lastRenderedPageBreak/>
        <w:t>HighlightCommand:</w:t>
      </w:r>
      <w:r w:rsidRPr="007A7282">
        <w:rPr>
          <w:rFonts w:ascii="Arial" w:hAnsi="Arial" w:cs="Arial"/>
        </w:rPr>
        <w:t xml:space="preserve"> destaca una métrica con borde de color, con toggle. Su </w:t>
      </w:r>
      <w:proofErr w:type="gramStart"/>
      <w:r w:rsidRPr="007A7282">
        <w:rPr>
          <w:rFonts w:ascii="Arial" w:hAnsi="Arial" w:cs="Arial"/>
        </w:rPr>
        <w:t>undo(</w:t>
      </w:r>
      <w:proofErr w:type="gramEnd"/>
      <w:r w:rsidRPr="007A7282">
        <w:rPr>
          <w:rFonts w:ascii="Arial" w:hAnsi="Arial" w:cs="Arial"/>
        </w:rPr>
        <w:t>) restaura el highlight previo.</w:t>
      </w:r>
    </w:p>
    <w:p w14:paraId="780DE3B4" w14:textId="77777777" w:rsidR="007A7282" w:rsidRPr="007A7282" w:rsidRDefault="007A7282" w:rsidP="00E7757E">
      <w:pPr>
        <w:numPr>
          <w:ilvl w:val="0"/>
          <w:numId w:val="130"/>
        </w:numPr>
        <w:jc w:val="both"/>
        <w:rPr>
          <w:rFonts w:ascii="Arial" w:hAnsi="Arial" w:cs="Arial"/>
        </w:rPr>
      </w:pPr>
      <w:r w:rsidRPr="007A7282">
        <w:rPr>
          <w:rFonts w:ascii="Arial" w:hAnsi="Arial" w:cs="Arial"/>
          <w:b/>
          <w:bCs/>
        </w:rPr>
        <w:t>ResetCommand:</w:t>
      </w:r>
      <w:r w:rsidRPr="007A7282">
        <w:rPr>
          <w:rFonts w:ascii="Arial" w:hAnsi="Arial" w:cs="Arial"/>
        </w:rPr>
        <w:t xml:space="preserve"> vacía el panel completamente y limpia el historial. No tiene </w:t>
      </w:r>
      <w:proofErr w:type="gramStart"/>
      <w:r w:rsidRPr="007A7282">
        <w:rPr>
          <w:rFonts w:ascii="Arial" w:hAnsi="Arial" w:cs="Arial"/>
        </w:rPr>
        <w:t>undo(</w:t>
      </w:r>
      <w:proofErr w:type="gramEnd"/>
      <w:r w:rsidRPr="007A7282">
        <w:rPr>
          <w:rFonts w:ascii="Arial" w:hAnsi="Arial" w:cs="Arial"/>
        </w:rPr>
        <w:t>) efectivo.</w:t>
      </w:r>
    </w:p>
    <w:p w14:paraId="5AEDF419" w14:textId="6388FB95" w:rsidR="007A7282" w:rsidRDefault="007A7282" w:rsidP="002F4336">
      <w:pPr>
        <w:jc w:val="both"/>
        <w:rPr>
          <w:rFonts w:ascii="Arial" w:hAnsi="Arial" w:cs="Arial"/>
        </w:rPr>
      </w:pPr>
      <w:r>
        <w:rPr>
          <w:rFonts w:ascii="Arial" w:hAnsi="Arial" w:cs="Arial"/>
          <w:noProof/>
          <w:lang w:eastAsia="es-CO"/>
        </w:rPr>
        <w:drawing>
          <wp:inline distT="0" distB="0" distL="0" distR="0" wp14:anchorId="47B386E7" wp14:editId="31DB1F07">
            <wp:extent cx="5667062" cy="2456953"/>
            <wp:effectExtent l="0" t="0" r="0" b="635"/>
            <wp:docPr id="1326096243" name="Imagen 1326096243" descr="C:\Users\estadistica\Downloads\PATRON COMM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estadistica\Downloads\PATRON COMMAND.pn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681155" cy="2463063"/>
                    </a:xfrm>
                    <a:prstGeom prst="rect">
                      <a:avLst/>
                    </a:prstGeom>
                    <a:noFill/>
                    <a:ln>
                      <a:noFill/>
                    </a:ln>
                  </pic:spPr>
                </pic:pic>
              </a:graphicData>
            </a:graphic>
          </wp:inline>
        </w:drawing>
      </w:r>
    </w:p>
    <w:p w14:paraId="3EC0F041" w14:textId="77777777" w:rsidR="008C6CB6" w:rsidRPr="008C6CB6" w:rsidRDefault="008C6CB6" w:rsidP="008C6CB6">
      <w:pPr>
        <w:jc w:val="both"/>
        <w:rPr>
          <w:rFonts w:ascii="Arial" w:hAnsi="Arial" w:cs="Arial"/>
          <w:b/>
          <w:bCs/>
        </w:rPr>
      </w:pPr>
      <w:r w:rsidRPr="008C6CB6">
        <w:rPr>
          <w:rFonts w:ascii="Arial" w:hAnsi="Arial" w:cs="Arial"/>
          <w:b/>
          <w:bCs/>
        </w:rPr>
        <w:t>8.4.4 Implementación del Command</w:t>
      </w:r>
    </w:p>
    <w:p w14:paraId="0ACDB447" w14:textId="65C5AAFF" w:rsidR="008C6CB6" w:rsidRPr="008C6CB6" w:rsidRDefault="008C6CB6" w:rsidP="008C6CB6">
      <w:pPr>
        <w:jc w:val="both"/>
        <w:rPr>
          <w:rFonts w:ascii="Arial" w:hAnsi="Arial" w:cs="Arial"/>
        </w:rPr>
      </w:pPr>
      <w:r w:rsidRPr="008C6CB6">
        <w:rPr>
          <w:rFonts w:ascii="Arial" w:hAnsi="Arial" w:cs="Arial"/>
          <w:b/>
          <w:bCs/>
        </w:rPr>
        <w:t xml:space="preserve">La interfaz </w:t>
      </w:r>
      <w:proofErr w:type="gramStart"/>
      <w:r w:rsidRPr="008C6CB6">
        <w:rPr>
          <w:rFonts w:ascii="Arial" w:hAnsi="Arial" w:cs="Arial"/>
          <w:b/>
          <w:bCs/>
        </w:rPr>
        <w:t>Command  DashboardCommand</w:t>
      </w:r>
      <w:proofErr w:type="gramEnd"/>
    </w:p>
    <w:p w14:paraId="1089B6ED" w14:textId="6B3DD41F" w:rsidR="008C6CB6" w:rsidRPr="008C6CB6" w:rsidRDefault="008C6CB6" w:rsidP="008C6CB6">
      <w:pPr>
        <w:jc w:val="both"/>
        <w:rPr>
          <w:rFonts w:ascii="Arial" w:hAnsi="Arial" w:cs="Arial"/>
        </w:rPr>
      </w:pPr>
      <w:r w:rsidRPr="008C6CB6">
        <w:rPr>
          <w:rFonts w:ascii="Arial" w:hAnsi="Arial" w:cs="Arial"/>
        </w:rPr>
        <w:t xml:space="preserve">Define el contrato que todos los comandos deben implementar. </w:t>
      </w:r>
      <w:proofErr w:type="gramStart"/>
      <w:r w:rsidRPr="008C6CB6">
        <w:rPr>
          <w:rFonts w:ascii="Arial" w:hAnsi="Arial" w:cs="Arial"/>
        </w:rPr>
        <w:t>execute(</w:t>
      </w:r>
      <w:proofErr w:type="gramEnd"/>
      <w:r w:rsidRPr="008C6CB6">
        <w:rPr>
          <w:rFonts w:ascii="Arial" w:hAnsi="Arial" w:cs="Arial"/>
        </w:rPr>
        <w:t xml:space="preserve">) aplica la acción y undo() la revierte. Ambos reciben el panel actual y devuelven el nuevo </w:t>
      </w:r>
      <w:proofErr w:type="gramStart"/>
      <w:r w:rsidRPr="008C6CB6">
        <w:rPr>
          <w:rFonts w:ascii="Arial" w:hAnsi="Arial" w:cs="Arial"/>
        </w:rPr>
        <w:t>estado  sin</w:t>
      </w:r>
      <w:proofErr w:type="gramEnd"/>
      <w:r w:rsidRPr="008C6CB6">
        <w:rPr>
          <w:rFonts w:ascii="Arial" w:hAnsi="Arial" w:cs="Arial"/>
        </w:rPr>
        <w:t xml:space="preserve"> mutación directa.</w:t>
      </w:r>
    </w:p>
    <w:p w14:paraId="19287027" w14:textId="0A4C491D" w:rsidR="008C6CB6" w:rsidRDefault="008C6CB6" w:rsidP="002F4336">
      <w:pPr>
        <w:jc w:val="both"/>
        <w:rPr>
          <w:rFonts w:ascii="Arial" w:hAnsi="Arial" w:cs="Arial"/>
        </w:rPr>
      </w:pPr>
      <w:r w:rsidRPr="008C6CB6">
        <w:rPr>
          <w:rFonts w:ascii="Arial" w:hAnsi="Arial" w:cs="Arial"/>
          <w:noProof/>
          <w:lang w:eastAsia="es-CO"/>
        </w:rPr>
        <w:drawing>
          <wp:inline distT="0" distB="0" distL="0" distR="0" wp14:anchorId="03B6D407" wp14:editId="17F0C1EC">
            <wp:extent cx="5391902" cy="2962688"/>
            <wp:effectExtent l="0" t="0" r="0" b="9525"/>
            <wp:docPr id="1326096246" name="Imagen 1326096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391902" cy="2962688"/>
                    </a:xfrm>
                    <a:prstGeom prst="rect">
                      <a:avLst/>
                    </a:prstGeom>
                  </pic:spPr>
                </pic:pic>
              </a:graphicData>
            </a:graphic>
          </wp:inline>
        </w:drawing>
      </w:r>
    </w:p>
    <w:p w14:paraId="2B9D90DD" w14:textId="7DEE3868" w:rsidR="008C6CB6" w:rsidRDefault="008C6CB6" w:rsidP="002F4336">
      <w:pPr>
        <w:jc w:val="both"/>
        <w:rPr>
          <w:rFonts w:ascii="Arial" w:hAnsi="Arial" w:cs="Arial"/>
        </w:rPr>
      </w:pPr>
    </w:p>
    <w:p w14:paraId="36F6E30B" w14:textId="77777777" w:rsidR="008C6CB6" w:rsidRDefault="008C6CB6" w:rsidP="002F4336">
      <w:pPr>
        <w:jc w:val="both"/>
        <w:rPr>
          <w:rFonts w:ascii="Arial" w:hAnsi="Arial" w:cs="Arial"/>
        </w:rPr>
      </w:pPr>
    </w:p>
    <w:p w14:paraId="4A54A053" w14:textId="3DFFA126" w:rsidR="008C6CB6" w:rsidRPr="008C6CB6" w:rsidRDefault="008C6CB6" w:rsidP="008C6CB6">
      <w:pPr>
        <w:jc w:val="both"/>
        <w:rPr>
          <w:rFonts w:ascii="Arial" w:hAnsi="Arial" w:cs="Arial"/>
        </w:rPr>
      </w:pPr>
      <w:r w:rsidRPr="008C6CB6">
        <w:rPr>
          <w:rFonts w:ascii="Arial" w:hAnsi="Arial" w:cs="Arial"/>
          <w:b/>
          <w:bCs/>
        </w:rPr>
        <w:lastRenderedPageBreak/>
        <w:t xml:space="preserve">El </w:t>
      </w:r>
      <w:proofErr w:type="gramStart"/>
      <w:r w:rsidRPr="008C6CB6">
        <w:rPr>
          <w:rFonts w:ascii="Arial" w:hAnsi="Arial" w:cs="Arial"/>
          <w:b/>
          <w:bCs/>
        </w:rPr>
        <w:t>Receiver  DashboardPanel</w:t>
      </w:r>
      <w:proofErr w:type="gramEnd"/>
    </w:p>
    <w:p w14:paraId="2B977AC7" w14:textId="12D5FA43" w:rsidR="008C6CB6" w:rsidRPr="008C6CB6" w:rsidRDefault="008C6CB6" w:rsidP="008C6CB6">
      <w:pPr>
        <w:jc w:val="both"/>
        <w:rPr>
          <w:rFonts w:ascii="Arial" w:hAnsi="Arial" w:cs="Arial"/>
        </w:rPr>
      </w:pPr>
      <w:r w:rsidRPr="008C6CB6">
        <w:rPr>
          <w:rFonts w:ascii="Arial" w:hAnsi="Arial" w:cs="Arial"/>
        </w:rPr>
        <w:t xml:space="preserve">El objeto sobre el que los comandos operan. Contiene el estado real del </w:t>
      </w:r>
      <w:proofErr w:type="gramStart"/>
      <w:r w:rsidRPr="008C6CB6">
        <w:rPr>
          <w:rFonts w:ascii="Arial" w:hAnsi="Arial" w:cs="Arial"/>
        </w:rPr>
        <w:t>panel  qué</w:t>
      </w:r>
      <w:proofErr w:type="gramEnd"/>
      <w:r w:rsidRPr="008C6CB6">
        <w:rPr>
          <w:rFonts w:ascii="Arial" w:hAnsi="Arial" w:cs="Arial"/>
        </w:rPr>
        <w:t xml:space="preserve"> métricas están activas y cuál está destacada.</w:t>
      </w:r>
    </w:p>
    <w:p w14:paraId="4FF67802" w14:textId="3871012D" w:rsidR="008C6CB6" w:rsidRDefault="008C6CB6" w:rsidP="002F4336">
      <w:pPr>
        <w:jc w:val="both"/>
        <w:rPr>
          <w:rFonts w:ascii="Arial" w:hAnsi="Arial" w:cs="Arial"/>
        </w:rPr>
      </w:pPr>
      <w:r w:rsidRPr="008C6CB6">
        <w:rPr>
          <w:rFonts w:ascii="Arial" w:hAnsi="Arial" w:cs="Arial"/>
          <w:noProof/>
          <w:lang w:eastAsia="es-CO"/>
        </w:rPr>
        <w:drawing>
          <wp:inline distT="0" distB="0" distL="0" distR="0" wp14:anchorId="3CF67CAD" wp14:editId="7F7DCE8C">
            <wp:extent cx="5612130" cy="2043430"/>
            <wp:effectExtent l="0" t="0" r="7620" b="0"/>
            <wp:docPr id="1326096244" name="Imagen 1326096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612130" cy="2043430"/>
                    </a:xfrm>
                    <a:prstGeom prst="rect">
                      <a:avLst/>
                    </a:prstGeom>
                  </pic:spPr>
                </pic:pic>
              </a:graphicData>
            </a:graphic>
          </wp:inline>
        </w:drawing>
      </w:r>
    </w:p>
    <w:p w14:paraId="6C897602" w14:textId="35EE8C72" w:rsidR="008C6CB6" w:rsidRPr="008C6CB6" w:rsidRDefault="008C6CB6" w:rsidP="008C6CB6">
      <w:pPr>
        <w:jc w:val="both"/>
        <w:rPr>
          <w:rFonts w:ascii="Arial" w:hAnsi="Arial" w:cs="Arial"/>
        </w:rPr>
      </w:pPr>
      <w:r w:rsidRPr="008C6CB6">
        <w:rPr>
          <w:rFonts w:ascii="Arial" w:hAnsi="Arial" w:cs="Arial"/>
          <w:b/>
          <w:bCs/>
        </w:rPr>
        <w:t xml:space="preserve">ConcreteCommand </w:t>
      </w:r>
      <w:proofErr w:type="gramStart"/>
      <w:r w:rsidRPr="008C6CB6">
        <w:rPr>
          <w:rFonts w:ascii="Arial" w:hAnsi="Arial" w:cs="Arial"/>
          <w:b/>
          <w:bCs/>
        </w:rPr>
        <w:t>A  AddMetricCommand</w:t>
      </w:r>
      <w:proofErr w:type="gramEnd"/>
    </w:p>
    <w:p w14:paraId="70811965" w14:textId="1B8EBC6B" w:rsidR="008C6CB6" w:rsidRPr="008C6CB6" w:rsidRDefault="008C6CB6" w:rsidP="008C6CB6">
      <w:pPr>
        <w:jc w:val="both"/>
        <w:rPr>
          <w:rFonts w:ascii="Arial" w:hAnsi="Arial" w:cs="Arial"/>
        </w:rPr>
      </w:pPr>
      <w:r w:rsidRPr="008C6CB6">
        <w:rPr>
          <w:rFonts w:ascii="Arial" w:hAnsi="Arial" w:cs="Arial"/>
        </w:rPr>
        <w:t xml:space="preserve">Agrega una métrica al panel. Su </w:t>
      </w:r>
      <w:proofErr w:type="gramStart"/>
      <w:r w:rsidRPr="008C6CB6">
        <w:rPr>
          <w:rFonts w:ascii="Arial" w:hAnsi="Arial" w:cs="Arial"/>
        </w:rPr>
        <w:t>undo(</w:t>
      </w:r>
      <w:proofErr w:type="gramEnd"/>
      <w:r w:rsidRPr="008C6CB6">
        <w:rPr>
          <w:rFonts w:ascii="Arial" w:hAnsi="Arial" w:cs="Arial"/>
        </w:rPr>
        <w:t xml:space="preserve">) la elimina. Es </w:t>
      </w:r>
      <w:proofErr w:type="gramStart"/>
      <w:r w:rsidRPr="008C6CB6">
        <w:rPr>
          <w:rFonts w:ascii="Arial" w:hAnsi="Arial" w:cs="Arial"/>
        </w:rPr>
        <w:t>idempotente  no</w:t>
      </w:r>
      <w:proofErr w:type="gramEnd"/>
      <w:r w:rsidRPr="008C6CB6">
        <w:rPr>
          <w:rFonts w:ascii="Arial" w:hAnsi="Arial" w:cs="Arial"/>
        </w:rPr>
        <w:t xml:space="preserve"> duplica si la métrica ya existe.</w:t>
      </w:r>
    </w:p>
    <w:p w14:paraId="6246EF91" w14:textId="40036A86" w:rsidR="008C6CB6" w:rsidRDefault="008C6CB6" w:rsidP="00901BA4">
      <w:pPr>
        <w:jc w:val="center"/>
        <w:rPr>
          <w:rFonts w:ascii="Arial" w:hAnsi="Arial" w:cs="Arial"/>
        </w:rPr>
      </w:pPr>
      <w:r w:rsidRPr="008C6CB6">
        <w:rPr>
          <w:rFonts w:ascii="Arial" w:hAnsi="Arial" w:cs="Arial"/>
          <w:noProof/>
          <w:lang w:eastAsia="es-CO"/>
        </w:rPr>
        <w:drawing>
          <wp:inline distT="0" distB="0" distL="0" distR="0" wp14:anchorId="6C77A8E0" wp14:editId="4BE08381">
            <wp:extent cx="4603222" cy="4420926"/>
            <wp:effectExtent l="0" t="0" r="6985" b="0"/>
            <wp:docPr id="1326096247" name="Imagen 1326096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4608061" cy="4425573"/>
                    </a:xfrm>
                    <a:prstGeom prst="rect">
                      <a:avLst/>
                    </a:prstGeom>
                  </pic:spPr>
                </pic:pic>
              </a:graphicData>
            </a:graphic>
          </wp:inline>
        </w:drawing>
      </w:r>
    </w:p>
    <w:p w14:paraId="06102AF8" w14:textId="4DDF27E4" w:rsidR="008C6CB6" w:rsidRPr="008C6CB6" w:rsidRDefault="008C6CB6" w:rsidP="008C6CB6">
      <w:pPr>
        <w:jc w:val="both"/>
        <w:rPr>
          <w:rFonts w:ascii="Arial" w:hAnsi="Arial" w:cs="Arial"/>
        </w:rPr>
      </w:pPr>
      <w:r w:rsidRPr="008C6CB6">
        <w:rPr>
          <w:rFonts w:ascii="Arial" w:hAnsi="Arial" w:cs="Arial"/>
          <w:b/>
          <w:bCs/>
        </w:rPr>
        <w:lastRenderedPageBreak/>
        <w:t xml:space="preserve">El </w:t>
      </w:r>
      <w:proofErr w:type="gramStart"/>
      <w:r w:rsidRPr="008C6CB6">
        <w:rPr>
          <w:rFonts w:ascii="Arial" w:hAnsi="Arial" w:cs="Arial"/>
          <w:b/>
          <w:bCs/>
        </w:rPr>
        <w:t>Invoker  hook</w:t>
      </w:r>
      <w:proofErr w:type="gramEnd"/>
      <w:r w:rsidRPr="008C6CB6">
        <w:rPr>
          <w:rFonts w:ascii="Arial" w:hAnsi="Arial" w:cs="Arial"/>
          <w:b/>
          <w:bCs/>
        </w:rPr>
        <w:t xml:space="preserve"> useCommandInvoker</w:t>
      </w:r>
    </w:p>
    <w:p w14:paraId="354D11B5" w14:textId="050A3990" w:rsidR="008C6CB6" w:rsidRPr="008C6CB6" w:rsidRDefault="008C6CB6" w:rsidP="008C6CB6">
      <w:pPr>
        <w:jc w:val="both"/>
        <w:rPr>
          <w:rFonts w:ascii="Arial" w:hAnsi="Arial" w:cs="Arial"/>
        </w:rPr>
      </w:pPr>
      <w:r w:rsidRPr="008C6CB6">
        <w:rPr>
          <w:rFonts w:ascii="Arial" w:hAnsi="Arial" w:cs="Arial"/>
        </w:rPr>
        <w:t xml:space="preserve">Ejecuta comandos, mantiene la pila de historial y expone </w:t>
      </w:r>
      <w:proofErr w:type="gramStart"/>
      <w:r w:rsidRPr="008C6CB6">
        <w:rPr>
          <w:rFonts w:ascii="Arial" w:hAnsi="Arial" w:cs="Arial"/>
        </w:rPr>
        <w:t>undo(</w:t>
      </w:r>
      <w:proofErr w:type="gramEnd"/>
      <w:r w:rsidRPr="008C6CB6">
        <w:rPr>
          <w:rFonts w:ascii="Arial" w:hAnsi="Arial" w:cs="Arial"/>
        </w:rPr>
        <w:t>). El undo usa el patrón de re-</w:t>
      </w:r>
      <w:proofErr w:type="gramStart"/>
      <w:r w:rsidRPr="008C6CB6">
        <w:rPr>
          <w:rFonts w:ascii="Arial" w:hAnsi="Arial" w:cs="Arial"/>
        </w:rPr>
        <w:t>ejecución  parte</w:t>
      </w:r>
      <w:proofErr w:type="gramEnd"/>
      <w:r w:rsidRPr="008C6CB6">
        <w:rPr>
          <w:rFonts w:ascii="Arial" w:hAnsi="Arial" w:cs="Arial"/>
        </w:rPr>
        <w:t xml:space="preserve"> del estado inicial y re-ejecuta todos los comandos menos el último, garantizando consistencia sin importar la complejidad de cada comando.</w:t>
      </w:r>
    </w:p>
    <w:p w14:paraId="5E1A6DD2" w14:textId="39894B90" w:rsidR="008C6CB6" w:rsidRDefault="008C6CB6" w:rsidP="008C6CB6">
      <w:pPr>
        <w:jc w:val="center"/>
        <w:rPr>
          <w:rFonts w:ascii="Arial" w:hAnsi="Arial" w:cs="Arial"/>
        </w:rPr>
      </w:pPr>
      <w:r w:rsidRPr="008C6CB6">
        <w:rPr>
          <w:rFonts w:ascii="Arial" w:hAnsi="Arial" w:cs="Arial"/>
          <w:noProof/>
          <w:lang w:eastAsia="es-CO"/>
        </w:rPr>
        <w:drawing>
          <wp:inline distT="0" distB="0" distL="0" distR="0" wp14:anchorId="7AF1E989" wp14:editId="015D9FE8">
            <wp:extent cx="4611757" cy="5054252"/>
            <wp:effectExtent l="0" t="0" r="0" b="0"/>
            <wp:docPr id="1326096248" name="Imagen 1326096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4617822" cy="5060898"/>
                    </a:xfrm>
                    <a:prstGeom prst="rect">
                      <a:avLst/>
                    </a:prstGeom>
                  </pic:spPr>
                </pic:pic>
              </a:graphicData>
            </a:graphic>
          </wp:inline>
        </w:drawing>
      </w:r>
    </w:p>
    <w:p w14:paraId="6324A85B" w14:textId="77777777" w:rsidR="008C6CB6" w:rsidRDefault="008C6CB6" w:rsidP="008C6CB6">
      <w:pPr>
        <w:jc w:val="center"/>
        <w:rPr>
          <w:rFonts w:ascii="Arial" w:hAnsi="Arial" w:cs="Arial"/>
        </w:rPr>
      </w:pPr>
    </w:p>
    <w:p w14:paraId="48B24C31" w14:textId="77777777" w:rsidR="008C6CB6" w:rsidRPr="008C6CB6" w:rsidRDefault="008C6CB6" w:rsidP="008C6CB6">
      <w:pPr>
        <w:jc w:val="both"/>
        <w:rPr>
          <w:rFonts w:ascii="Arial" w:hAnsi="Arial" w:cs="Arial"/>
          <w:b/>
          <w:bCs/>
        </w:rPr>
      </w:pPr>
      <w:r w:rsidRPr="008C6CB6">
        <w:rPr>
          <w:rFonts w:ascii="Arial" w:hAnsi="Arial" w:cs="Arial"/>
          <w:b/>
          <w:bCs/>
        </w:rPr>
        <w:t>8.4.5 Justificación de la implementación</w:t>
      </w:r>
    </w:p>
    <w:p w14:paraId="7B21C5B2" w14:textId="77777777" w:rsidR="008C6CB6" w:rsidRPr="008C6CB6" w:rsidRDefault="008C6CB6" w:rsidP="008C6CB6">
      <w:pPr>
        <w:jc w:val="both"/>
        <w:rPr>
          <w:rFonts w:ascii="Arial" w:hAnsi="Arial" w:cs="Arial"/>
        </w:rPr>
      </w:pPr>
      <w:r w:rsidRPr="008C6CB6">
        <w:rPr>
          <w:rFonts w:ascii="Arial" w:hAnsi="Arial" w:cs="Arial"/>
          <w:b/>
          <w:bCs/>
        </w:rPr>
        <w:t>Técnicamente:</w:t>
      </w:r>
    </w:p>
    <w:p w14:paraId="59AA2BF5" w14:textId="744EF3B8" w:rsidR="008C6CB6" w:rsidRPr="008C6CB6" w:rsidRDefault="008C6CB6" w:rsidP="00E7757E">
      <w:pPr>
        <w:numPr>
          <w:ilvl w:val="0"/>
          <w:numId w:val="131"/>
        </w:numPr>
        <w:jc w:val="both"/>
        <w:rPr>
          <w:rFonts w:ascii="Arial" w:hAnsi="Arial" w:cs="Arial"/>
        </w:rPr>
      </w:pPr>
      <w:r w:rsidRPr="008C6CB6">
        <w:rPr>
          <w:rFonts w:ascii="Arial" w:hAnsi="Arial" w:cs="Arial"/>
        </w:rPr>
        <w:t xml:space="preserve">El patrón Command desacopla completamente al Client del </w:t>
      </w:r>
      <w:proofErr w:type="gramStart"/>
      <w:r w:rsidRPr="008C6CB6">
        <w:rPr>
          <w:rFonts w:ascii="Arial" w:hAnsi="Arial" w:cs="Arial"/>
        </w:rPr>
        <w:t>Receiver  el</w:t>
      </w:r>
      <w:proofErr w:type="gramEnd"/>
      <w:r w:rsidRPr="008C6CB6">
        <w:rPr>
          <w:rFonts w:ascii="Arial" w:hAnsi="Arial" w:cs="Arial"/>
        </w:rPr>
        <w:t xml:space="preserve"> componente nunca muta el panel directamente, siempre crea un objeto Command y lo pasa al Invoker.</w:t>
      </w:r>
    </w:p>
    <w:p w14:paraId="70653E3A" w14:textId="13E8D2B5" w:rsidR="008C6CB6" w:rsidRPr="008C6CB6" w:rsidRDefault="008C6CB6" w:rsidP="00E7757E">
      <w:pPr>
        <w:numPr>
          <w:ilvl w:val="0"/>
          <w:numId w:val="131"/>
        </w:numPr>
        <w:jc w:val="both"/>
        <w:rPr>
          <w:rFonts w:ascii="Arial" w:hAnsi="Arial" w:cs="Arial"/>
        </w:rPr>
      </w:pPr>
      <w:r w:rsidRPr="008C6CB6">
        <w:rPr>
          <w:rFonts w:ascii="Arial" w:hAnsi="Arial" w:cs="Arial"/>
        </w:rPr>
        <w:t xml:space="preserve">El undo mediante re-ejecución es más robusto que guardar </w:t>
      </w:r>
      <w:proofErr w:type="gramStart"/>
      <w:r w:rsidRPr="008C6CB6">
        <w:rPr>
          <w:rFonts w:ascii="Arial" w:hAnsi="Arial" w:cs="Arial"/>
        </w:rPr>
        <w:t>snapshots  no</w:t>
      </w:r>
      <w:proofErr w:type="gramEnd"/>
      <w:r w:rsidRPr="008C6CB6">
        <w:rPr>
          <w:rFonts w:ascii="Arial" w:hAnsi="Arial" w:cs="Arial"/>
        </w:rPr>
        <w:t xml:space="preserve"> hay inconsistencias aunque los comandos tengan efectos secundarios complejos como guardar índices.</w:t>
      </w:r>
    </w:p>
    <w:p w14:paraId="77112A4F" w14:textId="65E81CC7" w:rsidR="008C6CB6" w:rsidRPr="008C6CB6" w:rsidRDefault="008C6CB6" w:rsidP="00E7757E">
      <w:pPr>
        <w:numPr>
          <w:ilvl w:val="0"/>
          <w:numId w:val="131"/>
        </w:numPr>
        <w:jc w:val="both"/>
        <w:rPr>
          <w:rFonts w:ascii="Arial" w:hAnsi="Arial" w:cs="Arial"/>
        </w:rPr>
      </w:pPr>
      <w:r w:rsidRPr="008C6CB6">
        <w:rPr>
          <w:rFonts w:ascii="Arial" w:hAnsi="Arial" w:cs="Arial"/>
        </w:rPr>
        <w:lastRenderedPageBreak/>
        <w:t xml:space="preserve">Cada comando es inmutable una vez </w:t>
      </w:r>
      <w:proofErr w:type="gramStart"/>
      <w:r w:rsidRPr="008C6CB6">
        <w:rPr>
          <w:rFonts w:ascii="Arial" w:hAnsi="Arial" w:cs="Arial"/>
        </w:rPr>
        <w:t>creado  name</w:t>
      </w:r>
      <w:proofErr w:type="gramEnd"/>
      <w:r w:rsidRPr="008C6CB6">
        <w:rPr>
          <w:rFonts w:ascii="Arial" w:hAnsi="Arial" w:cs="Arial"/>
        </w:rPr>
        <w:t>, description y timestamp son readonly, garantizando que el historial refleje fielmente lo que ocurrió.</w:t>
      </w:r>
    </w:p>
    <w:p w14:paraId="6891009F" w14:textId="170693DB" w:rsidR="008C6CB6" w:rsidRPr="008C6CB6" w:rsidRDefault="008C6CB6" w:rsidP="00E7757E">
      <w:pPr>
        <w:numPr>
          <w:ilvl w:val="0"/>
          <w:numId w:val="131"/>
        </w:numPr>
        <w:jc w:val="both"/>
        <w:rPr>
          <w:rFonts w:ascii="Arial" w:hAnsi="Arial" w:cs="Arial"/>
        </w:rPr>
      </w:pPr>
      <w:r w:rsidRPr="008C6CB6">
        <w:rPr>
          <w:rFonts w:ascii="Arial" w:hAnsi="Arial" w:cs="Arial"/>
        </w:rPr>
        <w:t xml:space="preserve">Agregar un nuevo </w:t>
      </w:r>
      <w:proofErr w:type="gramStart"/>
      <w:r w:rsidRPr="008C6CB6">
        <w:rPr>
          <w:rFonts w:ascii="Arial" w:hAnsi="Arial" w:cs="Arial"/>
        </w:rPr>
        <w:t>comando  por</w:t>
      </w:r>
      <w:proofErr w:type="gramEnd"/>
      <w:r w:rsidRPr="008C6CB6">
        <w:rPr>
          <w:rFonts w:ascii="Arial" w:hAnsi="Arial" w:cs="Arial"/>
        </w:rPr>
        <w:t xml:space="preserve"> ejemplo MoveMetricCommand para reordenar  solo requiere implementar DashboardCommand sin modificar el Invoker ni los comandos existentes.</w:t>
      </w:r>
    </w:p>
    <w:p w14:paraId="1DD1D192" w14:textId="77777777" w:rsidR="008C6CB6" w:rsidRPr="008C6CB6" w:rsidRDefault="008C6CB6" w:rsidP="008C6CB6">
      <w:pPr>
        <w:jc w:val="both"/>
        <w:rPr>
          <w:rFonts w:ascii="Arial" w:hAnsi="Arial" w:cs="Arial"/>
        </w:rPr>
      </w:pPr>
      <w:r w:rsidRPr="008C6CB6">
        <w:rPr>
          <w:rFonts w:ascii="Arial" w:hAnsi="Arial" w:cs="Arial"/>
          <w:b/>
          <w:bCs/>
        </w:rPr>
        <w:t>Desde la perspectiva del negocio en Enerlink:</w:t>
      </w:r>
    </w:p>
    <w:p w14:paraId="1561808B" w14:textId="72630488" w:rsidR="008C6CB6" w:rsidRPr="008C6CB6" w:rsidRDefault="008C6CB6" w:rsidP="00E7757E">
      <w:pPr>
        <w:numPr>
          <w:ilvl w:val="0"/>
          <w:numId w:val="132"/>
        </w:numPr>
        <w:jc w:val="both"/>
        <w:rPr>
          <w:rFonts w:ascii="Arial" w:hAnsi="Arial" w:cs="Arial"/>
        </w:rPr>
      </w:pPr>
      <w:r w:rsidRPr="008C6CB6">
        <w:rPr>
          <w:rFonts w:ascii="Arial" w:hAnsi="Arial" w:cs="Arial"/>
        </w:rPr>
        <w:t xml:space="preserve">El administrador construye exactamente el panel que necesita en cada </w:t>
      </w:r>
      <w:proofErr w:type="gramStart"/>
      <w:r w:rsidRPr="008C6CB6">
        <w:rPr>
          <w:rFonts w:ascii="Arial" w:hAnsi="Arial" w:cs="Arial"/>
        </w:rPr>
        <w:t>momento  no</w:t>
      </w:r>
      <w:proofErr w:type="gramEnd"/>
      <w:r w:rsidRPr="008C6CB6">
        <w:rPr>
          <w:rFonts w:ascii="Arial" w:hAnsi="Arial" w:cs="Arial"/>
        </w:rPr>
        <w:t xml:space="preserve"> tiene que navegar entre seis reportes distintos para ver las métricas que le interesan juntas.</w:t>
      </w:r>
    </w:p>
    <w:p w14:paraId="588D184E" w14:textId="5BB1DCA7" w:rsidR="008C6CB6" w:rsidRPr="008C6CB6" w:rsidRDefault="008C6CB6" w:rsidP="00E7757E">
      <w:pPr>
        <w:numPr>
          <w:ilvl w:val="0"/>
          <w:numId w:val="132"/>
        </w:numPr>
        <w:jc w:val="both"/>
        <w:rPr>
          <w:rFonts w:ascii="Arial" w:hAnsi="Arial" w:cs="Arial"/>
        </w:rPr>
      </w:pPr>
      <w:r w:rsidRPr="008C6CB6">
        <w:rPr>
          <w:rFonts w:ascii="Arial" w:hAnsi="Arial" w:cs="Arial"/>
        </w:rPr>
        <w:t xml:space="preserve">El historial de comandos visible en la interfaz actúa como un registro de auditoría </w:t>
      </w:r>
      <w:proofErr w:type="gramStart"/>
      <w:r w:rsidRPr="008C6CB6">
        <w:rPr>
          <w:rFonts w:ascii="Arial" w:hAnsi="Arial" w:cs="Arial"/>
        </w:rPr>
        <w:t>ligero  el</w:t>
      </w:r>
      <w:proofErr w:type="gramEnd"/>
      <w:r w:rsidRPr="008C6CB6">
        <w:rPr>
          <w:rFonts w:ascii="Arial" w:hAnsi="Arial" w:cs="Arial"/>
        </w:rPr>
        <w:t xml:space="preserve"> administrador sabe exactamente qué acciones realizó y cuándo.</w:t>
      </w:r>
    </w:p>
    <w:p w14:paraId="37EA50F0" w14:textId="516AC743" w:rsidR="008C6CB6" w:rsidRPr="008C6CB6" w:rsidRDefault="008C6CB6" w:rsidP="00E7757E">
      <w:pPr>
        <w:numPr>
          <w:ilvl w:val="0"/>
          <w:numId w:val="132"/>
        </w:numPr>
        <w:jc w:val="both"/>
        <w:rPr>
          <w:rFonts w:ascii="Arial" w:hAnsi="Arial" w:cs="Arial"/>
        </w:rPr>
      </w:pPr>
      <w:r w:rsidRPr="008C6CB6">
        <w:rPr>
          <w:rFonts w:ascii="Arial" w:hAnsi="Arial" w:cs="Arial"/>
        </w:rPr>
        <w:t xml:space="preserve">El undo elimina el miedo a </w:t>
      </w:r>
      <w:proofErr w:type="gramStart"/>
      <w:r w:rsidRPr="008C6CB6">
        <w:rPr>
          <w:rFonts w:ascii="Arial" w:hAnsi="Arial" w:cs="Arial"/>
        </w:rPr>
        <w:t>experimentar  el</w:t>
      </w:r>
      <w:proofErr w:type="gramEnd"/>
      <w:r w:rsidRPr="008C6CB6">
        <w:rPr>
          <w:rFonts w:ascii="Arial" w:hAnsi="Arial" w:cs="Arial"/>
        </w:rPr>
        <w:t xml:space="preserve"> administrador puede agregar y quitar métricas libremente sabiendo que puede revertir cualquier acción.</w:t>
      </w:r>
    </w:p>
    <w:p w14:paraId="332FD08B" w14:textId="77777777" w:rsidR="008C6CB6" w:rsidRPr="008C6CB6" w:rsidRDefault="008C6CB6" w:rsidP="00E7757E">
      <w:pPr>
        <w:numPr>
          <w:ilvl w:val="0"/>
          <w:numId w:val="132"/>
        </w:numPr>
        <w:jc w:val="both"/>
        <w:rPr>
          <w:rFonts w:ascii="Arial" w:hAnsi="Arial" w:cs="Arial"/>
        </w:rPr>
      </w:pPr>
      <w:r w:rsidRPr="008C6CB6">
        <w:rPr>
          <w:rFonts w:ascii="Arial" w:hAnsi="Arial" w:cs="Arial"/>
        </w:rPr>
        <w:t>El ResetCommand sin undo es una decisión de diseño intencional: un reinicio completo es una acción deliberada que no debería revertirse accidentalmente.</w:t>
      </w:r>
    </w:p>
    <w:p w14:paraId="4C6037AB" w14:textId="77777777" w:rsidR="008C6CB6" w:rsidRPr="008C6CB6" w:rsidRDefault="008C6CB6" w:rsidP="008C6CB6">
      <w:pPr>
        <w:jc w:val="both"/>
        <w:rPr>
          <w:rFonts w:ascii="Arial" w:hAnsi="Arial" w:cs="Arial"/>
        </w:rPr>
      </w:pPr>
      <w:r w:rsidRPr="008C6CB6">
        <w:rPr>
          <w:rFonts w:ascii="Arial" w:hAnsi="Arial" w:cs="Arial"/>
          <w:b/>
          <w:bCs/>
        </w:rPr>
        <w:t>Relación con Clean Architecture y SOLID:</w:t>
      </w:r>
    </w:p>
    <w:p w14:paraId="2244666D" w14:textId="77777777" w:rsidR="008C6CB6" w:rsidRPr="008C6CB6" w:rsidRDefault="008C6CB6" w:rsidP="00E7757E">
      <w:pPr>
        <w:numPr>
          <w:ilvl w:val="0"/>
          <w:numId w:val="133"/>
        </w:numPr>
        <w:jc w:val="both"/>
        <w:rPr>
          <w:rFonts w:ascii="Arial" w:hAnsi="Arial" w:cs="Arial"/>
        </w:rPr>
      </w:pPr>
      <w:r w:rsidRPr="008C6CB6">
        <w:rPr>
          <w:rFonts w:ascii="Arial" w:hAnsi="Arial" w:cs="Arial"/>
        </w:rPr>
        <w:t>Se cumple el principio de responsabilidad única: cada comando encapsula exactamente una acción y su reverso.</w:t>
      </w:r>
    </w:p>
    <w:p w14:paraId="351A2C21" w14:textId="77777777" w:rsidR="008C6CB6" w:rsidRPr="008C6CB6" w:rsidRDefault="008C6CB6" w:rsidP="00E7757E">
      <w:pPr>
        <w:numPr>
          <w:ilvl w:val="0"/>
          <w:numId w:val="133"/>
        </w:numPr>
        <w:jc w:val="both"/>
        <w:rPr>
          <w:rFonts w:ascii="Arial" w:hAnsi="Arial" w:cs="Arial"/>
        </w:rPr>
      </w:pPr>
      <w:r w:rsidRPr="008C6CB6">
        <w:rPr>
          <w:rFonts w:ascii="Arial" w:hAnsi="Arial" w:cs="Arial"/>
        </w:rPr>
        <w:t>Se respeta el principio Abierto/Cerrado: el sistema está abierto a nuevos comandos sin modificar el Invoker ni los comandos existentes.</w:t>
      </w:r>
    </w:p>
    <w:p w14:paraId="481BC13C" w14:textId="77777777" w:rsidR="008C6CB6" w:rsidRPr="008C6CB6" w:rsidRDefault="008C6CB6" w:rsidP="00E7757E">
      <w:pPr>
        <w:numPr>
          <w:ilvl w:val="0"/>
          <w:numId w:val="133"/>
        </w:numPr>
        <w:jc w:val="both"/>
        <w:rPr>
          <w:rFonts w:ascii="Arial" w:hAnsi="Arial" w:cs="Arial"/>
        </w:rPr>
      </w:pPr>
      <w:r w:rsidRPr="008C6CB6">
        <w:rPr>
          <w:rFonts w:ascii="Arial" w:hAnsi="Arial" w:cs="Arial"/>
        </w:rPr>
        <w:t>Se cumple el principio de inversión de dependencias: el Invoker depende de la abstracción DashboardCommand y no de ningún comando concreto.</w:t>
      </w:r>
    </w:p>
    <w:p w14:paraId="6BD0ED11" w14:textId="086B31F4" w:rsidR="008C6CB6" w:rsidRPr="008C6CB6" w:rsidRDefault="008C6CB6" w:rsidP="00E7757E">
      <w:pPr>
        <w:numPr>
          <w:ilvl w:val="0"/>
          <w:numId w:val="133"/>
        </w:numPr>
        <w:jc w:val="both"/>
        <w:rPr>
          <w:rFonts w:ascii="Arial" w:hAnsi="Arial" w:cs="Arial"/>
        </w:rPr>
      </w:pPr>
      <w:r w:rsidRPr="008C6CB6">
        <w:rPr>
          <w:rFonts w:ascii="Arial" w:hAnsi="Arial" w:cs="Arial"/>
        </w:rPr>
        <w:t xml:space="preserve">Los comandos son objetos puros sin dependencias </w:t>
      </w:r>
      <w:proofErr w:type="gramStart"/>
      <w:r w:rsidRPr="008C6CB6">
        <w:rPr>
          <w:rFonts w:ascii="Arial" w:hAnsi="Arial" w:cs="Arial"/>
        </w:rPr>
        <w:t>externas  fácilmente</w:t>
      </w:r>
      <w:proofErr w:type="gramEnd"/>
      <w:r w:rsidRPr="008C6CB6">
        <w:rPr>
          <w:rFonts w:ascii="Arial" w:hAnsi="Arial" w:cs="Arial"/>
        </w:rPr>
        <w:t xml:space="preserve"> testeables de forma aislada.</w:t>
      </w:r>
    </w:p>
    <w:p w14:paraId="21006A54" w14:textId="77777777" w:rsidR="008C6CB6" w:rsidRDefault="008C6CB6" w:rsidP="008C6CB6">
      <w:pPr>
        <w:jc w:val="both"/>
        <w:rPr>
          <w:rFonts w:ascii="Arial" w:hAnsi="Arial" w:cs="Arial"/>
          <w:b/>
          <w:bCs/>
        </w:rPr>
      </w:pPr>
    </w:p>
    <w:p w14:paraId="0FF7ED7F" w14:textId="3B5402E9" w:rsidR="008C6CB6" w:rsidRPr="008C6CB6" w:rsidRDefault="008C6CB6" w:rsidP="008C6CB6">
      <w:pPr>
        <w:jc w:val="both"/>
        <w:rPr>
          <w:rFonts w:ascii="Arial" w:hAnsi="Arial" w:cs="Arial"/>
          <w:b/>
          <w:bCs/>
        </w:rPr>
      </w:pPr>
      <w:r w:rsidRPr="008C6CB6">
        <w:rPr>
          <w:rFonts w:ascii="Arial" w:hAnsi="Arial" w:cs="Arial"/>
          <w:b/>
          <w:bCs/>
        </w:rPr>
        <w:t>8.4.6 Aclaración sobre la implementación actual</w:t>
      </w:r>
    </w:p>
    <w:p w14:paraId="355ECA80" w14:textId="77777777" w:rsidR="008C6CB6" w:rsidRPr="008C6CB6" w:rsidRDefault="008C6CB6" w:rsidP="008C6CB6">
      <w:pPr>
        <w:jc w:val="both"/>
        <w:rPr>
          <w:rFonts w:ascii="Arial" w:hAnsi="Arial" w:cs="Arial"/>
        </w:rPr>
      </w:pPr>
      <w:r w:rsidRPr="008C6CB6">
        <w:rPr>
          <w:rFonts w:ascii="Arial" w:hAnsi="Arial" w:cs="Arial"/>
        </w:rPr>
        <w:t>La implementación del patrón Command en el módulo de reportes del frontend se enfoca en demostrar cómo las acciones del usuario pueden encapsularse como objetos con capacidad de reversión, manteniendo un historial auditable de todo lo ocurrido en la sesión.</w:t>
      </w:r>
    </w:p>
    <w:p w14:paraId="108B4E2B" w14:textId="77777777" w:rsidR="008C6CB6" w:rsidRPr="008C6CB6" w:rsidRDefault="008C6CB6" w:rsidP="008C6CB6">
      <w:pPr>
        <w:jc w:val="both"/>
        <w:rPr>
          <w:rFonts w:ascii="Arial" w:hAnsi="Arial" w:cs="Arial"/>
        </w:rPr>
      </w:pPr>
      <w:r w:rsidRPr="008C6CB6">
        <w:rPr>
          <w:rFonts w:ascii="Arial" w:hAnsi="Arial" w:cs="Arial"/>
        </w:rPr>
        <w:t>En esta versión, el patrón se utiliza principalmente para:</w:t>
      </w:r>
    </w:p>
    <w:p w14:paraId="4B428DE7" w14:textId="77777777" w:rsidR="008C6CB6" w:rsidRPr="008C6CB6" w:rsidRDefault="008C6CB6" w:rsidP="00E7757E">
      <w:pPr>
        <w:numPr>
          <w:ilvl w:val="0"/>
          <w:numId w:val="134"/>
        </w:numPr>
        <w:jc w:val="both"/>
        <w:rPr>
          <w:rFonts w:ascii="Arial" w:hAnsi="Arial" w:cs="Arial"/>
        </w:rPr>
      </w:pPr>
      <w:r w:rsidRPr="008C6CB6">
        <w:rPr>
          <w:rFonts w:ascii="Arial" w:hAnsi="Arial" w:cs="Arial"/>
        </w:rPr>
        <w:t>Encapsular las acciones de construcción del panel como objetos reversibles.</w:t>
      </w:r>
    </w:p>
    <w:p w14:paraId="534ABF4B" w14:textId="77777777" w:rsidR="008C6CB6" w:rsidRPr="008C6CB6" w:rsidRDefault="008C6CB6" w:rsidP="00E7757E">
      <w:pPr>
        <w:numPr>
          <w:ilvl w:val="0"/>
          <w:numId w:val="134"/>
        </w:numPr>
        <w:jc w:val="both"/>
        <w:rPr>
          <w:rFonts w:ascii="Arial" w:hAnsi="Arial" w:cs="Arial"/>
        </w:rPr>
      </w:pPr>
      <w:r w:rsidRPr="008C6CB6">
        <w:rPr>
          <w:rFonts w:ascii="Arial" w:hAnsi="Arial" w:cs="Arial"/>
        </w:rPr>
        <w:t>Mantener un historial visible de comandos ejecutados con marca de tiempo.</w:t>
      </w:r>
    </w:p>
    <w:p w14:paraId="75997B0E" w14:textId="77777777" w:rsidR="008C6CB6" w:rsidRPr="008C6CB6" w:rsidRDefault="008C6CB6" w:rsidP="00E7757E">
      <w:pPr>
        <w:numPr>
          <w:ilvl w:val="0"/>
          <w:numId w:val="134"/>
        </w:numPr>
        <w:jc w:val="both"/>
        <w:rPr>
          <w:rFonts w:ascii="Arial" w:hAnsi="Arial" w:cs="Arial"/>
        </w:rPr>
      </w:pPr>
      <w:r w:rsidRPr="008C6CB6">
        <w:rPr>
          <w:rFonts w:ascii="Arial" w:hAnsi="Arial" w:cs="Arial"/>
        </w:rPr>
        <w:t>Implementar undo mediante el patrón de re-ejecución sobre el estado inicial.</w:t>
      </w:r>
    </w:p>
    <w:p w14:paraId="1C12CDFC" w14:textId="77777777" w:rsidR="008C6CB6" w:rsidRPr="008C6CB6" w:rsidRDefault="008C6CB6" w:rsidP="008C6CB6">
      <w:pPr>
        <w:jc w:val="both"/>
        <w:rPr>
          <w:rFonts w:ascii="Arial" w:hAnsi="Arial" w:cs="Arial"/>
        </w:rPr>
      </w:pPr>
      <w:r w:rsidRPr="008C6CB6">
        <w:rPr>
          <w:rFonts w:ascii="Arial" w:hAnsi="Arial" w:cs="Arial"/>
        </w:rPr>
        <w:t>A futuro, esta implementación puede evolucionar para incluir:</w:t>
      </w:r>
    </w:p>
    <w:p w14:paraId="187506CE" w14:textId="77777777" w:rsidR="008C6CB6" w:rsidRPr="008C6CB6" w:rsidRDefault="008C6CB6" w:rsidP="00E7757E">
      <w:pPr>
        <w:numPr>
          <w:ilvl w:val="0"/>
          <w:numId w:val="135"/>
        </w:numPr>
        <w:jc w:val="both"/>
        <w:rPr>
          <w:rFonts w:ascii="Arial" w:hAnsi="Arial" w:cs="Arial"/>
        </w:rPr>
      </w:pPr>
      <w:r w:rsidRPr="008C6CB6">
        <w:rPr>
          <w:rFonts w:ascii="Arial" w:hAnsi="Arial" w:cs="Arial"/>
        </w:rPr>
        <w:lastRenderedPageBreak/>
        <w:t>Persistencia del historial de comandos en localStorage para restaurar el panel entre sesiones.</w:t>
      </w:r>
    </w:p>
    <w:p w14:paraId="5C92C089" w14:textId="77777777" w:rsidR="008C6CB6" w:rsidRPr="008C6CB6" w:rsidRDefault="008C6CB6" w:rsidP="00E7757E">
      <w:pPr>
        <w:numPr>
          <w:ilvl w:val="0"/>
          <w:numId w:val="135"/>
        </w:numPr>
        <w:jc w:val="both"/>
        <w:rPr>
          <w:rFonts w:ascii="Arial" w:hAnsi="Arial" w:cs="Arial"/>
        </w:rPr>
      </w:pPr>
      <w:r w:rsidRPr="008C6CB6">
        <w:rPr>
          <w:rFonts w:ascii="Arial" w:hAnsi="Arial" w:cs="Arial"/>
        </w:rPr>
        <w:t>Un MoveMetricCommand que permita reordenar las métricas del panel mediante drag-and-drop.</w:t>
      </w:r>
    </w:p>
    <w:p w14:paraId="04F12E5A" w14:textId="1368249A" w:rsidR="008C6CB6" w:rsidRPr="008C6CB6" w:rsidRDefault="008C6CB6" w:rsidP="00E7757E">
      <w:pPr>
        <w:numPr>
          <w:ilvl w:val="0"/>
          <w:numId w:val="135"/>
        </w:numPr>
        <w:jc w:val="both"/>
        <w:rPr>
          <w:rFonts w:ascii="Arial" w:hAnsi="Arial" w:cs="Arial"/>
        </w:rPr>
      </w:pPr>
      <w:r w:rsidRPr="008C6CB6">
        <w:rPr>
          <w:rFonts w:ascii="Arial" w:hAnsi="Arial" w:cs="Arial"/>
        </w:rPr>
        <w:t xml:space="preserve">Macro-comandos que agrupen múltiples acciones en un solo comando </w:t>
      </w:r>
      <w:proofErr w:type="gramStart"/>
      <w:r w:rsidRPr="008C6CB6">
        <w:rPr>
          <w:rFonts w:ascii="Arial" w:hAnsi="Arial" w:cs="Arial"/>
        </w:rPr>
        <w:t>deshacible  por</w:t>
      </w:r>
      <w:proofErr w:type="gramEnd"/>
      <w:r w:rsidRPr="008C6CB6">
        <w:rPr>
          <w:rFonts w:ascii="Arial" w:hAnsi="Arial" w:cs="Arial"/>
        </w:rPr>
        <w:t xml:space="preserve"> ejemplo "Vista Financiera" que agrega Comisiones y Volumen de una sola vez.</w:t>
      </w:r>
    </w:p>
    <w:p w14:paraId="56AC9088" w14:textId="27FBEF82" w:rsidR="008C6CB6" w:rsidRDefault="008C6CB6" w:rsidP="008C6CB6">
      <w:pPr>
        <w:jc w:val="both"/>
        <w:rPr>
          <w:rFonts w:ascii="Arial" w:hAnsi="Arial" w:cs="Arial"/>
        </w:rPr>
      </w:pPr>
    </w:p>
    <w:p w14:paraId="40DFE4D4" w14:textId="77777777" w:rsidR="008C6CB6" w:rsidRPr="008C6CB6" w:rsidRDefault="008C6CB6" w:rsidP="008C6CB6">
      <w:pPr>
        <w:jc w:val="both"/>
        <w:rPr>
          <w:rFonts w:ascii="Arial" w:hAnsi="Arial" w:cs="Arial"/>
          <w:b/>
          <w:bCs/>
        </w:rPr>
      </w:pPr>
      <w:r w:rsidRPr="008C6CB6">
        <w:rPr>
          <w:rFonts w:ascii="Arial" w:hAnsi="Arial" w:cs="Arial"/>
          <w:b/>
          <w:bCs/>
        </w:rPr>
        <w:t>8.4.7 Pruebas unitarias del patrón Command</w:t>
      </w:r>
    </w:p>
    <w:p w14:paraId="685A5F85" w14:textId="77777777" w:rsidR="008C6CB6" w:rsidRPr="008C6CB6" w:rsidRDefault="008C6CB6" w:rsidP="008C6CB6">
      <w:pPr>
        <w:jc w:val="both"/>
        <w:rPr>
          <w:rFonts w:ascii="Arial" w:hAnsi="Arial" w:cs="Arial"/>
        </w:rPr>
      </w:pPr>
      <w:r w:rsidRPr="008C6CB6">
        <w:rPr>
          <w:rFonts w:ascii="Arial" w:hAnsi="Arial" w:cs="Arial"/>
        </w:rPr>
        <w:t>Con el objetivo de verificar el correcto funcionamiento del patrón Command en el módulo de Reportes Estratégicos, se desarrollaron pruebas unitarias utilizando Vitest en conjunto con React Testing Library para validar el comportamiento de los comandos concretos y la gestión del historial por parte del Invoker.</w:t>
      </w:r>
    </w:p>
    <w:p w14:paraId="6E0F6E98" w14:textId="77777777" w:rsidR="008C6CB6" w:rsidRPr="008C6CB6" w:rsidRDefault="008C6CB6" w:rsidP="008C6CB6">
      <w:pPr>
        <w:jc w:val="both"/>
        <w:rPr>
          <w:rFonts w:ascii="Arial" w:hAnsi="Arial" w:cs="Arial"/>
        </w:rPr>
      </w:pPr>
      <w:r w:rsidRPr="008C6CB6">
        <w:rPr>
          <w:rFonts w:ascii="Arial" w:hAnsi="Arial" w:cs="Arial"/>
        </w:rPr>
        <w:t>Estas pruebas permiten validar:</w:t>
      </w:r>
    </w:p>
    <w:p w14:paraId="6112B208" w14:textId="77777777" w:rsidR="008C6CB6" w:rsidRPr="008C6CB6" w:rsidRDefault="008C6CB6" w:rsidP="00E7757E">
      <w:pPr>
        <w:numPr>
          <w:ilvl w:val="0"/>
          <w:numId w:val="136"/>
        </w:numPr>
        <w:jc w:val="both"/>
        <w:rPr>
          <w:rFonts w:ascii="Arial" w:hAnsi="Arial" w:cs="Arial"/>
        </w:rPr>
      </w:pPr>
      <w:r w:rsidRPr="008C6CB6">
        <w:rPr>
          <w:rFonts w:ascii="Arial" w:hAnsi="Arial" w:cs="Arial"/>
        </w:rPr>
        <w:t xml:space="preserve">Que cada comando concreto implementa correctamente los métodos </w:t>
      </w:r>
      <w:proofErr w:type="gramStart"/>
      <w:r w:rsidRPr="008C6CB6">
        <w:rPr>
          <w:rFonts w:ascii="Arial" w:hAnsi="Arial" w:cs="Arial"/>
        </w:rPr>
        <w:t>execute(</w:t>
      </w:r>
      <w:proofErr w:type="gramEnd"/>
      <w:r w:rsidRPr="008C6CB6">
        <w:rPr>
          <w:rFonts w:ascii="Arial" w:hAnsi="Arial" w:cs="Arial"/>
        </w:rPr>
        <w:t>) y undo().</w:t>
      </w:r>
    </w:p>
    <w:p w14:paraId="2544BDA4" w14:textId="1D50DBF3" w:rsidR="008C6CB6" w:rsidRPr="008C6CB6" w:rsidRDefault="008C6CB6" w:rsidP="00E7757E">
      <w:pPr>
        <w:numPr>
          <w:ilvl w:val="0"/>
          <w:numId w:val="136"/>
        </w:numPr>
        <w:jc w:val="both"/>
        <w:rPr>
          <w:rFonts w:ascii="Arial" w:hAnsi="Arial" w:cs="Arial"/>
        </w:rPr>
      </w:pPr>
      <w:r w:rsidRPr="008C6CB6">
        <w:rPr>
          <w:rFonts w:ascii="Arial" w:hAnsi="Arial" w:cs="Arial"/>
        </w:rPr>
        <w:t xml:space="preserve">Que </w:t>
      </w:r>
      <w:proofErr w:type="gramStart"/>
      <w:r w:rsidRPr="008C6CB6">
        <w:rPr>
          <w:rFonts w:ascii="Arial" w:hAnsi="Arial" w:cs="Arial"/>
        </w:rPr>
        <w:t>execute(</w:t>
      </w:r>
      <w:proofErr w:type="gramEnd"/>
      <w:r w:rsidRPr="008C6CB6">
        <w:rPr>
          <w:rFonts w:ascii="Arial" w:hAnsi="Arial" w:cs="Arial"/>
        </w:rPr>
        <w:t>) no muta el panel original  siempre devuelve un nuevo objeto.</w:t>
      </w:r>
    </w:p>
    <w:p w14:paraId="592C0329" w14:textId="77777777" w:rsidR="008C6CB6" w:rsidRPr="008C6CB6" w:rsidRDefault="008C6CB6" w:rsidP="00E7757E">
      <w:pPr>
        <w:numPr>
          <w:ilvl w:val="0"/>
          <w:numId w:val="136"/>
        </w:numPr>
        <w:jc w:val="both"/>
        <w:rPr>
          <w:rFonts w:ascii="Arial" w:hAnsi="Arial" w:cs="Arial"/>
        </w:rPr>
      </w:pPr>
      <w:r w:rsidRPr="008C6CB6">
        <w:rPr>
          <w:rFonts w:ascii="Arial" w:hAnsi="Arial" w:cs="Arial"/>
        </w:rPr>
        <w:t xml:space="preserve">Que </w:t>
      </w:r>
      <w:proofErr w:type="gramStart"/>
      <w:r w:rsidRPr="008C6CB6">
        <w:rPr>
          <w:rFonts w:ascii="Arial" w:hAnsi="Arial" w:cs="Arial"/>
        </w:rPr>
        <w:t>undo(</w:t>
      </w:r>
      <w:proofErr w:type="gramEnd"/>
      <w:r w:rsidRPr="008C6CB6">
        <w:rPr>
          <w:rFonts w:ascii="Arial" w:hAnsi="Arial" w:cs="Arial"/>
        </w:rPr>
        <w:t>) restaura el estado exactamente al punto anterior a la ejecución.</w:t>
      </w:r>
    </w:p>
    <w:p w14:paraId="088219C9" w14:textId="77777777" w:rsidR="008C6CB6" w:rsidRPr="008C6CB6" w:rsidRDefault="008C6CB6" w:rsidP="00E7757E">
      <w:pPr>
        <w:numPr>
          <w:ilvl w:val="0"/>
          <w:numId w:val="136"/>
        </w:numPr>
        <w:jc w:val="both"/>
        <w:rPr>
          <w:rFonts w:ascii="Arial" w:hAnsi="Arial" w:cs="Arial"/>
        </w:rPr>
      </w:pPr>
      <w:r w:rsidRPr="008C6CB6">
        <w:rPr>
          <w:rFonts w:ascii="Arial" w:hAnsi="Arial" w:cs="Arial"/>
        </w:rPr>
        <w:t xml:space="preserve">Que el Invoker mantiene el historial correctamente y </w:t>
      </w:r>
      <w:proofErr w:type="gramStart"/>
      <w:r w:rsidRPr="008C6CB6">
        <w:rPr>
          <w:rFonts w:ascii="Arial" w:hAnsi="Arial" w:cs="Arial"/>
        </w:rPr>
        <w:t>undo(</w:t>
      </w:r>
      <w:proofErr w:type="gramEnd"/>
      <w:r w:rsidRPr="008C6CB6">
        <w:rPr>
          <w:rFonts w:ascii="Arial" w:hAnsi="Arial" w:cs="Arial"/>
        </w:rPr>
        <w:t>) reconstruye el estado en orden.</w:t>
      </w:r>
    </w:p>
    <w:p w14:paraId="0223D7FD" w14:textId="77777777" w:rsidR="008C6CB6" w:rsidRPr="008C6CB6" w:rsidRDefault="008C6CB6" w:rsidP="00E7757E">
      <w:pPr>
        <w:numPr>
          <w:ilvl w:val="0"/>
          <w:numId w:val="136"/>
        </w:numPr>
        <w:jc w:val="both"/>
        <w:rPr>
          <w:rFonts w:ascii="Arial" w:hAnsi="Arial" w:cs="Arial"/>
        </w:rPr>
      </w:pPr>
      <w:r w:rsidRPr="008C6CB6">
        <w:rPr>
          <w:rFonts w:ascii="Arial" w:hAnsi="Arial" w:cs="Arial"/>
        </w:rPr>
        <w:t>Que ResetCommand limpia el historial y no puede deshacerse.</w:t>
      </w:r>
    </w:p>
    <w:p w14:paraId="3421BF94" w14:textId="77777777" w:rsidR="008C6CB6" w:rsidRPr="008C6CB6" w:rsidRDefault="008C6CB6" w:rsidP="008C6CB6">
      <w:pPr>
        <w:jc w:val="both"/>
        <w:rPr>
          <w:rFonts w:ascii="Arial" w:hAnsi="Arial" w:cs="Arial"/>
        </w:rPr>
      </w:pPr>
      <w:r w:rsidRPr="008C6CB6">
        <w:rPr>
          <w:rFonts w:ascii="Arial" w:hAnsi="Arial" w:cs="Arial"/>
        </w:rPr>
        <w:t>Se seleccionaron cuatro casos representativos que evidencian los aspectos más críticos del patrón.</w:t>
      </w:r>
    </w:p>
    <w:p w14:paraId="3737157D" w14:textId="77777777" w:rsidR="008C6CB6" w:rsidRPr="008C6CB6" w:rsidRDefault="008C6CB6" w:rsidP="008C6CB6">
      <w:pPr>
        <w:jc w:val="both"/>
        <w:rPr>
          <w:rFonts w:ascii="Arial" w:hAnsi="Arial" w:cs="Arial"/>
          <w:b/>
          <w:bCs/>
        </w:rPr>
      </w:pPr>
      <w:r w:rsidRPr="008C6CB6">
        <w:rPr>
          <w:rFonts w:ascii="Arial" w:hAnsi="Arial" w:cs="Arial"/>
          <w:b/>
          <w:bCs/>
        </w:rPr>
        <w:t xml:space="preserve">8.4.7.1 </w:t>
      </w:r>
      <w:proofErr w:type="gramStart"/>
      <w:r w:rsidRPr="008C6CB6">
        <w:rPr>
          <w:rFonts w:ascii="Arial" w:hAnsi="Arial" w:cs="Arial"/>
          <w:b/>
          <w:bCs/>
        </w:rPr>
        <w:t>execute(</w:t>
      </w:r>
      <w:proofErr w:type="gramEnd"/>
      <w:r w:rsidRPr="008C6CB6">
        <w:rPr>
          <w:rFonts w:ascii="Arial" w:hAnsi="Arial" w:cs="Arial"/>
          <w:b/>
          <w:bCs/>
        </w:rPr>
        <w:t>) y undo() son operaciones inversas exactas</w:t>
      </w:r>
    </w:p>
    <w:p w14:paraId="57403640" w14:textId="4212AF00" w:rsidR="008C6CB6" w:rsidRPr="008C6CB6" w:rsidRDefault="008C6CB6" w:rsidP="008C6CB6">
      <w:pPr>
        <w:jc w:val="both"/>
        <w:rPr>
          <w:rFonts w:ascii="Arial" w:hAnsi="Arial" w:cs="Arial"/>
        </w:rPr>
      </w:pPr>
      <w:r w:rsidRPr="008C6CB6">
        <w:rPr>
          <w:rFonts w:ascii="Arial" w:hAnsi="Arial" w:cs="Arial"/>
        </w:rPr>
        <w:t xml:space="preserve">Esta prueba verifica el contrato fundamental del patrón Command: que </w:t>
      </w:r>
      <w:proofErr w:type="gramStart"/>
      <w:r w:rsidRPr="008C6CB6">
        <w:rPr>
          <w:rFonts w:ascii="Arial" w:hAnsi="Arial" w:cs="Arial"/>
        </w:rPr>
        <w:t>undo(</w:t>
      </w:r>
      <w:proofErr w:type="gramEnd"/>
      <w:r w:rsidRPr="008C6CB6">
        <w:rPr>
          <w:rFonts w:ascii="Arial" w:hAnsi="Arial" w:cs="Arial"/>
        </w:rPr>
        <w:t xml:space="preserve">) revierte exactamente lo que execute() hizo. Se ejecuta AddMetricCommand sobre un panel </w:t>
      </w:r>
      <w:proofErr w:type="gramStart"/>
      <w:r w:rsidRPr="008C6CB6">
        <w:rPr>
          <w:rFonts w:ascii="Arial" w:hAnsi="Arial" w:cs="Arial"/>
        </w:rPr>
        <w:t>vacío  el</w:t>
      </w:r>
      <w:proofErr w:type="gramEnd"/>
      <w:r w:rsidRPr="008C6CB6">
        <w:rPr>
          <w:rFonts w:ascii="Arial" w:hAnsi="Arial" w:cs="Arial"/>
        </w:rPr>
        <w:t xml:space="preserve"> panel queda con una métrica. Luego se llama </w:t>
      </w:r>
      <w:proofErr w:type="gramStart"/>
      <w:r w:rsidRPr="008C6CB6">
        <w:rPr>
          <w:rFonts w:ascii="Arial" w:hAnsi="Arial" w:cs="Arial"/>
        </w:rPr>
        <w:t>undo(</w:t>
      </w:r>
      <w:proofErr w:type="gramEnd"/>
      <w:r w:rsidRPr="008C6CB6">
        <w:rPr>
          <w:rFonts w:ascii="Arial" w:hAnsi="Arial" w:cs="Arial"/>
        </w:rPr>
        <w:t>) y el panel vuelve a estar vacío. El resultado confirma que ambas operaciones son inversas perfectas.</w:t>
      </w:r>
    </w:p>
    <w:p w14:paraId="072023A6" w14:textId="7F21BD62" w:rsidR="008C6CB6" w:rsidRDefault="008C6CB6" w:rsidP="008C6CB6">
      <w:pPr>
        <w:jc w:val="both"/>
        <w:rPr>
          <w:rFonts w:ascii="Arial" w:hAnsi="Arial" w:cs="Arial"/>
        </w:rPr>
      </w:pPr>
      <w:r w:rsidRPr="008C6CB6">
        <w:rPr>
          <w:rFonts w:ascii="Arial" w:hAnsi="Arial" w:cs="Arial"/>
          <w:noProof/>
          <w:lang w:eastAsia="es-CO"/>
        </w:rPr>
        <w:drawing>
          <wp:inline distT="0" distB="0" distL="0" distR="0" wp14:anchorId="1D3BD97F" wp14:editId="4E9B3F9B">
            <wp:extent cx="5612130" cy="1762760"/>
            <wp:effectExtent l="0" t="0" r="7620" b="8890"/>
            <wp:docPr id="1326096249" name="Imagen 1326096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612130" cy="1762760"/>
                    </a:xfrm>
                    <a:prstGeom prst="rect">
                      <a:avLst/>
                    </a:prstGeom>
                  </pic:spPr>
                </pic:pic>
              </a:graphicData>
            </a:graphic>
          </wp:inline>
        </w:drawing>
      </w:r>
    </w:p>
    <w:p w14:paraId="4C6B4A6B" w14:textId="77777777" w:rsidR="00901BA4" w:rsidRDefault="00901BA4" w:rsidP="008C6CB6">
      <w:pPr>
        <w:jc w:val="both"/>
        <w:rPr>
          <w:rFonts w:ascii="Arial" w:hAnsi="Arial" w:cs="Arial"/>
        </w:rPr>
      </w:pPr>
    </w:p>
    <w:p w14:paraId="0C95AB70" w14:textId="77777777" w:rsidR="008C6CB6" w:rsidRPr="008C6CB6" w:rsidRDefault="008C6CB6" w:rsidP="008C6CB6">
      <w:pPr>
        <w:jc w:val="both"/>
        <w:rPr>
          <w:rFonts w:ascii="Arial" w:hAnsi="Arial" w:cs="Arial"/>
          <w:b/>
          <w:bCs/>
        </w:rPr>
      </w:pPr>
      <w:r w:rsidRPr="008C6CB6">
        <w:rPr>
          <w:rFonts w:ascii="Arial" w:hAnsi="Arial" w:cs="Arial"/>
          <w:b/>
          <w:bCs/>
        </w:rPr>
        <w:lastRenderedPageBreak/>
        <w:t>8.4.7.2 RemoveMetricCommand restaura la posición original al deshacer</w:t>
      </w:r>
    </w:p>
    <w:p w14:paraId="64DE9338" w14:textId="625029FC" w:rsidR="008C6CB6" w:rsidRPr="008C6CB6" w:rsidRDefault="008C6CB6" w:rsidP="008C6CB6">
      <w:pPr>
        <w:jc w:val="both"/>
        <w:rPr>
          <w:rFonts w:ascii="Arial" w:hAnsi="Arial" w:cs="Arial"/>
        </w:rPr>
      </w:pPr>
      <w:r w:rsidRPr="008C6CB6">
        <w:rPr>
          <w:rFonts w:ascii="Arial" w:hAnsi="Arial" w:cs="Arial"/>
        </w:rPr>
        <w:t>Esta prueba verifica que RemoveMetricCommand guarda el índice de la métrica eliminada y la restaura exactamente en la misma posición al deshacer. Se elimina market de un panel con [volume, market, buyers</w:t>
      </w:r>
      <w:proofErr w:type="gramStart"/>
      <w:r w:rsidRPr="008C6CB6">
        <w:rPr>
          <w:rFonts w:ascii="Arial" w:hAnsi="Arial" w:cs="Arial"/>
        </w:rPr>
        <w:t>]  queda</w:t>
      </w:r>
      <w:proofErr w:type="gramEnd"/>
      <w:r w:rsidRPr="008C6CB6">
        <w:rPr>
          <w:rFonts w:ascii="Arial" w:hAnsi="Arial" w:cs="Arial"/>
        </w:rPr>
        <w:t xml:space="preserve"> [volume, buyers]. Al deshacer, el panel vuelve a [volume, market, buyers] con market en su posición original.</w:t>
      </w:r>
    </w:p>
    <w:p w14:paraId="49C2B9A3" w14:textId="77777777" w:rsidR="008C6CB6" w:rsidRPr="008C6CB6" w:rsidRDefault="008C6CB6" w:rsidP="008C6CB6">
      <w:pPr>
        <w:jc w:val="both"/>
        <w:rPr>
          <w:rFonts w:ascii="Arial" w:hAnsi="Arial" w:cs="Arial"/>
        </w:rPr>
      </w:pPr>
      <w:r w:rsidRPr="008C6CB6">
        <w:rPr>
          <w:rFonts w:ascii="Arial" w:hAnsi="Arial" w:cs="Arial"/>
        </w:rPr>
        <w:t>Esta prueba demuestra que el undo no solo restaura la existencia de la métrica sino también su ubicación exacta en el panel.</w:t>
      </w:r>
    </w:p>
    <w:p w14:paraId="60D265FC" w14:textId="480EB5F8" w:rsidR="008C6CB6" w:rsidRDefault="008C6CB6" w:rsidP="008C6CB6">
      <w:pPr>
        <w:jc w:val="both"/>
        <w:rPr>
          <w:rFonts w:ascii="Arial" w:hAnsi="Arial" w:cs="Arial"/>
        </w:rPr>
      </w:pPr>
      <w:r w:rsidRPr="008C6CB6">
        <w:rPr>
          <w:rFonts w:ascii="Arial" w:hAnsi="Arial" w:cs="Arial"/>
          <w:noProof/>
          <w:lang w:eastAsia="es-CO"/>
        </w:rPr>
        <w:drawing>
          <wp:inline distT="0" distB="0" distL="0" distR="0" wp14:anchorId="3A1B0D9D" wp14:editId="024FBCE8">
            <wp:extent cx="5612130" cy="1868170"/>
            <wp:effectExtent l="0" t="0" r="7620" b="0"/>
            <wp:docPr id="1326096250" name="Imagen 1326096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612130" cy="1868170"/>
                    </a:xfrm>
                    <a:prstGeom prst="rect">
                      <a:avLst/>
                    </a:prstGeom>
                  </pic:spPr>
                </pic:pic>
              </a:graphicData>
            </a:graphic>
          </wp:inline>
        </w:drawing>
      </w:r>
    </w:p>
    <w:p w14:paraId="07BE3CD7" w14:textId="77777777" w:rsidR="008C6CB6" w:rsidRPr="008C6CB6" w:rsidRDefault="008C6CB6" w:rsidP="008C6CB6">
      <w:pPr>
        <w:jc w:val="both"/>
        <w:rPr>
          <w:rFonts w:ascii="Arial" w:hAnsi="Arial" w:cs="Arial"/>
          <w:b/>
          <w:bCs/>
        </w:rPr>
      </w:pPr>
      <w:r w:rsidRPr="008C6CB6">
        <w:rPr>
          <w:rFonts w:ascii="Arial" w:hAnsi="Arial" w:cs="Arial"/>
          <w:b/>
          <w:bCs/>
        </w:rPr>
        <w:t>8.4.7.3 El Invoker reconstruye correctamente el estado con múltiples undos</w:t>
      </w:r>
    </w:p>
    <w:p w14:paraId="2830C25F" w14:textId="77777777" w:rsidR="008C6CB6" w:rsidRPr="008C6CB6" w:rsidRDefault="008C6CB6" w:rsidP="008C6CB6">
      <w:pPr>
        <w:jc w:val="both"/>
        <w:rPr>
          <w:rFonts w:ascii="Arial" w:hAnsi="Arial" w:cs="Arial"/>
        </w:rPr>
      </w:pPr>
      <w:r w:rsidRPr="008C6CB6">
        <w:rPr>
          <w:rFonts w:ascii="Arial" w:hAnsi="Arial" w:cs="Arial"/>
        </w:rPr>
        <w:t>Esta prueba verifica que el Invoker gestiona correctamente múltiples operaciones de deshacer en secuencia. Se ejecutan tres AddMetricCommand y luego se deshacen uno por uno. El panel debe decrementar correctamente en cada undo hasta volver al estado vacío inicial.</w:t>
      </w:r>
    </w:p>
    <w:p w14:paraId="719D8E2D" w14:textId="38679EEF" w:rsidR="008C6CB6" w:rsidRPr="008C6CB6" w:rsidRDefault="008C6CB6" w:rsidP="008C6CB6">
      <w:pPr>
        <w:jc w:val="both"/>
        <w:rPr>
          <w:rFonts w:ascii="Arial" w:hAnsi="Arial" w:cs="Arial"/>
        </w:rPr>
      </w:pPr>
      <w:r w:rsidRPr="008C6CB6">
        <w:rPr>
          <w:rFonts w:ascii="Arial" w:hAnsi="Arial" w:cs="Arial"/>
        </w:rPr>
        <w:t xml:space="preserve">Esta prueba demuestra el patrón de re-ejecución del </w:t>
      </w:r>
      <w:proofErr w:type="gramStart"/>
      <w:r w:rsidRPr="008C6CB6">
        <w:rPr>
          <w:rFonts w:ascii="Arial" w:hAnsi="Arial" w:cs="Arial"/>
        </w:rPr>
        <w:t>Invoker  en</w:t>
      </w:r>
      <w:proofErr w:type="gramEnd"/>
      <w:r w:rsidRPr="008C6CB6">
        <w:rPr>
          <w:rFonts w:ascii="Arial" w:hAnsi="Arial" w:cs="Arial"/>
        </w:rPr>
        <w:t xml:space="preserve"> cada undo reconstruye el estado desde cero re-ejecutando los comandos restantes.</w:t>
      </w:r>
    </w:p>
    <w:p w14:paraId="5B6D34A4" w14:textId="007B2A96" w:rsidR="008C6CB6" w:rsidRDefault="008C6CB6" w:rsidP="008C6CB6">
      <w:pPr>
        <w:jc w:val="both"/>
        <w:rPr>
          <w:rFonts w:ascii="Arial" w:hAnsi="Arial" w:cs="Arial"/>
        </w:rPr>
      </w:pPr>
      <w:r w:rsidRPr="008C6CB6">
        <w:rPr>
          <w:rFonts w:ascii="Arial" w:hAnsi="Arial" w:cs="Arial"/>
          <w:noProof/>
          <w:lang w:eastAsia="es-CO"/>
        </w:rPr>
        <w:drawing>
          <wp:inline distT="0" distB="0" distL="0" distR="0" wp14:anchorId="3C61D45B" wp14:editId="4E25A657">
            <wp:extent cx="5612130" cy="3209925"/>
            <wp:effectExtent l="0" t="0" r="7620" b="9525"/>
            <wp:docPr id="1326096251" name="Imagen 132609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612130" cy="3209925"/>
                    </a:xfrm>
                    <a:prstGeom prst="rect">
                      <a:avLst/>
                    </a:prstGeom>
                  </pic:spPr>
                </pic:pic>
              </a:graphicData>
            </a:graphic>
          </wp:inline>
        </w:drawing>
      </w:r>
    </w:p>
    <w:p w14:paraId="2077F3F3" w14:textId="77777777" w:rsidR="008C6CB6" w:rsidRPr="008C6CB6" w:rsidRDefault="008C6CB6" w:rsidP="008C6CB6">
      <w:pPr>
        <w:jc w:val="both"/>
        <w:rPr>
          <w:rFonts w:ascii="Arial" w:hAnsi="Arial" w:cs="Arial"/>
          <w:b/>
          <w:bCs/>
        </w:rPr>
      </w:pPr>
      <w:r w:rsidRPr="008C6CB6">
        <w:rPr>
          <w:rFonts w:ascii="Arial" w:hAnsi="Arial" w:cs="Arial"/>
          <w:b/>
          <w:bCs/>
        </w:rPr>
        <w:lastRenderedPageBreak/>
        <w:t>8.4.7.4 ResetCommand limpia el panel y el historial sin posibilidad de deshacer</w:t>
      </w:r>
    </w:p>
    <w:p w14:paraId="34D66D25" w14:textId="7A49105C" w:rsidR="008C6CB6" w:rsidRPr="008C6CB6" w:rsidRDefault="008C6CB6" w:rsidP="008C6CB6">
      <w:pPr>
        <w:jc w:val="both"/>
        <w:rPr>
          <w:rFonts w:ascii="Arial" w:hAnsi="Arial" w:cs="Arial"/>
        </w:rPr>
      </w:pPr>
      <w:r w:rsidRPr="008C6CB6">
        <w:rPr>
          <w:rFonts w:ascii="Arial" w:hAnsi="Arial" w:cs="Arial"/>
        </w:rPr>
        <w:t xml:space="preserve">Esta prueba verifica que ResetCommand vacía completamente el panel y elimina toda la pila de historial del Invoker. Se ejecutan dos AddMetricCommand y luego ResetCommand. El resultado esperado es que el panel quede vacío, el historial tenga longitud 0 y canUndo sea </w:t>
      </w:r>
      <w:proofErr w:type="gramStart"/>
      <w:r w:rsidRPr="008C6CB6">
        <w:rPr>
          <w:rFonts w:ascii="Arial" w:hAnsi="Arial" w:cs="Arial"/>
        </w:rPr>
        <w:t>false  confirmando</w:t>
      </w:r>
      <w:proofErr w:type="gramEnd"/>
      <w:r w:rsidRPr="008C6CB6">
        <w:rPr>
          <w:rFonts w:ascii="Arial" w:hAnsi="Arial" w:cs="Arial"/>
        </w:rPr>
        <w:t xml:space="preserve"> que el reset no puede deshacerse.</w:t>
      </w:r>
    </w:p>
    <w:p w14:paraId="4E03E0B0" w14:textId="48A48E21" w:rsidR="008C6CB6" w:rsidRDefault="008C6CB6" w:rsidP="008C6CB6">
      <w:pPr>
        <w:jc w:val="both"/>
        <w:rPr>
          <w:rFonts w:ascii="Arial" w:hAnsi="Arial" w:cs="Arial"/>
        </w:rPr>
      </w:pPr>
      <w:r w:rsidRPr="008C6CB6">
        <w:rPr>
          <w:rFonts w:ascii="Arial" w:hAnsi="Arial" w:cs="Arial"/>
          <w:noProof/>
          <w:lang w:eastAsia="es-CO"/>
        </w:rPr>
        <w:drawing>
          <wp:inline distT="0" distB="0" distL="0" distR="0" wp14:anchorId="03795E4A" wp14:editId="483F8A2C">
            <wp:extent cx="5612130" cy="2576830"/>
            <wp:effectExtent l="0" t="0" r="7620" b="0"/>
            <wp:docPr id="1326096252" name="Imagen 1326096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612130" cy="2576830"/>
                    </a:xfrm>
                    <a:prstGeom prst="rect">
                      <a:avLst/>
                    </a:prstGeom>
                  </pic:spPr>
                </pic:pic>
              </a:graphicData>
            </a:graphic>
          </wp:inline>
        </w:drawing>
      </w:r>
    </w:p>
    <w:p w14:paraId="031B2F77" w14:textId="77777777" w:rsidR="008C6CB6" w:rsidRPr="008C6CB6" w:rsidRDefault="008C6CB6" w:rsidP="008C6CB6">
      <w:pPr>
        <w:jc w:val="both"/>
        <w:rPr>
          <w:rFonts w:ascii="Arial" w:hAnsi="Arial" w:cs="Arial"/>
          <w:b/>
          <w:bCs/>
        </w:rPr>
      </w:pPr>
      <w:r w:rsidRPr="008C6CB6">
        <w:rPr>
          <w:rFonts w:ascii="Arial" w:hAnsi="Arial" w:cs="Arial"/>
          <w:b/>
          <w:bCs/>
        </w:rPr>
        <w:t>8.4.7.5 Ejecución de los tests unitarios</w:t>
      </w:r>
    </w:p>
    <w:p w14:paraId="44F8A9CB" w14:textId="77777777" w:rsidR="008C6CB6" w:rsidRPr="008C6CB6" w:rsidRDefault="008C6CB6" w:rsidP="008C6CB6">
      <w:pPr>
        <w:jc w:val="both"/>
        <w:rPr>
          <w:rFonts w:ascii="Arial" w:hAnsi="Arial" w:cs="Arial"/>
        </w:rPr>
      </w:pPr>
      <w:r w:rsidRPr="008C6CB6">
        <w:rPr>
          <w:rFonts w:ascii="Arial" w:hAnsi="Arial" w:cs="Arial"/>
        </w:rPr>
        <w:t xml:space="preserve">Para validar la correcta implementación del patrón Command, se ejecutaron </w:t>
      </w:r>
      <w:r w:rsidRPr="008C6CB6">
        <w:rPr>
          <w:rFonts w:ascii="Arial" w:hAnsi="Arial" w:cs="Arial"/>
          <w:b/>
          <w:bCs/>
        </w:rPr>
        <w:t>24 pruebas unitarias</w:t>
      </w:r>
      <w:r w:rsidRPr="008C6CB6">
        <w:rPr>
          <w:rFonts w:ascii="Arial" w:hAnsi="Arial" w:cs="Arial"/>
        </w:rPr>
        <w:t xml:space="preserve"> distribuidas en dos archivos de test utilizando Vitest:</w:t>
      </w:r>
    </w:p>
    <w:p w14:paraId="1296A81E" w14:textId="60059BF2" w:rsidR="008C6CB6" w:rsidRPr="008C6CB6" w:rsidRDefault="008C6CB6" w:rsidP="00E7757E">
      <w:pPr>
        <w:numPr>
          <w:ilvl w:val="0"/>
          <w:numId w:val="137"/>
        </w:numPr>
        <w:jc w:val="both"/>
        <w:rPr>
          <w:rFonts w:ascii="Arial" w:hAnsi="Arial" w:cs="Arial"/>
        </w:rPr>
      </w:pPr>
      <w:r w:rsidRPr="008C6CB6">
        <w:rPr>
          <w:rFonts w:ascii="Arial" w:hAnsi="Arial" w:cs="Arial"/>
        </w:rPr>
        <w:t>dashboardCommands.test.</w:t>
      </w:r>
      <w:proofErr w:type="gramStart"/>
      <w:r w:rsidRPr="008C6CB6">
        <w:rPr>
          <w:rFonts w:ascii="Arial" w:hAnsi="Arial" w:cs="Arial"/>
        </w:rPr>
        <w:t>ts  14</w:t>
      </w:r>
      <w:proofErr w:type="gramEnd"/>
      <w:r w:rsidRPr="008C6CB6">
        <w:rPr>
          <w:rFonts w:ascii="Arial" w:hAnsi="Arial" w:cs="Arial"/>
        </w:rPr>
        <w:t xml:space="preserve"> pruebas sobre los comandos concretos y el Receiver</w:t>
      </w:r>
    </w:p>
    <w:p w14:paraId="38BC496F" w14:textId="523C7CF0" w:rsidR="008C6CB6" w:rsidRPr="008C6CB6" w:rsidRDefault="008C6CB6" w:rsidP="00E7757E">
      <w:pPr>
        <w:numPr>
          <w:ilvl w:val="0"/>
          <w:numId w:val="137"/>
        </w:numPr>
        <w:jc w:val="both"/>
        <w:rPr>
          <w:rFonts w:ascii="Arial" w:hAnsi="Arial" w:cs="Arial"/>
        </w:rPr>
      </w:pPr>
      <w:r w:rsidRPr="008C6CB6">
        <w:rPr>
          <w:rFonts w:ascii="Arial" w:hAnsi="Arial" w:cs="Arial"/>
        </w:rPr>
        <w:t>useCommandInvoker.test.</w:t>
      </w:r>
      <w:proofErr w:type="gramStart"/>
      <w:r w:rsidRPr="008C6CB6">
        <w:rPr>
          <w:rFonts w:ascii="Arial" w:hAnsi="Arial" w:cs="Arial"/>
        </w:rPr>
        <w:t>ts  10</w:t>
      </w:r>
      <w:proofErr w:type="gramEnd"/>
      <w:r w:rsidRPr="008C6CB6">
        <w:rPr>
          <w:rFonts w:ascii="Arial" w:hAnsi="Arial" w:cs="Arial"/>
        </w:rPr>
        <w:t xml:space="preserve"> pruebas sobre el Invoker y la gestión del historial</w:t>
      </w:r>
    </w:p>
    <w:p w14:paraId="2A5A0C8E" w14:textId="77777777" w:rsidR="008C6CB6" w:rsidRPr="008C6CB6" w:rsidRDefault="008C6CB6" w:rsidP="008C6CB6">
      <w:pPr>
        <w:jc w:val="both"/>
        <w:rPr>
          <w:rFonts w:ascii="Arial" w:hAnsi="Arial" w:cs="Arial"/>
        </w:rPr>
      </w:pPr>
      <w:r w:rsidRPr="008C6CB6">
        <w:rPr>
          <w:rFonts w:ascii="Arial" w:hAnsi="Arial" w:cs="Arial"/>
        </w:rPr>
        <w:t>Todas las pruebas fueron ejecutadas satisfactoriamente, sin presentar fallos ni errores durante su ejecución.</w:t>
      </w:r>
    </w:p>
    <w:p w14:paraId="6BED6127" w14:textId="51E1D901" w:rsidR="008C6CB6" w:rsidRDefault="008C6CB6" w:rsidP="008C6CB6">
      <w:pPr>
        <w:jc w:val="both"/>
        <w:rPr>
          <w:rFonts w:ascii="Arial" w:hAnsi="Arial" w:cs="Arial"/>
        </w:rPr>
      </w:pPr>
      <w:r w:rsidRPr="008C6CB6">
        <w:rPr>
          <w:rFonts w:ascii="Arial" w:hAnsi="Arial" w:cs="Arial"/>
          <w:noProof/>
          <w:lang w:eastAsia="es-CO"/>
        </w:rPr>
        <w:drawing>
          <wp:inline distT="0" distB="0" distL="0" distR="0" wp14:anchorId="00390141" wp14:editId="2F980B9B">
            <wp:extent cx="5663298" cy="1916264"/>
            <wp:effectExtent l="0" t="0" r="0" b="8255"/>
            <wp:docPr id="1326096253" name="Imagen 1326096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26556" cy="1937668"/>
                    </a:xfrm>
                    <a:prstGeom prst="rect">
                      <a:avLst/>
                    </a:prstGeom>
                  </pic:spPr>
                </pic:pic>
              </a:graphicData>
            </a:graphic>
          </wp:inline>
        </w:drawing>
      </w:r>
    </w:p>
    <w:p w14:paraId="604EDD98" w14:textId="4C97EF14" w:rsidR="00D40B9D" w:rsidRDefault="00D40B9D" w:rsidP="008C6CB6">
      <w:pPr>
        <w:jc w:val="both"/>
        <w:rPr>
          <w:rFonts w:ascii="Arial" w:hAnsi="Arial" w:cs="Arial"/>
        </w:rPr>
      </w:pPr>
    </w:p>
    <w:p w14:paraId="7BBBAA74" w14:textId="69871C53" w:rsidR="00D40B9D" w:rsidRDefault="00D40B9D" w:rsidP="008C6CB6">
      <w:pPr>
        <w:jc w:val="both"/>
        <w:rPr>
          <w:rFonts w:ascii="Arial" w:hAnsi="Arial" w:cs="Arial"/>
        </w:rPr>
      </w:pPr>
    </w:p>
    <w:p w14:paraId="3386D44F" w14:textId="32E89D3B" w:rsidR="00D40B9D" w:rsidRPr="00D40B9D" w:rsidRDefault="00D40B9D" w:rsidP="00D40B9D">
      <w:pPr>
        <w:pStyle w:val="Ttulo2"/>
        <w:rPr>
          <w:rFonts w:ascii="Arial" w:hAnsi="Arial" w:cs="Arial"/>
          <w:b/>
          <w:color w:val="auto"/>
          <w:sz w:val="22"/>
        </w:rPr>
      </w:pPr>
      <w:bookmarkStart w:id="35" w:name="_Toc230853802"/>
      <w:r w:rsidRPr="00D40B9D">
        <w:rPr>
          <w:rFonts w:ascii="Arial" w:hAnsi="Arial" w:cs="Arial"/>
          <w:b/>
          <w:color w:val="auto"/>
          <w:sz w:val="22"/>
        </w:rPr>
        <w:lastRenderedPageBreak/>
        <w:t>8.5 PATRÓN TEMPLATE METHOD (REPORTE COMPARATIVO DE PERÍODOS)</w:t>
      </w:r>
      <w:bookmarkEnd w:id="35"/>
    </w:p>
    <w:p w14:paraId="568B9C43" w14:textId="63367E2D" w:rsidR="00D40B9D" w:rsidRPr="00D40B9D" w:rsidRDefault="00D40B9D" w:rsidP="00D40B9D">
      <w:pPr>
        <w:jc w:val="both"/>
        <w:rPr>
          <w:rFonts w:ascii="Arial" w:hAnsi="Arial" w:cs="Arial"/>
          <w:b/>
          <w:bCs/>
          <w:i/>
          <w:iCs/>
        </w:rPr>
      </w:pPr>
      <w:r>
        <w:rPr>
          <w:rFonts w:ascii="Arial" w:hAnsi="Arial" w:cs="Arial"/>
          <w:b/>
          <w:bCs/>
          <w:i/>
          <w:iCs/>
        </w:rPr>
        <w:t>8.5</w:t>
      </w:r>
      <w:r w:rsidRPr="00D40B9D">
        <w:rPr>
          <w:rFonts w:ascii="Arial" w:hAnsi="Arial" w:cs="Arial"/>
          <w:b/>
          <w:bCs/>
          <w:i/>
          <w:iCs/>
        </w:rPr>
        <w:t>.1 Descripción del patrón</w:t>
      </w:r>
    </w:p>
    <w:p w14:paraId="44F68DB5" w14:textId="10340723" w:rsidR="00D40B9D" w:rsidRPr="00D40B9D" w:rsidRDefault="00D40B9D" w:rsidP="00D40B9D">
      <w:pPr>
        <w:jc w:val="both"/>
        <w:rPr>
          <w:rFonts w:ascii="Arial" w:hAnsi="Arial" w:cs="Arial"/>
          <w:i/>
          <w:iCs/>
        </w:rPr>
      </w:pPr>
      <w:r w:rsidRPr="00D40B9D">
        <w:rPr>
          <w:rFonts w:ascii="Arial" w:hAnsi="Arial" w:cs="Arial"/>
          <w:i/>
          <w:iCs/>
        </w:rPr>
        <w:t>El patrón Template Method es un patrón de diseño comportamental cuyo objetivo es definir el esqueleto de un algoritmo en una clase base, delegando la implementación de algunos pasos a las subclases. El método plantilla permanec</w:t>
      </w:r>
      <w:r w:rsidR="00010C05">
        <w:rPr>
          <w:rFonts w:ascii="Arial" w:hAnsi="Arial" w:cs="Arial"/>
          <w:i/>
          <w:iCs/>
        </w:rPr>
        <w:t xml:space="preserve">e fijo e </w:t>
      </w:r>
      <w:proofErr w:type="gramStart"/>
      <w:r w:rsidR="00010C05">
        <w:rPr>
          <w:rFonts w:ascii="Arial" w:hAnsi="Arial" w:cs="Arial"/>
          <w:i/>
          <w:iCs/>
        </w:rPr>
        <w:t>invariabl,</w:t>
      </w:r>
      <w:r w:rsidRPr="00D40B9D">
        <w:rPr>
          <w:rFonts w:ascii="Arial" w:hAnsi="Arial" w:cs="Arial"/>
          <w:i/>
          <w:iCs/>
        </w:rPr>
        <w:t xml:space="preserve">  las</w:t>
      </w:r>
      <w:proofErr w:type="gramEnd"/>
      <w:r w:rsidRPr="00D40B9D">
        <w:rPr>
          <w:rFonts w:ascii="Arial" w:hAnsi="Arial" w:cs="Arial"/>
          <w:i/>
          <w:iCs/>
        </w:rPr>
        <w:t xml:space="preserve"> subclases pueden redefinir ciertos pasos del algoritmo sin cambiar su estructura general.</w:t>
      </w:r>
    </w:p>
    <w:p w14:paraId="41A72AA7" w14:textId="77777777" w:rsidR="00D40B9D" w:rsidRPr="00D40B9D" w:rsidRDefault="00D40B9D" w:rsidP="00D40B9D">
      <w:pPr>
        <w:jc w:val="both"/>
        <w:rPr>
          <w:rFonts w:ascii="Arial" w:hAnsi="Arial" w:cs="Arial"/>
          <w:i/>
          <w:iCs/>
        </w:rPr>
      </w:pPr>
      <w:r w:rsidRPr="00D40B9D">
        <w:rPr>
          <w:rFonts w:ascii="Arial" w:hAnsi="Arial" w:cs="Arial"/>
          <w:i/>
          <w:iCs/>
        </w:rPr>
        <w:t>Este patrón resulta especialmente útil cuando:</w:t>
      </w:r>
    </w:p>
    <w:p w14:paraId="451C1099" w14:textId="77777777" w:rsidR="00D40B9D" w:rsidRPr="00D40B9D" w:rsidRDefault="00D40B9D" w:rsidP="00D40B9D">
      <w:pPr>
        <w:numPr>
          <w:ilvl w:val="0"/>
          <w:numId w:val="139"/>
        </w:numPr>
        <w:jc w:val="both"/>
        <w:rPr>
          <w:rFonts w:ascii="Arial" w:hAnsi="Arial" w:cs="Arial"/>
          <w:i/>
          <w:iCs/>
        </w:rPr>
      </w:pPr>
      <w:r w:rsidRPr="00D40B9D">
        <w:rPr>
          <w:rFonts w:ascii="Arial" w:hAnsi="Arial" w:cs="Arial"/>
          <w:i/>
          <w:iCs/>
        </w:rPr>
        <w:t xml:space="preserve">Varios algoritmos comparten el mismo </w:t>
      </w:r>
      <w:proofErr w:type="gramStart"/>
      <w:r w:rsidRPr="00D40B9D">
        <w:rPr>
          <w:rFonts w:ascii="Arial" w:hAnsi="Arial" w:cs="Arial"/>
          <w:i/>
          <w:iCs/>
        </w:rPr>
        <w:t>esqueleto</w:t>
      </w:r>
      <w:proofErr w:type="gramEnd"/>
      <w:r w:rsidRPr="00D40B9D">
        <w:rPr>
          <w:rFonts w:ascii="Arial" w:hAnsi="Arial" w:cs="Arial"/>
          <w:i/>
          <w:iCs/>
        </w:rPr>
        <w:t xml:space="preserve"> pero difieren en pasos específicos.</w:t>
      </w:r>
    </w:p>
    <w:p w14:paraId="60B5A5CE" w14:textId="77777777" w:rsidR="00D40B9D" w:rsidRPr="00D40B9D" w:rsidRDefault="00D40B9D" w:rsidP="00D40B9D">
      <w:pPr>
        <w:numPr>
          <w:ilvl w:val="0"/>
          <w:numId w:val="139"/>
        </w:numPr>
        <w:jc w:val="both"/>
        <w:rPr>
          <w:rFonts w:ascii="Arial" w:hAnsi="Arial" w:cs="Arial"/>
          <w:i/>
          <w:iCs/>
        </w:rPr>
      </w:pPr>
      <w:r w:rsidRPr="00D40B9D">
        <w:rPr>
          <w:rFonts w:ascii="Arial" w:hAnsi="Arial" w:cs="Arial"/>
          <w:i/>
          <w:iCs/>
        </w:rPr>
        <w:t>Se desea evitar la duplicación del código de control mientras se permite variación en los detalles.</w:t>
      </w:r>
    </w:p>
    <w:p w14:paraId="33A6C314" w14:textId="77777777" w:rsidR="00D40B9D" w:rsidRPr="00D40B9D" w:rsidRDefault="00D40B9D" w:rsidP="00D40B9D">
      <w:pPr>
        <w:numPr>
          <w:ilvl w:val="0"/>
          <w:numId w:val="139"/>
        </w:numPr>
        <w:jc w:val="both"/>
        <w:rPr>
          <w:rFonts w:ascii="Arial" w:hAnsi="Arial" w:cs="Arial"/>
          <w:i/>
          <w:iCs/>
        </w:rPr>
      </w:pPr>
      <w:r w:rsidRPr="00D40B9D">
        <w:rPr>
          <w:rFonts w:ascii="Arial" w:hAnsi="Arial" w:cs="Arial"/>
          <w:i/>
          <w:iCs/>
        </w:rPr>
        <w:t>Se quiere que las subclases extiendan el comportamiento sin alterar el flujo principal.</w:t>
      </w:r>
    </w:p>
    <w:p w14:paraId="1F9697AE" w14:textId="77777777" w:rsidR="00D40B9D" w:rsidRPr="00D40B9D" w:rsidRDefault="00D40B9D" w:rsidP="00D40B9D">
      <w:pPr>
        <w:numPr>
          <w:ilvl w:val="0"/>
          <w:numId w:val="139"/>
        </w:numPr>
        <w:jc w:val="both"/>
        <w:rPr>
          <w:rFonts w:ascii="Arial" w:hAnsi="Arial" w:cs="Arial"/>
          <w:i/>
          <w:iCs/>
        </w:rPr>
      </w:pPr>
      <w:r w:rsidRPr="00D40B9D">
        <w:rPr>
          <w:rFonts w:ascii="Arial" w:hAnsi="Arial" w:cs="Arial"/>
          <w:i/>
          <w:iCs/>
        </w:rPr>
        <w:t>Se busca garantizar que ciertos pasos del algoritmo siempre se ejecuten en el mismo orden.</w:t>
      </w:r>
    </w:p>
    <w:p w14:paraId="6F45B7A3" w14:textId="77777777" w:rsidR="00D40B9D" w:rsidRPr="00D40B9D" w:rsidRDefault="00D40B9D" w:rsidP="00D40B9D">
      <w:pPr>
        <w:jc w:val="both"/>
        <w:rPr>
          <w:rFonts w:ascii="Arial" w:hAnsi="Arial" w:cs="Arial"/>
          <w:i/>
          <w:iCs/>
        </w:rPr>
      </w:pPr>
      <w:r w:rsidRPr="00D40B9D">
        <w:rPr>
          <w:rFonts w:ascii="Arial" w:hAnsi="Arial" w:cs="Arial"/>
          <w:i/>
          <w:iCs/>
        </w:rPr>
        <w:t xml:space="preserve">El patrón Template Method define dos roles principales: la </w:t>
      </w:r>
      <w:r w:rsidRPr="00D40B9D">
        <w:rPr>
          <w:rFonts w:ascii="Arial" w:hAnsi="Arial" w:cs="Arial"/>
          <w:b/>
          <w:bCs/>
          <w:i/>
          <w:iCs/>
        </w:rPr>
        <w:t>Clase Abstracta</w:t>
      </w:r>
      <w:r w:rsidRPr="00D40B9D">
        <w:rPr>
          <w:rFonts w:ascii="Arial" w:hAnsi="Arial" w:cs="Arial"/>
          <w:i/>
          <w:iCs/>
        </w:rPr>
        <w:t xml:space="preserve">, que implementa el método plantilla con el esqueleto fijo y declara los pasos abstractos que las subclases deben implementar; y las </w:t>
      </w:r>
      <w:r w:rsidRPr="00D40B9D">
        <w:rPr>
          <w:rFonts w:ascii="Arial" w:hAnsi="Arial" w:cs="Arial"/>
          <w:b/>
          <w:bCs/>
          <w:i/>
          <w:iCs/>
        </w:rPr>
        <w:t>Clases Concretas</w:t>
      </w:r>
      <w:r w:rsidRPr="00D40B9D">
        <w:rPr>
          <w:rFonts w:ascii="Arial" w:hAnsi="Arial" w:cs="Arial"/>
          <w:i/>
          <w:iCs/>
        </w:rPr>
        <w:t>, que implementan los pasos variables sin modificar la estructura del algoritmo.</w:t>
      </w:r>
    </w:p>
    <w:p w14:paraId="60A2E8B7" w14:textId="77777777" w:rsidR="00D40B9D" w:rsidRPr="00D40B9D" w:rsidRDefault="00D40B9D" w:rsidP="00D40B9D">
      <w:pPr>
        <w:jc w:val="both"/>
        <w:rPr>
          <w:rFonts w:ascii="Arial" w:hAnsi="Arial" w:cs="Arial"/>
          <w:i/>
          <w:iCs/>
        </w:rPr>
      </w:pPr>
      <w:r w:rsidRPr="00D40B9D">
        <w:rPr>
          <w:rFonts w:ascii="Arial" w:hAnsi="Arial" w:cs="Arial"/>
          <w:i/>
          <w:iCs/>
        </w:rPr>
        <w:t xml:space="preserve">En el proyecto Enerlink, este patrón fue implementado en el módulo de Reportes Estratégicos, específicamente en el Reporte </w:t>
      </w:r>
      <w:proofErr w:type="gramStart"/>
      <w:r w:rsidRPr="00D40B9D">
        <w:rPr>
          <w:rFonts w:ascii="Arial" w:hAnsi="Arial" w:cs="Arial"/>
          <w:i/>
          <w:iCs/>
        </w:rPr>
        <w:t>11  Comparativa</w:t>
      </w:r>
      <w:proofErr w:type="gramEnd"/>
      <w:r w:rsidRPr="00D40B9D">
        <w:rPr>
          <w:rFonts w:ascii="Arial" w:hAnsi="Arial" w:cs="Arial"/>
          <w:i/>
          <w:iCs/>
        </w:rPr>
        <w:t xml:space="preserve"> de Períodos. Se aplicó en el frontend mediante clases TypeScript para permitir que el mismo proceso de generación de </w:t>
      </w:r>
      <w:proofErr w:type="gramStart"/>
      <w:r w:rsidRPr="00D40B9D">
        <w:rPr>
          <w:rFonts w:ascii="Arial" w:hAnsi="Arial" w:cs="Arial"/>
          <w:i/>
          <w:iCs/>
        </w:rPr>
        <w:t>vistas  encabezado</w:t>
      </w:r>
      <w:proofErr w:type="gramEnd"/>
      <w:r w:rsidRPr="00D40B9D">
        <w:rPr>
          <w:rFonts w:ascii="Arial" w:hAnsi="Arial" w:cs="Arial"/>
          <w:i/>
          <w:iCs/>
        </w:rPr>
        <w:t>, KPIs, gráfico, tabla y pie  produzca resultados completamente distintos según la dimensión de análisis seleccionada, sin duplicar la lógica de control.</w:t>
      </w:r>
    </w:p>
    <w:p w14:paraId="64C6A219" w14:textId="77777777" w:rsidR="00D40B9D" w:rsidRPr="00D40B9D" w:rsidRDefault="00D40B9D" w:rsidP="00D40B9D">
      <w:pPr>
        <w:jc w:val="both"/>
        <w:rPr>
          <w:rFonts w:ascii="Arial" w:hAnsi="Arial" w:cs="Arial"/>
          <w:i/>
          <w:iCs/>
        </w:rPr>
      </w:pPr>
    </w:p>
    <w:p w14:paraId="33458F52" w14:textId="1E0C867E" w:rsidR="00D40B9D" w:rsidRPr="00D40B9D" w:rsidRDefault="00010C05" w:rsidP="00D40B9D">
      <w:pPr>
        <w:jc w:val="both"/>
        <w:rPr>
          <w:rFonts w:ascii="Arial" w:hAnsi="Arial" w:cs="Arial"/>
          <w:b/>
          <w:bCs/>
          <w:i/>
          <w:iCs/>
        </w:rPr>
      </w:pPr>
      <w:r>
        <w:rPr>
          <w:rFonts w:ascii="Arial" w:hAnsi="Arial" w:cs="Arial"/>
          <w:b/>
          <w:bCs/>
          <w:i/>
          <w:iCs/>
        </w:rPr>
        <w:t>8.5</w:t>
      </w:r>
      <w:r w:rsidR="00D40B9D" w:rsidRPr="00D40B9D">
        <w:rPr>
          <w:rFonts w:ascii="Arial" w:hAnsi="Arial" w:cs="Arial"/>
          <w:b/>
          <w:bCs/>
          <w:i/>
          <w:iCs/>
        </w:rPr>
        <w:t>.2 Aplicación del patrón en el proyecto Enerlink</w:t>
      </w:r>
    </w:p>
    <w:p w14:paraId="0E980865" w14:textId="77777777" w:rsidR="00D40B9D" w:rsidRPr="00D40B9D" w:rsidRDefault="00D40B9D" w:rsidP="00D40B9D">
      <w:pPr>
        <w:jc w:val="both"/>
        <w:rPr>
          <w:rFonts w:ascii="Arial" w:hAnsi="Arial" w:cs="Arial"/>
          <w:i/>
          <w:iCs/>
        </w:rPr>
      </w:pPr>
      <w:r w:rsidRPr="00D40B9D">
        <w:rPr>
          <w:rFonts w:ascii="Arial" w:hAnsi="Arial" w:cs="Arial"/>
          <w:i/>
          <w:iCs/>
        </w:rPr>
        <w:t>El Reporte Comparativo de Períodos permite al administrador comparar dos períodos de tiempo bajo dos dimensiones de análisis distintas:</w:t>
      </w:r>
    </w:p>
    <w:p w14:paraId="7986C8BB" w14:textId="77777777" w:rsidR="00D40B9D" w:rsidRPr="00D40B9D" w:rsidRDefault="00D40B9D" w:rsidP="00D40B9D">
      <w:pPr>
        <w:numPr>
          <w:ilvl w:val="0"/>
          <w:numId w:val="140"/>
        </w:numPr>
        <w:jc w:val="both"/>
        <w:rPr>
          <w:rFonts w:ascii="Arial" w:hAnsi="Arial" w:cs="Arial"/>
          <w:i/>
          <w:iCs/>
        </w:rPr>
      </w:pPr>
      <w:r w:rsidRPr="00D40B9D">
        <w:rPr>
          <w:rFonts w:ascii="Arial" w:hAnsi="Arial" w:cs="Arial"/>
          <w:b/>
          <w:bCs/>
          <w:i/>
          <w:iCs/>
        </w:rPr>
        <w:t>Comisiones (COMMISSIONS):</w:t>
      </w:r>
      <w:r w:rsidRPr="00D40B9D">
        <w:rPr>
          <w:rFonts w:ascii="Arial" w:hAnsi="Arial" w:cs="Arial"/>
          <w:i/>
          <w:iCs/>
        </w:rPr>
        <w:t xml:space="preserve"> compara los ingresos por comisiones, número de transacciones, comisión promedio y volumen total entre ambos períodos.</w:t>
      </w:r>
    </w:p>
    <w:p w14:paraId="42CF970F" w14:textId="77777777" w:rsidR="00D40B9D" w:rsidRPr="00D40B9D" w:rsidRDefault="00D40B9D" w:rsidP="00D40B9D">
      <w:pPr>
        <w:numPr>
          <w:ilvl w:val="0"/>
          <w:numId w:val="140"/>
        </w:numPr>
        <w:jc w:val="both"/>
        <w:rPr>
          <w:rFonts w:ascii="Arial" w:hAnsi="Arial" w:cs="Arial"/>
          <w:i/>
          <w:iCs/>
        </w:rPr>
      </w:pPr>
      <w:r w:rsidRPr="00D40B9D">
        <w:rPr>
          <w:rFonts w:ascii="Arial" w:hAnsi="Arial" w:cs="Arial"/>
          <w:b/>
          <w:bCs/>
          <w:i/>
          <w:iCs/>
        </w:rPr>
        <w:t>Volumen (VOLUME):</w:t>
      </w:r>
      <w:r w:rsidRPr="00D40B9D">
        <w:rPr>
          <w:rFonts w:ascii="Arial" w:hAnsi="Arial" w:cs="Arial"/>
          <w:i/>
          <w:iCs/>
        </w:rPr>
        <w:t xml:space="preserve"> compara los kWh comercializados, número de transacciones, promedio de kWh por transacción y valor total entre ambos períodos.</w:t>
      </w:r>
    </w:p>
    <w:p w14:paraId="30E2EE4C" w14:textId="77777777" w:rsidR="00D40B9D" w:rsidRPr="00D40B9D" w:rsidRDefault="00D40B9D" w:rsidP="00D40B9D">
      <w:pPr>
        <w:jc w:val="both"/>
        <w:rPr>
          <w:rFonts w:ascii="Arial" w:hAnsi="Arial" w:cs="Arial"/>
          <w:i/>
          <w:iCs/>
        </w:rPr>
      </w:pPr>
      <w:r w:rsidRPr="00D40B9D">
        <w:rPr>
          <w:rFonts w:ascii="Arial" w:hAnsi="Arial" w:cs="Arial"/>
          <w:i/>
          <w:iCs/>
        </w:rPr>
        <w:t xml:space="preserve">Ambas dimensiones siguen exactamente el mismo proceso de generación de vista: primero construir el encabezado, luego los KPIs, luego el gráfico, luego la tabla de variación y finalmente el pie. Lo que cambia son los datos que cada paso usa y cómo los presenta. Sin el patrón Template Method, este proceso requeriría condicionales dispersos en todo el </w:t>
      </w:r>
      <w:proofErr w:type="gramStart"/>
      <w:r w:rsidRPr="00D40B9D">
        <w:rPr>
          <w:rFonts w:ascii="Arial" w:hAnsi="Arial" w:cs="Arial"/>
          <w:i/>
          <w:iCs/>
        </w:rPr>
        <w:t>componente  if</w:t>
      </w:r>
      <w:proofErr w:type="gramEnd"/>
      <w:r w:rsidRPr="00D40B9D">
        <w:rPr>
          <w:rFonts w:ascii="Arial" w:hAnsi="Arial" w:cs="Arial"/>
          <w:i/>
          <w:iCs/>
        </w:rPr>
        <w:t xml:space="preserve"> dimension === 'COMMISSIONS' en el encabezado, en los KPIs, en el gráfico y en la tabla. Con el patrón, el componente llama a </w:t>
      </w:r>
      <w:proofErr w:type="gramStart"/>
      <w:r w:rsidRPr="00D40B9D">
        <w:rPr>
          <w:rFonts w:ascii="Arial" w:hAnsi="Arial" w:cs="Arial"/>
          <w:i/>
          <w:iCs/>
        </w:rPr>
        <w:t>template.generate</w:t>
      </w:r>
      <w:proofErr w:type="gramEnd"/>
      <w:r w:rsidRPr="00D40B9D">
        <w:rPr>
          <w:rFonts w:ascii="Arial" w:hAnsi="Arial" w:cs="Arial"/>
          <w:i/>
          <w:iCs/>
        </w:rPr>
        <w:t>() y recibe una vista completamente configurada sin saber qué dimensión está activa.</w:t>
      </w:r>
    </w:p>
    <w:p w14:paraId="0CDC96E7" w14:textId="77777777" w:rsidR="00D40B9D" w:rsidRPr="00D40B9D" w:rsidRDefault="00D40B9D" w:rsidP="00D40B9D">
      <w:pPr>
        <w:jc w:val="both"/>
        <w:rPr>
          <w:rFonts w:ascii="Arial" w:hAnsi="Arial" w:cs="Arial"/>
          <w:i/>
          <w:iCs/>
        </w:rPr>
      </w:pPr>
      <w:r w:rsidRPr="00D40B9D">
        <w:rPr>
          <w:rFonts w:ascii="Arial" w:hAnsi="Arial" w:cs="Arial"/>
          <w:i/>
          <w:iCs/>
        </w:rPr>
        <w:lastRenderedPageBreak/>
        <w:t xml:space="preserve">Para resolver este problema, se implementó la clase abstracta ReportTemplate con el método </w:t>
      </w:r>
      <w:proofErr w:type="gramStart"/>
      <w:r w:rsidRPr="00D40B9D">
        <w:rPr>
          <w:rFonts w:ascii="Arial" w:hAnsi="Arial" w:cs="Arial"/>
          <w:i/>
          <w:iCs/>
        </w:rPr>
        <w:t>generate(</w:t>
      </w:r>
      <w:proofErr w:type="gramEnd"/>
      <w:r w:rsidRPr="00D40B9D">
        <w:rPr>
          <w:rFonts w:ascii="Arial" w:hAnsi="Arial" w:cs="Arial"/>
          <w:i/>
          <w:iCs/>
        </w:rPr>
        <w:t>) como esqueleto fijo, dos clases concretas como implementaciones por dimensión, y la función createTemplate() como factory que instancia la clase correcta.</w:t>
      </w:r>
    </w:p>
    <w:p w14:paraId="0595E5BA" w14:textId="77777777" w:rsidR="00D40B9D" w:rsidRPr="00D40B9D" w:rsidRDefault="00D40B9D" w:rsidP="00D40B9D">
      <w:pPr>
        <w:jc w:val="both"/>
        <w:rPr>
          <w:rFonts w:ascii="Arial" w:hAnsi="Arial" w:cs="Arial"/>
          <w:i/>
          <w:iCs/>
        </w:rPr>
      </w:pPr>
    </w:p>
    <w:p w14:paraId="629AC0D3" w14:textId="6BCFD692" w:rsidR="00D40B9D" w:rsidRPr="00D40B9D" w:rsidRDefault="00010C05" w:rsidP="00D40B9D">
      <w:pPr>
        <w:jc w:val="both"/>
        <w:rPr>
          <w:rFonts w:ascii="Arial" w:hAnsi="Arial" w:cs="Arial"/>
          <w:b/>
          <w:bCs/>
          <w:i/>
          <w:iCs/>
        </w:rPr>
      </w:pPr>
      <w:r>
        <w:rPr>
          <w:rFonts w:ascii="Arial" w:hAnsi="Arial" w:cs="Arial"/>
          <w:b/>
          <w:bCs/>
          <w:i/>
          <w:iCs/>
        </w:rPr>
        <w:t>8.5</w:t>
      </w:r>
      <w:r w:rsidR="00D40B9D" w:rsidRPr="00D40B9D">
        <w:rPr>
          <w:rFonts w:ascii="Arial" w:hAnsi="Arial" w:cs="Arial"/>
          <w:b/>
          <w:bCs/>
          <w:i/>
          <w:iCs/>
        </w:rPr>
        <w:t>.3 Diagrama UML</w:t>
      </w:r>
    </w:p>
    <w:p w14:paraId="65E43797" w14:textId="77777777" w:rsidR="00D40B9D" w:rsidRPr="00D40B9D" w:rsidRDefault="00D40B9D" w:rsidP="00D40B9D">
      <w:pPr>
        <w:jc w:val="both"/>
        <w:rPr>
          <w:rFonts w:ascii="Arial" w:hAnsi="Arial" w:cs="Arial"/>
          <w:i/>
          <w:iCs/>
        </w:rPr>
      </w:pPr>
      <w:r w:rsidRPr="00D40B9D">
        <w:rPr>
          <w:rFonts w:ascii="Arial" w:hAnsi="Arial" w:cs="Arial"/>
          <w:i/>
          <w:iCs/>
        </w:rPr>
        <w:t xml:space="preserve">El diagrama muestra cómo se estructura el patrón Template Method dentro del sistema. Existe una clase abstracta ReportTemplate que define el método </w:t>
      </w:r>
      <w:proofErr w:type="gramStart"/>
      <w:r w:rsidRPr="00D40B9D">
        <w:rPr>
          <w:rFonts w:ascii="Arial" w:hAnsi="Arial" w:cs="Arial"/>
          <w:i/>
          <w:iCs/>
        </w:rPr>
        <w:t>generate(</w:t>
      </w:r>
      <w:proofErr w:type="gramEnd"/>
      <w:r w:rsidRPr="00D40B9D">
        <w:rPr>
          <w:rFonts w:ascii="Arial" w:hAnsi="Arial" w:cs="Arial"/>
          <w:i/>
          <w:iCs/>
        </w:rPr>
        <w:t>) como el esqueleto fijo del algoritmo  este método llama en orden a buildHeader(), buildKpis(), buildChart(), buildTable() y buildFooter().</w:t>
      </w:r>
    </w:p>
    <w:p w14:paraId="7F358CFE" w14:textId="77777777" w:rsidR="00D40B9D" w:rsidRPr="00D40B9D" w:rsidRDefault="00D40B9D" w:rsidP="00D40B9D">
      <w:pPr>
        <w:jc w:val="both"/>
        <w:rPr>
          <w:rFonts w:ascii="Arial" w:hAnsi="Arial" w:cs="Arial"/>
          <w:i/>
          <w:iCs/>
        </w:rPr>
      </w:pPr>
      <w:r w:rsidRPr="00D40B9D">
        <w:rPr>
          <w:rFonts w:ascii="Arial" w:hAnsi="Arial" w:cs="Arial"/>
          <w:i/>
          <w:iCs/>
        </w:rPr>
        <w:t xml:space="preserve">Los cuatro primeros pasos son </w:t>
      </w:r>
      <w:proofErr w:type="gramStart"/>
      <w:r w:rsidRPr="00D40B9D">
        <w:rPr>
          <w:rFonts w:ascii="Arial" w:hAnsi="Arial" w:cs="Arial"/>
          <w:i/>
          <w:iCs/>
        </w:rPr>
        <w:t>abstractos  cada</w:t>
      </w:r>
      <w:proofErr w:type="gramEnd"/>
      <w:r w:rsidRPr="00D40B9D">
        <w:rPr>
          <w:rFonts w:ascii="Arial" w:hAnsi="Arial" w:cs="Arial"/>
          <w:i/>
          <w:iCs/>
        </w:rPr>
        <w:t xml:space="preserve"> clase concreta los implementa según su dimensión. El quinto paso, </w:t>
      </w:r>
      <w:proofErr w:type="gramStart"/>
      <w:r w:rsidRPr="00D40B9D">
        <w:rPr>
          <w:rFonts w:ascii="Arial" w:hAnsi="Arial" w:cs="Arial"/>
          <w:i/>
          <w:iCs/>
        </w:rPr>
        <w:t>buildFooter(</w:t>
      </w:r>
      <w:proofErr w:type="gramEnd"/>
      <w:r w:rsidRPr="00D40B9D">
        <w:rPr>
          <w:rFonts w:ascii="Arial" w:hAnsi="Arial" w:cs="Arial"/>
          <w:i/>
          <w:iCs/>
        </w:rPr>
        <w:t>), es concreto en la clase base y produce exactamente el mismo resultado para todas las subclases.</w:t>
      </w:r>
    </w:p>
    <w:p w14:paraId="446EF71E" w14:textId="77777777" w:rsidR="00D40B9D" w:rsidRPr="00D40B9D" w:rsidRDefault="00D40B9D" w:rsidP="00D40B9D">
      <w:pPr>
        <w:jc w:val="both"/>
        <w:rPr>
          <w:rFonts w:ascii="Arial" w:hAnsi="Arial" w:cs="Arial"/>
          <w:i/>
          <w:iCs/>
        </w:rPr>
      </w:pPr>
      <w:r w:rsidRPr="00D40B9D">
        <w:rPr>
          <w:rFonts w:ascii="Arial" w:hAnsi="Arial" w:cs="Arial"/>
          <w:i/>
          <w:iCs/>
        </w:rPr>
        <w:t xml:space="preserve">La función </w:t>
      </w:r>
      <w:proofErr w:type="gramStart"/>
      <w:r w:rsidRPr="00D40B9D">
        <w:rPr>
          <w:rFonts w:ascii="Arial" w:hAnsi="Arial" w:cs="Arial"/>
          <w:i/>
          <w:iCs/>
        </w:rPr>
        <w:t>createTemplate(</w:t>
      </w:r>
      <w:proofErr w:type="gramEnd"/>
      <w:r w:rsidRPr="00D40B9D">
        <w:rPr>
          <w:rFonts w:ascii="Arial" w:hAnsi="Arial" w:cs="Arial"/>
          <w:i/>
          <w:iCs/>
        </w:rPr>
        <w:t>) actúa como factory  el componente la llama con la dimensión activa y recibe la clase concreta correcta sin conocerla directamente.</w:t>
      </w:r>
    </w:p>
    <w:p w14:paraId="700B03B3" w14:textId="77777777" w:rsidR="00D40B9D" w:rsidRPr="00D40B9D" w:rsidRDefault="00D40B9D" w:rsidP="00D40B9D">
      <w:pPr>
        <w:jc w:val="both"/>
        <w:rPr>
          <w:rFonts w:ascii="Arial" w:hAnsi="Arial" w:cs="Arial"/>
          <w:i/>
          <w:iCs/>
        </w:rPr>
      </w:pPr>
    </w:p>
    <w:p w14:paraId="7199E701" w14:textId="77777777" w:rsidR="00D40B9D" w:rsidRPr="00D40B9D" w:rsidRDefault="00D40B9D" w:rsidP="00D40B9D">
      <w:pPr>
        <w:jc w:val="both"/>
        <w:rPr>
          <w:rFonts w:ascii="Arial" w:hAnsi="Arial" w:cs="Arial"/>
        </w:rPr>
      </w:pPr>
      <w:r w:rsidRPr="00D40B9D">
        <w:rPr>
          <w:rFonts w:ascii="Arial" w:hAnsi="Arial" w:cs="Arial"/>
        </w:rPr>
        <w:drawing>
          <wp:inline distT="0" distB="0" distL="0" distR="0" wp14:anchorId="123C4090" wp14:editId="2C859B7F">
            <wp:extent cx="5613400" cy="2679700"/>
            <wp:effectExtent l="0" t="0" r="6350" b="6350"/>
            <wp:docPr id="966030280" name="Imagen 966030280" descr="C:\Users\estadistica\Downloads\PATRON TEMPL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estadistica\Downloads\PATRON TEMPLATE.png"/>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613400" cy="2679700"/>
                    </a:xfrm>
                    <a:prstGeom prst="rect">
                      <a:avLst/>
                    </a:prstGeom>
                    <a:noFill/>
                    <a:ln>
                      <a:noFill/>
                    </a:ln>
                  </pic:spPr>
                </pic:pic>
              </a:graphicData>
            </a:graphic>
          </wp:inline>
        </w:drawing>
      </w:r>
    </w:p>
    <w:p w14:paraId="384010AB" w14:textId="77777777" w:rsidR="00D40B9D" w:rsidRPr="00D40B9D" w:rsidRDefault="00D40B9D" w:rsidP="00D40B9D">
      <w:pPr>
        <w:jc w:val="both"/>
        <w:rPr>
          <w:rFonts w:ascii="Arial" w:hAnsi="Arial" w:cs="Arial"/>
        </w:rPr>
      </w:pPr>
    </w:p>
    <w:p w14:paraId="0CCC3AFA" w14:textId="49C05D70" w:rsidR="00D40B9D" w:rsidRPr="00D40B9D" w:rsidRDefault="00010C05" w:rsidP="00D40B9D">
      <w:pPr>
        <w:jc w:val="both"/>
        <w:rPr>
          <w:rFonts w:ascii="Arial" w:hAnsi="Arial" w:cs="Arial"/>
          <w:b/>
          <w:bCs/>
        </w:rPr>
      </w:pPr>
      <w:r>
        <w:rPr>
          <w:rFonts w:ascii="Arial" w:hAnsi="Arial" w:cs="Arial"/>
          <w:b/>
          <w:bCs/>
        </w:rPr>
        <w:t>8.5</w:t>
      </w:r>
      <w:r w:rsidR="00D40B9D" w:rsidRPr="00D40B9D">
        <w:rPr>
          <w:rFonts w:ascii="Arial" w:hAnsi="Arial" w:cs="Arial"/>
          <w:b/>
          <w:bCs/>
        </w:rPr>
        <w:t>.4 Implementación del Template Method</w:t>
      </w:r>
    </w:p>
    <w:p w14:paraId="11FF4DE8" w14:textId="77777777" w:rsidR="00D40B9D" w:rsidRPr="00D40B9D" w:rsidRDefault="00D40B9D" w:rsidP="00D40B9D">
      <w:pPr>
        <w:jc w:val="both"/>
        <w:rPr>
          <w:rFonts w:ascii="Arial" w:hAnsi="Arial" w:cs="Arial"/>
        </w:rPr>
      </w:pPr>
      <w:r w:rsidRPr="00D40B9D">
        <w:rPr>
          <w:rFonts w:ascii="Arial" w:hAnsi="Arial" w:cs="Arial"/>
          <w:b/>
          <w:bCs/>
        </w:rPr>
        <w:t xml:space="preserve">La clase </w:t>
      </w:r>
      <w:proofErr w:type="gramStart"/>
      <w:r w:rsidRPr="00D40B9D">
        <w:rPr>
          <w:rFonts w:ascii="Arial" w:hAnsi="Arial" w:cs="Arial"/>
          <w:b/>
          <w:bCs/>
        </w:rPr>
        <w:t>abstracta  ReportTemplate</w:t>
      </w:r>
      <w:proofErr w:type="gramEnd"/>
    </w:p>
    <w:p w14:paraId="0A5C82E5" w14:textId="77777777" w:rsidR="00D40B9D" w:rsidRPr="00D40B9D" w:rsidRDefault="00D40B9D" w:rsidP="00D40B9D">
      <w:pPr>
        <w:jc w:val="both"/>
        <w:rPr>
          <w:rFonts w:ascii="Arial" w:hAnsi="Arial" w:cs="Arial"/>
        </w:rPr>
      </w:pPr>
      <w:r w:rsidRPr="00D40B9D">
        <w:rPr>
          <w:rFonts w:ascii="Arial" w:hAnsi="Arial" w:cs="Arial"/>
        </w:rPr>
        <w:t xml:space="preserve">Define el esqueleto fijo mediante </w:t>
      </w:r>
      <w:proofErr w:type="gramStart"/>
      <w:r w:rsidRPr="00D40B9D">
        <w:rPr>
          <w:rFonts w:ascii="Arial" w:hAnsi="Arial" w:cs="Arial"/>
        </w:rPr>
        <w:t>generate(</w:t>
      </w:r>
      <w:proofErr w:type="gramEnd"/>
      <w:r w:rsidRPr="00D40B9D">
        <w:rPr>
          <w:rFonts w:ascii="Arial" w:hAnsi="Arial" w:cs="Arial"/>
        </w:rPr>
        <w:t xml:space="preserve">) y declara los cuatro pasos abstractos que cada subclase debe implementar. </w:t>
      </w:r>
      <w:proofErr w:type="gramStart"/>
      <w:r w:rsidRPr="00D40B9D">
        <w:rPr>
          <w:rFonts w:ascii="Arial" w:hAnsi="Arial" w:cs="Arial"/>
        </w:rPr>
        <w:t>buildFooter(</w:t>
      </w:r>
      <w:proofErr w:type="gramEnd"/>
      <w:r w:rsidRPr="00D40B9D">
        <w:rPr>
          <w:rFonts w:ascii="Arial" w:hAnsi="Arial" w:cs="Arial"/>
        </w:rPr>
        <w:t>) es concreto  su implementación es idéntica para todas las dimensiones.</w:t>
      </w:r>
    </w:p>
    <w:p w14:paraId="1A1634DB" w14:textId="77777777" w:rsidR="00D40B9D" w:rsidRPr="00D40B9D" w:rsidRDefault="00D40B9D" w:rsidP="00D40B9D">
      <w:pPr>
        <w:jc w:val="both"/>
        <w:rPr>
          <w:rFonts w:ascii="Arial" w:hAnsi="Arial" w:cs="Arial"/>
        </w:rPr>
      </w:pPr>
      <w:r w:rsidRPr="00D40B9D">
        <w:rPr>
          <w:rFonts w:ascii="Arial" w:hAnsi="Arial" w:cs="Arial"/>
        </w:rPr>
        <w:lastRenderedPageBreak/>
        <w:drawing>
          <wp:inline distT="0" distB="0" distL="0" distR="0" wp14:anchorId="1CAB200B" wp14:editId="6BF915B8">
            <wp:extent cx="4969566" cy="3374896"/>
            <wp:effectExtent l="0" t="0" r="2540" b="0"/>
            <wp:docPr id="966030281" name="Imagen 966030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4975607" cy="3378999"/>
                    </a:xfrm>
                    <a:prstGeom prst="rect">
                      <a:avLst/>
                    </a:prstGeom>
                  </pic:spPr>
                </pic:pic>
              </a:graphicData>
            </a:graphic>
          </wp:inline>
        </w:drawing>
      </w:r>
    </w:p>
    <w:p w14:paraId="60F668BC" w14:textId="77777777" w:rsidR="00D40B9D" w:rsidRPr="00D40B9D" w:rsidRDefault="00D40B9D" w:rsidP="00D40B9D">
      <w:pPr>
        <w:jc w:val="both"/>
        <w:rPr>
          <w:rFonts w:ascii="Arial" w:hAnsi="Arial" w:cs="Arial"/>
        </w:rPr>
      </w:pPr>
      <w:r w:rsidRPr="00D40B9D">
        <w:rPr>
          <w:rFonts w:ascii="Arial" w:hAnsi="Arial" w:cs="Arial"/>
          <w:b/>
          <w:bCs/>
        </w:rPr>
        <w:t xml:space="preserve">Clase concreta </w:t>
      </w:r>
      <w:proofErr w:type="gramStart"/>
      <w:r w:rsidRPr="00D40B9D">
        <w:rPr>
          <w:rFonts w:ascii="Arial" w:hAnsi="Arial" w:cs="Arial"/>
          <w:b/>
          <w:bCs/>
        </w:rPr>
        <w:t>A  ExecutiveSummaryTemplate</w:t>
      </w:r>
      <w:proofErr w:type="gramEnd"/>
    </w:p>
    <w:p w14:paraId="681CD075" w14:textId="77777777" w:rsidR="00D40B9D" w:rsidRPr="00D40B9D" w:rsidRDefault="00D40B9D" w:rsidP="00D40B9D">
      <w:pPr>
        <w:jc w:val="both"/>
        <w:rPr>
          <w:rFonts w:ascii="Arial" w:hAnsi="Arial" w:cs="Arial"/>
        </w:rPr>
      </w:pPr>
      <w:r w:rsidRPr="00D40B9D">
        <w:rPr>
          <w:rFonts w:ascii="Arial" w:hAnsi="Arial" w:cs="Arial"/>
        </w:rPr>
        <w:t>Implementa los cuatro pasos variables para la dimensión de Comisiones. Define un encabezado en tono ejecutivo, cuatro KPIs financieros y una tabla con las variaciones de ingresos entre períodos.</w:t>
      </w:r>
    </w:p>
    <w:p w14:paraId="34760261" w14:textId="77777777" w:rsidR="00D40B9D" w:rsidRPr="00D40B9D" w:rsidRDefault="00D40B9D" w:rsidP="00D40B9D">
      <w:pPr>
        <w:jc w:val="both"/>
        <w:rPr>
          <w:rFonts w:ascii="Arial" w:hAnsi="Arial" w:cs="Arial"/>
        </w:rPr>
      </w:pPr>
      <w:r w:rsidRPr="00D40B9D">
        <w:rPr>
          <w:rFonts w:ascii="Arial" w:hAnsi="Arial" w:cs="Arial"/>
        </w:rPr>
        <w:drawing>
          <wp:inline distT="0" distB="0" distL="0" distR="0" wp14:anchorId="4DC317DF" wp14:editId="5077B2BB">
            <wp:extent cx="4373218" cy="3733912"/>
            <wp:effectExtent l="0" t="0" r="8890" b="0"/>
            <wp:docPr id="966030282" name="Imagen 96603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4397542" cy="3754680"/>
                    </a:xfrm>
                    <a:prstGeom prst="rect">
                      <a:avLst/>
                    </a:prstGeom>
                  </pic:spPr>
                </pic:pic>
              </a:graphicData>
            </a:graphic>
          </wp:inline>
        </w:drawing>
      </w:r>
    </w:p>
    <w:p w14:paraId="2E460FF7" w14:textId="77777777" w:rsidR="00D40B9D" w:rsidRPr="00D40B9D" w:rsidRDefault="00D40B9D" w:rsidP="00D40B9D">
      <w:pPr>
        <w:jc w:val="both"/>
        <w:rPr>
          <w:rFonts w:ascii="Arial" w:hAnsi="Arial" w:cs="Arial"/>
        </w:rPr>
      </w:pPr>
      <w:r w:rsidRPr="00D40B9D">
        <w:rPr>
          <w:rFonts w:ascii="Arial" w:hAnsi="Arial" w:cs="Arial"/>
          <w:b/>
          <w:bCs/>
        </w:rPr>
        <w:lastRenderedPageBreak/>
        <w:t xml:space="preserve">Clase concreta </w:t>
      </w:r>
      <w:proofErr w:type="gramStart"/>
      <w:r w:rsidRPr="00D40B9D">
        <w:rPr>
          <w:rFonts w:ascii="Arial" w:hAnsi="Arial" w:cs="Arial"/>
          <w:b/>
          <w:bCs/>
        </w:rPr>
        <w:t>B  OperationalDetailTemplate</w:t>
      </w:r>
      <w:proofErr w:type="gramEnd"/>
    </w:p>
    <w:p w14:paraId="50DF5092" w14:textId="77777777" w:rsidR="00D40B9D" w:rsidRPr="00D40B9D" w:rsidRDefault="00D40B9D" w:rsidP="00D40B9D">
      <w:pPr>
        <w:jc w:val="both"/>
        <w:rPr>
          <w:rFonts w:ascii="Arial" w:hAnsi="Arial" w:cs="Arial"/>
        </w:rPr>
      </w:pPr>
      <w:r w:rsidRPr="00D40B9D">
        <w:rPr>
          <w:rFonts w:ascii="Arial" w:hAnsi="Arial" w:cs="Arial"/>
        </w:rPr>
        <w:t>Implementa los cuatro pasos variables para la dimensión de Volumen. Define un encabezado operativo, cuatro KPIs energéticos y una tabla con las variaciones de kWh entre períodos.</w:t>
      </w:r>
    </w:p>
    <w:p w14:paraId="2222C2B7" w14:textId="77777777" w:rsidR="00D40B9D" w:rsidRPr="00D40B9D" w:rsidRDefault="00D40B9D" w:rsidP="00D40B9D">
      <w:pPr>
        <w:jc w:val="both"/>
        <w:rPr>
          <w:rFonts w:ascii="Arial" w:hAnsi="Arial" w:cs="Arial"/>
        </w:rPr>
      </w:pPr>
      <w:r w:rsidRPr="00D40B9D">
        <w:rPr>
          <w:rFonts w:ascii="Arial" w:hAnsi="Arial" w:cs="Arial"/>
        </w:rPr>
        <w:drawing>
          <wp:inline distT="0" distB="0" distL="0" distR="0" wp14:anchorId="1B109F48" wp14:editId="67BB3D7C">
            <wp:extent cx="4595854" cy="4200126"/>
            <wp:effectExtent l="0" t="0" r="0" b="0"/>
            <wp:docPr id="966030283" name="Imagen 966030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4601533" cy="4205316"/>
                    </a:xfrm>
                    <a:prstGeom prst="rect">
                      <a:avLst/>
                    </a:prstGeom>
                  </pic:spPr>
                </pic:pic>
              </a:graphicData>
            </a:graphic>
          </wp:inline>
        </w:drawing>
      </w:r>
    </w:p>
    <w:p w14:paraId="2A949982" w14:textId="77777777" w:rsidR="00D40B9D" w:rsidRPr="00D40B9D" w:rsidRDefault="00D40B9D" w:rsidP="00D40B9D">
      <w:pPr>
        <w:jc w:val="both"/>
        <w:rPr>
          <w:rFonts w:ascii="Arial" w:hAnsi="Arial" w:cs="Arial"/>
        </w:rPr>
      </w:pPr>
    </w:p>
    <w:p w14:paraId="21D1DE74" w14:textId="6E3C5F26" w:rsidR="00D40B9D" w:rsidRPr="00D40B9D" w:rsidRDefault="00010C05" w:rsidP="00D40B9D">
      <w:pPr>
        <w:jc w:val="both"/>
        <w:rPr>
          <w:rFonts w:ascii="Arial" w:hAnsi="Arial" w:cs="Arial"/>
          <w:b/>
          <w:bCs/>
        </w:rPr>
      </w:pPr>
      <w:r>
        <w:rPr>
          <w:rFonts w:ascii="Arial" w:hAnsi="Arial" w:cs="Arial"/>
          <w:b/>
          <w:bCs/>
        </w:rPr>
        <w:t>8.5</w:t>
      </w:r>
      <w:r w:rsidR="00D40B9D" w:rsidRPr="00D40B9D">
        <w:rPr>
          <w:rFonts w:ascii="Arial" w:hAnsi="Arial" w:cs="Arial"/>
          <w:b/>
          <w:bCs/>
        </w:rPr>
        <w:t>.5 Justificación de la implementación</w:t>
      </w:r>
    </w:p>
    <w:p w14:paraId="0B4FD3E6" w14:textId="77777777" w:rsidR="00D40B9D" w:rsidRPr="00D40B9D" w:rsidRDefault="00D40B9D" w:rsidP="00D40B9D">
      <w:pPr>
        <w:jc w:val="both"/>
        <w:rPr>
          <w:rFonts w:ascii="Arial" w:hAnsi="Arial" w:cs="Arial"/>
        </w:rPr>
      </w:pPr>
      <w:r w:rsidRPr="00D40B9D">
        <w:rPr>
          <w:rFonts w:ascii="Arial" w:hAnsi="Arial" w:cs="Arial"/>
          <w:b/>
          <w:bCs/>
        </w:rPr>
        <w:t>Técnicamente:</w:t>
      </w:r>
    </w:p>
    <w:p w14:paraId="1080C42C" w14:textId="77777777" w:rsidR="00D40B9D" w:rsidRPr="00D40B9D" w:rsidRDefault="00D40B9D" w:rsidP="00D40B9D">
      <w:pPr>
        <w:numPr>
          <w:ilvl w:val="0"/>
          <w:numId w:val="141"/>
        </w:numPr>
        <w:jc w:val="both"/>
        <w:rPr>
          <w:rFonts w:ascii="Arial" w:hAnsi="Arial" w:cs="Arial"/>
        </w:rPr>
      </w:pPr>
      <w:r w:rsidRPr="00D40B9D">
        <w:rPr>
          <w:rFonts w:ascii="Arial" w:hAnsi="Arial" w:cs="Arial"/>
        </w:rPr>
        <w:t xml:space="preserve">El patrón Template Method elimina los condicionales de presentación dispersos en el </w:t>
      </w:r>
      <w:proofErr w:type="gramStart"/>
      <w:r w:rsidRPr="00D40B9D">
        <w:rPr>
          <w:rFonts w:ascii="Arial" w:hAnsi="Arial" w:cs="Arial"/>
        </w:rPr>
        <w:t>componente  no</w:t>
      </w:r>
      <w:proofErr w:type="gramEnd"/>
      <w:r w:rsidRPr="00D40B9D">
        <w:rPr>
          <w:rFonts w:ascii="Arial" w:hAnsi="Arial" w:cs="Arial"/>
        </w:rPr>
        <w:t xml:space="preserve"> hay if dimension === 'COMMISSIONS' en el JSX para el encabezado, para los KPIs, para el gráfico y para la tabla por separado. El componente consume view sin importarle de dónde vino.</w:t>
      </w:r>
    </w:p>
    <w:p w14:paraId="36F28681" w14:textId="77777777" w:rsidR="00D40B9D" w:rsidRPr="00D40B9D" w:rsidRDefault="00D40B9D" w:rsidP="00D40B9D">
      <w:pPr>
        <w:numPr>
          <w:ilvl w:val="0"/>
          <w:numId w:val="141"/>
        </w:numPr>
        <w:jc w:val="both"/>
        <w:rPr>
          <w:rFonts w:ascii="Arial" w:hAnsi="Arial" w:cs="Arial"/>
        </w:rPr>
      </w:pPr>
      <w:proofErr w:type="gramStart"/>
      <w:r w:rsidRPr="00D40B9D">
        <w:rPr>
          <w:rFonts w:ascii="Arial" w:hAnsi="Arial" w:cs="Arial"/>
        </w:rPr>
        <w:t>buildFooter(</w:t>
      </w:r>
      <w:proofErr w:type="gramEnd"/>
      <w:r w:rsidRPr="00D40B9D">
        <w:rPr>
          <w:rFonts w:ascii="Arial" w:hAnsi="Arial" w:cs="Arial"/>
        </w:rPr>
        <w:t>) como paso concreto demuestra el valor de la herencia en el patrón  código compartido que no necesita duplicarse en ninguna subclase.</w:t>
      </w:r>
    </w:p>
    <w:p w14:paraId="111ED763" w14:textId="77777777" w:rsidR="00D40B9D" w:rsidRPr="00D40B9D" w:rsidRDefault="00D40B9D" w:rsidP="00D40B9D">
      <w:pPr>
        <w:numPr>
          <w:ilvl w:val="0"/>
          <w:numId w:val="141"/>
        </w:numPr>
        <w:jc w:val="both"/>
        <w:rPr>
          <w:rFonts w:ascii="Arial" w:hAnsi="Arial" w:cs="Arial"/>
        </w:rPr>
      </w:pPr>
      <w:r w:rsidRPr="00D40B9D">
        <w:rPr>
          <w:rFonts w:ascii="Arial" w:hAnsi="Arial" w:cs="Arial"/>
        </w:rPr>
        <w:t xml:space="preserve">Agregar una tercera </w:t>
      </w:r>
      <w:proofErr w:type="gramStart"/>
      <w:r w:rsidRPr="00D40B9D">
        <w:rPr>
          <w:rFonts w:ascii="Arial" w:hAnsi="Arial" w:cs="Arial"/>
        </w:rPr>
        <w:t>dimensión  por</w:t>
      </w:r>
      <w:proofErr w:type="gramEnd"/>
      <w:r w:rsidRPr="00D40B9D">
        <w:rPr>
          <w:rFonts w:ascii="Arial" w:hAnsi="Arial" w:cs="Arial"/>
        </w:rPr>
        <w:t xml:space="preserve"> ejemplo BUYERS  solo requiere crear una nueva subclase de ReportTemplate e implementar los cuatro pasos abstractos. El componente y la lógica de control no se tocan.</w:t>
      </w:r>
    </w:p>
    <w:p w14:paraId="6739A03E" w14:textId="77777777" w:rsidR="00D40B9D" w:rsidRPr="00D40B9D" w:rsidRDefault="00D40B9D" w:rsidP="00D40B9D">
      <w:pPr>
        <w:numPr>
          <w:ilvl w:val="0"/>
          <w:numId w:val="141"/>
        </w:numPr>
        <w:jc w:val="both"/>
        <w:rPr>
          <w:rFonts w:ascii="Arial" w:hAnsi="Arial" w:cs="Arial"/>
        </w:rPr>
      </w:pPr>
      <w:r w:rsidRPr="00D40B9D">
        <w:rPr>
          <w:rFonts w:ascii="Arial" w:hAnsi="Arial" w:cs="Arial"/>
        </w:rPr>
        <w:t xml:space="preserve">La función </w:t>
      </w:r>
      <w:proofErr w:type="gramStart"/>
      <w:r w:rsidRPr="00D40B9D">
        <w:rPr>
          <w:rFonts w:ascii="Arial" w:hAnsi="Arial" w:cs="Arial"/>
        </w:rPr>
        <w:t>createTemplate(</w:t>
      </w:r>
      <w:proofErr w:type="gramEnd"/>
      <w:r w:rsidRPr="00D40B9D">
        <w:rPr>
          <w:rFonts w:ascii="Arial" w:hAnsi="Arial" w:cs="Arial"/>
        </w:rPr>
        <w:t>) centraliza la selección de subclase, manteniendo el componente completamente desacoplado de las implementaciones concretas.</w:t>
      </w:r>
    </w:p>
    <w:p w14:paraId="28C55BF7" w14:textId="77777777" w:rsidR="00D40B9D" w:rsidRPr="00D40B9D" w:rsidRDefault="00D40B9D" w:rsidP="00D40B9D">
      <w:pPr>
        <w:jc w:val="both"/>
        <w:rPr>
          <w:rFonts w:ascii="Arial" w:hAnsi="Arial" w:cs="Arial"/>
        </w:rPr>
      </w:pPr>
      <w:r w:rsidRPr="00D40B9D">
        <w:rPr>
          <w:rFonts w:ascii="Arial" w:hAnsi="Arial" w:cs="Arial"/>
          <w:b/>
          <w:bCs/>
        </w:rPr>
        <w:lastRenderedPageBreak/>
        <w:t>Desde la perspectiva del negocio en Enerlink:</w:t>
      </w:r>
    </w:p>
    <w:p w14:paraId="3665ECB8" w14:textId="77777777" w:rsidR="00D40B9D" w:rsidRPr="00D40B9D" w:rsidRDefault="00D40B9D" w:rsidP="00D40B9D">
      <w:pPr>
        <w:numPr>
          <w:ilvl w:val="0"/>
          <w:numId w:val="142"/>
        </w:numPr>
        <w:jc w:val="both"/>
        <w:rPr>
          <w:rFonts w:ascii="Arial" w:hAnsi="Arial" w:cs="Arial"/>
        </w:rPr>
      </w:pPr>
      <w:r w:rsidRPr="00D40B9D">
        <w:rPr>
          <w:rFonts w:ascii="Arial" w:hAnsi="Arial" w:cs="Arial"/>
        </w:rPr>
        <w:t xml:space="preserve">El administrador puede comparar exactamente las métricas que necesita según el </w:t>
      </w:r>
      <w:proofErr w:type="gramStart"/>
      <w:r w:rsidRPr="00D40B9D">
        <w:rPr>
          <w:rFonts w:ascii="Arial" w:hAnsi="Arial" w:cs="Arial"/>
        </w:rPr>
        <w:t>contexto  financiero</w:t>
      </w:r>
      <w:proofErr w:type="gramEnd"/>
      <w:r w:rsidRPr="00D40B9D">
        <w:rPr>
          <w:rFonts w:ascii="Arial" w:hAnsi="Arial" w:cs="Arial"/>
        </w:rPr>
        <w:t xml:space="preserve"> con Comisiones, operativo con Volumen  usando la misma interfaz sin aprender flujos distintos.</w:t>
      </w:r>
    </w:p>
    <w:p w14:paraId="7F372E73" w14:textId="77777777" w:rsidR="00D40B9D" w:rsidRPr="00D40B9D" w:rsidRDefault="00D40B9D" w:rsidP="00D40B9D">
      <w:pPr>
        <w:numPr>
          <w:ilvl w:val="0"/>
          <w:numId w:val="142"/>
        </w:numPr>
        <w:jc w:val="both"/>
        <w:rPr>
          <w:rFonts w:ascii="Arial" w:hAnsi="Arial" w:cs="Arial"/>
        </w:rPr>
      </w:pPr>
      <w:r w:rsidRPr="00D40B9D">
        <w:rPr>
          <w:rFonts w:ascii="Arial" w:hAnsi="Arial" w:cs="Arial"/>
        </w:rPr>
        <w:t xml:space="preserve">La tabla de variación con indicadores UP/DOWN/STABLE convierte la comparación numérica en una lectura </w:t>
      </w:r>
      <w:proofErr w:type="gramStart"/>
      <w:r w:rsidRPr="00D40B9D">
        <w:rPr>
          <w:rFonts w:ascii="Arial" w:hAnsi="Arial" w:cs="Arial"/>
        </w:rPr>
        <w:t>inmediata  el</w:t>
      </w:r>
      <w:proofErr w:type="gramEnd"/>
      <w:r w:rsidRPr="00D40B9D">
        <w:rPr>
          <w:rFonts w:ascii="Arial" w:hAnsi="Arial" w:cs="Arial"/>
        </w:rPr>
        <w:t xml:space="preserve"> administrador no necesita calcular manualmente si el mercado creció o cayó entre períodos.</w:t>
      </w:r>
    </w:p>
    <w:p w14:paraId="02FDE94B" w14:textId="77777777" w:rsidR="00D40B9D" w:rsidRPr="00D40B9D" w:rsidRDefault="00D40B9D" w:rsidP="00D40B9D">
      <w:pPr>
        <w:numPr>
          <w:ilvl w:val="0"/>
          <w:numId w:val="142"/>
        </w:numPr>
        <w:jc w:val="both"/>
        <w:rPr>
          <w:rFonts w:ascii="Arial" w:hAnsi="Arial" w:cs="Arial"/>
        </w:rPr>
      </w:pPr>
      <w:r w:rsidRPr="00D40B9D">
        <w:rPr>
          <w:rFonts w:ascii="Arial" w:hAnsi="Arial" w:cs="Arial"/>
        </w:rPr>
        <w:t xml:space="preserve">La separación en mini-gráficos por métrica garantiza que valores de escalas muy </w:t>
      </w:r>
      <w:proofErr w:type="gramStart"/>
      <w:r w:rsidRPr="00D40B9D">
        <w:rPr>
          <w:rFonts w:ascii="Arial" w:hAnsi="Arial" w:cs="Arial"/>
        </w:rPr>
        <w:t>distintas  como</w:t>
      </w:r>
      <w:proofErr w:type="gramEnd"/>
      <w:r w:rsidRPr="00D40B9D">
        <w:rPr>
          <w:rFonts w:ascii="Arial" w:hAnsi="Arial" w:cs="Arial"/>
        </w:rPr>
        <w:t xml:space="preserve"> transacciones en decenas vs volumen en millones  sean igualmente legibles.</w:t>
      </w:r>
    </w:p>
    <w:p w14:paraId="61EB8AEE" w14:textId="77777777" w:rsidR="00D40B9D" w:rsidRPr="00D40B9D" w:rsidRDefault="00D40B9D" w:rsidP="00D40B9D">
      <w:pPr>
        <w:jc w:val="both"/>
        <w:rPr>
          <w:rFonts w:ascii="Arial" w:hAnsi="Arial" w:cs="Arial"/>
        </w:rPr>
      </w:pPr>
      <w:r w:rsidRPr="00D40B9D">
        <w:rPr>
          <w:rFonts w:ascii="Arial" w:hAnsi="Arial" w:cs="Arial"/>
          <w:b/>
          <w:bCs/>
        </w:rPr>
        <w:t>Relación con Clean Architecture y SOLID:</w:t>
      </w:r>
    </w:p>
    <w:p w14:paraId="243DBE82" w14:textId="77777777" w:rsidR="00D40B9D" w:rsidRPr="00D40B9D" w:rsidRDefault="00D40B9D" w:rsidP="00D40B9D">
      <w:pPr>
        <w:numPr>
          <w:ilvl w:val="0"/>
          <w:numId w:val="143"/>
        </w:numPr>
        <w:jc w:val="both"/>
        <w:rPr>
          <w:rFonts w:ascii="Arial" w:hAnsi="Arial" w:cs="Arial"/>
        </w:rPr>
      </w:pPr>
      <w:r w:rsidRPr="00D40B9D">
        <w:rPr>
          <w:rFonts w:ascii="Arial" w:hAnsi="Arial" w:cs="Arial"/>
        </w:rPr>
        <w:t>Se cumple el principio de responsabilidad única: cada clase concreta solo define la presentación de su dimensión.</w:t>
      </w:r>
    </w:p>
    <w:p w14:paraId="6FC236DF" w14:textId="77777777" w:rsidR="00D40B9D" w:rsidRPr="00D40B9D" w:rsidRDefault="00D40B9D" w:rsidP="00D40B9D">
      <w:pPr>
        <w:numPr>
          <w:ilvl w:val="0"/>
          <w:numId w:val="143"/>
        </w:numPr>
        <w:jc w:val="both"/>
        <w:rPr>
          <w:rFonts w:ascii="Arial" w:hAnsi="Arial" w:cs="Arial"/>
        </w:rPr>
      </w:pPr>
      <w:r w:rsidRPr="00D40B9D">
        <w:rPr>
          <w:rFonts w:ascii="Arial" w:hAnsi="Arial" w:cs="Arial"/>
        </w:rPr>
        <w:t>Se respeta el principio Abierto/Cerrado: el sistema está abierto a nuevas dimensiones sin modificar ReportTemplate ni las clases existentes.</w:t>
      </w:r>
    </w:p>
    <w:p w14:paraId="08C00B51" w14:textId="77777777" w:rsidR="00D40B9D" w:rsidRPr="00D40B9D" w:rsidRDefault="00D40B9D" w:rsidP="00D40B9D">
      <w:pPr>
        <w:numPr>
          <w:ilvl w:val="0"/>
          <w:numId w:val="143"/>
        </w:numPr>
        <w:jc w:val="both"/>
        <w:rPr>
          <w:rFonts w:ascii="Arial" w:hAnsi="Arial" w:cs="Arial"/>
        </w:rPr>
      </w:pPr>
      <w:r w:rsidRPr="00D40B9D">
        <w:rPr>
          <w:rFonts w:ascii="Arial" w:hAnsi="Arial" w:cs="Arial"/>
        </w:rPr>
        <w:t>Se cumple el principio de sustitución de Liskov: cualquier subclase puede reemplazar a otra en el componente sin que este lo note.</w:t>
      </w:r>
    </w:p>
    <w:p w14:paraId="4A7ED11B" w14:textId="77777777" w:rsidR="00D40B9D" w:rsidRPr="00D40B9D" w:rsidRDefault="00D40B9D" w:rsidP="00D40B9D">
      <w:pPr>
        <w:numPr>
          <w:ilvl w:val="0"/>
          <w:numId w:val="143"/>
        </w:numPr>
        <w:jc w:val="both"/>
        <w:rPr>
          <w:rFonts w:ascii="Arial" w:hAnsi="Arial" w:cs="Arial"/>
        </w:rPr>
      </w:pPr>
      <w:r w:rsidRPr="00D40B9D">
        <w:rPr>
          <w:rFonts w:ascii="Arial" w:hAnsi="Arial" w:cs="Arial"/>
        </w:rPr>
        <w:t>La diferencia fundamental con Strategy se respeta: Template Method usa herencia y controla el flujo en la clase base, Strategy usa composición y delega el algoritmo completo.</w:t>
      </w:r>
    </w:p>
    <w:p w14:paraId="7E28D8DD" w14:textId="77777777" w:rsidR="00D40B9D" w:rsidRPr="00D40B9D" w:rsidRDefault="00D40B9D" w:rsidP="00D40B9D">
      <w:pPr>
        <w:jc w:val="both"/>
        <w:rPr>
          <w:rFonts w:ascii="Arial" w:hAnsi="Arial" w:cs="Arial"/>
        </w:rPr>
      </w:pPr>
    </w:p>
    <w:p w14:paraId="0014913F" w14:textId="60C44A6B" w:rsidR="00D40B9D" w:rsidRPr="00D40B9D" w:rsidRDefault="00010C05" w:rsidP="00D40B9D">
      <w:pPr>
        <w:jc w:val="both"/>
        <w:rPr>
          <w:rFonts w:ascii="Arial" w:hAnsi="Arial" w:cs="Arial"/>
          <w:b/>
          <w:bCs/>
        </w:rPr>
      </w:pPr>
      <w:r>
        <w:rPr>
          <w:rFonts w:ascii="Arial" w:hAnsi="Arial" w:cs="Arial"/>
          <w:b/>
          <w:bCs/>
        </w:rPr>
        <w:t>8.5</w:t>
      </w:r>
      <w:r w:rsidR="00D40B9D" w:rsidRPr="00D40B9D">
        <w:rPr>
          <w:rFonts w:ascii="Arial" w:hAnsi="Arial" w:cs="Arial"/>
          <w:b/>
          <w:bCs/>
        </w:rPr>
        <w:t>.6 Aclaración sobre la implementación actual</w:t>
      </w:r>
    </w:p>
    <w:p w14:paraId="3014D436" w14:textId="77777777" w:rsidR="00D40B9D" w:rsidRPr="00D40B9D" w:rsidRDefault="00D40B9D" w:rsidP="00D40B9D">
      <w:pPr>
        <w:jc w:val="both"/>
        <w:rPr>
          <w:rFonts w:ascii="Arial" w:hAnsi="Arial" w:cs="Arial"/>
        </w:rPr>
      </w:pPr>
      <w:r w:rsidRPr="00D40B9D">
        <w:rPr>
          <w:rFonts w:ascii="Arial" w:hAnsi="Arial" w:cs="Arial"/>
        </w:rPr>
        <w:t>La implementación del patrón Template Method en el módulo de reportes del frontend se enfoca en demostrar cómo el mismo esqueleto de generación de vista produce resultados completamente distintos según la dimensión activa, sin condicionales en el componente.</w:t>
      </w:r>
    </w:p>
    <w:p w14:paraId="2A1DE98C" w14:textId="77777777" w:rsidR="00D40B9D" w:rsidRPr="00D40B9D" w:rsidRDefault="00D40B9D" w:rsidP="00D40B9D">
      <w:pPr>
        <w:jc w:val="both"/>
        <w:rPr>
          <w:rFonts w:ascii="Arial" w:hAnsi="Arial" w:cs="Arial"/>
        </w:rPr>
      </w:pPr>
      <w:r w:rsidRPr="00D40B9D">
        <w:rPr>
          <w:rFonts w:ascii="Arial" w:hAnsi="Arial" w:cs="Arial"/>
        </w:rPr>
        <w:t>En esta versión, el patrón se utiliza principalmente para:</w:t>
      </w:r>
    </w:p>
    <w:p w14:paraId="58955D60" w14:textId="77777777" w:rsidR="00D40B9D" w:rsidRPr="00D40B9D" w:rsidRDefault="00D40B9D" w:rsidP="00D40B9D">
      <w:pPr>
        <w:numPr>
          <w:ilvl w:val="0"/>
          <w:numId w:val="144"/>
        </w:numPr>
        <w:jc w:val="both"/>
        <w:rPr>
          <w:rFonts w:ascii="Arial" w:hAnsi="Arial" w:cs="Arial"/>
        </w:rPr>
      </w:pPr>
      <w:r w:rsidRPr="00D40B9D">
        <w:rPr>
          <w:rFonts w:ascii="Arial" w:hAnsi="Arial" w:cs="Arial"/>
        </w:rPr>
        <w:t>Generar vistas de comparación de períodos con encabezado, KPIs, gráficos y tabla diferenciados por dimensión.</w:t>
      </w:r>
    </w:p>
    <w:p w14:paraId="752C0A95" w14:textId="77777777" w:rsidR="00D40B9D" w:rsidRPr="00D40B9D" w:rsidRDefault="00D40B9D" w:rsidP="00D40B9D">
      <w:pPr>
        <w:numPr>
          <w:ilvl w:val="0"/>
          <w:numId w:val="144"/>
        </w:numPr>
        <w:jc w:val="both"/>
        <w:rPr>
          <w:rFonts w:ascii="Arial" w:hAnsi="Arial" w:cs="Arial"/>
        </w:rPr>
      </w:pPr>
      <w:r w:rsidRPr="00D40B9D">
        <w:rPr>
          <w:rFonts w:ascii="Arial" w:hAnsi="Arial" w:cs="Arial"/>
        </w:rPr>
        <w:t xml:space="preserve">Garantizar que </w:t>
      </w:r>
      <w:proofErr w:type="gramStart"/>
      <w:r w:rsidRPr="00D40B9D">
        <w:rPr>
          <w:rFonts w:ascii="Arial" w:hAnsi="Arial" w:cs="Arial"/>
        </w:rPr>
        <w:t>buildFooter(</w:t>
      </w:r>
      <w:proofErr w:type="gramEnd"/>
      <w:r w:rsidRPr="00D40B9D">
        <w:rPr>
          <w:rFonts w:ascii="Arial" w:hAnsi="Arial" w:cs="Arial"/>
        </w:rPr>
        <w:t>) sea idéntico para todas las dimensiones mediante herencia.</w:t>
      </w:r>
    </w:p>
    <w:p w14:paraId="359EE6BF" w14:textId="77777777" w:rsidR="00D40B9D" w:rsidRPr="00D40B9D" w:rsidRDefault="00D40B9D" w:rsidP="00D40B9D">
      <w:pPr>
        <w:numPr>
          <w:ilvl w:val="0"/>
          <w:numId w:val="144"/>
        </w:numPr>
        <w:jc w:val="both"/>
        <w:rPr>
          <w:rFonts w:ascii="Arial" w:hAnsi="Arial" w:cs="Arial"/>
        </w:rPr>
      </w:pPr>
      <w:r w:rsidRPr="00D40B9D">
        <w:rPr>
          <w:rFonts w:ascii="Arial" w:hAnsi="Arial" w:cs="Arial"/>
        </w:rPr>
        <w:t xml:space="preserve">Desacoplar el componente React de las implementaciones concretas mediante la factory </w:t>
      </w:r>
      <w:proofErr w:type="gramStart"/>
      <w:r w:rsidRPr="00D40B9D">
        <w:rPr>
          <w:rFonts w:ascii="Arial" w:hAnsi="Arial" w:cs="Arial"/>
        </w:rPr>
        <w:t>createTemplate(</w:t>
      </w:r>
      <w:proofErr w:type="gramEnd"/>
      <w:r w:rsidRPr="00D40B9D">
        <w:rPr>
          <w:rFonts w:ascii="Arial" w:hAnsi="Arial" w:cs="Arial"/>
        </w:rPr>
        <w:t>).</w:t>
      </w:r>
    </w:p>
    <w:p w14:paraId="2C070787" w14:textId="77777777" w:rsidR="00D40B9D" w:rsidRPr="00D40B9D" w:rsidRDefault="00D40B9D" w:rsidP="00D40B9D">
      <w:pPr>
        <w:jc w:val="both"/>
        <w:rPr>
          <w:rFonts w:ascii="Arial" w:hAnsi="Arial" w:cs="Arial"/>
        </w:rPr>
      </w:pPr>
      <w:r w:rsidRPr="00D40B9D">
        <w:rPr>
          <w:rFonts w:ascii="Arial" w:hAnsi="Arial" w:cs="Arial"/>
        </w:rPr>
        <w:t>A futuro, esta implementación puede evolucionar para incluir:</w:t>
      </w:r>
    </w:p>
    <w:p w14:paraId="24B88D3A" w14:textId="77777777" w:rsidR="00D40B9D" w:rsidRPr="00D40B9D" w:rsidRDefault="00D40B9D" w:rsidP="00D40B9D">
      <w:pPr>
        <w:numPr>
          <w:ilvl w:val="0"/>
          <w:numId w:val="145"/>
        </w:numPr>
        <w:jc w:val="both"/>
        <w:rPr>
          <w:rFonts w:ascii="Arial" w:hAnsi="Arial" w:cs="Arial"/>
        </w:rPr>
      </w:pPr>
      <w:r w:rsidRPr="00D40B9D">
        <w:rPr>
          <w:rFonts w:ascii="Arial" w:hAnsi="Arial" w:cs="Arial"/>
        </w:rPr>
        <w:t xml:space="preserve">Una clase BuyersComparisonTemplate que compare la actividad de compradores entre </w:t>
      </w:r>
      <w:proofErr w:type="gramStart"/>
      <w:r w:rsidRPr="00D40B9D">
        <w:rPr>
          <w:rFonts w:ascii="Arial" w:hAnsi="Arial" w:cs="Arial"/>
        </w:rPr>
        <w:t>períodos  frecuentes</w:t>
      </w:r>
      <w:proofErr w:type="gramEnd"/>
      <w:r w:rsidRPr="00D40B9D">
        <w:rPr>
          <w:rFonts w:ascii="Arial" w:hAnsi="Arial" w:cs="Arial"/>
        </w:rPr>
        <w:t>, ocasionales e inactivos.</w:t>
      </w:r>
    </w:p>
    <w:p w14:paraId="570EB2F9" w14:textId="77777777" w:rsidR="00D40B9D" w:rsidRPr="00D40B9D" w:rsidRDefault="00D40B9D" w:rsidP="00D40B9D">
      <w:pPr>
        <w:numPr>
          <w:ilvl w:val="0"/>
          <w:numId w:val="145"/>
        </w:numPr>
        <w:jc w:val="both"/>
        <w:rPr>
          <w:rFonts w:ascii="Arial" w:hAnsi="Arial" w:cs="Arial"/>
        </w:rPr>
      </w:pPr>
      <w:r w:rsidRPr="00D40B9D">
        <w:rPr>
          <w:rFonts w:ascii="Arial" w:hAnsi="Arial" w:cs="Arial"/>
        </w:rPr>
        <w:t>Una clase ProducersComparisonTemplate que compare la eficiencia de productores entre dos momentos del mercado.</w:t>
      </w:r>
    </w:p>
    <w:p w14:paraId="69F4F08B" w14:textId="77777777" w:rsidR="00D40B9D" w:rsidRPr="00D40B9D" w:rsidRDefault="00D40B9D" w:rsidP="00D40B9D">
      <w:pPr>
        <w:numPr>
          <w:ilvl w:val="0"/>
          <w:numId w:val="145"/>
        </w:numPr>
        <w:jc w:val="both"/>
        <w:rPr>
          <w:rFonts w:ascii="Arial" w:hAnsi="Arial" w:cs="Arial"/>
        </w:rPr>
      </w:pPr>
      <w:r w:rsidRPr="00D40B9D">
        <w:rPr>
          <w:rFonts w:ascii="Arial" w:hAnsi="Arial" w:cs="Arial"/>
        </w:rPr>
        <w:lastRenderedPageBreak/>
        <w:t xml:space="preserve">Exportación de la vista generada a PDF usando el mismo </w:t>
      </w:r>
      <w:proofErr w:type="gramStart"/>
      <w:r w:rsidRPr="00D40B9D">
        <w:rPr>
          <w:rFonts w:ascii="Arial" w:hAnsi="Arial" w:cs="Arial"/>
        </w:rPr>
        <w:t>generate(</w:t>
      </w:r>
      <w:proofErr w:type="gramEnd"/>
      <w:r w:rsidRPr="00D40B9D">
        <w:rPr>
          <w:rFonts w:ascii="Arial" w:hAnsi="Arial" w:cs="Arial"/>
        </w:rPr>
        <w:t>) con un renderer distinto, demostrando la versatilidad del esqueleto fijo.</w:t>
      </w:r>
    </w:p>
    <w:p w14:paraId="74BCE886" w14:textId="77777777" w:rsidR="00D40B9D" w:rsidRPr="00D40B9D" w:rsidRDefault="00D40B9D" w:rsidP="00D40B9D">
      <w:pPr>
        <w:jc w:val="both"/>
        <w:rPr>
          <w:rFonts w:ascii="Arial" w:hAnsi="Arial" w:cs="Arial"/>
        </w:rPr>
      </w:pPr>
    </w:p>
    <w:p w14:paraId="0E314954" w14:textId="5BE302F0" w:rsidR="00D40B9D" w:rsidRPr="00D40B9D" w:rsidRDefault="00010C05" w:rsidP="00D40B9D">
      <w:pPr>
        <w:jc w:val="both"/>
        <w:rPr>
          <w:rFonts w:ascii="Arial" w:hAnsi="Arial" w:cs="Arial"/>
          <w:b/>
          <w:bCs/>
        </w:rPr>
      </w:pPr>
      <w:r>
        <w:rPr>
          <w:rFonts w:ascii="Arial" w:hAnsi="Arial" w:cs="Arial"/>
          <w:b/>
          <w:bCs/>
        </w:rPr>
        <w:t>8.5</w:t>
      </w:r>
      <w:r w:rsidR="00D40B9D" w:rsidRPr="00D40B9D">
        <w:rPr>
          <w:rFonts w:ascii="Arial" w:hAnsi="Arial" w:cs="Arial"/>
          <w:b/>
          <w:bCs/>
        </w:rPr>
        <w:t>.7 Pruebas unitarias del patrón Template Method</w:t>
      </w:r>
    </w:p>
    <w:p w14:paraId="13D6DDAE" w14:textId="77777777" w:rsidR="00D40B9D" w:rsidRPr="00D40B9D" w:rsidRDefault="00D40B9D" w:rsidP="00D40B9D">
      <w:pPr>
        <w:jc w:val="both"/>
        <w:rPr>
          <w:rFonts w:ascii="Arial" w:hAnsi="Arial" w:cs="Arial"/>
        </w:rPr>
      </w:pPr>
      <w:r w:rsidRPr="00D40B9D">
        <w:rPr>
          <w:rFonts w:ascii="Arial" w:hAnsi="Arial" w:cs="Arial"/>
        </w:rPr>
        <w:t>Con el objetivo de verificar el correcto funcionamiento del patrón Template Method en el módulo de Reportes Estratégicos, se desarrollaron pruebas unitarias utilizando Vitest para validar el esqueleto fijo de la clase abstracta, el comportamiento de los pasos abstractos en cada subclase y la factory de instanciación.</w:t>
      </w:r>
    </w:p>
    <w:p w14:paraId="35031E99" w14:textId="77777777" w:rsidR="00D40B9D" w:rsidRPr="00D40B9D" w:rsidRDefault="00D40B9D" w:rsidP="00D40B9D">
      <w:pPr>
        <w:jc w:val="both"/>
        <w:rPr>
          <w:rFonts w:ascii="Arial" w:hAnsi="Arial" w:cs="Arial"/>
        </w:rPr>
      </w:pPr>
      <w:r w:rsidRPr="00D40B9D">
        <w:rPr>
          <w:rFonts w:ascii="Arial" w:hAnsi="Arial" w:cs="Arial"/>
        </w:rPr>
        <w:t>Estas pruebas permiten validar:</w:t>
      </w:r>
    </w:p>
    <w:p w14:paraId="53B9AADF" w14:textId="77777777" w:rsidR="00D40B9D" w:rsidRPr="00D40B9D" w:rsidRDefault="00D40B9D" w:rsidP="00D40B9D">
      <w:pPr>
        <w:numPr>
          <w:ilvl w:val="0"/>
          <w:numId w:val="146"/>
        </w:numPr>
        <w:jc w:val="both"/>
        <w:rPr>
          <w:rFonts w:ascii="Arial" w:hAnsi="Arial" w:cs="Arial"/>
        </w:rPr>
      </w:pPr>
      <w:r w:rsidRPr="00D40B9D">
        <w:rPr>
          <w:rFonts w:ascii="Arial" w:hAnsi="Arial" w:cs="Arial"/>
        </w:rPr>
        <w:t xml:space="preserve">Que </w:t>
      </w:r>
      <w:proofErr w:type="gramStart"/>
      <w:r w:rsidRPr="00D40B9D">
        <w:rPr>
          <w:rFonts w:ascii="Arial" w:hAnsi="Arial" w:cs="Arial"/>
        </w:rPr>
        <w:t>generate(</w:t>
      </w:r>
      <w:proofErr w:type="gramEnd"/>
      <w:r w:rsidRPr="00D40B9D">
        <w:rPr>
          <w:rFonts w:ascii="Arial" w:hAnsi="Arial" w:cs="Arial"/>
        </w:rPr>
        <w:t>) siempre produce las cinco secciones en el mismo orden independientemente de la subclase.</w:t>
      </w:r>
    </w:p>
    <w:p w14:paraId="14DD1E4E" w14:textId="77777777" w:rsidR="00D40B9D" w:rsidRPr="00D40B9D" w:rsidRDefault="00D40B9D" w:rsidP="00D40B9D">
      <w:pPr>
        <w:numPr>
          <w:ilvl w:val="0"/>
          <w:numId w:val="146"/>
        </w:numPr>
        <w:jc w:val="both"/>
        <w:rPr>
          <w:rFonts w:ascii="Arial" w:hAnsi="Arial" w:cs="Arial"/>
        </w:rPr>
      </w:pPr>
      <w:r w:rsidRPr="00D40B9D">
        <w:rPr>
          <w:rFonts w:ascii="Arial" w:hAnsi="Arial" w:cs="Arial"/>
        </w:rPr>
        <w:t xml:space="preserve">Que </w:t>
      </w:r>
      <w:proofErr w:type="gramStart"/>
      <w:r w:rsidRPr="00D40B9D">
        <w:rPr>
          <w:rFonts w:ascii="Arial" w:hAnsi="Arial" w:cs="Arial"/>
        </w:rPr>
        <w:t>buildFooter(</w:t>
      </w:r>
      <w:proofErr w:type="gramEnd"/>
      <w:r w:rsidRPr="00D40B9D">
        <w:rPr>
          <w:rFonts w:ascii="Arial" w:hAnsi="Arial" w:cs="Arial"/>
        </w:rPr>
        <w:t>) es idéntico para todas las dimensiones  paso concreto compartido.</w:t>
      </w:r>
    </w:p>
    <w:p w14:paraId="01E06264" w14:textId="77777777" w:rsidR="00D40B9D" w:rsidRPr="00D40B9D" w:rsidRDefault="00D40B9D" w:rsidP="00D40B9D">
      <w:pPr>
        <w:numPr>
          <w:ilvl w:val="0"/>
          <w:numId w:val="146"/>
        </w:numPr>
        <w:jc w:val="both"/>
        <w:rPr>
          <w:rFonts w:ascii="Arial" w:hAnsi="Arial" w:cs="Arial"/>
        </w:rPr>
      </w:pPr>
      <w:r w:rsidRPr="00D40B9D">
        <w:rPr>
          <w:rFonts w:ascii="Arial" w:hAnsi="Arial" w:cs="Arial"/>
        </w:rPr>
        <w:t>Que cada subclase implementa correctamente sus cuatro pasos abstractos con los datos y etiquetas correctos.</w:t>
      </w:r>
    </w:p>
    <w:p w14:paraId="182B57D1" w14:textId="77777777" w:rsidR="00D40B9D" w:rsidRPr="00D40B9D" w:rsidRDefault="00D40B9D" w:rsidP="00D40B9D">
      <w:pPr>
        <w:numPr>
          <w:ilvl w:val="0"/>
          <w:numId w:val="146"/>
        </w:numPr>
        <w:jc w:val="both"/>
        <w:rPr>
          <w:rFonts w:ascii="Arial" w:hAnsi="Arial" w:cs="Arial"/>
        </w:rPr>
      </w:pPr>
      <w:r w:rsidRPr="00D40B9D">
        <w:rPr>
          <w:rFonts w:ascii="Arial" w:hAnsi="Arial" w:cs="Arial"/>
        </w:rPr>
        <w:t>Que los valores faltantes en KPIs y variaciones se manejan con defaults de 0 sin lanzar errores.</w:t>
      </w:r>
    </w:p>
    <w:p w14:paraId="51D4BD53" w14:textId="77777777" w:rsidR="00D40B9D" w:rsidRPr="00D40B9D" w:rsidRDefault="00D40B9D" w:rsidP="00D40B9D">
      <w:pPr>
        <w:numPr>
          <w:ilvl w:val="0"/>
          <w:numId w:val="146"/>
        </w:numPr>
        <w:jc w:val="both"/>
        <w:rPr>
          <w:rFonts w:ascii="Arial" w:hAnsi="Arial" w:cs="Arial"/>
        </w:rPr>
      </w:pPr>
      <w:r w:rsidRPr="00D40B9D">
        <w:rPr>
          <w:rFonts w:ascii="Arial" w:hAnsi="Arial" w:cs="Arial"/>
        </w:rPr>
        <w:t xml:space="preserve">Que </w:t>
      </w:r>
      <w:proofErr w:type="gramStart"/>
      <w:r w:rsidRPr="00D40B9D">
        <w:rPr>
          <w:rFonts w:ascii="Arial" w:hAnsi="Arial" w:cs="Arial"/>
        </w:rPr>
        <w:t>createTemplate(</w:t>
      </w:r>
      <w:proofErr w:type="gramEnd"/>
      <w:r w:rsidRPr="00D40B9D">
        <w:rPr>
          <w:rFonts w:ascii="Arial" w:hAnsi="Arial" w:cs="Arial"/>
        </w:rPr>
        <w:t>) instancia la subclase correcta para cada dimensión.</w:t>
      </w:r>
    </w:p>
    <w:p w14:paraId="6970062C" w14:textId="77777777" w:rsidR="00D40B9D" w:rsidRPr="00D40B9D" w:rsidRDefault="00D40B9D" w:rsidP="00D40B9D">
      <w:pPr>
        <w:jc w:val="both"/>
        <w:rPr>
          <w:rFonts w:ascii="Arial" w:hAnsi="Arial" w:cs="Arial"/>
        </w:rPr>
      </w:pPr>
      <w:r w:rsidRPr="00D40B9D">
        <w:rPr>
          <w:rFonts w:ascii="Arial" w:hAnsi="Arial" w:cs="Arial"/>
        </w:rPr>
        <w:t>Se seleccionaron cuatro casos representativos que evidencian los aspectos más críticos del patrón.</w:t>
      </w:r>
    </w:p>
    <w:p w14:paraId="09A9AAD7" w14:textId="1D3C6D1E" w:rsidR="00D40B9D" w:rsidRPr="00D40B9D" w:rsidRDefault="00010C05" w:rsidP="00D40B9D">
      <w:pPr>
        <w:jc w:val="both"/>
        <w:rPr>
          <w:rFonts w:ascii="Arial" w:hAnsi="Arial" w:cs="Arial"/>
          <w:b/>
          <w:bCs/>
        </w:rPr>
      </w:pPr>
      <w:r>
        <w:rPr>
          <w:rFonts w:ascii="Arial" w:hAnsi="Arial" w:cs="Arial"/>
          <w:b/>
          <w:bCs/>
        </w:rPr>
        <w:t>8.5</w:t>
      </w:r>
      <w:r w:rsidR="00D40B9D" w:rsidRPr="00D40B9D">
        <w:rPr>
          <w:rFonts w:ascii="Arial" w:hAnsi="Arial" w:cs="Arial"/>
          <w:b/>
          <w:bCs/>
        </w:rPr>
        <w:t xml:space="preserve">.7.1 </w:t>
      </w:r>
      <w:proofErr w:type="gramStart"/>
      <w:r w:rsidR="00D40B9D" w:rsidRPr="00D40B9D">
        <w:rPr>
          <w:rFonts w:ascii="Arial" w:hAnsi="Arial" w:cs="Arial"/>
          <w:b/>
          <w:bCs/>
        </w:rPr>
        <w:t>generate(</w:t>
      </w:r>
      <w:proofErr w:type="gramEnd"/>
      <w:r w:rsidR="00D40B9D" w:rsidRPr="00D40B9D">
        <w:rPr>
          <w:rFonts w:ascii="Arial" w:hAnsi="Arial" w:cs="Arial"/>
          <w:b/>
          <w:bCs/>
        </w:rPr>
        <w:t>) produce siempre las cinco secciones del esqueleto</w:t>
      </w:r>
    </w:p>
    <w:p w14:paraId="4D0BC050" w14:textId="77777777" w:rsidR="00D40B9D" w:rsidRPr="00D40B9D" w:rsidRDefault="00D40B9D" w:rsidP="00D40B9D">
      <w:pPr>
        <w:jc w:val="both"/>
        <w:rPr>
          <w:rFonts w:ascii="Arial" w:hAnsi="Arial" w:cs="Arial"/>
        </w:rPr>
      </w:pPr>
      <w:r w:rsidRPr="00D40B9D">
        <w:rPr>
          <w:rFonts w:ascii="Arial" w:hAnsi="Arial" w:cs="Arial"/>
        </w:rPr>
        <w:t xml:space="preserve">Esta prueba verifica el contrato fundamental del patrón Template Method: que el método plantilla siempre ejecuta los cinco pasos en orden y produce una vista completa con header, kpis, chart, table y footer. Se instancia ExecutiveSummaryTemplate y se llama a </w:t>
      </w:r>
      <w:proofErr w:type="gramStart"/>
      <w:r w:rsidRPr="00D40B9D">
        <w:rPr>
          <w:rFonts w:ascii="Arial" w:hAnsi="Arial" w:cs="Arial"/>
        </w:rPr>
        <w:t>generate(</w:t>
      </w:r>
      <w:proofErr w:type="gramEnd"/>
      <w:r w:rsidRPr="00D40B9D">
        <w:rPr>
          <w:rFonts w:ascii="Arial" w:hAnsi="Arial" w:cs="Arial"/>
        </w:rPr>
        <w:t>) con datos de comisiones. El resultado esperado es un objeto con las cinco secciones presentes y correctamente estructuradas.</w:t>
      </w:r>
    </w:p>
    <w:p w14:paraId="56DD9E78" w14:textId="77777777" w:rsidR="00D40B9D" w:rsidRPr="00D40B9D" w:rsidRDefault="00D40B9D" w:rsidP="00D40B9D">
      <w:pPr>
        <w:jc w:val="both"/>
        <w:rPr>
          <w:rFonts w:ascii="Arial" w:hAnsi="Arial" w:cs="Arial"/>
        </w:rPr>
      </w:pPr>
      <w:r w:rsidRPr="00D40B9D">
        <w:rPr>
          <w:rFonts w:ascii="Arial" w:hAnsi="Arial" w:cs="Arial"/>
        </w:rPr>
        <w:t xml:space="preserve">Esta prueba demuestra que el esqueleto es </w:t>
      </w:r>
      <w:proofErr w:type="gramStart"/>
      <w:r w:rsidRPr="00D40B9D">
        <w:rPr>
          <w:rFonts w:ascii="Arial" w:hAnsi="Arial" w:cs="Arial"/>
        </w:rPr>
        <w:t>invariable  la</w:t>
      </w:r>
      <w:proofErr w:type="gramEnd"/>
      <w:r w:rsidRPr="00D40B9D">
        <w:rPr>
          <w:rFonts w:ascii="Arial" w:hAnsi="Arial" w:cs="Arial"/>
        </w:rPr>
        <w:t xml:space="preserve"> subclase implementa los pasos pero no controla el flujo.</w:t>
      </w:r>
    </w:p>
    <w:p w14:paraId="0F154088" w14:textId="77777777" w:rsidR="00D40B9D" w:rsidRPr="00D40B9D" w:rsidRDefault="00D40B9D" w:rsidP="00D40B9D">
      <w:pPr>
        <w:jc w:val="both"/>
        <w:rPr>
          <w:rFonts w:ascii="Arial" w:hAnsi="Arial" w:cs="Arial"/>
        </w:rPr>
      </w:pPr>
      <w:r w:rsidRPr="00D40B9D">
        <w:rPr>
          <w:rFonts w:ascii="Arial" w:hAnsi="Arial" w:cs="Arial"/>
        </w:rPr>
        <w:lastRenderedPageBreak/>
        <w:drawing>
          <wp:inline distT="0" distB="0" distL="0" distR="0" wp14:anchorId="15329DF5" wp14:editId="51E286A9">
            <wp:extent cx="5612130" cy="3113405"/>
            <wp:effectExtent l="0" t="0" r="7620" b="0"/>
            <wp:docPr id="966030284" name="Imagen 96603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612130" cy="3113405"/>
                    </a:xfrm>
                    <a:prstGeom prst="rect">
                      <a:avLst/>
                    </a:prstGeom>
                  </pic:spPr>
                </pic:pic>
              </a:graphicData>
            </a:graphic>
          </wp:inline>
        </w:drawing>
      </w:r>
    </w:p>
    <w:p w14:paraId="3D595A34" w14:textId="088BC738" w:rsidR="00D40B9D" w:rsidRPr="00D40B9D" w:rsidRDefault="00010C05" w:rsidP="00D40B9D">
      <w:pPr>
        <w:jc w:val="both"/>
        <w:rPr>
          <w:rFonts w:ascii="Arial" w:hAnsi="Arial" w:cs="Arial"/>
          <w:b/>
          <w:bCs/>
        </w:rPr>
      </w:pPr>
      <w:r>
        <w:rPr>
          <w:rFonts w:ascii="Arial" w:hAnsi="Arial" w:cs="Arial"/>
          <w:b/>
          <w:bCs/>
        </w:rPr>
        <w:t>8.5</w:t>
      </w:r>
      <w:r w:rsidR="00D40B9D" w:rsidRPr="00D40B9D">
        <w:rPr>
          <w:rFonts w:ascii="Arial" w:hAnsi="Arial" w:cs="Arial"/>
          <w:b/>
          <w:bCs/>
        </w:rPr>
        <w:t xml:space="preserve">.7.2 </w:t>
      </w:r>
      <w:proofErr w:type="gramStart"/>
      <w:r w:rsidR="00D40B9D" w:rsidRPr="00D40B9D">
        <w:rPr>
          <w:rFonts w:ascii="Arial" w:hAnsi="Arial" w:cs="Arial"/>
          <w:b/>
          <w:bCs/>
        </w:rPr>
        <w:t>buildFooter(</w:t>
      </w:r>
      <w:proofErr w:type="gramEnd"/>
      <w:r w:rsidR="00D40B9D" w:rsidRPr="00D40B9D">
        <w:rPr>
          <w:rFonts w:ascii="Arial" w:hAnsi="Arial" w:cs="Arial"/>
          <w:b/>
          <w:bCs/>
        </w:rPr>
        <w:t>) es idéntico para todas las subclases</w:t>
      </w:r>
    </w:p>
    <w:p w14:paraId="27E64A98" w14:textId="77777777" w:rsidR="00D40B9D" w:rsidRPr="00D40B9D" w:rsidRDefault="00D40B9D" w:rsidP="00D40B9D">
      <w:pPr>
        <w:jc w:val="both"/>
        <w:rPr>
          <w:rFonts w:ascii="Arial" w:hAnsi="Arial" w:cs="Arial"/>
        </w:rPr>
      </w:pPr>
      <w:r w:rsidRPr="00D40B9D">
        <w:rPr>
          <w:rFonts w:ascii="Arial" w:hAnsi="Arial" w:cs="Arial"/>
        </w:rPr>
        <w:t xml:space="preserve">Esta prueba verifica el paso concreto </w:t>
      </w:r>
      <w:proofErr w:type="gramStart"/>
      <w:r w:rsidRPr="00D40B9D">
        <w:rPr>
          <w:rFonts w:ascii="Arial" w:hAnsi="Arial" w:cs="Arial"/>
        </w:rPr>
        <w:t>compartido  buildFooter</w:t>
      </w:r>
      <w:proofErr w:type="gramEnd"/>
      <w:r w:rsidRPr="00D40B9D">
        <w:rPr>
          <w:rFonts w:ascii="Arial" w:hAnsi="Arial" w:cs="Arial"/>
        </w:rPr>
        <w:t>() debe devolver exactamente el mismo objeto en ExecutiveSummaryTemplate y OperationalDetailTemplate. Esto confirma que la herencia funciona correctamente y que el paso concreto no necesita implementarse en ninguna subclase.</w:t>
      </w:r>
    </w:p>
    <w:p w14:paraId="48C86A8E" w14:textId="77777777" w:rsidR="00D40B9D" w:rsidRPr="00D40B9D" w:rsidRDefault="00D40B9D" w:rsidP="00D40B9D">
      <w:pPr>
        <w:jc w:val="both"/>
        <w:rPr>
          <w:rFonts w:ascii="Arial" w:hAnsi="Arial" w:cs="Arial"/>
        </w:rPr>
      </w:pPr>
      <w:r w:rsidRPr="00D40B9D">
        <w:rPr>
          <w:rFonts w:ascii="Arial" w:hAnsi="Arial" w:cs="Arial"/>
        </w:rPr>
        <w:drawing>
          <wp:inline distT="0" distB="0" distL="0" distR="0" wp14:anchorId="7A54E63F" wp14:editId="2611EB76">
            <wp:extent cx="5612130" cy="2096770"/>
            <wp:effectExtent l="0" t="0" r="7620" b="0"/>
            <wp:docPr id="966030285" name="Imagen 96603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612130" cy="2096770"/>
                    </a:xfrm>
                    <a:prstGeom prst="rect">
                      <a:avLst/>
                    </a:prstGeom>
                  </pic:spPr>
                </pic:pic>
              </a:graphicData>
            </a:graphic>
          </wp:inline>
        </w:drawing>
      </w:r>
    </w:p>
    <w:p w14:paraId="4BACB269" w14:textId="77777777" w:rsidR="00D40B9D" w:rsidRPr="00D40B9D" w:rsidRDefault="00D40B9D" w:rsidP="00D40B9D">
      <w:pPr>
        <w:jc w:val="both"/>
        <w:rPr>
          <w:rFonts w:ascii="Arial" w:hAnsi="Arial" w:cs="Arial"/>
          <w:b/>
          <w:bCs/>
        </w:rPr>
      </w:pPr>
      <w:r w:rsidRPr="00D40B9D">
        <w:rPr>
          <w:rFonts w:ascii="Arial" w:hAnsi="Arial" w:cs="Arial"/>
          <w:b/>
          <w:bCs/>
        </w:rPr>
        <w:t xml:space="preserve">8.6.7.3 Cada subclase implementa </w:t>
      </w:r>
      <w:proofErr w:type="gramStart"/>
      <w:r w:rsidRPr="00D40B9D">
        <w:rPr>
          <w:rFonts w:ascii="Arial" w:hAnsi="Arial" w:cs="Arial"/>
          <w:b/>
          <w:bCs/>
        </w:rPr>
        <w:t>buildTable(</w:t>
      </w:r>
      <w:proofErr w:type="gramEnd"/>
      <w:r w:rsidRPr="00D40B9D">
        <w:rPr>
          <w:rFonts w:ascii="Arial" w:hAnsi="Arial" w:cs="Arial"/>
          <w:b/>
          <w:bCs/>
        </w:rPr>
        <w:t>) con sus propias claves de variación</w:t>
      </w:r>
    </w:p>
    <w:p w14:paraId="3B454468" w14:textId="77777777" w:rsidR="00D40B9D" w:rsidRPr="00D40B9D" w:rsidRDefault="00D40B9D" w:rsidP="00D40B9D">
      <w:pPr>
        <w:jc w:val="both"/>
        <w:rPr>
          <w:rFonts w:ascii="Arial" w:hAnsi="Arial" w:cs="Arial"/>
        </w:rPr>
      </w:pPr>
      <w:r w:rsidRPr="00D40B9D">
        <w:rPr>
          <w:rFonts w:ascii="Arial" w:hAnsi="Arial" w:cs="Arial"/>
        </w:rPr>
        <w:t xml:space="preserve">Esta prueba verifica que </w:t>
      </w:r>
      <w:proofErr w:type="gramStart"/>
      <w:r w:rsidRPr="00D40B9D">
        <w:rPr>
          <w:rFonts w:ascii="Arial" w:hAnsi="Arial" w:cs="Arial"/>
        </w:rPr>
        <w:t>buildTable(</w:t>
      </w:r>
      <w:proofErr w:type="gramEnd"/>
      <w:r w:rsidRPr="00D40B9D">
        <w:rPr>
          <w:rFonts w:ascii="Arial" w:hAnsi="Arial" w:cs="Arial"/>
        </w:rPr>
        <w:t>) mapea correctamente las claves de variación del backend a filas con change y trend. Se verifica que ExecutiveSummaryTemplate usa totalCommissionChange y OperationalDetailTemplate usa totalKwhChange, confirmando que cada subclase opera sobre sus propias métricas sin interferencia.</w:t>
      </w:r>
    </w:p>
    <w:p w14:paraId="6B5E1096" w14:textId="77777777" w:rsidR="00D40B9D" w:rsidRPr="00D40B9D" w:rsidRDefault="00D40B9D" w:rsidP="00D40B9D">
      <w:pPr>
        <w:jc w:val="both"/>
        <w:rPr>
          <w:rFonts w:ascii="Arial" w:hAnsi="Arial" w:cs="Arial"/>
        </w:rPr>
      </w:pPr>
      <w:r w:rsidRPr="00D40B9D">
        <w:rPr>
          <w:rFonts w:ascii="Arial" w:hAnsi="Arial" w:cs="Arial"/>
        </w:rPr>
        <w:lastRenderedPageBreak/>
        <w:drawing>
          <wp:inline distT="0" distB="0" distL="0" distR="0" wp14:anchorId="1882C8FD" wp14:editId="505CFA0B">
            <wp:extent cx="4603806" cy="2397229"/>
            <wp:effectExtent l="0" t="0" r="6350" b="3175"/>
            <wp:docPr id="966030286" name="Imagen 96603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4616915" cy="2404055"/>
                    </a:xfrm>
                    <a:prstGeom prst="rect">
                      <a:avLst/>
                    </a:prstGeom>
                  </pic:spPr>
                </pic:pic>
              </a:graphicData>
            </a:graphic>
          </wp:inline>
        </w:drawing>
      </w:r>
    </w:p>
    <w:p w14:paraId="12AF3D49" w14:textId="2B654634" w:rsidR="00D40B9D" w:rsidRPr="00D40B9D" w:rsidRDefault="00010C05" w:rsidP="00D40B9D">
      <w:pPr>
        <w:jc w:val="both"/>
        <w:rPr>
          <w:rFonts w:ascii="Arial" w:hAnsi="Arial" w:cs="Arial"/>
          <w:b/>
          <w:bCs/>
        </w:rPr>
      </w:pPr>
      <w:r>
        <w:rPr>
          <w:rFonts w:ascii="Arial" w:hAnsi="Arial" w:cs="Arial"/>
          <w:b/>
          <w:bCs/>
        </w:rPr>
        <w:t>8.5</w:t>
      </w:r>
      <w:r w:rsidR="00D40B9D" w:rsidRPr="00D40B9D">
        <w:rPr>
          <w:rFonts w:ascii="Arial" w:hAnsi="Arial" w:cs="Arial"/>
          <w:b/>
          <w:bCs/>
        </w:rPr>
        <w:t xml:space="preserve">.7.4 </w:t>
      </w:r>
      <w:proofErr w:type="gramStart"/>
      <w:r w:rsidR="00D40B9D" w:rsidRPr="00D40B9D">
        <w:rPr>
          <w:rFonts w:ascii="Arial" w:hAnsi="Arial" w:cs="Arial"/>
          <w:b/>
          <w:bCs/>
        </w:rPr>
        <w:t>createTemplate(</w:t>
      </w:r>
      <w:proofErr w:type="gramEnd"/>
      <w:r w:rsidR="00D40B9D" w:rsidRPr="00D40B9D">
        <w:rPr>
          <w:rFonts w:ascii="Arial" w:hAnsi="Arial" w:cs="Arial"/>
          <w:b/>
          <w:bCs/>
        </w:rPr>
        <w:t>) instancia la subclase correcta por dimensión</w:t>
      </w:r>
    </w:p>
    <w:p w14:paraId="67CED77C" w14:textId="77777777" w:rsidR="00D40B9D" w:rsidRPr="00D40B9D" w:rsidRDefault="00D40B9D" w:rsidP="00D40B9D">
      <w:pPr>
        <w:jc w:val="both"/>
        <w:rPr>
          <w:rFonts w:ascii="Arial" w:hAnsi="Arial" w:cs="Arial"/>
        </w:rPr>
      </w:pPr>
      <w:r w:rsidRPr="00D40B9D">
        <w:rPr>
          <w:rFonts w:ascii="Arial" w:hAnsi="Arial" w:cs="Arial"/>
        </w:rPr>
        <w:t>Esta prueba verifica que la factory retorna la instancia correcta para cada dimensión y que ambas son instancias de ReportTemplate. También verifica que dimensiones desconocidas caen en el default de ExecutiveSummaryTemplate sin lanzar errores.</w:t>
      </w:r>
    </w:p>
    <w:p w14:paraId="052D9235" w14:textId="77777777" w:rsidR="00D40B9D" w:rsidRPr="00D40B9D" w:rsidRDefault="00D40B9D" w:rsidP="00D40B9D">
      <w:pPr>
        <w:jc w:val="both"/>
        <w:rPr>
          <w:rFonts w:ascii="Arial" w:hAnsi="Arial" w:cs="Arial"/>
        </w:rPr>
      </w:pPr>
      <w:r w:rsidRPr="00D40B9D">
        <w:rPr>
          <w:rFonts w:ascii="Arial" w:hAnsi="Arial" w:cs="Arial"/>
        </w:rPr>
        <w:drawing>
          <wp:inline distT="0" distB="0" distL="0" distR="0" wp14:anchorId="05F283D2" wp14:editId="44DAAC3B">
            <wp:extent cx="4659465" cy="1382340"/>
            <wp:effectExtent l="0" t="0" r="0" b="8890"/>
            <wp:docPr id="966030287" name="Imagen 966030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4691773" cy="1391925"/>
                    </a:xfrm>
                    <a:prstGeom prst="rect">
                      <a:avLst/>
                    </a:prstGeom>
                  </pic:spPr>
                </pic:pic>
              </a:graphicData>
            </a:graphic>
          </wp:inline>
        </w:drawing>
      </w:r>
    </w:p>
    <w:p w14:paraId="404EACC8" w14:textId="50473728" w:rsidR="00D40B9D" w:rsidRPr="00D40B9D" w:rsidRDefault="00010C05" w:rsidP="00D40B9D">
      <w:pPr>
        <w:jc w:val="both"/>
        <w:rPr>
          <w:rFonts w:ascii="Arial" w:hAnsi="Arial" w:cs="Arial"/>
          <w:b/>
          <w:bCs/>
        </w:rPr>
      </w:pPr>
      <w:r>
        <w:rPr>
          <w:rFonts w:ascii="Arial" w:hAnsi="Arial" w:cs="Arial"/>
          <w:b/>
          <w:bCs/>
        </w:rPr>
        <w:t>8.5</w:t>
      </w:r>
      <w:r w:rsidR="00D40B9D" w:rsidRPr="00D40B9D">
        <w:rPr>
          <w:rFonts w:ascii="Arial" w:hAnsi="Arial" w:cs="Arial"/>
          <w:b/>
          <w:bCs/>
        </w:rPr>
        <w:t>.7.5 Ejecución de los tests unitarios</w:t>
      </w:r>
    </w:p>
    <w:p w14:paraId="254750F8" w14:textId="77777777" w:rsidR="00D40B9D" w:rsidRPr="00D40B9D" w:rsidRDefault="00D40B9D" w:rsidP="00D40B9D">
      <w:pPr>
        <w:jc w:val="both"/>
        <w:rPr>
          <w:rFonts w:ascii="Arial" w:hAnsi="Arial" w:cs="Arial"/>
        </w:rPr>
      </w:pPr>
      <w:r w:rsidRPr="00D40B9D">
        <w:rPr>
          <w:rFonts w:ascii="Arial" w:hAnsi="Arial" w:cs="Arial"/>
        </w:rPr>
        <w:t>Para validar la correcta implementación del patrón Template Method, se ejecutaron pruebas unitarias distribuidas en un archivo de test utilizando Vitest:</w:t>
      </w:r>
    </w:p>
    <w:p w14:paraId="3BFA0B8B" w14:textId="77777777" w:rsidR="00D40B9D" w:rsidRPr="00D40B9D" w:rsidRDefault="00D40B9D" w:rsidP="00D40B9D">
      <w:pPr>
        <w:numPr>
          <w:ilvl w:val="0"/>
          <w:numId w:val="147"/>
        </w:numPr>
        <w:jc w:val="both"/>
        <w:rPr>
          <w:rFonts w:ascii="Arial" w:hAnsi="Arial" w:cs="Arial"/>
        </w:rPr>
      </w:pPr>
      <w:r w:rsidRPr="00D40B9D">
        <w:rPr>
          <w:rFonts w:ascii="Arial" w:hAnsi="Arial" w:cs="Arial"/>
        </w:rPr>
        <w:t>comparativeReportPage.test.</w:t>
      </w:r>
      <w:proofErr w:type="gramStart"/>
      <w:r w:rsidRPr="00D40B9D">
        <w:rPr>
          <w:rFonts w:ascii="Arial" w:hAnsi="Arial" w:cs="Arial"/>
        </w:rPr>
        <w:t>ts  pruebas</w:t>
      </w:r>
      <w:proofErr w:type="gramEnd"/>
      <w:r w:rsidRPr="00D40B9D">
        <w:rPr>
          <w:rFonts w:ascii="Arial" w:hAnsi="Arial" w:cs="Arial"/>
        </w:rPr>
        <w:t xml:space="preserve"> sobre la clase abstracta, las dos subclases, la factory y el comportamiento cruzado entre dimensiones</w:t>
      </w:r>
    </w:p>
    <w:p w14:paraId="029997FC" w14:textId="77777777" w:rsidR="00D40B9D" w:rsidRPr="00D40B9D" w:rsidRDefault="00D40B9D" w:rsidP="00D40B9D">
      <w:pPr>
        <w:jc w:val="both"/>
        <w:rPr>
          <w:rFonts w:ascii="Arial" w:hAnsi="Arial" w:cs="Arial"/>
        </w:rPr>
      </w:pPr>
      <w:r w:rsidRPr="00D40B9D">
        <w:rPr>
          <w:rFonts w:ascii="Arial" w:hAnsi="Arial" w:cs="Arial"/>
        </w:rPr>
        <w:t>Todas las pruebas fueron ejecutadas satisfactoriamente, sin presentar fallos ni errores durante su ejecución.</w:t>
      </w:r>
    </w:p>
    <w:p w14:paraId="7F56837A" w14:textId="0086B59D" w:rsidR="00D40B9D" w:rsidRDefault="00D40B9D" w:rsidP="008C6CB6">
      <w:pPr>
        <w:jc w:val="both"/>
        <w:rPr>
          <w:rFonts w:ascii="Arial" w:hAnsi="Arial" w:cs="Arial"/>
        </w:rPr>
      </w:pPr>
      <w:r w:rsidRPr="00D40B9D">
        <w:rPr>
          <w:rFonts w:ascii="Arial" w:hAnsi="Arial" w:cs="Arial"/>
        </w:rPr>
        <w:drawing>
          <wp:inline distT="0" distB="0" distL="0" distR="0" wp14:anchorId="79F73F0C" wp14:editId="1D3AA5D3">
            <wp:extent cx="5612130" cy="1592580"/>
            <wp:effectExtent l="0" t="0" r="7620" b="7620"/>
            <wp:docPr id="966030288" name="Imagen 966030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612130" cy="1592580"/>
                    </a:xfrm>
                    <a:prstGeom prst="rect">
                      <a:avLst/>
                    </a:prstGeom>
                  </pic:spPr>
                </pic:pic>
              </a:graphicData>
            </a:graphic>
          </wp:inline>
        </w:drawing>
      </w:r>
    </w:p>
    <w:p w14:paraId="25FEDE4D" w14:textId="71432D40" w:rsidR="006A221B" w:rsidRPr="00713B3C" w:rsidRDefault="006A221B" w:rsidP="00713B3C">
      <w:pPr>
        <w:pStyle w:val="Ttulo2"/>
        <w:rPr>
          <w:rFonts w:ascii="Arial" w:hAnsi="Arial" w:cs="Arial"/>
          <w:b/>
          <w:color w:val="auto"/>
          <w:sz w:val="22"/>
        </w:rPr>
      </w:pPr>
      <w:bookmarkStart w:id="36" w:name="_Toc230853803"/>
      <w:r w:rsidRPr="00713B3C">
        <w:rPr>
          <w:rFonts w:ascii="Arial" w:hAnsi="Arial" w:cs="Arial"/>
          <w:b/>
          <w:color w:val="auto"/>
          <w:sz w:val="22"/>
        </w:rPr>
        <w:lastRenderedPageBreak/>
        <w:t>8.6</w:t>
      </w:r>
      <w:r w:rsidRPr="00713B3C">
        <w:rPr>
          <w:rFonts w:ascii="Arial" w:hAnsi="Arial" w:cs="Arial"/>
          <w:b/>
          <w:color w:val="auto"/>
          <w:sz w:val="22"/>
        </w:rPr>
        <w:t xml:space="preserve"> PATRÓN CHAIN OF RESPONSIBILITY (REPORTE DE VOLUMEN DE ENERGÍA)</w:t>
      </w:r>
      <w:bookmarkEnd w:id="36"/>
    </w:p>
    <w:p w14:paraId="3DA2ED7D" w14:textId="2B7C2137" w:rsidR="006A221B" w:rsidRPr="00B335B7" w:rsidRDefault="006A221B" w:rsidP="006A221B">
      <w:pPr>
        <w:tabs>
          <w:tab w:val="left" w:pos="1728"/>
        </w:tabs>
        <w:jc w:val="both"/>
        <w:rPr>
          <w:rFonts w:ascii="Arial" w:hAnsi="Arial" w:cs="Arial"/>
          <w:b/>
          <w:bCs/>
        </w:rPr>
      </w:pPr>
      <w:r>
        <w:rPr>
          <w:rFonts w:ascii="Arial" w:hAnsi="Arial" w:cs="Arial"/>
          <w:b/>
          <w:bCs/>
        </w:rPr>
        <w:t>8.6</w:t>
      </w:r>
      <w:r w:rsidRPr="00B335B7">
        <w:rPr>
          <w:rFonts w:ascii="Arial" w:hAnsi="Arial" w:cs="Arial"/>
          <w:b/>
          <w:bCs/>
        </w:rPr>
        <w:t>.1 Descripción del patrón</w:t>
      </w:r>
    </w:p>
    <w:p w14:paraId="2E7DB31F" w14:textId="77777777" w:rsidR="006A221B" w:rsidRPr="00B335B7" w:rsidRDefault="006A221B" w:rsidP="006A221B">
      <w:pPr>
        <w:tabs>
          <w:tab w:val="left" w:pos="1728"/>
        </w:tabs>
        <w:jc w:val="both"/>
        <w:rPr>
          <w:rFonts w:ascii="Arial" w:hAnsi="Arial" w:cs="Arial"/>
        </w:rPr>
      </w:pPr>
      <w:r w:rsidRPr="00B335B7">
        <w:rPr>
          <w:rFonts w:ascii="Arial" w:hAnsi="Arial" w:cs="Arial"/>
        </w:rPr>
        <w:t xml:space="preserve">El patrón Chain of Responsibility es un patrón de diseño comportamental cuyo objetivo es pasar solicitudes a lo largo de una cadena de manejadores, donde cada manejador decide procesar la solicitud o pasarla al siguiente en la cadena. El emisor de la solicitud no sabe qué manejador la </w:t>
      </w:r>
      <w:proofErr w:type="gramStart"/>
      <w:r w:rsidRPr="00B335B7">
        <w:rPr>
          <w:rFonts w:ascii="Arial" w:hAnsi="Arial" w:cs="Arial"/>
        </w:rPr>
        <w:t>procesará  solo</w:t>
      </w:r>
      <w:proofErr w:type="gramEnd"/>
      <w:r w:rsidRPr="00B335B7">
        <w:rPr>
          <w:rFonts w:ascii="Arial" w:hAnsi="Arial" w:cs="Arial"/>
        </w:rPr>
        <w:t xml:space="preserve"> conoce el primero de la cadena.</w:t>
      </w:r>
    </w:p>
    <w:p w14:paraId="274D7684" w14:textId="77777777" w:rsidR="006A221B" w:rsidRPr="00B335B7" w:rsidRDefault="006A221B" w:rsidP="006A221B">
      <w:pPr>
        <w:tabs>
          <w:tab w:val="left" w:pos="1728"/>
        </w:tabs>
        <w:jc w:val="both"/>
        <w:rPr>
          <w:rFonts w:ascii="Arial" w:hAnsi="Arial" w:cs="Arial"/>
        </w:rPr>
      </w:pPr>
      <w:r w:rsidRPr="00B335B7">
        <w:rPr>
          <w:rFonts w:ascii="Arial" w:hAnsi="Arial" w:cs="Arial"/>
        </w:rPr>
        <w:t>Este patrón resulta especialmente útil cuando:</w:t>
      </w:r>
    </w:p>
    <w:p w14:paraId="61C88004" w14:textId="77777777" w:rsidR="006A221B" w:rsidRPr="00B335B7" w:rsidRDefault="006A221B" w:rsidP="006A221B">
      <w:pPr>
        <w:numPr>
          <w:ilvl w:val="0"/>
          <w:numId w:val="148"/>
        </w:numPr>
        <w:tabs>
          <w:tab w:val="left" w:pos="1728"/>
        </w:tabs>
        <w:jc w:val="both"/>
        <w:rPr>
          <w:rFonts w:ascii="Arial" w:hAnsi="Arial" w:cs="Arial"/>
        </w:rPr>
      </w:pPr>
      <w:r w:rsidRPr="00B335B7">
        <w:rPr>
          <w:rFonts w:ascii="Arial" w:hAnsi="Arial" w:cs="Arial"/>
        </w:rPr>
        <w:t>Más de un objeto puede manejar una solicitud y el manejador no se conoce a priori.</w:t>
      </w:r>
    </w:p>
    <w:p w14:paraId="63E40007" w14:textId="77777777" w:rsidR="006A221B" w:rsidRPr="00B335B7" w:rsidRDefault="006A221B" w:rsidP="006A221B">
      <w:pPr>
        <w:numPr>
          <w:ilvl w:val="0"/>
          <w:numId w:val="148"/>
        </w:numPr>
        <w:tabs>
          <w:tab w:val="left" w:pos="1728"/>
        </w:tabs>
        <w:jc w:val="both"/>
        <w:rPr>
          <w:rFonts w:ascii="Arial" w:hAnsi="Arial" w:cs="Arial"/>
        </w:rPr>
      </w:pPr>
      <w:r w:rsidRPr="00B335B7">
        <w:rPr>
          <w:rFonts w:ascii="Arial" w:hAnsi="Arial" w:cs="Arial"/>
        </w:rPr>
        <w:t>Se desea emitir una solicitud a varios objetos sin especificar explícitamente el receptor.</w:t>
      </w:r>
    </w:p>
    <w:p w14:paraId="3CE1FFEF" w14:textId="77777777" w:rsidR="006A221B" w:rsidRPr="00B335B7" w:rsidRDefault="006A221B" w:rsidP="006A221B">
      <w:pPr>
        <w:numPr>
          <w:ilvl w:val="0"/>
          <w:numId w:val="148"/>
        </w:numPr>
        <w:tabs>
          <w:tab w:val="left" w:pos="1728"/>
        </w:tabs>
        <w:jc w:val="both"/>
        <w:rPr>
          <w:rFonts w:ascii="Arial" w:hAnsi="Arial" w:cs="Arial"/>
        </w:rPr>
      </w:pPr>
      <w:r w:rsidRPr="00B335B7">
        <w:rPr>
          <w:rFonts w:ascii="Arial" w:hAnsi="Arial" w:cs="Arial"/>
        </w:rPr>
        <w:t>El conjunto de objetos que pueden manejar una solicitud debe especificarse dinámicamente.</w:t>
      </w:r>
    </w:p>
    <w:p w14:paraId="4524432C" w14:textId="77777777" w:rsidR="006A221B" w:rsidRPr="00B335B7" w:rsidRDefault="006A221B" w:rsidP="006A221B">
      <w:pPr>
        <w:numPr>
          <w:ilvl w:val="0"/>
          <w:numId w:val="148"/>
        </w:numPr>
        <w:tabs>
          <w:tab w:val="left" w:pos="1728"/>
        </w:tabs>
        <w:jc w:val="both"/>
        <w:rPr>
          <w:rFonts w:ascii="Arial" w:hAnsi="Arial" w:cs="Arial"/>
        </w:rPr>
      </w:pPr>
      <w:r w:rsidRPr="00B335B7">
        <w:rPr>
          <w:rFonts w:ascii="Arial" w:hAnsi="Arial" w:cs="Arial"/>
        </w:rPr>
        <w:t>Se busca evitar el acoplamiento entre el emisor y el receptor de una solicitud.</w:t>
      </w:r>
    </w:p>
    <w:p w14:paraId="1B31D68A" w14:textId="77777777" w:rsidR="006A221B" w:rsidRPr="00B335B7" w:rsidRDefault="006A221B" w:rsidP="006A221B">
      <w:pPr>
        <w:tabs>
          <w:tab w:val="left" w:pos="1728"/>
        </w:tabs>
        <w:jc w:val="both"/>
        <w:rPr>
          <w:rFonts w:ascii="Arial" w:hAnsi="Arial" w:cs="Arial"/>
        </w:rPr>
      </w:pPr>
      <w:r w:rsidRPr="00B335B7">
        <w:rPr>
          <w:rFonts w:ascii="Arial" w:hAnsi="Arial" w:cs="Arial"/>
        </w:rPr>
        <w:t xml:space="preserve">El patrón Chain of Responsibility define tres roles principales: la </w:t>
      </w:r>
      <w:r w:rsidRPr="00B335B7">
        <w:rPr>
          <w:rFonts w:ascii="Arial" w:hAnsi="Arial" w:cs="Arial"/>
          <w:b/>
          <w:bCs/>
        </w:rPr>
        <w:t>Handler Interface</w:t>
      </w:r>
      <w:r w:rsidRPr="00B335B7">
        <w:rPr>
          <w:rFonts w:ascii="Arial" w:hAnsi="Arial" w:cs="Arial"/>
        </w:rPr>
        <w:t xml:space="preserve">, que declara el método </w:t>
      </w:r>
      <w:proofErr w:type="gramStart"/>
      <w:r w:rsidRPr="00B335B7">
        <w:rPr>
          <w:rFonts w:ascii="Arial" w:hAnsi="Arial" w:cs="Arial"/>
        </w:rPr>
        <w:t>handle(</w:t>
      </w:r>
      <w:proofErr w:type="gramEnd"/>
      <w:r w:rsidRPr="00B335B7">
        <w:rPr>
          <w:rFonts w:ascii="Arial" w:hAnsi="Arial" w:cs="Arial"/>
        </w:rPr>
        <w:t xml:space="preserve">) y el método setNext() para encadenar manejadores; los </w:t>
      </w:r>
      <w:r w:rsidRPr="00B335B7">
        <w:rPr>
          <w:rFonts w:ascii="Arial" w:hAnsi="Arial" w:cs="Arial"/>
          <w:b/>
          <w:bCs/>
        </w:rPr>
        <w:t>Concrete Handlers</w:t>
      </w:r>
      <w:r w:rsidRPr="00B335B7">
        <w:rPr>
          <w:rFonts w:ascii="Arial" w:hAnsi="Arial" w:cs="Arial"/>
        </w:rPr>
        <w:t xml:space="preserve">, que implementan la lógica de cada paso y deciden si procesan o pasan la solicitud; y el </w:t>
      </w:r>
      <w:r w:rsidRPr="00B335B7">
        <w:rPr>
          <w:rFonts w:ascii="Arial" w:hAnsi="Arial" w:cs="Arial"/>
          <w:b/>
          <w:bCs/>
        </w:rPr>
        <w:t>Client</w:t>
      </w:r>
      <w:r w:rsidRPr="00B335B7">
        <w:rPr>
          <w:rFonts w:ascii="Arial" w:hAnsi="Arial" w:cs="Arial"/>
        </w:rPr>
        <w:t>, que construye la cadena y envía la solicitud al primer manejador.</w:t>
      </w:r>
    </w:p>
    <w:p w14:paraId="620020A8" w14:textId="77777777" w:rsidR="006A221B" w:rsidRPr="00B335B7" w:rsidRDefault="006A221B" w:rsidP="006A221B">
      <w:pPr>
        <w:tabs>
          <w:tab w:val="left" w:pos="1728"/>
        </w:tabs>
        <w:jc w:val="both"/>
        <w:rPr>
          <w:rFonts w:ascii="Arial" w:hAnsi="Arial" w:cs="Arial"/>
        </w:rPr>
      </w:pPr>
      <w:r w:rsidRPr="00B335B7">
        <w:rPr>
          <w:rFonts w:ascii="Arial" w:hAnsi="Arial" w:cs="Arial"/>
        </w:rPr>
        <w:t xml:space="preserve">En el proyecto Enerlink, este patrón fue implementado en el módulo de Reportes Estratégicos, específicamente en el Reporte </w:t>
      </w:r>
      <w:proofErr w:type="gramStart"/>
      <w:r w:rsidRPr="00B335B7">
        <w:rPr>
          <w:rFonts w:ascii="Arial" w:hAnsi="Arial" w:cs="Arial"/>
        </w:rPr>
        <w:t>4  Volumen</w:t>
      </w:r>
      <w:proofErr w:type="gramEnd"/>
      <w:r w:rsidRPr="00B335B7">
        <w:rPr>
          <w:rFonts w:ascii="Arial" w:hAnsi="Arial" w:cs="Arial"/>
        </w:rPr>
        <w:t xml:space="preserve"> de Energía. Se aplicó para validar y procesar la solicitud de cambio de </w:t>
      </w:r>
      <w:proofErr w:type="gramStart"/>
      <w:r w:rsidRPr="00B335B7">
        <w:rPr>
          <w:rFonts w:ascii="Arial" w:hAnsi="Arial" w:cs="Arial"/>
        </w:rPr>
        <w:t>granularidad  día</w:t>
      </w:r>
      <w:proofErr w:type="gramEnd"/>
      <w:r w:rsidRPr="00B335B7">
        <w:rPr>
          <w:rFonts w:ascii="Arial" w:hAnsi="Arial" w:cs="Arial"/>
        </w:rPr>
        <w:t>, semana o mes  a través de una cadena de cuatro manejadores antes de aplicar el cambio al estado del reporte.</w:t>
      </w:r>
    </w:p>
    <w:p w14:paraId="39F1B389" w14:textId="77777777" w:rsidR="006A221B" w:rsidRPr="00B335B7" w:rsidRDefault="006A221B" w:rsidP="006A221B">
      <w:pPr>
        <w:tabs>
          <w:tab w:val="left" w:pos="1728"/>
        </w:tabs>
        <w:jc w:val="both"/>
        <w:rPr>
          <w:rFonts w:ascii="Arial" w:hAnsi="Arial" w:cs="Arial"/>
        </w:rPr>
      </w:pPr>
    </w:p>
    <w:p w14:paraId="088154D5" w14:textId="194486F9" w:rsidR="006A221B" w:rsidRPr="00B335B7" w:rsidRDefault="006A221B" w:rsidP="006A221B">
      <w:pPr>
        <w:tabs>
          <w:tab w:val="left" w:pos="1728"/>
        </w:tabs>
        <w:jc w:val="both"/>
        <w:rPr>
          <w:rFonts w:ascii="Arial" w:hAnsi="Arial" w:cs="Arial"/>
          <w:b/>
          <w:bCs/>
        </w:rPr>
      </w:pPr>
      <w:r>
        <w:rPr>
          <w:rFonts w:ascii="Arial" w:hAnsi="Arial" w:cs="Arial"/>
          <w:b/>
          <w:bCs/>
        </w:rPr>
        <w:t>8.6</w:t>
      </w:r>
      <w:r w:rsidRPr="00B335B7">
        <w:rPr>
          <w:rFonts w:ascii="Arial" w:hAnsi="Arial" w:cs="Arial"/>
          <w:b/>
          <w:bCs/>
        </w:rPr>
        <w:t>.2 Aplicación del patrón en el proyecto Enerlink</w:t>
      </w:r>
    </w:p>
    <w:p w14:paraId="64A01C7C" w14:textId="77777777" w:rsidR="006A221B" w:rsidRPr="00B335B7" w:rsidRDefault="006A221B" w:rsidP="006A221B">
      <w:pPr>
        <w:tabs>
          <w:tab w:val="left" w:pos="1728"/>
        </w:tabs>
        <w:jc w:val="both"/>
        <w:rPr>
          <w:rFonts w:ascii="Arial" w:hAnsi="Arial" w:cs="Arial"/>
        </w:rPr>
      </w:pPr>
      <w:r w:rsidRPr="00B335B7">
        <w:rPr>
          <w:rFonts w:ascii="Arial" w:hAnsi="Arial" w:cs="Arial"/>
        </w:rPr>
        <w:t xml:space="preserve">El Reporte de Volumen de Energía presenta tres botones de </w:t>
      </w:r>
      <w:proofErr w:type="gramStart"/>
      <w:r w:rsidRPr="00B335B7">
        <w:rPr>
          <w:rFonts w:ascii="Arial" w:hAnsi="Arial" w:cs="Arial"/>
        </w:rPr>
        <w:t>agrupación  Día</w:t>
      </w:r>
      <w:proofErr w:type="gramEnd"/>
      <w:r w:rsidRPr="00B335B7">
        <w:rPr>
          <w:rFonts w:ascii="Arial" w:hAnsi="Arial" w:cs="Arial"/>
        </w:rPr>
        <w:t xml:space="preserve">, Semana y Mes  que antes aplicaban el cambio directamente con setGroupBy() sin ninguna validación ni coordinación intermedia. Esto significaba </w:t>
      </w:r>
      <w:proofErr w:type="gramStart"/>
      <w:r w:rsidRPr="00B335B7">
        <w:rPr>
          <w:rFonts w:ascii="Arial" w:hAnsi="Arial" w:cs="Arial"/>
        </w:rPr>
        <w:t>que</w:t>
      </w:r>
      <w:proofErr w:type="gramEnd"/>
      <w:r w:rsidRPr="00B335B7">
        <w:rPr>
          <w:rFonts w:ascii="Arial" w:hAnsi="Arial" w:cs="Arial"/>
        </w:rPr>
        <w:t xml:space="preserve"> si el administrador hacía clic en el mismo botón dos veces consecutivas, se ejecutaba una llamada innecesaria al backend, y no había ninguna lógica que pudiera interceptar la solicitud para agregar reglas adicionales sin modificar el componente.</w:t>
      </w:r>
    </w:p>
    <w:p w14:paraId="6D71A838" w14:textId="77777777" w:rsidR="006A221B" w:rsidRPr="00B335B7" w:rsidRDefault="006A221B" w:rsidP="006A221B">
      <w:pPr>
        <w:tabs>
          <w:tab w:val="left" w:pos="1728"/>
        </w:tabs>
        <w:jc w:val="both"/>
        <w:rPr>
          <w:rFonts w:ascii="Arial" w:hAnsi="Arial" w:cs="Arial"/>
        </w:rPr>
      </w:pPr>
      <w:r w:rsidRPr="00B335B7">
        <w:rPr>
          <w:rFonts w:ascii="Arial" w:hAnsi="Arial" w:cs="Arial"/>
        </w:rPr>
        <w:t>Con el patrón Chain of Responsibility, cada clic en un botón genera una solicitud GroupByRequest que recorre una cadena de cuatro manejadores en orden:</w:t>
      </w:r>
    </w:p>
    <w:p w14:paraId="3C4F711E" w14:textId="77777777" w:rsidR="006A221B" w:rsidRPr="00B335B7" w:rsidRDefault="006A221B" w:rsidP="006A221B">
      <w:pPr>
        <w:numPr>
          <w:ilvl w:val="0"/>
          <w:numId w:val="149"/>
        </w:numPr>
        <w:tabs>
          <w:tab w:val="left" w:pos="1728"/>
        </w:tabs>
        <w:jc w:val="both"/>
        <w:rPr>
          <w:rFonts w:ascii="Arial" w:hAnsi="Arial" w:cs="Arial"/>
        </w:rPr>
      </w:pPr>
      <w:r w:rsidRPr="00B335B7">
        <w:rPr>
          <w:rFonts w:ascii="Arial" w:hAnsi="Arial" w:cs="Arial"/>
          <w:b/>
          <w:bCs/>
        </w:rPr>
        <w:t>ValidationHandler:</w:t>
      </w:r>
      <w:r w:rsidRPr="00B335B7">
        <w:rPr>
          <w:rFonts w:ascii="Arial" w:hAnsi="Arial" w:cs="Arial"/>
        </w:rPr>
        <w:t xml:space="preserve"> verifica que el valor sea uno de los tres </w:t>
      </w:r>
      <w:proofErr w:type="gramStart"/>
      <w:r w:rsidRPr="00B335B7">
        <w:rPr>
          <w:rFonts w:ascii="Arial" w:hAnsi="Arial" w:cs="Arial"/>
        </w:rPr>
        <w:t>permitidos  day</w:t>
      </w:r>
      <w:proofErr w:type="gramEnd"/>
      <w:r w:rsidRPr="00B335B7">
        <w:rPr>
          <w:rFonts w:ascii="Arial" w:hAnsi="Arial" w:cs="Arial"/>
        </w:rPr>
        <w:t>, week o month. Rechaza inmediatamente cualquier valor inválido.</w:t>
      </w:r>
    </w:p>
    <w:p w14:paraId="4EB360A4" w14:textId="77777777" w:rsidR="006A221B" w:rsidRPr="00B335B7" w:rsidRDefault="006A221B" w:rsidP="006A221B">
      <w:pPr>
        <w:numPr>
          <w:ilvl w:val="0"/>
          <w:numId w:val="149"/>
        </w:numPr>
        <w:tabs>
          <w:tab w:val="left" w:pos="1728"/>
        </w:tabs>
        <w:jc w:val="both"/>
        <w:rPr>
          <w:rFonts w:ascii="Arial" w:hAnsi="Arial" w:cs="Arial"/>
        </w:rPr>
      </w:pPr>
      <w:r w:rsidRPr="00B335B7">
        <w:rPr>
          <w:rFonts w:ascii="Arial" w:hAnsi="Arial" w:cs="Arial"/>
          <w:b/>
          <w:bCs/>
        </w:rPr>
        <w:t>SameValueGuardHandler:</w:t>
      </w:r>
      <w:r w:rsidRPr="00B335B7">
        <w:rPr>
          <w:rFonts w:ascii="Arial" w:hAnsi="Arial" w:cs="Arial"/>
        </w:rPr>
        <w:t xml:space="preserve"> verifica que el valor solicitado sea diferente al activo. Detiene la cadena si el administrador hace clic en la agrupación ya activa, evitando llamadas innecesarias al backend.</w:t>
      </w:r>
    </w:p>
    <w:p w14:paraId="528F5E20" w14:textId="77777777" w:rsidR="006A221B" w:rsidRPr="00B335B7" w:rsidRDefault="006A221B" w:rsidP="006A221B">
      <w:pPr>
        <w:numPr>
          <w:ilvl w:val="0"/>
          <w:numId w:val="149"/>
        </w:numPr>
        <w:tabs>
          <w:tab w:val="left" w:pos="1728"/>
        </w:tabs>
        <w:jc w:val="both"/>
        <w:rPr>
          <w:rFonts w:ascii="Arial" w:hAnsi="Arial" w:cs="Arial"/>
        </w:rPr>
      </w:pPr>
      <w:r w:rsidRPr="00B335B7">
        <w:rPr>
          <w:rFonts w:ascii="Arial" w:hAnsi="Arial" w:cs="Arial"/>
          <w:b/>
          <w:bCs/>
        </w:rPr>
        <w:lastRenderedPageBreak/>
        <w:t>PageResetHandler:</w:t>
      </w:r>
      <w:r w:rsidRPr="00B335B7">
        <w:rPr>
          <w:rFonts w:ascii="Arial" w:hAnsi="Arial" w:cs="Arial"/>
        </w:rPr>
        <w:t xml:space="preserve"> no rechaza ninguna </w:t>
      </w:r>
      <w:proofErr w:type="gramStart"/>
      <w:r w:rsidRPr="00B335B7">
        <w:rPr>
          <w:rFonts w:ascii="Arial" w:hAnsi="Arial" w:cs="Arial"/>
        </w:rPr>
        <w:t>solicitud  siempre</w:t>
      </w:r>
      <w:proofErr w:type="gramEnd"/>
      <w:r w:rsidRPr="00B335B7">
        <w:rPr>
          <w:rFonts w:ascii="Arial" w:hAnsi="Arial" w:cs="Arial"/>
        </w:rPr>
        <w:t xml:space="preserve"> pasa al siguiente. Su única responsabilidad es marcar resetPage: true para que el componente vuelva a la página 0 al aplicar el nuevo groupBy.</w:t>
      </w:r>
    </w:p>
    <w:p w14:paraId="611AD6B4" w14:textId="77777777" w:rsidR="006A221B" w:rsidRPr="00B335B7" w:rsidRDefault="006A221B" w:rsidP="006A221B">
      <w:pPr>
        <w:numPr>
          <w:ilvl w:val="0"/>
          <w:numId w:val="149"/>
        </w:numPr>
        <w:tabs>
          <w:tab w:val="left" w:pos="1728"/>
        </w:tabs>
        <w:jc w:val="both"/>
        <w:rPr>
          <w:rFonts w:ascii="Arial" w:hAnsi="Arial" w:cs="Arial"/>
        </w:rPr>
      </w:pPr>
      <w:r w:rsidRPr="00B335B7">
        <w:rPr>
          <w:rFonts w:ascii="Arial" w:hAnsi="Arial" w:cs="Arial"/>
          <w:b/>
          <w:bCs/>
        </w:rPr>
        <w:t>GroupByApplyHandler:</w:t>
      </w:r>
      <w:r w:rsidRPr="00B335B7">
        <w:rPr>
          <w:rFonts w:ascii="Arial" w:hAnsi="Arial" w:cs="Arial"/>
        </w:rPr>
        <w:t xml:space="preserve"> manejador terminal que acepta la solicitud y retorna accepted: true con message: 'APPLIED'.</w:t>
      </w:r>
    </w:p>
    <w:p w14:paraId="5DAB9280" w14:textId="77777777" w:rsidR="006A221B" w:rsidRPr="00B335B7" w:rsidRDefault="006A221B" w:rsidP="006A221B">
      <w:pPr>
        <w:tabs>
          <w:tab w:val="left" w:pos="1728"/>
        </w:tabs>
        <w:jc w:val="both"/>
        <w:rPr>
          <w:rFonts w:ascii="Arial" w:hAnsi="Arial" w:cs="Arial"/>
        </w:rPr>
      </w:pPr>
      <w:r w:rsidRPr="00B335B7">
        <w:rPr>
          <w:rFonts w:ascii="Arial" w:hAnsi="Arial" w:cs="Arial"/>
        </w:rPr>
        <w:t xml:space="preserve">El componente solo actúa si </w:t>
      </w:r>
      <w:proofErr w:type="gramStart"/>
      <w:r w:rsidRPr="00B335B7">
        <w:rPr>
          <w:rFonts w:ascii="Arial" w:hAnsi="Arial" w:cs="Arial"/>
        </w:rPr>
        <w:t>result.accepted</w:t>
      </w:r>
      <w:proofErr w:type="gramEnd"/>
      <w:r w:rsidRPr="00B335B7">
        <w:rPr>
          <w:rFonts w:ascii="Arial" w:hAnsi="Arial" w:cs="Arial"/>
        </w:rPr>
        <w:t xml:space="preserve"> === true  nunca aplica el cambio directamente.</w:t>
      </w:r>
    </w:p>
    <w:p w14:paraId="1A2033E9" w14:textId="77777777" w:rsidR="006A221B" w:rsidRPr="00B335B7" w:rsidRDefault="006A221B" w:rsidP="006A221B">
      <w:pPr>
        <w:tabs>
          <w:tab w:val="left" w:pos="1728"/>
        </w:tabs>
        <w:jc w:val="both"/>
        <w:rPr>
          <w:rFonts w:ascii="Arial" w:hAnsi="Arial" w:cs="Arial"/>
        </w:rPr>
      </w:pPr>
    </w:p>
    <w:p w14:paraId="60742B56" w14:textId="5DE36E3B" w:rsidR="006A221B" w:rsidRPr="00B335B7" w:rsidRDefault="006A221B" w:rsidP="006A221B">
      <w:pPr>
        <w:tabs>
          <w:tab w:val="left" w:pos="1728"/>
        </w:tabs>
        <w:jc w:val="both"/>
        <w:rPr>
          <w:rFonts w:ascii="Arial" w:hAnsi="Arial" w:cs="Arial"/>
          <w:b/>
          <w:bCs/>
        </w:rPr>
      </w:pPr>
      <w:r>
        <w:rPr>
          <w:rFonts w:ascii="Arial" w:hAnsi="Arial" w:cs="Arial"/>
          <w:b/>
          <w:bCs/>
        </w:rPr>
        <w:t>8.6</w:t>
      </w:r>
      <w:r w:rsidRPr="00B335B7">
        <w:rPr>
          <w:rFonts w:ascii="Arial" w:hAnsi="Arial" w:cs="Arial"/>
          <w:b/>
          <w:bCs/>
        </w:rPr>
        <w:t>.3 Diagrama UML</w:t>
      </w:r>
    </w:p>
    <w:p w14:paraId="63AF7D33" w14:textId="77777777" w:rsidR="006A221B" w:rsidRPr="00B335B7" w:rsidRDefault="006A221B" w:rsidP="006A221B">
      <w:pPr>
        <w:tabs>
          <w:tab w:val="left" w:pos="1728"/>
        </w:tabs>
        <w:jc w:val="both"/>
        <w:rPr>
          <w:rFonts w:ascii="Arial" w:hAnsi="Arial" w:cs="Arial"/>
        </w:rPr>
      </w:pPr>
      <w:r w:rsidRPr="00B335B7">
        <w:rPr>
          <w:rFonts w:ascii="Arial" w:hAnsi="Arial" w:cs="Arial"/>
        </w:rPr>
        <w:t xml:space="preserve">El diagrama muestra cómo se estructura el patrón Chain of Responsibility dentro del sistema. La interfaz GroupByHandler define el contrato con </w:t>
      </w:r>
      <w:proofErr w:type="gramStart"/>
      <w:r w:rsidRPr="00B335B7">
        <w:rPr>
          <w:rFonts w:ascii="Arial" w:hAnsi="Arial" w:cs="Arial"/>
        </w:rPr>
        <w:t>handle(</w:t>
      </w:r>
      <w:proofErr w:type="gramEnd"/>
      <w:r w:rsidRPr="00B335B7">
        <w:rPr>
          <w:rFonts w:ascii="Arial" w:hAnsi="Arial" w:cs="Arial"/>
        </w:rPr>
        <w:t xml:space="preserve">) y setNext(). La clase abstracta AbstractGroupByHandler implementa </w:t>
      </w:r>
      <w:proofErr w:type="gramStart"/>
      <w:r w:rsidRPr="00B335B7">
        <w:rPr>
          <w:rFonts w:ascii="Arial" w:hAnsi="Arial" w:cs="Arial"/>
        </w:rPr>
        <w:t>setNext(</w:t>
      </w:r>
      <w:proofErr w:type="gramEnd"/>
      <w:r w:rsidRPr="00B335B7">
        <w:rPr>
          <w:rFonts w:ascii="Arial" w:hAnsi="Arial" w:cs="Arial"/>
        </w:rPr>
        <w:t>) y el comportamiento por defecto de handle()  pasar al siguiente si existe.</w:t>
      </w:r>
    </w:p>
    <w:p w14:paraId="5E62EA23" w14:textId="77777777" w:rsidR="006A221B" w:rsidRDefault="006A221B" w:rsidP="006A221B">
      <w:pPr>
        <w:tabs>
          <w:tab w:val="left" w:pos="1728"/>
        </w:tabs>
        <w:jc w:val="both"/>
        <w:rPr>
          <w:rFonts w:ascii="Arial" w:hAnsi="Arial" w:cs="Arial"/>
        </w:rPr>
      </w:pPr>
      <w:r w:rsidRPr="00B335B7">
        <w:rPr>
          <w:rFonts w:ascii="Arial" w:hAnsi="Arial" w:cs="Arial"/>
        </w:rPr>
        <w:t xml:space="preserve">Los cuatro manejadores concretos forman una cadena lineal donde cada uno decide si procesa o delega. El hook useGroupByChain construye la cadena y expone </w:t>
      </w:r>
      <w:proofErr w:type="gramStart"/>
      <w:r w:rsidRPr="00B335B7">
        <w:rPr>
          <w:rFonts w:ascii="Arial" w:hAnsi="Arial" w:cs="Arial"/>
        </w:rPr>
        <w:t>processRequest(</w:t>
      </w:r>
      <w:proofErr w:type="gramEnd"/>
      <w:r w:rsidRPr="00B335B7">
        <w:rPr>
          <w:rFonts w:ascii="Arial" w:hAnsi="Arial" w:cs="Arial"/>
        </w:rPr>
        <w:t>) al componente.</w:t>
      </w:r>
    </w:p>
    <w:p w14:paraId="13BD2E0A" w14:textId="77777777" w:rsidR="006A221B" w:rsidRDefault="006A221B" w:rsidP="006A221B">
      <w:pPr>
        <w:tabs>
          <w:tab w:val="left" w:pos="1728"/>
        </w:tabs>
        <w:jc w:val="both"/>
        <w:rPr>
          <w:rFonts w:ascii="Arial" w:hAnsi="Arial" w:cs="Arial"/>
        </w:rPr>
      </w:pPr>
      <w:r>
        <w:rPr>
          <w:rFonts w:ascii="Arial" w:hAnsi="Arial" w:cs="Arial"/>
          <w:noProof/>
          <w:lang w:eastAsia="es-CO"/>
        </w:rPr>
        <w:drawing>
          <wp:inline distT="0" distB="0" distL="0" distR="0" wp14:anchorId="13B380E9" wp14:editId="68651EA5">
            <wp:extent cx="5618599" cy="3609892"/>
            <wp:effectExtent l="0" t="0" r="1270" b="0"/>
            <wp:docPr id="966030291" name="Imagen 966030291" descr="C:\Users\estadistica\Downloads\PATRON CH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C:\Users\estadistica\Downloads\PATRON CHAIN.png"/>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643960" cy="3626186"/>
                    </a:xfrm>
                    <a:prstGeom prst="rect">
                      <a:avLst/>
                    </a:prstGeom>
                    <a:noFill/>
                    <a:ln>
                      <a:noFill/>
                    </a:ln>
                  </pic:spPr>
                </pic:pic>
              </a:graphicData>
            </a:graphic>
          </wp:inline>
        </w:drawing>
      </w:r>
    </w:p>
    <w:p w14:paraId="5B9BE9A2" w14:textId="77777777" w:rsidR="006A221B" w:rsidRDefault="006A221B" w:rsidP="006A221B">
      <w:pPr>
        <w:tabs>
          <w:tab w:val="left" w:pos="1728"/>
        </w:tabs>
        <w:jc w:val="both"/>
        <w:rPr>
          <w:rFonts w:ascii="Arial" w:hAnsi="Arial" w:cs="Arial"/>
        </w:rPr>
      </w:pPr>
    </w:p>
    <w:p w14:paraId="075EC7F1" w14:textId="77777777" w:rsidR="006A221B" w:rsidRDefault="006A221B" w:rsidP="006A221B">
      <w:pPr>
        <w:tabs>
          <w:tab w:val="left" w:pos="1728"/>
        </w:tabs>
        <w:jc w:val="both"/>
        <w:rPr>
          <w:rFonts w:ascii="Arial" w:hAnsi="Arial" w:cs="Arial"/>
        </w:rPr>
      </w:pPr>
    </w:p>
    <w:p w14:paraId="5A292517" w14:textId="77777777" w:rsidR="006A221B" w:rsidRDefault="006A221B" w:rsidP="006A221B">
      <w:pPr>
        <w:tabs>
          <w:tab w:val="left" w:pos="1728"/>
        </w:tabs>
        <w:jc w:val="both"/>
        <w:rPr>
          <w:rFonts w:ascii="Arial" w:hAnsi="Arial" w:cs="Arial"/>
        </w:rPr>
      </w:pPr>
    </w:p>
    <w:p w14:paraId="7780DA90" w14:textId="77777777" w:rsidR="006A221B" w:rsidRDefault="006A221B" w:rsidP="006A221B">
      <w:pPr>
        <w:tabs>
          <w:tab w:val="left" w:pos="1728"/>
        </w:tabs>
        <w:jc w:val="both"/>
        <w:rPr>
          <w:rFonts w:ascii="Arial" w:hAnsi="Arial" w:cs="Arial"/>
        </w:rPr>
      </w:pPr>
    </w:p>
    <w:p w14:paraId="254DC624" w14:textId="2DB683F9" w:rsidR="006A221B" w:rsidRPr="00015238" w:rsidRDefault="006A221B" w:rsidP="006A221B">
      <w:pPr>
        <w:tabs>
          <w:tab w:val="left" w:pos="1728"/>
        </w:tabs>
        <w:jc w:val="both"/>
        <w:rPr>
          <w:rFonts w:ascii="Arial" w:hAnsi="Arial" w:cs="Arial"/>
          <w:b/>
          <w:bCs/>
        </w:rPr>
      </w:pPr>
      <w:r>
        <w:rPr>
          <w:rFonts w:ascii="Arial" w:hAnsi="Arial" w:cs="Arial"/>
          <w:b/>
          <w:bCs/>
        </w:rPr>
        <w:lastRenderedPageBreak/>
        <w:t>8.6</w:t>
      </w:r>
      <w:r w:rsidRPr="00015238">
        <w:rPr>
          <w:rFonts w:ascii="Arial" w:hAnsi="Arial" w:cs="Arial"/>
          <w:b/>
          <w:bCs/>
        </w:rPr>
        <w:t>.4 Implementación del Chain of Responsibility</w:t>
      </w:r>
    </w:p>
    <w:p w14:paraId="33B7286C" w14:textId="77777777" w:rsidR="006A221B" w:rsidRPr="00015238" w:rsidRDefault="006A221B" w:rsidP="006A221B">
      <w:pPr>
        <w:tabs>
          <w:tab w:val="left" w:pos="1728"/>
        </w:tabs>
        <w:jc w:val="both"/>
        <w:rPr>
          <w:rFonts w:ascii="Arial" w:hAnsi="Arial" w:cs="Arial"/>
        </w:rPr>
      </w:pPr>
      <w:r w:rsidRPr="00015238">
        <w:rPr>
          <w:rFonts w:ascii="Arial" w:hAnsi="Arial" w:cs="Arial"/>
          <w:b/>
          <w:bCs/>
        </w:rPr>
        <w:t>La interfaz Handler y la clase abstracta</w:t>
      </w:r>
    </w:p>
    <w:p w14:paraId="14968CCE" w14:textId="77777777" w:rsidR="006A221B" w:rsidRPr="00015238" w:rsidRDefault="006A221B" w:rsidP="006A221B">
      <w:pPr>
        <w:tabs>
          <w:tab w:val="left" w:pos="1728"/>
        </w:tabs>
        <w:jc w:val="both"/>
        <w:rPr>
          <w:rFonts w:ascii="Arial" w:hAnsi="Arial" w:cs="Arial"/>
        </w:rPr>
      </w:pPr>
      <w:r w:rsidRPr="00015238">
        <w:rPr>
          <w:rFonts w:ascii="Arial" w:hAnsi="Arial" w:cs="Arial"/>
        </w:rPr>
        <w:t xml:space="preserve">Define el contrato de la cadena. AbstractGroupByHandler implementa </w:t>
      </w:r>
      <w:proofErr w:type="gramStart"/>
      <w:r w:rsidRPr="00015238">
        <w:rPr>
          <w:rFonts w:ascii="Arial" w:hAnsi="Arial" w:cs="Arial"/>
        </w:rPr>
        <w:t>setNext(</w:t>
      </w:r>
      <w:proofErr w:type="gramEnd"/>
      <w:r w:rsidRPr="00015238">
        <w:rPr>
          <w:rFonts w:ascii="Arial" w:hAnsi="Arial" w:cs="Arial"/>
        </w:rPr>
        <w:t>) y el comportamiento por defecto de handle()  pasar al siguiente manejador si existe, o retornar un resultado por defecto si es el último.</w:t>
      </w:r>
    </w:p>
    <w:p w14:paraId="6EA47EF1" w14:textId="77777777" w:rsidR="006A221B" w:rsidRDefault="006A221B" w:rsidP="006A221B">
      <w:pPr>
        <w:tabs>
          <w:tab w:val="left" w:pos="1728"/>
        </w:tabs>
        <w:jc w:val="both"/>
        <w:rPr>
          <w:rFonts w:ascii="Arial" w:hAnsi="Arial" w:cs="Arial"/>
        </w:rPr>
      </w:pPr>
      <w:r w:rsidRPr="00015238">
        <w:rPr>
          <w:rFonts w:ascii="Arial" w:hAnsi="Arial" w:cs="Arial"/>
          <w:noProof/>
          <w:lang w:eastAsia="es-CO"/>
        </w:rPr>
        <w:drawing>
          <wp:inline distT="0" distB="0" distL="0" distR="0" wp14:anchorId="0A557C08" wp14:editId="0C83FB74">
            <wp:extent cx="4568052" cy="2735249"/>
            <wp:effectExtent l="0" t="0" r="4445" b="8255"/>
            <wp:docPr id="966030292" name="Imagen 966030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4582461" cy="2743877"/>
                    </a:xfrm>
                    <a:prstGeom prst="rect">
                      <a:avLst/>
                    </a:prstGeom>
                  </pic:spPr>
                </pic:pic>
              </a:graphicData>
            </a:graphic>
          </wp:inline>
        </w:drawing>
      </w:r>
    </w:p>
    <w:p w14:paraId="37A6E806" w14:textId="77777777" w:rsidR="006A221B" w:rsidRPr="00015238" w:rsidRDefault="006A221B" w:rsidP="006A221B">
      <w:pPr>
        <w:tabs>
          <w:tab w:val="left" w:pos="1728"/>
        </w:tabs>
        <w:jc w:val="both"/>
        <w:rPr>
          <w:rFonts w:ascii="Arial" w:hAnsi="Arial" w:cs="Arial"/>
        </w:rPr>
      </w:pPr>
      <w:r w:rsidRPr="00015238">
        <w:rPr>
          <w:rFonts w:ascii="Arial" w:hAnsi="Arial" w:cs="Arial"/>
          <w:b/>
          <w:bCs/>
        </w:rPr>
        <w:t xml:space="preserve">ConcreteHandler </w:t>
      </w:r>
      <w:proofErr w:type="gramStart"/>
      <w:r w:rsidRPr="00015238">
        <w:rPr>
          <w:rFonts w:ascii="Arial" w:hAnsi="Arial" w:cs="Arial"/>
          <w:b/>
          <w:bCs/>
        </w:rPr>
        <w:t>A  ValidationHandler</w:t>
      </w:r>
      <w:proofErr w:type="gramEnd"/>
    </w:p>
    <w:p w14:paraId="19200D6B" w14:textId="77777777" w:rsidR="006A221B" w:rsidRPr="00015238" w:rsidRDefault="006A221B" w:rsidP="006A221B">
      <w:pPr>
        <w:tabs>
          <w:tab w:val="left" w:pos="1728"/>
        </w:tabs>
        <w:jc w:val="both"/>
        <w:rPr>
          <w:rFonts w:ascii="Arial" w:hAnsi="Arial" w:cs="Arial"/>
        </w:rPr>
      </w:pPr>
      <w:r w:rsidRPr="00015238">
        <w:rPr>
          <w:rFonts w:ascii="Arial" w:hAnsi="Arial" w:cs="Arial"/>
        </w:rPr>
        <w:t>Primer manejador de la cadena. Rechaza inmediatamente cualquier valor que no sea day, week o month sin pasar al siguiente.</w:t>
      </w:r>
    </w:p>
    <w:p w14:paraId="7DAF702C" w14:textId="77777777" w:rsidR="006A221B" w:rsidRDefault="006A221B" w:rsidP="006A221B">
      <w:pPr>
        <w:tabs>
          <w:tab w:val="left" w:pos="1728"/>
        </w:tabs>
        <w:jc w:val="both"/>
        <w:rPr>
          <w:rFonts w:ascii="Arial" w:hAnsi="Arial" w:cs="Arial"/>
        </w:rPr>
      </w:pPr>
      <w:r w:rsidRPr="00015238">
        <w:rPr>
          <w:rFonts w:ascii="Arial" w:hAnsi="Arial" w:cs="Arial"/>
          <w:noProof/>
          <w:lang w:eastAsia="es-CO"/>
        </w:rPr>
        <w:drawing>
          <wp:inline distT="0" distB="0" distL="0" distR="0" wp14:anchorId="3E523BA0" wp14:editId="73C64296">
            <wp:extent cx="4643562" cy="3378903"/>
            <wp:effectExtent l="0" t="0" r="5080" b="0"/>
            <wp:docPr id="966030293" name="Imagen 96603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4656770" cy="3388514"/>
                    </a:xfrm>
                    <a:prstGeom prst="rect">
                      <a:avLst/>
                    </a:prstGeom>
                  </pic:spPr>
                </pic:pic>
              </a:graphicData>
            </a:graphic>
          </wp:inline>
        </w:drawing>
      </w:r>
    </w:p>
    <w:p w14:paraId="4E6F51ED" w14:textId="77777777" w:rsidR="006A221B" w:rsidRPr="00F53664" w:rsidRDefault="006A221B" w:rsidP="006A221B">
      <w:pPr>
        <w:tabs>
          <w:tab w:val="left" w:pos="1728"/>
        </w:tabs>
        <w:jc w:val="both"/>
        <w:rPr>
          <w:rFonts w:ascii="Arial" w:hAnsi="Arial" w:cs="Arial"/>
        </w:rPr>
      </w:pPr>
      <w:r w:rsidRPr="00F53664">
        <w:rPr>
          <w:rFonts w:ascii="Arial" w:hAnsi="Arial" w:cs="Arial"/>
          <w:b/>
          <w:bCs/>
        </w:rPr>
        <w:lastRenderedPageBreak/>
        <w:t xml:space="preserve">El </w:t>
      </w:r>
      <w:proofErr w:type="gramStart"/>
      <w:r w:rsidRPr="00F53664">
        <w:rPr>
          <w:rFonts w:ascii="Arial" w:hAnsi="Arial" w:cs="Arial"/>
          <w:b/>
          <w:bCs/>
        </w:rPr>
        <w:t>hook  useGroupByChain</w:t>
      </w:r>
      <w:proofErr w:type="gramEnd"/>
    </w:p>
    <w:p w14:paraId="1FA6DA60" w14:textId="77777777" w:rsidR="006A221B" w:rsidRPr="00F53664" w:rsidRDefault="006A221B" w:rsidP="006A221B">
      <w:pPr>
        <w:tabs>
          <w:tab w:val="left" w:pos="1728"/>
        </w:tabs>
        <w:jc w:val="both"/>
        <w:rPr>
          <w:rFonts w:ascii="Arial" w:hAnsi="Arial" w:cs="Arial"/>
        </w:rPr>
      </w:pPr>
      <w:r w:rsidRPr="00F53664">
        <w:rPr>
          <w:rFonts w:ascii="Arial" w:hAnsi="Arial" w:cs="Arial"/>
        </w:rPr>
        <w:t xml:space="preserve">Construye la cadena una sola vez con useRef y expone </w:t>
      </w:r>
      <w:proofErr w:type="gramStart"/>
      <w:r w:rsidRPr="00F53664">
        <w:rPr>
          <w:rFonts w:ascii="Arial" w:hAnsi="Arial" w:cs="Arial"/>
        </w:rPr>
        <w:t>processRequest(</w:t>
      </w:r>
      <w:proofErr w:type="gramEnd"/>
      <w:r w:rsidRPr="00F53664">
        <w:rPr>
          <w:rFonts w:ascii="Arial" w:hAnsi="Arial" w:cs="Arial"/>
        </w:rPr>
        <w:t>). El componente nunca aplica groupBy directamente.</w:t>
      </w:r>
    </w:p>
    <w:p w14:paraId="5F145037" w14:textId="77777777" w:rsidR="006A221B" w:rsidRDefault="006A221B" w:rsidP="006A221B">
      <w:pPr>
        <w:tabs>
          <w:tab w:val="left" w:pos="1728"/>
        </w:tabs>
        <w:jc w:val="both"/>
        <w:rPr>
          <w:rFonts w:ascii="Arial" w:hAnsi="Arial" w:cs="Arial"/>
        </w:rPr>
      </w:pPr>
      <w:r w:rsidRPr="00F53664">
        <w:rPr>
          <w:rFonts w:ascii="Arial" w:hAnsi="Arial" w:cs="Arial"/>
          <w:noProof/>
          <w:lang w:eastAsia="es-CO"/>
        </w:rPr>
        <w:drawing>
          <wp:inline distT="0" distB="0" distL="0" distR="0" wp14:anchorId="17F5700D" wp14:editId="3DD86A6E">
            <wp:extent cx="4572000" cy="4646493"/>
            <wp:effectExtent l="0" t="0" r="0" b="1905"/>
            <wp:docPr id="966030294" name="Imagen 966030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574915" cy="4649455"/>
                    </a:xfrm>
                    <a:prstGeom prst="rect">
                      <a:avLst/>
                    </a:prstGeom>
                  </pic:spPr>
                </pic:pic>
              </a:graphicData>
            </a:graphic>
          </wp:inline>
        </w:drawing>
      </w:r>
    </w:p>
    <w:p w14:paraId="295648CA" w14:textId="77777777" w:rsidR="006A221B" w:rsidRDefault="006A221B" w:rsidP="006A221B">
      <w:pPr>
        <w:tabs>
          <w:tab w:val="left" w:pos="1728"/>
        </w:tabs>
        <w:jc w:val="both"/>
        <w:rPr>
          <w:rFonts w:ascii="Arial" w:hAnsi="Arial" w:cs="Arial"/>
        </w:rPr>
      </w:pPr>
    </w:p>
    <w:p w14:paraId="6E333C0E" w14:textId="63CD6BB8" w:rsidR="006A221B" w:rsidRPr="00F53664" w:rsidRDefault="006A221B" w:rsidP="006A221B">
      <w:pPr>
        <w:tabs>
          <w:tab w:val="left" w:pos="1728"/>
        </w:tabs>
        <w:jc w:val="both"/>
        <w:rPr>
          <w:rFonts w:ascii="Arial" w:hAnsi="Arial" w:cs="Arial"/>
          <w:b/>
          <w:bCs/>
        </w:rPr>
      </w:pPr>
      <w:r>
        <w:rPr>
          <w:rFonts w:ascii="Arial" w:hAnsi="Arial" w:cs="Arial"/>
          <w:b/>
          <w:bCs/>
        </w:rPr>
        <w:t>8.6</w:t>
      </w:r>
      <w:r w:rsidRPr="00F53664">
        <w:rPr>
          <w:rFonts w:ascii="Arial" w:hAnsi="Arial" w:cs="Arial"/>
          <w:b/>
          <w:bCs/>
        </w:rPr>
        <w:t>.5 Justificación de la implementación</w:t>
      </w:r>
    </w:p>
    <w:p w14:paraId="3E93DAA6" w14:textId="77777777" w:rsidR="006A221B" w:rsidRPr="00F53664" w:rsidRDefault="006A221B" w:rsidP="006A221B">
      <w:pPr>
        <w:tabs>
          <w:tab w:val="left" w:pos="1728"/>
        </w:tabs>
        <w:jc w:val="both"/>
        <w:rPr>
          <w:rFonts w:ascii="Arial" w:hAnsi="Arial" w:cs="Arial"/>
        </w:rPr>
      </w:pPr>
      <w:r w:rsidRPr="00F53664">
        <w:rPr>
          <w:rFonts w:ascii="Arial" w:hAnsi="Arial" w:cs="Arial"/>
          <w:b/>
          <w:bCs/>
        </w:rPr>
        <w:t>Técnicamente:</w:t>
      </w:r>
    </w:p>
    <w:p w14:paraId="4937EBFE" w14:textId="77777777" w:rsidR="006A221B" w:rsidRPr="00F53664" w:rsidRDefault="006A221B" w:rsidP="006A221B">
      <w:pPr>
        <w:numPr>
          <w:ilvl w:val="0"/>
          <w:numId w:val="150"/>
        </w:numPr>
        <w:tabs>
          <w:tab w:val="left" w:pos="1728"/>
        </w:tabs>
        <w:jc w:val="both"/>
        <w:rPr>
          <w:rFonts w:ascii="Arial" w:hAnsi="Arial" w:cs="Arial"/>
        </w:rPr>
      </w:pPr>
      <w:r w:rsidRPr="00F53664">
        <w:rPr>
          <w:rFonts w:ascii="Arial" w:hAnsi="Arial" w:cs="Arial"/>
        </w:rPr>
        <w:t xml:space="preserve">El patrón elimina la lógica de validación del </w:t>
      </w:r>
      <w:proofErr w:type="gramStart"/>
      <w:r w:rsidRPr="00F53664">
        <w:rPr>
          <w:rFonts w:ascii="Arial" w:hAnsi="Arial" w:cs="Arial"/>
        </w:rPr>
        <w:t>onClick  el</w:t>
      </w:r>
      <w:proofErr w:type="gramEnd"/>
      <w:r w:rsidRPr="00F53664">
        <w:rPr>
          <w:rFonts w:ascii="Arial" w:hAnsi="Arial" w:cs="Arial"/>
        </w:rPr>
        <w:t xml:space="preserve"> componente no sabe qué reglas aplica la cadena, solo sabe que debe respetar result.accepted.</w:t>
      </w:r>
    </w:p>
    <w:p w14:paraId="01655960" w14:textId="77777777" w:rsidR="006A221B" w:rsidRPr="00F53664" w:rsidRDefault="006A221B" w:rsidP="006A221B">
      <w:pPr>
        <w:numPr>
          <w:ilvl w:val="0"/>
          <w:numId w:val="150"/>
        </w:numPr>
        <w:tabs>
          <w:tab w:val="left" w:pos="1728"/>
        </w:tabs>
        <w:jc w:val="both"/>
        <w:rPr>
          <w:rFonts w:ascii="Arial" w:hAnsi="Arial" w:cs="Arial"/>
        </w:rPr>
      </w:pPr>
      <w:r w:rsidRPr="00F53664">
        <w:rPr>
          <w:rFonts w:ascii="Arial" w:hAnsi="Arial" w:cs="Arial"/>
        </w:rPr>
        <w:t xml:space="preserve">La cadena se construye una sola vez con </w:t>
      </w:r>
      <w:proofErr w:type="gramStart"/>
      <w:r w:rsidRPr="00F53664">
        <w:rPr>
          <w:rFonts w:ascii="Arial" w:hAnsi="Arial" w:cs="Arial"/>
        </w:rPr>
        <w:t>useRef  no</w:t>
      </w:r>
      <w:proofErr w:type="gramEnd"/>
      <w:r w:rsidRPr="00F53664">
        <w:rPr>
          <w:rFonts w:ascii="Arial" w:hAnsi="Arial" w:cs="Arial"/>
        </w:rPr>
        <w:t xml:space="preserve"> se recrea en cada render, garantizando rendimiento óptimo.</w:t>
      </w:r>
    </w:p>
    <w:p w14:paraId="28227325" w14:textId="77777777" w:rsidR="006A221B" w:rsidRPr="00F53664" w:rsidRDefault="006A221B" w:rsidP="006A221B">
      <w:pPr>
        <w:numPr>
          <w:ilvl w:val="0"/>
          <w:numId w:val="150"/>
        </w:numPr>
        <w:tabs>
          <w:tab w:val="left" w:pos="1728"/>
        </w:tabs>
        <w:jc w:val="both"/>
        <w:rPr>
          <w:rFonts w:ascii="Arial" w:hAnsi="Arial" w:cs="Arial"/>
        </w:rPr>
      </w:pPr>
      <w:r w:rsidRPr="00F53664">
        <w:rPr>
          <w:rFonts w:ascii="Arial" w:hAnsi="Arial" w:cs="Arial"/>
        </w:rPr>
        <w:t xml:space="preserve">Agregar una nueva </w:t>
      </w:r>
      <w:proofErr w:type="gramStart"/>
      <w:r w:rsidRPr="00F53664">
        <w:rPr>
          <w:rFonts w:ascii="Arial" w:hAnsi="Arial" w:cs="Arial"/>
        </w:rPr>
        <w:t>regla  por</w:t>
      </w:r>
      <w:proofErr w:type="gramEnd"/>
      <w:r w:rsidRPr="00F53664">
        <w:rPr>
          <w:rFonts w:ascii="Arial" w:hAnsi="Arial" w:cs="Arial"/>
        </w:rPr>
        <w:t xml:space="preserve"> ejemplo un ThrottleHandler que impida cambios más rápido de una vez por segundo  solo requiere crear un nuevo manejador e insertarlo en la cadena sin tocar ningún manejador existente.</w:t>
      </w:r>
    </w:p>
    <w:p w14:paraId="4CA81FEB" w14:textId="77777777" w:rsidR="006A221B" w:rsidRPr="00F53664" w:rsidRDefault="006A221B" w:rsidP="006A221B">
      <w:pPr>
        <w:numPr>
          <w:ilvl w:val="0"/>
          <w:numId w:val="150"/>
        </w:numPr>
        <w:tabs>
          <w:tab w:val="left" w:pos="1728"/>
        </w:tabs>
        <w:jc w:val="both"/>
        <w:rPr>
          <w:rFonts w:ascii="Arial" w:hAnsi="Arial" w:cs="Arial"/>
        </w:rPr>
      </w:pPr>
      <w:r w:rsidRPr="00F53664">
        <w:rPr>
          <w:rFonts w:ascii="Arial" w:hAnsi="Arial" w:cs="Arial"/>
        </w:rPr>
        <w:t>El orden de la cadena es significativo y explícito: Validation → SameValueGuard → PageReset → Apply. Cada paso tiene una responsabilidad única y clara.</w:t>
      </w:r>
    </w:p>
    <w:p w14:paraId="68DD58AB" w14:textId="77777777" w:rsidR="006A221B" w:rsidRPr="00F53664" w:rsidRDefault="006A221B" w:rsidP="006A221B">
      <w:pPr>
        <w:tabs>
          <w:tab w:val="left" w:pos="1728"/>
        </w:tabs>
        <w:jc w:val="both"/>
        <w:rPr>
          <w:rFonts w:ascii="Arial" w:hAnsi="Arial" w:cs="Arial"/>
        </w:rPr>
      </w:pPr>
      <w:r w:rsidRPr="00F53664">
        <w:rPr>
          <w:rFonts w:ascii="Arial" w:hAnsi="Arial" w:cs="Arial"/>
          <w:b/>
          <w:bCs/>
        </w:rPr>
        <w:lastRenderedPageBreak/>
        <w:t>Desde la perspectiva del negocio en Enerlink:</w:t>
      </w:r>
    </w:p>
    <w:p w14:paraId="0E9F75A3" w14:textId="77777777" w:rsidR="006A221B" w:rsidRPr="00F53664" w:rsidRDefault="006A221B" w:rsidP="006A221B">
      <w:pPr>
        <w:numPr>
          <w:ilvl w:val="0"/>
          <w:numId w:val="151"/>
        </w:numPr>
        <w:tabs>
          <w:tab w:val="left" w:pos="1728"/>
        </w:tabs>
        <w:jc w:val="both"/>
        <w:rPr>
          <w:rFonts w:ascii="Arial" w:hAnsi="Arial" w:cs="Arial"/>
        </w:rPr>
      </w:pPr>
      <w:r w:rsidRPr="00F53664">
        <w:rPr>
          <w:rFonts w:ascii="Arial" w:hAnsi="Arial" w:cs="Arial"/>
        </w:rPr>
        <w:t xml:space="preserve">El SameValueGuardHandler evita llamadas innecesarias al backend cuando el administrador hace clic accidentalmente en el botón ya </w:t>
      </w:r>
      <w:proofErr w:type="gramStart"/>
      <w:r w:rsidRPr="00F53664">
        <w:rPr>
          <w:rFonts w:ascii="Arial" w:hAnsi="Arial" w:cs="Arial"/>
        </w:rPr>
        <w:t>activo  mejora</w:t>
      </w:r>
      <w:proofErr w:type="gramEnd"/>
      <w:r w:rsidRPr="00F53664">
        <w:rPr>
          <w:rFonts w:ascii="Arial" w:hAnsi="Arial" w:cs="Arial"/>
        </w:rPr>
        <w:t xml:space="preserve"> el rendimiento percibido de la aplicación.</w:t>
      </w:r>
    </w:p>
    <w:p w14:paraId="167095B4" w14:textId="77777777" w:rsidR="006A221B" w:rsidRPr="00F53664" w:rsidRDefault="006A221B" w:rsidP="006A221B">
      <w:pPr>
        <w:numPr>
          <w:ilvl w:val="0"/>
          <w:numId w:val="151"/>
        </w:numPr>
        <w:tabs>
          <w:tab w:val="left" w:pos="1728"/>
        </w:tabs>
        <w:jc w:val="both"/>
        <w:rPr>
          <w:rFonts w:ascii="Arial" w:hAnsi="Arial" w:cs="Arial"/>
        </w:rPr>
      </w:pPr>
      <w:r w:rsidRPr="00F53664">
        <w:rPr>
          <w:rFonts w:ascii="Arial" w:hAnsi="Arial" w:cs="Arial"/>
        </w:rPr>
        <w:t xml:space="preserve">El mensaje de estado "Ya estás viendo esta agrupación" comunica al administrador que su acción fue recibida pero no </w:t>
      </w:r>
      <w:proofErr w:type="gramStart"/>
      <w:r w:rsidRPr="00F53664">
        <w:rPr>
          <w:rFonts w:ascii="Arial" w:hAnsi="Arial" w:cs="Arial"/>
        </w:rPr>
        <w:t>procesada  elimina</w:t>
      </w:r>
      <w:proofErr w:type="gramEnd"/>
      <w:r w:rsidRPr="00F53664">
        <w:rPr>
          <w:rFonts w:ascii="Arial" w:hAnsi="Arial" w:cs="Arial"/>
        </w:rPr>
        <w:t xml:space="preserve"> la confusión de no ver ningún cambio visual.</w:t>
      </w:r>
    </w:p>
    <w:p w14:paraId="782BE9A9" w14:textId="77777777" w:rsidR="006A221B" w:rsidRPr="00F53664" w:rsidRDefault="006A221B" w:rsidP="006A221B">
      <w:pPr>
        <w:numPr>
          <w:ilvl w:val="0"/>
          <w:numId w:val="151"/>
        </w:numPr>
        <w:tabs>
          <w:tab w:val="left" w:pos="1728"/>
        </w:tabs>
        <w:jc w:val="both"/>
        <w:rPr>
          <w:rFonts w:ascii="Arial" w:hAnsi="Arial" w:cs="Arial"/>
        </w:rPr>
      </w:pPr>
      <w:r w:rsidRPr="00F53664">
        <w:rPr>
          <w:rFonts w:ascii="Arial" w:hAnsi="Arial" w:cs="Arial"/>
        </w:rPr>
        <w:t xml:space="preserve">La separación en manejadores independientes permite al equipo de desarrollo agregar nuevas reglas de </w:t>
      </w:r>
      <w:proofErr w:type="gramStart"/>
      <w:r w:rsidRPr="00F53664">
        <w:rPr>
          <w:rFonts w:ascii="Arial" w:hAnsi="Arial" w:cs="Arial"/>
        </w:rPr>
        <w:t>negocio  límites</w:t>
      </w:r>
      <w:proofErr w:type="gramEnd"/>
      <w:r w:rsidRPr="00F53664">
        <w:rPr>
          <w:rFonts w:ascii="Arial" w:hAnsi="Arial" w:cs="Arial"/>
        </w:rPr>
        <w:t xml:space="preserve"> de granularidad, validaciones de permisos, throttling  sin riesgo de romper la lógica existente.</w:t>
      </w:r>
    </w:p>
    <w:p w14:paraId="47AFFF57" w14:textId="77777777" w:rsidR="006A221B" w:rsidRPr="00F53664" w:rsidRDefault="006A221B" w:rsidP="006A221B">
      <w:pPr>
        <w:tabs>
          <w:tab w:val="left" w:pos="1728"/>
        </w:tabs>
        <w:jc w:val="both"/>
        <w:rPr>
          <w:rFonts w:ascii="Arial" w:hAnsi="Arial" w:cs="Arial"/>
        </w:rPr>
      </w:pPr>
      <w:r w:rsidRPr="00F53664">
        <w:rPr>
          <w:rFonts w:ascii="Arial" w:hAnsi="Arial" w:cs="Arial"/>
          <w:b/>
          <w:bCs/>
        </w:rPr>
        <w:t>Relación con Clean Architecture y SOLID:</w:t>
      </w:r>
    </w:p>
    <w:p w14:paraId="45E38BB0" w14:textId="77777777" w:rsidR="006A221B" w:rsidRPr="00F53664" w:rsidRDefault="006A221B" w:rsidP="006A221B">
      <w:pPr>
        <w:numPr>
          <w:ilvl w:val="0"/>
          <w:numId w:val="152"/>
        </w:numPr>
        <w:tabs>
          <w:tab w:val="left" w:pos="1728"/>
        </w:tabs>
        <w:jc w:val="both"/>
        <w:rPr>
          <w:rFonts w:ascii="Arial" w:hAnsi="Arial" w:cs="Arial"/>
        </w:rPr>
      </w:pPr>
      <w:r w:rsidRPr="00F53664">
        <w:rPr>
          <w:rFonts w:ascii="Arial" w:hAnsi="Arial" w:cs="Arial"/>
        </w:rPr>
        <w:t xml:space="preserve">Se cumple el principio de responsabilidad única: cada manejador tiene exactamente una </w:t>
      </w:r>
      <w:proofErr w:type="gramStart"/>
      <w:r w:rsidRPr="00F53664">
        <w:rPr>
          <w:rFonts w:ascii="Arial" w:hAnsi="Arial" w:cs="Arial"/>
        </w:rPr>
        <w:t>responsabilidad  validar</w:t>
      </w:r>
      <w:proofErr w:type="gramEnd"/>
      <w:r w:rsidRPr="00F53664">
        <w:rPr>
          <w:rFonts w:ascii="Arial" w:hAnsi="Arial" w:cs="Arial"/>
        </w:rPr>
        <w:t>, guardar, resetear o aplicar.</w:t>
      </w:r>
    </w:p>
    <w:p w14:paraId="4572CC08" w14:textId="77777777" w:rsidR="006A221B" w:rsidRPr="00F53664" w:rsidRDefault="006A221B" w:rsidP="006A221B">
      <w:pPr>
        <w:numPr>
          <w:ilvl w:val="0"/>
          <w:numId w:val="152"/>
        </w:numPr>
        <w:tabs>
          <w:tab w:val="left" w:pos="1728"/>
        </w:tabs>
        <w:jc w:val="both"/>
        <w:rPr>
          <w:rFonts w:ascii="Arial" w:hAnsi="Arial" w:cs="Arial"/>
        </w:rPr>
      </w:pPr>
      <w:r w:rsidRPr="00F53664">
        <w:rPr>
          <w:rFonts w:ascii="Arial" w:hAnsi="Arial" w:cs="Arial"/>
        </w:rPr>
        <w:t>Se respeta el principio Abierto/Cerrado: la cadena está abierta a nuevos manejadores sin modificar los existentes.</w:t>
      </w:r>
    </w:p>
    <w:p w14:paraId="600A3ABA" w14:textId="77777777" w:rsidR="006A221B" w:rsidRPr="00F53664" w:rsidRDefault="006A221B" w:rsidP="006A221B">
      <w:pPr>
        <w:numPr>
          <w:ilvl w:val="0"/>
          <w:numId w:val="152"/>
        </w:numPr>
        <w:tabs>
          <w:tab w:val="left" w:pos="1728"/>
        </w:tabs>
        <w:jc w:val="both"/>
        <w:rPr>
          <w:rFonts w:ascii="Arial" w:hAnsi="Arial" w:cs="Arial"/>
        </w:rPr>
      </w:pPr>
      <w:r w:rsidRPr="00F53664">
        <w:rPr>
          <w:rFonts w:ascii="Arial" w:hAnsi="Arial" w:cs="Arial"/>
        </w:rPr>
        <w:t>Se cumple el principio de sustitución de Liskov: cualquier manejador concreto puede reemplazar a otro en la cadena sin que el cliente lo note.</w:t>
      </w:r>
    </w:p>
    <w:p w14:paraId="037BDA06" w14:textId="77777777" w:rsidR="006A221B" w:rsidRPr="00F53664" w:rsidRDefault="006A221B" w:rsidP="006A221B">
      <w:pPr>
        <w:numPr>
          <w:ilvl w:val="0"/>
          <w:numId w:val="152"/>
        </w:numPr>
        <w:tabs>
          <w:tab w:val="left" w:pos="1728"/>
        </w:tabs>
        <w:jc w:val="both"/>
        <w:rPr>
          <w:rFonts w:ascii="Arial" w:hAnsi="Arial" w:cs="Arial"/>
        </w:rPr>
      </w:pPr>
      <w:r w:rsidRPr="00F53664">
        <w:rPr>
          <w:rFonts w:ascii="Arial" w:hAnsi="Arial" w:cs="Arial"/>
        </w:rPr>
        <w:t>Se respeta el principio de inversión de dependencias: el componente depende de la abstracción GroupByHandler a través del hook, no de ningún manejador concreto.</w:t>
      </w:r>
    </w:p>
    <w:p w14:paraId="4167D399" w14:textId="77777777" w:rsidR="006A221B" w:rsidRPr="00F53664" w:rsidRDefault="006A221B" w:rsidP="006A221B">
      <w:pPr>
        <w:tabs>
          <w:tab w:val="left" w:pos="1728"/>
        </w:tabs>
        <w:jc w:val="both"/>
        <w:rPr>
          <w:rFonts w:ascii="Arial" w:hAnsi="Arial" w:cs="Arial"/>
        </w:rPr>
      </w:pPr>
    </w:p>
    <w:p w14:paraId="472D6FFF" w14:textId="7424B022" w:rsidR="006A221B" w:rsidRPr="00F53664" w:rsidRDefault="006A221B" w:rsidP="006A221B">
      <w:pPr>
        <w:tabs>
          <w:tab w:val="left" w:pos="1728"/>
        </w:tabs>
        <w:jc w:val="both"/>
        <w:rPr>
          <w:rFonts w:ascii="Arial" w:hAnsi="Arial" w:cs="Arial"/>
          <w:b/>
          <w:bCs/>
        </w:rPr>
      </w:pPr>
      <w:r>
        <w:rPr>
          <w:rFonts w:ascii="Arial" w:hAnsi="Arial" w:cs="Arial"/>
          <w:b/>
          <w:bCs/>
        </w:rPr>
        <w:t>8.6</w:t>
      </w:r>
      <w:r w:rsidRPr="00F53664">
        <w:rPr>
          <w:rFonts w:ascii="Arial" w:hAnsi="Arial" w:cs="Arial"/>
          <w:b/>
          <w:bCs/>
        </w:rPr>
        <w:t>.6 Aclaración sobre la implementación actual</w:t>
      </w:r>
    </w:p>
    <w:p w14:paraId="352E5431" w14:textId="77777777" w:rsidR="006A221B" w:rsidRPr="00F53664" w:rsidRDefault="006A221B" w:rsidP="006A221B">
      <w:pPr>
        <w:tabs>
          <w:tab w:val="left" w:pos="1728"/>
        </w:tabs>
        <w:jc w:val="both"/>
        <w:rPr>
          <w:rFonts w:ascii="Arial" w:hAnsi="Arial" w:cs="Arial"/>
        </w:rPr>
      </w:pPr>
      <w:r w:rsidRPr="00F53664">
        <w:rPr>
          <w:rFonts w:ascii="Arial" w:hAnsi="Arial" w:cs="Arial"/>
        </w:rPr>
        <w:t>La implementación del patrón Chain of Responsibility en el módulo de reportes del frontend se enfoca en demostrar cómo una solicitud de cambio de estado puede ser interceptada, validada y procesada por múltiples manejadores independientes antes de aplicarse.</w:t>
      </w:r>
    </w:p>
    <w:p w14:paraId="4D60AB60" w14:textId="77777777" w:rsidR="006A221B" w:rsidRPr="00F53664" w:rsidRDefault="006A221B" w:rsidP="006A221B">
      <w:pPr>
        <w:tabs>
          <w:tab w:val="left" w:pos="1728"/>
        </w:tabs>
        <w:jc w:val="both"/>
        <w:rPr>
          <w:rFonts w:ascii="Arial" w:hAnsi="Arial" w:cs="Arial"/>
        </w:rPr>
      </w:pPr>
      <w:r w:rsidRPr="00F53664">
        <w:rPr>
          <w:rFonts w:ascii="Arial" w:hAnsi="Arial" w:cs="Arial"/>
        </w:rPr>
        <w:t>En esta versión, el patrón se utiliza principalmente para:</w:t>
      </w:r>
    </w:p>
    <w:p w14:paraId="109B57F9" w14:textId="77777777" w:rsidR="006A221B" w:rsidRPr="00F53664" w:rsidRDefault="006A221B" w:rsidP="006A221B">
      <w:pPr>
        <w:numPr>
          <w:ilvl w:val="0"/>
          <w:numId w:val="153"/>
        </w:numPr>
        <w:tabs>
          <w:tab w:val="left" w:pos="1728"/>
        </w:tabs>
        <w:jc w:val="both"/>
        <w:rPr>
          <w:rFonts w:ascii="Arial" w:hAnsi="Arial" w:cs="Arial"/>
        </w:rPr>
      </w:pPr>
      <w:r w:rsidRPr="00F53664">
        <w:rPr>
          <w:rFonts w:ascii="Arial" w:hAnsi="Arial" w:cs="Arial"/>
        </w:rPr>
        <w:t>Validar que el valor de agrupación sea uno de los tres permitidos.</w:t>
      </w:r>
    </w:p>
    <w:p w14:paraId="328A939F" w14:textId="77777777" w:rsidR="006A221B" w:rsidRPr="00F53664" w:rsidRDefault="006A221B" w:rsidP="006A221B">
      <w:pPr>
        <w:numPr>
          <w:ilvl w:val="0"/>
          <w:numId w:val="153"/>
        </w:numPr>
        <w:tabs>
          <w:tab w:val="left" w:pos="1728"/>
        </w:tabs>
        <w:jc w:val="both"/>
        <w:rPr>
          <w:rFonts w:ascii="Arial" w:hAnsi="Arial" w:cs="Arial"/>
        </w:rPr>
      </w:pPr>
      <w:r w:rsidRPr="00F53664">
        <w:rPr>
          <w:rFonts w:ascii="Arial" w:hAnsi="Arial" w:cs="Arial"/>
        </w:rPr>
        <w:t>Evitar llamadas innecesarias al backend cuando el valor no cambia.</w:t>
      </w:r>
    </w:p>
    <w:p w14:paraId="094DFC07" w14:textId="77777777" w:rsidR="006A221B" w:rsidRPr="00F53664" w:rsidRDefault="006A221B" w:rsidP="006A221B">
      <w:pPr>
        <w:numPr>
          <w:ilvl w:val="0"/>
          <w:numId w:val="153"/>
        </w:numPr>
        <w:tabs>
          <w:tab w:val="left" w:pos="1728"/>
        </w:tabs>
        <w:jc w:val="both"/>
        <w:rPr>
          <w:rFonts w:ascii="Arial" w:hAnsi="Arial" w:cs="Arial"/>
        </w:rPr>
      </w:pPr>
      <w:r w:rsidRPr="00F53664">
        <w:rPr>
          <w:rFonts w:ascii="Arial" w:hAnsi="Arial" w:cs="Arial"/>
        </w:rPr>
        <w:t>Garantizar que la paginación se resetea correctamente al cambiar la granularidad.</w:t>
      </w:r>
    </w:p>
    <w:p w14:paraId="0FCA540A" w14:textId="77777777" w:rsidR="006A221B" w:rsidRPr="00F53664" w:rsidRDefault="006A221B" w:rsidP="006A221B">
      <w:pPr>
        <w:tabs>
          <w:tab w:val="left" w:pos="1728"/>
        </w:tabs>
        <w:jc w:val="both"/>
        <w:rPr>
          <w:rFonts w:ascii="Arial" w:hAnsi="Arial" w:cs="Arial"/>
        </w:rPr>
      </w:pPr>
      <w:r w:rsidRPr="00F53664">
        <w:rPr>
          <w:rFonts w:ascii="Arial" w:hAnsi="Arial" w:cs="Arial"/>
        </w:rPr>
        <w:t>A futuro, esta implementación puede evolucionar para incluir:</w:t>
      </w:r>
    </w:p>
    <w:p w14:paraId="6006BFA6" w14:textId="77777777" w:rsidR="006A221B" w:rsidRPr="00F53664" w:rsidRDefault="006A221B" w:rsidP="006A221B">
      <w:pPr>
        <w:numPr>
          <w:ilvl w:val="0"/>
          <w:numId w:val="154"/>
        </w:numPr>
        <w:tabs>
          <w:tab w:val="left" w:pos="1728"/>
        </w:tabs>
        <w:jc w:val="both"/>
        <w:rPr>
          <w:rFonts w:ascii="Arial" w:hAnsi="Arial" w:cs="Arial"/>
        </w:rPr>
      </w:pPr>
      <w:r w:rsidRPr="00F53664">
        <w:rPr>
          <w:rFonts w:ascii="Arial" w:hAnsi="Arial" w:cs="Arial"/>
        </w:rPr>
        <w:t>Un PermissionHandler que verifique si el usuario tiene permisos para ver datos con granularidad diaria antes de procesarla.</w:t>
      </w:r>
    </w:p>
    <w:p w14:paraId="7DF33019" w14:textId="77777777" w:rsidR="006A221B" w:rsidRPr="00F53664" w:rsidRDefault="006A221B" w:rsidP="006A221B">
      <w:pPr>
        <w:numPr>
          <w:ilvl w:val="0"/>
          <w:numId w:val="154"/>
        </w:numPr>
        <w:tabs>
          <w:tab w:val="left" w:pos="1728"/>
        </w:tabs>
        <w:jc w:val="both"/>
        <w:rPr>
          <w:rFonts w:ascii="Arial" w:hAnsi="Arial" w:cs="Arial"/>
        </w:rPr>
      </w:pPr>
      <w:r w:rsidRPr="00F53664">
        <w:rPr>
          <w:rFonts w:ascii="Arial" w:hAnsi="Arial" w:cs="Arial"/>
        </w:rPr>
        <w:t>Un ThrottleHandler que limite la frecuencia de cambios de granularidad para evitar múltiples llamadas al backend en rápida sucesión.</w:t>
      </w:r>
    </w:p>
    <w:p w14:paraId="296C6657" w14:textId="733002B4" w:rsidR="006A221B" w:rsidRPr="004C6A49" w:rsidRDefault="006A221B" w:rsidP="006A221B">
      <w:pPr>
        <w:numPr>
          <w:ilvl w:val="0"/>
          <w:numId w:val="154"/>
        </w:numPr>
        <w:tabs>
          <w:tab w:val="left" w:pos="1728"/>
        </w:tabs>
        <w:jc w:val="both"/>
        <w:rPr>
          <w:rFonts w:ascii="Arial" w:hAnsi="Arial" w:cs="Arial"/>
        </w:rPr>
      </w:pPr>
      <w:r w:rsidRPr="00F53664">
        <w:rPr>
          <w:rFonts w:ascii="Arial" w:hAnsi="Arial" w:cs="Arial"/>
        </w:rPr>
        <w:t>Un CacheHandler que verifique si los datos de la granularidad solicitada ya están en caché antes de permitir que la solicitud llegue al backend.</w:t>
      </w:r>
    </w:p>
    <w:p w14:paraId="3E9ED892" w14:textId="67F0CD75" w:rsidR="006A221B" w:rsidRPr="00F53664" w:rsidRDefault="006A221B" w:rsidP="006A221B">
      <w:pPr>
        <w:tabs>
          <w:tab w:val="left" w:pos="1728"/>
        </w:tabs>
        <w:jc w:val="both"/>
        <w:rPr>
          <w:rFonts w:ascii="Arial" w:hAnsi="Arial" w:cs="Arial"/>
          <w:b/>
          <w:bCs/>
        </w:rPr>
      </w:pPr>
      <w:r>
        <w:rPr>
          <w:rFonts w:ascii="Arial" w:hAnsi="Arial" w:cs="Arial"/>
          <w:b/>
          <w:bCs/>
        </w:rPr>
        <w:lastRenderedPageBreak/>
        <w:t>8.6</w:t>
      </w:r>
      <w:r w:rsidRPr="00F53664">
        <w:rPr>
          <w:rFonts w:ascii="Arial" w:hAnsi="Arial" w:cs="Arial"/>
          <w:b/>
          <w:bCs/>
        </w:rPr>
        <w:t>.7 Pruebas unitarias del patrón Chain of Responsibility</w:t>
      </w:r>
    </w:p>
    <w:p w14:paraId="6EE71F05" w14:textId="77777777" w:rsidR="006A221B" w:rsidRPr="00F53664" w:rsidRDefault="006A221B" w:rsidP="006A221B">
      <w:pPr>
        <w:tabs>
          <w:tab w:val="left" w:pos="1728"/>
        </w:tabs>
        <w:jc w:val="both"/>
        <w:rPr>
          <w:rFonts w:ascii="Arial" w:hAnsi="Arial" w:cs="Arial"/>
        </w:rPr>
      </w:pPr>
      <w:r w:rsidRPr="00F53664">
        <w:rPr>
          <w:rFonts w:ascii="Arial" w:hAnsi="Arial" w:cs="Arial"/>
        </w:rPr>
        <w:t>Con el objetivo de verificar el correcto funcionamiento del patrón Chain of Responsibility en el módulo de Reportes Estratégicos, se desarrollaron pruebas unitarias utilizando Vitest en conjunto con React Testing Library para validar cada manejador de forma individual, la cadena completa y el hook de integración.</w:t>
      </w:r>
    </w:p>
    <w:p w14:paraId="339DF5AF" w14:textId="77777777" w:rsidR="006A221B" w:rsidRPr="00F53664" w:rsidRDefault="006A221B" w:rsidP="006A221B">
      <w:pPr>
        <w:tabs>
          <w:tab w:val="left" w:pos="1728"/>
        </w:tabs>
        <w:jc w:val="both"/>
        <w:rPr>
          <w:rFonts w:ascii="Arial" w:hAnsi="Arial" w:cs="Arial"/>
        </w:rPr>
      </w:pPr>
      <w:r w:rsidRPr="00F53664">
        <w:rPr>
          <w:rFonts w:ascii="Arial" w:hAnsi="Arial" w:cs="Arial"/>
        </w:rPr>
        <w:t>Estas pruebas permiten validar:</w:t>
      </w:r>
    </w:p>
    <w:p w14:paraId="4DE6FF95" w14:textId="77777777" w:rsidR="006A221B" w:rsidRPr="00F53664" w:rsidRDefault="006A221B" w:rsidP="006A221B">
      <w:pPr>
        <w:numPr>
          <w:ilvl w:val="0"/>
          <w:numId w:val="155"/>
        </w:numPr>
        <w:tabs>
          <w:tab w:val="left" w:pos="1728"/>
        </w:tabs>
        <w:jc w:val="both"/>
        <w:rPr>
          <w:rFonts w:ascii="Arial" w:hAnsi="Arial" w:cs="Arial"/>
        </w:rPr>
      </w:pPr>
      <w:r w:rsidRPr="00F53664">
        <w:rPr>
          <w:rFonts w:ascii="Arial" w:hAnsi="Arial" w:cs="Arial"/>
        </w:rPr>
        <w:t>Que ValidationHandler acepta valores válidos y rechaza inválidos sin pasar al siguiente.</w:t>
      </w:r>
    </w:p>
    <w:p w14:paraId="31E7DC22" w14:textId="77777777" w:rsidR="006A221B" w:rsidRPr="00F53664" w:rsidRDefault="006A221B" w:rsidP="006A221B">
      <w:pPr>
        <w:numPr>
          <w:ilvl w:val="0"/>
          <w:numId w:val="155"/>
        </w:numPr>
        <w:tabs>
          <w:tab w:val="left" w:pos="1728"/>
        </w:tabs>
        <w:jc w:val="both"/>
        <w:rPr>
          <w:rFonts w:ascii="Arial" w:hAnsi="Arial" w:cs="Arial"/>
        </w:rPr>
      </w:pPr>
      <w:r w:rsidRPr="00F53664">
        <w:rPr>
          <w:rFonts w:ascii="Arial" w:hAnsi="Arial" w:cs="Arial"/>
        </w:rPr>
        <w:t>Que SameValueGuardHandler detiene la cadena cuando el valor no ha cambiado.</w:t>
      </w:r>
    </w:p>
    <w:p w14:paraId="26F4D87F" w14:textId="77777777" w:rsidR="006A221B" w:rsidRPr="00F53664" w:rsidRDefault="006A221B" w:rsidP="006A221B">
      <w:pPr>
        <w:numPr>
          <w:ilvl w:val="0"/>
          <w:numId w:val="155"/>
        </w:numPr>
        <w:tabs>
          <w:tab w:val="left" w:pos="1728"/>
        </w:tabs>
        <w:jc w:val="both"/>
        <w:rPr>
          <w:rFonts w:ascii="Arial" w:hAnsi="Arial" w:cs="Arial"/>
        </w:rPr>
      </w:pPr>
      <w:r w:rsidRPr="00F53664">
        <w:rPr>
          <w:rFonts w:ascii="Arial" w:hAnsi="Arial" w:cs="Arial"/>
        </w:rPr>
        <w:t>Que PageResetHandler siempre marca resetPage: true y pasa al siguiente.</w:t>
      </w:r>
    </w:p>
    <w:p w14:paraId="1A22594E" w14:textId="77777777" w:rsidR="006A221B" w:rsidRPr="00F53664" w:rsidRDefault="006A221B" w:rsidP="006A221B">
      <w:pPr>
        <w:numPr>
          <w:ilvl w:val="0"/>
          <w:numId w:val="155"/>
        </w:numPr>
        <w:tabs>
          <w:tab w:val="left" w:pos="1728"/>
        </w:tabs>
        <w:jc w:val="both"/>
        <w:rPr>
          <w:rFonts w:ascii="Arial" w:hAnsi="Arial" w:cs="Arial"/>
        </w:rPr>
      </w:pPr>
      <w:r w:rsidRPr="00F53664">
        <w:rPr>
          <w:rFonts w:ascii="Arial" w:hAnsi="Arial" w:cs="Arial"/>
        </w:rPr>
        <w:t>Que GroupByApplyHandler siempre acepta y retorna APPLIED.</w:t>
      </w:r>
    </w:p>
    <w:p w14:paraId="32C8BEA8" w14:textId="77777777" w:rsidR="006A221B" w:rsidRPr="00F53664" w:rsidRDefault="006A221B" w:rsidP="006A221B">
      <w:pPr>
        <w:numPr>
          <w:ilvl w:val="0"/>
          <w:numId w:val="155"/>
        </w:numPr>
        <w:tabs>
          <w:tab w:val="left" w:pos="1728"/>
        </w:tabs>
        <w:jc w:val="both"/>
        <w:rPr>
          <w:rFonts w:ascii="Arial" w:hAnsi="Arial" w:cs="Arial"/>
        </w:rPr>
      </w:pPr>
      <w:r w:rsidRPr="00F53664">
        <w:rPr>
          <w:rFonts w:ascii="Arial" w:hAnsi="Arial" w:cs="Arial"/>
        </w:rPr>
        <w:t>Que la cadena completa produce los resultados correctos para cada escenario.</w:t>
      </w:r>
    </w:p>
    <w:p w14:paraId="5A470B25" w14:textId="77777777" w:rsidR="006A221B" w:rsidRPr="00F53664" w:rsidRDefault="006A221B" w:rsidP="006A221B">
      <w:pPr>
        <w:tabs>
          <w:tab w:val="left" w:pos="1728"/>
        </w:tabs>
        <w:jc w:val="both"/>
        <w:rPr>
          <w:rFonts w:ascii="Arial" w:hAnsi="Arial" w:cs="Arial"/>
        </w:rPr>
      </w:pPr>
      <w:r w:rsidRPr="00F53664">
        <w:rPr>
          <w:rFonts w:ascii="Arial" w:hAnsi="Arial" w:cs="Arial"/>
        </w:rPr>
        <w:t>Se seleccionaron cuatro casos representativos extraídos directamente del archivo de test.</w:t>
      </w:r>
    </w:p>
    <w:p w14:paraId="72837BA8" w14:textId="77777777" w:rsidR="006A221B" w:rsidRPr="00F53664" w:rsidRDefault="006A221B" w:rsidP="006A221B">
      <w:pPr>
        <w:tabs>
          <w:tab w:val="left" w:pos="1728"/>
        </w:tabs>
        <w:jc w:val="both"/>
        <w:rPr>
          <w:rFonts w:ascii="Arial" w:hAnsi="Arial" w:cs="Arial"/>
        </w:rPr>
      </w:pPr>
    </w:p>
    <w:p w14:paraId="392BC77B" w14:textId="6848C13F" w:rsidR="006A221B" w:rsidRPr="00F53664" w:rsidRDefault="006A221B" w:rsidP="006A221B">
      <w:pPr>
        <w:tabs>
          <w:tab w:val="left" w:pos="1728"/>
        </w:tabs>
        <w:jc w:val="both"/>
        <w:rPr>
          <w:rFonts w:ascii="Arial" w:hAnsi="Arial" w:cs="Arial"/>
          <w:b/>
          <w:bCs/>
        </w:rPr>
      </w:pPr>
      <w:r>
        <w:rPr>
          <w:rFonts w:ascii="Arial" w:hAnsi="Arial" w:cs="Arial"/>
          <w:b/>
          <w:bCs/>
        </w:rPr>
        <w:t>8.6</w:t>
      </w:r>
      <w:r w:rsidRPr="00F53664">
        <w:rPr>
          <w:rFonts w:ascii="Arial" w:hAnsi="Arial" w:cs="Arial"/>
          <w:b/>
          <w:bCs/>
        </w:rPr>
        <w:t>.7.1 ValidationHandler rechaza valores inválidos sin pasar al siguiente</w:t>
      </w:r>
    </w:p>
    <w:p w14:paraId="5F907F71" w14:textId="77777777" w:rsidR="006A221B" w:rsidRPr="00F53664" w:rsidRDefault="006A221B" w:rsidP="006A221B">
      <w:pPr>
        <w:tabs>
          <w:tab w:val="left" w:pos="1728"/>
        </w:tabs>
        <w:jc w:val="both"/>
        <w:rPr>
          <w:rFonts w:ascii="Arial" w:hAnsi="Arial" w:cs="Arial"/>
        </w:rPr>
      </w:pPr>
      <w:r w:rsidRPr="00F53664">
        <w:rPr>
          <w:rFonts w:ascii="Arial" w:hAnsi="Arial" w:cs="Arial"/>
        </w:rPr>
        <w:t>Esta prueba verifica el comportamiento de corte de la cadena: cuando el valor es inválido, ValidationHandler retorna accepted: false con message: 'INVALID_GROUPBY' sin llamar al siguiente manejador. Se conecta un GroupByApplyHandler como siguiente y se verifica que el resultado sigue siendo el rechazo del ValidationHandler.</w:t>
      </w:r>
    </w:p>
    <w:p w14:paraId="4575F003" w14:textId="77777777" w:rsidR="006A221B" w:rsidRDefault="006A221B" w:rsidP="006A221B">
      <w:pPr>
        <w:tabs>
          <w:tab w:val="left" w:pos="1728"/>
        </w:tabs>
        <w:jc w:val="both"/>
        <w:rPr>
          <w:rFonts w:ascii="Arial" w:hAnsi="Arial" w:cs="Arial"/>
        </w:rPr>
      </w:pPr>
      <w:r w:rsidRPr="00F53664">
        <w:rPr>
          <w:rFonts w:ascii="Arial" w:hAnsi="Arial" w:cs="Arial"/>
          <w:noProof/>
          <w:lang w:eastAsia="es-CO"/>
        </w:rPr>
        <w:drawing>
          <wp:inline distT="0" distB="0" distL="0" distR="0" wp14:anchorId="3277D148" wp14:editId="39A49066">
            <wp:extent cx="5612130" cy="1840865"/>
            <wp:effectExtent l="0" t="0" r="7620" b="6985"/>
            <wp:docPr id="966030295" name="Imagen 96603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612130" cy="1840865"/>
                    </a:xfrm>
                    <a:prstGeom prst="rect">
                      <a:avLst/>
                    </a:prstGeom>
                  </pic:spPr>
                </pic:pic>
              </a:graphicData>
            </a:graphic>
          </wp:inline>
        </w:drawing>
      </w:r>
    </w:p>
    <w:p w14:paraId="58857463" w14:textId="2AD7B215" w:rsidR="006A221B" w:rsidRPr="00F53664" w:rsidRDefault="006A221B" w:rsidP="006A221B">
      <w:pPr>
        <w:tabs>
          <w:tab w:val="left" w:pos="1728"/>
        </w:tabs>
        <w:jc w:val="both"/>
        <w:rPr>
          <w:rFonts w:ascii="Arial" w:hAnsi="Arial" w:cs="Arial"/>
          <w:b/>
          <w:bCs/>
        </w:rPr>
      </w:pPr>
      <w:r>
        <w:rPr>
          <w:rFonts w:ascii="Arial" w:hAnsi="Arial" w:cs="Arial"/>
          <w:b/>
          <w:bCs/>
        </w:rPr>
        <w:t>8.6</w:t>
      </w:r>
      <w:r w:rsidRPr="00F53664">
        <w:rPr>
          <w:rFonts w:ascii="Arial" w:hAnsi="Arial" w:cs="Arial"/>
          <w:b/>
          <w:bCs/>
        </w:rPr>
        <w:t>.7.2 PageResetHandler siempre pasa y marca resetPage: true</w:t>
      </w:r>
    </w:p>
    <w:p w14:paraId="12CED6E1" w14:textId="77777777" w:rsidR="006A221B" w:rsidRPr="00F53664" w:rsidRDefault="006A221B" w:rsidP="006A221B">
      <w:pPr>
        <w:tabs>
          <w:tab w:val="left" w:pos="1728"/>
        </w:tabs>
        <w:jc w:val="both"/>
        <w:rPr>
          <w:rFonts w:ascii="Arial" w:hAnsi="Arial" w:cs="Arial"/>
        </w:rPr>
      </w:pPr>
      <w:r w:rsidRPr="00F53664">
        <w:rPr>
          <w:rFonts w:ascii="Arial" w:hAnsi="Arial" w:cs="Arial"/>
        </w:rPr>
        <w:t xml:space="preserve">Esta prueba verifica que PageResetHandler no es un manejador de </w:t>
      </w:r>
      <w:proofErr w:type="gramStart"/>
      <w:r w:rsidRPr="00F53664">
        <w:rPr>
          <w:rFonts w:ascii="Arial" w:hAnsi="Arial" w:cs="Arial"/>
        </w:rPr>
        <w:t>corte  siempre</w:t>
      </w:r>
      <w:proofErr w:type="gramEnd"/>
      <w:r w:rsidRPr="00F53664">
        <w:rPr>
          <w:rFonts w:ascii="Arial" w:hAnsi="Arial" w:cs="Arial"/>
        </w:rPr>
        <w:t xml:space="preserve"> pasa la solicitud al siguiente  pero enriquece el resultado marcando resetPage: true. Se conecta con GroupByApplyHandler como siguiente y se verifica que el resultado final tenga accepted: true, message: 'APPLIED' y resetPage: true.</w:t>
      </w:r>
    </w:p>
    <w:p w14:paraId="24163235" w14:textId="77777777" w:rsidR="006A221B" w:rsidRDefault="006A221B" w:rsidP="006A221B">
      <w:pPr>
        <w:tabs>
          <w:tab w:val="left" w:pos="1728"/>
        </w:tabs>
        <w:jc w:val="both"/>
        <w:rPr>
          <w:rFonts w:ascii="Arial" w:hAnsi="Arial" w:cs="Arial"/>
        </w:rPr>
      </w:pPr>
    </w:p>
    <w:p w14:paraId="0290E523" w14:textId="77777777" w:rsidR="006A221B" w:rsidRDefault="006A221B" w:rsidP="006A221B">
      <w:pPr>
        <w:tabs>
          <w:tab w:val="left" w:pos="1728"/>
        </w:tabs>
        <w:jc w:val="both"/>
        <w:rPr>
          <w:rFonts w:ascii="Arial" w:hAnsi="Arial" w:cs="Arial"/>
        </w:rPr>
      </w:pPr>
      <w:r w:rsidRPr="00F53664">
        <w:rPr>
          <w:rFonts w:ascii="Arial" w:hAnsi="Arial" w:cs="Arial"/>
          <w:noProof/>
          <w:lang w:eastAsia="es-CO"/>
        </w:rPr>
        <w:lastRenderedPageBreak/>
        <w:drawing>
          <wp:inline distT="0" distB="0" distL="0" distR="0" wp14:anchorId="79445957" wp14:editId="4E2458F6">
            <wp:extent cx="4389120" cy="2286698"/>
            <wp:effectExtent l="0" t="0" r="0" b="0"/>
            <wp:docPr id="966030296" name="Imagen 96603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4395168" cy="2289849"/>
                    </a:xfrm>
                    <a:prstGeom prst="rect">
                      <a:avLst/>
                    </a:prstGeom>
                  </pic:spPr>
                </pic:pic>
              </a:graphicData>
            </a:graphic>
          </wp:inline>
        </w:drawing>
      </w:r>
    </w:p>
    <w:p w14:paraId="0BB326F1" w14:textId="4EB2E345" w:rsidR="006A221B" w:rsidRPr="00F53664" w:rsidRDefault="006A221B" w:rsidP="006A221B">
      <w:pPr>
        <w:tabs>
          <w:tab w:val="left" w:pos="1728"/>
        </w:tabs>
        <w:jc w:val="both"/>
        <w:rPr>
          <w:rFonts w:ascii="Arial" w:hAnsi="Arial" w:cs="Arial"/>
          <w:b/>
          <w:bCs/>
        </w:rPr>
      </w:pPr>
      <w:r>
        <w:rPr>
          <w:rFonts w:ascii="Arial" w:hAnsi="Arial" w:cs="Arial"/>
          <w:b/>
          <w:bCs/>
        </w:rPr>
        <w:t>8.6</w:t>
      </w:r>
      <w:r w:rsidRPr="00F53664">
        <w:rPr>
          <w:rFonts w:ascii="Arial" w:hAnsi="Arial" w:cs="Arial"/>
          <w:b/>
          <w:bCs/>
        </w:rPr>
        <w:t>.7.3 Cadena completa con valor válido y diferente</w:t>
      </w:r>
    </w:p>
    <w:p w14:paraId="72E99A02" w14:textId="77777777" w:rsidR="006A221B" w:rsidRPr="00F53664" w:rsidRDefault="006A221B" w:rsidP="006A221B">
      <w:pPr>
        <w:tabs>
          <w:tab w:val="left" w:pos="1728"/>
        </w:tabs>
        <w:jc w:val="both"/>
        <w:rPr>
          <w:rFonts w:ascii="Arial" w:hAnsi="Arial" w:cs="Arial"/>
        </w:rPr>
      </w:pPr>
      <w:r w:rsidRPr="00F53664">
        <w:rPr>
          <w:rFonts w:ascii="Arial" w:hAnsi="Arial" w:cs="Arial"/>
        </w:rPr>
        <w:t xml:space="preserve">Esta prueba verifica el flujo completo de la cadena cuando la solicitud es válida y diferente al valor activo. Se construye la cadena </w:t>
      </w:r>
      <w:proofErr w:type="gramStart"/>
      <w:r w:rsidRPr="00F53664">
        <w:rPr>
          <w:rFonts w:ascii="Arial" w:hAnsi="Arial" w:cs="Arial"/>
        </w:rPr>
        <w:t>completa  Validation</w:t>
      </w:r>
      <w:proofErr w:type="gramEnd"/>
      <w:r w:rsidRPr="00F53664">
        <w:rPr>
          <w:rFonts w:ascii="Arial" w:hAnsi="Arial" w:cs="Arial"/>
        </w:rPr>
        <w:t xml:space="preserve"> → SameValueGuard → PageReset → Apply  y se envía week cuando el valor actual es month. El resultado esperado es accepted: true, resetPage: true y message: 'APPLIED'.</w:t>
      </w:r>
    </w:p>
    <w:p w14:paraId="06C620E1" w14:textId="77777777" w:rsidR="006A221B" w:rsidRDefault="006A221B" w:rsidP="006A221B">
      <w:pPr>
        <w:tabs>
          <w:tab w:val="left" w:pos="1728"/>
        </w:tabs>
        <w:jc w:val="both"/>
        <w:rPr>
          <w:rFonts w:ascii="Arial" w:hAnsi="Arial" w:cs="Arial"/>
        </w:rPr>
      </w:pPr>
      <w:r w:rsidRPr="00F53664">
        <w:rPr>
          <w:rFonts w:ascii="Arial" w:hAnsi="Arial" w:cs="Arial"/>
          <w:noProof/>
          <w:lang w:eastAsia="es-CO"/>
        </w:rPr>
        <w:drawing>
          <wp:inline distT="0" distB="0" distL="0" distR="0" wp14:anchorId="6375C708" wp14:editId="38616CCD">
            <wp:extent cx="4991735" cy="1469619"/>
            <wp:effectExtent l="0" t="0" r="0" b="0"/>
            <wp:docPr id="966030297" name="Imagen 966030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026936" cy="1479983"/>
                    </a:xfrm>
                    <a:prstGeom prst="rect">
                      <a:avLst/>
                    </a:prstGeom>
                  </pic:spPr>
                </pic:pic>
              </a:graphicData>
            </a:graphic>
          </wp:inline>
        </w:drawing>
      </w:r>
    </w:p>
    <w:p w14:paraId="79E7FA21" w14:textId="598C1816" w:rsidR="006A221B" w:rsidRPr="00F53664" w:rsidRDefault="006A221B" w:rsidP="006A221B">
      <w:pPr>
        <w:tabs>
          <w:tab w:val="left" w:pos="1728"/>
        </w:tabs>
        <w:jc w:val="both"/>
        <w:rPr>
          <w:rFonts w:ascii="Arial" w:hAnsi="Arial" w:cs="Arial"/>
          <w:b/>
          <w:bCs/>
        </w:rPr>
      </w:pPr>
      <w:r>
        <w:rPr>
          <w:rFonts w:ascii="Arial" w:hAnsi="Arial" w:cs="Arial"/>
          <w:b/>
          <w:bCs/>
        </w:rPr>
        <w:t>8.6</w:t>
      </w:r>
      <w:r w:rsidRPr="00F53664">
        <w:rPr>
          <w:rFonts w:ascii="Arial" w:hAnsi="Arial" w:cs="Arial"/>
          <w:b/>
          <w:bCs/>
        </w:rPr>
        <w:t xml:space="preserve">.7.4 Cadena completa con el mismo </w:t>
      </w:r>
      <w:proofErr w:type="gramStart"/>
      <w:r w:rsidRPr="00F53664">
        <w:rPr>
          <w:rFonts w:ascii="Arial" w:hAnsi="Arial" w:cs="Arial"/>
          <w:b/>
          <w:bCs/>
        </w:rPr>
        <w:t>valor  detenida</w:t>
      </w:r>
      <w:proofErr w:type="gramEnd"/>
      <w:r w:rsidRPr="00F53664">
        <w:rPr>
          <w:rFonts w:ascii="Arial" w:hAnsi="Arial" w:cs="Arial"/>
          <w:b/>
          <w:bCs/>
        </w:rPr>
        <w:t xml:space="preserve"> en SameValueGuardHandler</w:t>
      </w:r>
    </w:p>
    <w:p w14:paraId="5373AC23" w14:textId="77777777" w:rsidR="006A221B" w:rsidRPr="00F53664" w:rsidRDefault="006A221B" w:rsidP="006A221B">
      <w:pPr>
        <w:tabs>
          <w:tab w:val="left" w:pos="1728"/>
        </w:tabs>
        <w:jc w:val="both"/>
        <w:rPr>
          <w:rFonts w:ascii="Arial" w:hAnsi="Arial" w:cs="Arial"/>
        </w:rPr>
      </w:pPr>
      <w:r w:rsidRPr="00F53664">
        <w:rPr>
          <w:rFonts w:ascii="Arial" w:hAnsi="Arial" w:cs="Arial"/>
        </w:rPr>
        <w:t>Esta prueba verifica que la cadena se detiene en el segundo manejador cuando el valor solicitado es igual al activo. Se envía month cuando el valor actual ya es month. El resultado esperado es accepted: false y message: 'SAME_VALUE</w:t>
      </w:r>
      <w:proofErr w:type="gramStart"/>
      <w:r w:rsidRPr="00F53664">
        <w:rPr>
          <w:rFonts w:ascii="Arial" w:hAnsi="Arial" w:cs="Arial"/>
        </w:rPr>
        <w:t>'  la</w:t>
      </w:r>
      <w:proofErr w:type="gramEnd"/>
      <w:r w:rsidRPr="00F53664">
        <w:rPr>
          <w:rFonts w:ascii="Arial" w:hAnsi="Arial" w:cs="Arial"/>
        </w:rPr>
        <w:t xml:space="preserve"> solicitud no llegó a PageResetHandler ni a GroupByApplyHandler.</w:t>
      </w:r>
    </w:p>
    <w:p w14:paraId="179FA724" w14:textId="77777777" w:rsidR="006A221B" w:rsidRDefault="006A221B" w:rsidP="006A221B">
      <w:pPr>
        <w:tabs>
          <w:tab w:val="left" w:pos="1728"/>
        </w:tabs>
        <w:jc w:val="both"/>
        <w:rPr>
          <w:rFonts w:ascii="Arial" w:hAnsi="Arial" w:cs="Arial"/>
        </w:rPr>
      </w:pPr>
      <w:r w:rsidRPr="00F53664">
        <w:rPr>
          <w:rFonts w:ascii="Arial" w:hAnsi="Arial" w:cs="Arial"/>
          <w:noProof/>
          <w:lang w:eastAsia="es-CO"/>
        </w:rPr>
        <w:drawing>
          <wp:inline distT="0" distB="0" distL="0" distR="0" wp14:anchorId="0C97C7B9" wp14:editId="35D5B01E">
            <wp:extent cx="4977517" cy="1620312"/>
            <wp:effectExtent l="0" t="0" r="0" b="0"/>
            <wp:docPr id="966030298" name="Imagen 966030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020357" cy="1634258"/>
                    </a:xfrm>
                    <a:prstGeom prst="rect">
                      <a:avLst/>
                    </a:prstGeom>
                  </pic:spPr>
                </pic:pic>
              </a:graphicData>
            </a:graphic>
          </wp:inline>
        </w:drawing>
      </w:r>
    </w:p>
    <w:p w14:paraId="62DBBD2F" w14:textId="77777777" w:rsidR="006A221B" w:rsidRDefault="006A221B" w:rsidP="006A221B">
      <w:pPr>
        <w:tabs>
          <w:tab w:val="left" w:pos="1728"/>
        </w:tabs>
        <w:jc w:val="both"/>
        <w:rPr>
          <w:rFonts w:ascii="Arial" w:hAnsi="Arial" w:cs="Arial"/>
        </w:rPr>
      </w:pPr>
    </w:p>
    <w:p w14:paraId="22F59B41" w14:textId="55964142" w:rsidR="006A221B" w:rsidRPr="00F53664" w:rsidRDefault="006A221B" w:rsidP="006A221B">
      <w:pPr>
        <w:tabs>
          <w:tab w:val="left" w:pos="1728"/>
        </w:tabs>
        <w:jc w:val="both"/>
        <w:rPr>
          <w:rFonts w:ascii="Arial" w:hAnsi="Arial" w:cs="Arial"/>
          <w:b/>
          <w:bCs/>
        </w:rPr>
      </w:pPr>
      <w:r>
        <w:rPr>
          <w:rFonts w:ascii="Arial" w:hAnsi="Arial" w:cs="Arial"/>
          <w:b/>
          <w:bCs/>
        </w:rPr>
        <w:lastRenderedPageBreak/>
        <w:t>8.6</w:t>
      </w:r>
      <w:r w:rsidRPr="00F53664">
        <w:rPr>
          <w:rFonts w:ascii="Arial" w:hAnsi="Arial" w:cs="Arial"/>
          <w:b/>
          <w:bCs/>
        </w:rPr>
        <w:t>.7.5 Ejecución de los tests unitarios</w:t>
      </w:r>
    </w:p>
    <w:p w14:paraId="4351C4A9" w14:textId="77777777" w:rsidR="006A221B" w:rsidRPr="00F53664" w:rsidRDefault="006A221B" w:rsidP="006A221B">
      <w:pPr>
        <w:tabs>
          <w:tab w:val="left" w:pos="1728"/>
        </w:tabs>
        <w:jc w:val="both"/>
        <w:rPr>
          <w:rFonts w:ascii="Arial" w:hAnsi="Arial" w:cs="Arial"/>
        </w:rPr>
      </w:pPr>
      <w:r w:rsidRPr="00F53664">
        <w:rPr>
          <w:rFonts w:ascii="Arial" w:hAnsi="Arial" w:cs="Arial"/>
        </w:rPr>
        <w:t xml:space="preserve">Para validar la correcta implementación del patrón Chain of Responsibility, se ejecutaron </w:t>
      </w:r>
      <w:r w:rsidRPr="00F53664">
        <w:rPr>
          <w:rFonts w:ascii="Arial" w:hAnsi="Arial" w:cs="Arial"/>
          <w:b/>
          <w:bCs/>
        </w:rPr>
        <w:t>16 pruebas unitarias</w:t>
      </w:r>
      <w:r w:rsidRPr="00F53664">
        <w:rPr>
          <w:rFonts w:ascii="Arial" w:hAnsi="Arial" w:cs="Arial"/>
        </w:rPr>
        <w:t xml:space="preserve"> distribuidas en cinco bloques de test utilizando Vitest:</w:t>
      </w:r>
    </w:p>
    <w:p w14:paraId="32F25C24" w14:textId="77777777" w:rsidR="006A221B" w:rsidRPr="00F53664" w:rsidRDefault="006A221B" w:rsidP="006A221B">
      <w:pPr>
        <w:numPr>
          <w:ilvl w:val="0"/>
          <w:numId w:val="156"/>
        </w:numPr>
        <w:tabs>
          <w:tab w:val="left" w:pos="1728"/>
        </w:tabs>
        <w:jc w:val="both"/>
        <w:rPr>
          <w:rFonts w:ascii="Arial" w:hAnsi="Arial" w:cs="Arial"/>
        </w:rPr>
      </w:pPr>
      <w:proofErr w:type="gramStart"/>
      <w:r w:rsidRPr="00F53664">
        <w:rPr>
          <w:rFonts w:ascii="Arial" w:hAnsi="Arial" w:cs="Arial"/>
        </w:rPr>
        <w:t>ValidationHandler  5</w:t>
      </w:r>
      <w:proofErr w:type="gramEnd"/>
      <w:r w:rsidRPr="00F53664">
        <w:rPr>
          <w:rFonts w:ascii="Arial" w:hAnsi="Arial" w:cs="Arial"/>
        </w:rPr>
        <w:t xml:space="preserve"> pruebas sobre validación de valores</w:t>
      </w:r>
    </w:p>
    <w:p w14:paraId="16C59544" w14:textId="77777777" w:rsidR="006A221B" w:rsidRPr="00F53664" w:rsidRDefault="006A221B" w:rsidP="006A221B">
      <w:pPr>
        <w:numPr>
          <w:ilvl w:val="0"/>
          <w:numId w:val="156"/>
        </w:numPr>
        <w:tabs>
          <w:tab w:val="left" w:pos="1728"/>
        </w:tabs>
        <w:jc w:val="both"/>
        <w:rPr>
          <w:rFonts w:ascii="Arial" w:hAnsi="Arial" w:cs="Arial"/>
        </w:rPr>
      </w:pPr>
      <w:proofErr w:type="gramStart"/>
      <w:r w:rsidRPr="00F53664">
        <w:rPr>
          <w:rFonts w:ascii="Arial" w:hAnsi="Arial" w:cs="Arial"/>
        </w:rPr>
        <w:t>SameValueGuardHandler  2</w:t>
      </w:r>
      <w:proofErr w:type="gramEnd"/>
      <w:r w:rsidRPr="00F53664">
        <w:rPr>
          <w:rFonts w:ascii="Arial" w:hAnsi="Arial" w:cs="Arial"/>
        </w:rPr>
        <w:t xml:space="preserve"> pruebas sobre detección de valores iguales</w:t>
      </w:r>
    </w:p>
    <w:p w14:paraId="34FC106B" w14:textId="77777777" w:rsidR="006A221B" w:rsidRPr="00F53664" w:rsidRDefault="006A221B" w:rsidP="006A221B">
      <w:pPr>
        <w:numPr>
          <w:ilvl w:val="0"/>
          <w:numId w:val="156"/>
        </w:numPr>
        <w:tabs>
          <w:tab w:val="left" w:pos="1728"/>
        </w:tabs>
        <w:jc w:val="both"/>
        <w:rPr>
          <w:rFonts w:ascii="Arial" w:hAnsi="Arial" w:cs="Arial"/>
        </w:rPr>
      </w:pPr>
      <w:proofErr w:type="gramStart"/>
      <w:r w:rsidRPr="00F53664">
        <w:rPr>
          <w:rFonts w:ascii="Arial" w:hAnsi="Arial" w:cs="Arial"/>
        </w:rPr>
        <w:t>PageResetHandler  2</w:t>
      </w:r>
      <w:proofErr w:type="gramEnd"/>
      <w:r w:rsidRPr="00F53664">
        <w:rPr>
          <w:rFonts w:ascii="Arial" w:hAnsi="Arial" w:cs="Arial"/>
        </w:rPr>
        <w:t xml:space="preserve"> pruebas sobre marcado de resetPage</w:t>
      </w:r>
    </w:p>
    <w:p w14:paraId="450EB3FC" w14:textId="77777777" w:rsidR="006A221B" w:rsidRPr="00F53664" w:rsidRDefault="006A221B" w:rsidP="006A221B">
      <w:pPr>
        <w:numPr>
          <w:ilvl w:val="0"/>
          <w:numId w:val="156"/>
        </w:numPr>
        <w:tabs>
          <w:tab w:val="left" w:pos="1728"/>
        </w:tabs>
        <w:jc w:val="both"/>
        <w:rPr>
          <w:rFonts w:ascii="Arial" w:hAnsi="Arial" w:cs="Arial"/>
        </w:rPr>
      </w:pPr>
      <w:proofErr w:type="gramStart"/>
      <w:r w:rsidRPr="00F53664">
        <w:rPr>
          <w:rFonts w:ascii="Arial" w:hAnsi="Arial" w:cs="Arial"/>
        </w:rPr>
        <w:t>GroupByApplyHandler  2</w:t>
      </w:r>
      <w:proofErr w:type="gramEnd"/>
      <w:r w:rsidRPr="00F53664">
        <w:rPr>
          <w:rFonts w:ascii="Arial" w:hAnsi="Arial" w:cs="Arial"/>
        </w:rPr>
        <w:t xml:space="preserve"> pruebas sobre el manejador terminal</w:t>
      </w:r>
    </w:p>
    <w:p w14:paraId="601B9F97" w14:textId="77777777" w:rsidR="006A221B" w:rsidRPr="00F53664" w:rsidRDefault="006A221B" w:rsidP="006A221B">
      <w:pPr>
        <w:numPr>
          <w:ilvl w:val="0"/>
          <w:numId w:val="156"/>
        </w:numPr>
        <w:tabs>
          <w:tab w:val="left" w:pos="1728"/>
        </w:tabs>
        <w:jc w:val="both"/>
        <w:rPr>
          <w:rFonts w:ascii="Arial" w:hAnsi="Arial" w:cs="Arial"/>
        </w:rPr>
      </w:pPr>
      <w:r w:rsidRPr="00F53664">
        <w:rPr>
          <w:rFonts w:ascii="Arial" w:hAnsi="Arial" w:cs="Arial"/>
        </w:rPr>
        <w:t xml:space="preserve">Full </w:t>
      </w:r>
      <w:proofErr w:type="gramStart"/>
      <w:r w:rsidRPr="00F53664">
        <w:rPr>
          <w:rFonts w:ascii="Arial" w:hAnsi="Arial" w:cs="Arial"/>
        </w:rPr>
        <w:t>Chain  3</w:t>
      </w:r>
      <w:proofErr w:type="gramEnd"/>
      <w:r w:rsidRPr="00F53664">
        <w:rPr>
          <w:rFonts w:ascii="Arial" w:hAnsi="Arial" w:cs="Arial"/>
        </w:rPr>
        <w:t xml:space="preserve"> pruebas sobre la cadena completa</w:t>
      </w:r>
      <w:r>
        <w:rPr>
          <w:rFonts w:ascii="Arial" w:hAnsi="Arial" w:cs="Arial"/>
        </w:rPr>
        <w:t xml:space="preserve"> </w:t>
      </w:r>
    </w:p>
    <w:p w14:paraId="1EC643EA" w14:textId="77777777" w:rsidR="006A221B" w:rsidRPr="00F53664" w:rsidRDefault="006A221B" w:rsidP="006A221B">
      <w:pPr>
        <w:numPr>
          <w:ilvl w:val="0"/>
          <w:numId w:val="156"/>
        </w:numPr>
        <w:tabs>
          <w:tab w:val="left" w:pos="1728"/>
        </w:tabs>
        <w:jc w:val="both"/>
        <w:rPr>
          <w:rFonts w:ascii="Arial" w:hAnsi="Arial" w:cs="Arial"/>
        </w:rPr>
      </w:pPr>
      <w:proofErr w:type="gramStart"/>
      <w:r w:rsidRPr="00F53664">
        <w:rPr>
          <w:rFonts w:ascii="Arial" w:hAnsi="Arial" w:cs="Arial"/>
        </w:rPr>
        <w:t>useGroupByChain  2</w:t>
      </w:r>
      <w:proofErr w:type="gramEnd"/>
      <w:r w:rsidRPr="00F53664">
        <w:rPr>
          <w:rFonts w:ascii="Arial" w:hAnsi="Arial" w:cs="Arial"/>
        </w:rPr>
        <w:t xml:space="preserve"> pruebas sobre el hook</w:t>
      </w:r>
    </w:p>
    <w:p w14:paraId="37283C9A" w14:textId="77777777" w:rsidR="006A221B" w:rsidRPr="00F53664" w:rsidRDefault="006A221B" w:rsidP="006A221B">
      <w:pPr>
        <w:tabs>
          <w:tab w:val="left" w:pos="1728"/>
        </w:tabs>
        <w:jc w:val="both"/>
        <w:rPr>
          <w:rFonts w:ascii="Arial" w:hAnsi="Arial" w:cs="Arial"/>
        </w:rPr>
      </w:pPr>
      <w:r w:rsidRPr="00F53664">
        <w:rPr>
          <w:rFonts w:ascii="Arial" w:hAnsi="Arial" w:cs="Arial"/>
        </w:rPr>
        <w:t>Todas las pruebas fueron ejecutadas satisfactoriamente, sin presentar fallos ni errores durante su ejecución.</w:t>
      </w:r>
    </w:p>
    <w:p w14:paraId="1DA9BC8F" w14:textId="17913F5D" w:rsidR="006A221B" w:rsidRDefault="006A221B" w:rsidP="006A221B">
      <w:pPr>
        <w:tabs>
          <w:tab w:val="left" w:pos="1728"/>
        </w:tabs>
        <w:jc w:val="both"/>
        <w:rPr>
          <w:rFonts w:ascii="Arial" w:hAnsi="Arial" w:cs="Arial"/>
        </w:rPr>
      </w:pPr>
      <w:r w:rsidRPr="003B6ED6">
        <w:rPr>
          <w:rFonts w:ascii="Arial" w:hAnsi="Arial" w:cs="Arial"/>
          <w:noProof/>
          <w:lang w:eastAsia="es-CO"/>
        </w:rPr>
        <w:drawing>
          <wp:inline distT="0" distB="0" distL="0" distR="0" wp14:anchorId="61D2334E" wp14:editId="58073151">
            <wp:extent cx="5603538" cy="1892411"/>
            <wp:effectExtent l="0" t="0" r="0" b="0"/>
            <wp:docPr id="966030299" name="Imagen 96603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713012" cy="1929382"/>
                    </a:xfrm>
                    <a:prstGeom prst="rect">
                      <a:avLst/>
                    </a:prstGeom>
                  </pic:spPr>
                </pic:pic>
              </a:graphicData>
            </a:graphic>
          </wp:inline>
        </w:drawing>
      </w:r>
    </w:p>
    <w:p w14:paraId="3A3893D3" w14:textId="4459E79C" w:rsidR="00F45768" w:rsidRDefault="00F45768" w:rsidP="006A221B">
      <w:pPr>
        <w:tabs>
          <w:tab w:val="left" w:pos="1728"/>
        </w:tabs>
        <w:jc w:val="both"/>
        <w:rPr>
          <w:rFonts w:ascii="Arial" w:hAnsi="Arial" w:cs="Arial"/>
        </w:rPr>
      </w:pPr>
    </w:p>
    <w:p w14:paraId="3B20C319" w14:textId="77777777" w:rsidR="00F45768" w:rsidRPr="00F45768" w:rsidRDefault="00F45768" w:rsidP="00F45768">
      <w:pPr>
        <w:pStyle w:val="Ttulo2"/>
        <w:rPr>
          <w:rFonts w:ascii="Arial" w:hAnsi="Arial" w:cs="Arial"/>
          <w:b/>
          <w:color w:val="auto"/>
          <w:sz w:val="24"/>
        </w:rPr>
      </w:pPr>
      <w:bookmarkStart w:id="37" w:name="_Toc230853804"/>
      <w:r w:rsidRPr="00F45768">
        <w:rPr>
          <w:rFonts w:ascii="Arial" w:hAnsi="Arial" w:cs="Arial"/>
          <w:b/>
          <w:color w:val="auto"/>
          <w:sz w:val="24"/>
        </w:rPr>
        <w:t>8.7 PATRÓN MEMENTO (REPORTE DE COMISIONES)</w:t>
      </w:r>
      <w:bookmarkEnd w:id="37"/>
    </w:p>
    <w:p w14:paraId="72E970BE" w14:textId="77777777" w:rsidR="00F45768" w:rsidRPr="00CB0E78" w:rsidRDefault="00F45768" w:rsidP="00F45768">
      <w:pPr>
        <w:tabs>
          <w:tab w:val="left" w:pos="1728"/>
        </w:tabs>
        <w:jc w:val="both"/>
        <w:rPr>
          <w:rFonts w:ascii="Arial" w:hAnsi="Arial" w:cs="Arial"/>
          <w:b/>
          <w:bCs/>
        </w:rPr>
      </w:pPr>
      <w:r w:rsidRPr="00CB0E78">
        <w:rPr>
          <w:rFonts w:ascii="Arial" w:hAnsi="Arial" w:cs="Arial"/>
          <w:b/>
          <w:bCs/>
        </w:rPr>
        <w:t>8.7.1 Descripción del patrón</w:t>
      </w:r>
    </w:p>
    <w:p w14:paraId="009720FD" w14:textId="010192AB" w:rsidR="00F45768" w:rsidRPr="00CB0E78" w:rsidRDefault="00F45768" w:rsidP="00F45768">
      <w:pPr>
        <w:tabs>
          <w:tab w:val="left" w:pos="1728"/>
        </w:tabs>
        <w:jc w:val="both"/>
        <w:rPr>
          <w:rFonts w:ascii="Arial" w:hAnsi="Arial" w:cs="Arial"/>
        </w:rPr>
      </w:pPr>
      <w:r w:rsidRPr="00CB0E78">
        <w:rPr>
          <w:rFonts w:ascii="Arial" w:hAnsi="Arial" w:cs="Arial"/>
        </w:rPr>
        <w:t>El patrón Memento es un patrón de diseño comportamental cuyo objetivo es capturar y externalizar el estado interno de un objeto sin violar su encapsulamiento, de forma que el objeto pueda ser restaurado a ese estado posteriormente. El Memento actúa como una fotografía del e</w:t>
      </w:r>
      <w:r w:rsidR="00B76A59">
        <w:rPr>
          <w:rFonts w:ascii="Arial" w:hAnsi="Arial" w:cs="Arial"/>
        </w:rPr>
        <w:t xml:space="preserve">stado en un momento específico </w:t>
      </w:r>
      <w:r w:rsidRPr="00CB0E78">
        <w:rPr>
          <w:rFonts w:ascii="Arial" w:hAnsi="Arial" w:cs="Arial"/>
        </w:rPr>
        <w:t>inmutable, opaca para quien la almacena y solo legible por quien la creó.</w:t>
      </w:r>
    </w:p>
    <w:p w14:paraId="40D9360B" w14:textId="77777777" w:rsidR="00F45768" w:rsidRPr="00CB0E78" w:rsidRDefault="00F45768" w:rsidP="00F45768">
      <w:pPr>
        <w:tabs>
          <w:tab w:val="left" w:pos="1728"/>
        </w:tabs>
        <w:jc w:val="both"/>
        <w:rPr>
          <w:rFonts w:ascii="Arial" w:hAnsi="Arial" w:cs="Arial"/>
        </w:rPr>
      </w:pPr>
      <w:r w:rsidRPr="00CB0E78">
        <w:rPr>
          <w:rFonts w:ascii="Arial" w:hAnsi="Arial" w:cs="Arial"/>
        </w:rPr>
        <w:t>Este patrón resulta especialmente útil cuando:</w:t>
      </w:r>
    </w:p>
    <w:p w14:paraId="67FB1D4F" w14:textId="77777777" w:rsidR="00F45768" w:rsidRPr="00CB0E78" w:rsidRDefault="00F45768" w:rsidP="00F45768">
      <w:pPr>
        <w:numPr>
          <w:ilvl w:val="0"/>
          <w:numId w:val="157"/>
        </w:numPr>
        <w:tabs>
          <w:tab w:val="left" w:pos="1728"/>
        </w:tabs>
        <w:jc w:val="both"/>
        <w:rPr>
          <w:rFonts w:ascii="Arial" w:hAnsi="Arial" w:cs="Arial"/>
        </w:rPr>
      </w:pPr>
      <w:r w:rsidRPr="00CB0E78">
        <w:rPr>
          <w:rFonts w:ascii="Arial" w:hAnsi="Arial" w:cs="Arial"/>
        </w:rPr>
        <w:t>Se necesita implementar operaciones de deshacer que requieran restaurar el estado previo de un objeto.</w:t>
      </w:r>
    </w:p>
    <w:p w14:paraId="27A058C9" w14:textId="77777777" w:rsidR="00F45768" w:rsidRPr="00CB0E78" w:rsidRDefault="00F45768" w:rsidP="00F45768">
      <w:pPr>
        <w:numPr>
          <w:ilvl w:val="0"/>
          <w:numId w:val="157"/>
        </w:numPr>
        <w:tabs>
          <w:tab w:val="left" w:pos="1728"/>
        </w:tabs>
        <w:jc w:val="both"/>
        <w:rPr>
          <w:rFonts w:ascii="Arial" w:hAnsi="Arial" w:cs="Arial"/>
        </w:rPr>
      </w:pPr>
      <w:r w:rsidRPr="00CB0E78">
        <w:rPr>
          <w:rFonts w:ascii="Arial" w:hAnsi="Arial" w:cs="Arial"/>
        </w:rPr>
        <w:t>Se desea guardar instantáneas del estado para poder recuperarlas en cualquier momento.</w:t>
      </w:r>
    </w:p>
    <w:p w14:paraId="4D7ADEE0" w14:textId="77777777" w:rsidR="00F45768" w:rsidRPr="00CB0E78" w:rsidRDefault="00F45768" w:rsidP="00F45768">
      <w:pPr>
        <w:numPr>
          <w:ilvl w:val="0"/>
          <w:numId w:val="157"/>
        </w:numPr>
        <w:tabs>
          <w:tab w:val="left" w:pos="1728"/>
        </w:tabs>
        <w:jc w:val="both"/>
        <w:rPr>
          <w:rFonts w:ascii="Arial" w:hAnsi="Arial" w:cs="Arial"/>
        </w:rPr>
      </w:pPr>
      <w:r w:rsidRPr="00CB0E78">
        <w:rPr>
          <w:rFonts w:ascii="Arial" w:hAnsi="Arial" w:cs="Arial"/>
        </w:rPr>
        <w:t>El acceso directo al estado del objeto violaría su encapsulamiento.</w:t>
      </w:r>
    </w:p>
    <w:p w14:paraId="7DC518A1" w14:textId="77777777" w:rsidR="00F45768" w:rsidRPr="00CB0E78" w:rsidRDefault="00F45768" w:rsidP="00F45768">
      <w:pPr>
        <w:numPr>
          <w:ilvl w:val="0"/>
          <w:numId w:val="157"/>
        </w:numPr>
        <w:tabs>
          <w:tab w:val="left" w:pos="1728"/>
        </w:tabs>
        <w:jc w:val="both"/>
        <w:rPr>
          <w:rFonts w:ascii="Arial" w:hAnsi="Arial" w:cs="Arial"/>
        </w:rPr>
      </w:pPr>
      <w:r w:rsidRPr="00CB0E78">
        <w:rPr>
          <w:rFonts w:ascii="Arial" w:hAnsi="Arial" w:cs="Arial"/>
        </w:rPr>
        <w:lastRenderedPageBreak/>
        <w:t>Se busca que el objeto que almacena las instantáneas no conozca los detalles internos del estado que guarda.</w:t>
      </w:r>
    </w:p>
    <w:p w14:paraId="0D4ECFDA" w14:textId="77777777" w:rsidR="00F45768" w:rsidRPr="00CB0E78" w:rsidRDefault="00F45768" w:rsidP="00F45768">
      <w:pPr>
        <w:tabs>
          <w:tab w:val="left" w:pos="1728"/>
        </w:tabs>
        <w:jc w:val="both"/>
        <w:rPr>
          <w:rFonts w:ascii="Arial" w:hAnsi="Arial" w:cs="Arial"/>
        </w:rPr>
      </w:pPr>
      <w:r w:rsidRPr="00CB0E78">
        <w:rPr>
          <w:rFonts w:ascii="Arial" w:hAnsi="Arial" w:cs="Arial"/>
        </w:rPr>
        <w:t xml:space="preserve">El patrón Memento define tres roles principales: el </w:t>
      </w:r>
      <w:r w:rsidRPr="00CB0E78">
        <w:rPr>
          <w:rFonts w:ascii="Arial" w:hAnsi="Arial" w:cs="Arial"/>
          <w:b/>
          <w:bCs/>
        </w:rPr>
        <w:t>Originator</w:t>
      </w:r>
      <w:r w:rsidRPr="00CB0E78">
        <w:rPr>
          <w:rFonts w:ascii="Arial" w:hAnsi="Arial" w:cs="Arial"/>
        </w:rPr>
        <w:t xml:space="preserve">, que es el objeto cuyo estado se quiere preservar y que tiene la capacidad de crear y restaurar Mementos; el </w:t>
      </w:r>
      <w:r w:rsidRPr="00CB0E78">
        <w:rPr>
          <w:rFonts w:ascii="Arial" w:hAnsi="Arial" w:cs="Arial"/>
          <w:b/>
          <w:bCs/>
        </w:rPr>
        <w:t>Memento</w:t>
      </w:r>
      <w:r w:rsidRPr="00CB0E78">
        <w:rPr>
          <w:rFonts w:ascii="Arial" w:hAnsi="Arial" w:cs="Arial"/>
        </w:rPr>
        <w:t xml:space="preserve">, que es la instantánea inmutable del </w:t>
      </w:r>
      <w:proofErr w:type="gramStart"/>
      <w:r w:rsidRPr="00CB0E78">
        <w:rPr>
          <w:rFonts w:ascii="Arial" w:hAnsi="Arial" w:cs="Arial"/>
        </w:rPr>
        <w:t>estado  solo</w:t>
      </w:r>
      <w:proofErr w:type="gramEnd"/>
      <w:r w:rsidRPr="00CB0E78">
        <w:rPr>
          <w:rFonts w:ascii="Arial" w:hAnsi="Arial" w:cs="Arial"/>
        </w:rPr>
        <w:t xml:space="preserve"> el Originator puede leer su contenido completo; y el </w:t>
      </w:r>
      <w:r w:rsidRPr="00CB0E78">
        <w:rPr>
          <w:rFonts w:ascii="Arial" w:hAnsi="Arial" w:cs="Arial"/>
          <w:b/>
          <w:bCs/>
        </w:rPr>
        <w:t>Caretaker</w:t>
      </w:r>
      <w:r w:rsidRPr="00CB0E78">
        <w:rPr>
          <w:rFonts w:ascii="Arial" w:hAnsi="Arial" w:cs="Arial"/>
        </w:rPr>
        <w:t>, que almacena y gestiona los Mementos sin poder inspeccionar ni modificar su contenido.</w:t>
      </w:r>
    </w:p>
    <w:p w14:paraId="23889F4F" w14:textId="77777777" w:rsidR="00F45768" w:rsidRPr="00CB0E78" w:rsidRDefault="00F45768" w:rsidP="00F45768">
      <w:pPr>
        <w:tabs>
          <w:tab w:val="left" w:pos="1728"/>
        </w:tabs>
        <w:jc w:val="both"/>
        <w:rPr>
          <w:rFonts w:ascii="Arial" w:hAnsi="Arial" w:cs="Arial"/>
        </w:rPr>
      </w:pPr>
      <w:r w:rsidRPr="00CB0E78">
        <w:rPr>
          <w:rFonts w:ascii="Arial" w:hAnsi="Arial" w:cs="Arial"/>
        </w:rPr>
        <w:t xml:space="preserve">En el proyecto Enerlink, este patrón fue implementado en el módulo de Reportes Estratégicos, específicamente en el Reporte </w:t>
      </w:r>
      <w:proofErr w:type="gramStart"/>
      <w:r w:rsidRPr="00CB0E78">
        <w:rPr>
          <w:rFonts w:ascii="Arial" w:hAnsi="Arial" w:cs="Arial"/>
        </w:rPr>
        <w:t>1  Comisiones</w:t>
      </w:r>
      <w:proofErr w:type="gramEnd"/>
      <w:r w:rsidRPr="00CB0E78">
        <w:rPr>
          <w:rFonts w:ascii="Arial" w:hAnsi="Arial" w:cs="Arial"/>
        </w:rPr>
        <w:t xml:space="preserve">. Se aplicó para permitir que el administrador guarde configuraciones de vista del </w:t>
      </w:r>
      <w:proofErr w:type="gramStart"/>
      <w:r w:rsidRPr="00CB0E78">
        <w:rPr>
          <w:rFonts w:ascii="Arial" w:hAnsi="Arial" w:cs="Arial"/>
        </w:rPr>
        <w:t>reporte  agrupación</w:t>
      </w:r>
      <w:proofErr w:type="gramEnd"/>
      <w:r w:rsidRPr="00CB0E78">
        <w:rPr>
          <w:rFonts w:ascii="Arial" w:hAnsi="Arial" w:cs="Arial"/>
        </w:rPr>
        <w:t xml:space="preserve"> y página  y las restaure en cualquier momento, incluso después de haber navegado a otros reportes, gracias a la persistencia en localStorage.</w:t>
      </w:r>
    </w:p>
    <w:p w14:paraId="4B546D9E" w14:textId="77777777" w:rsidR="00F45768" w:rsidRPr="00CB0E78" w:rsidRDefault="00F45768" w:rsidP="00F45768">
      <w:pPr>
        <w:tabs>
          <w:tab w:val="left" w:pos="1728"/>
        </w:tabs>
        <w:jc w:val="both"/>
        <w:rPr>
          <w:rFonts w:ascii="Arial" w:hAnsi="Arial" w:cs="Arial"/>
        </w:rPr>
      </w:pPr>
    </w:p>
    <w:p w14:paraId="00FE3107" w14:textId="77777777" w:rsidR="00F45768" w:rsidRPr="00CB0E78" w:rsidRDefault="00F45768" w:rsidP="00F45768">
      <w:pPr>
        <w:tabs>
          <w:tab w:val="left" w:pos="1728"/>
        </w:tabs>
        <w:jc w:val="both"/>
        <w:rPr>
          <w:rFonts w:ascii="Arial" w:hAnsi="Arial" w:cs="Arial"/>
          <w:b/>
          <w:bCs/>
        </w:rPr>
      </w:pPr>
      <w:r w:rsidRPr="00CB0E78">
        <w:rPr>
          <w:rFonts w:ascii="Arial" w:hAnsi="Arial" w:cs="Arial"/>
          <w:b/>
          <w:bCs/>
        </w:rPr>
        <w:t>8.7.2 Aplicación del patrón en el proyecto Enerlink</w:t>
      </w:r>
    </w:p>
    <w:p w14:paraId="32AB78DD" w14:textId="77777777" w:rsidR="00F45768" w:rsidRPr="00CB0E78" w:rsidRDefault="00F45768" w:rsidP="00F45768">
      <w:pPr>
        <w:tabs>
          <w:tab w:val="left" w:pos="1728"/>
        </w:tabs>
        <w:jc w:val="both"/>
        <w:rPr>
          <w:rFonts w:ascii="Arial" w:hAnsi="Arial" w:cs="Arial"/>
        </w:rPr>
      </w:pPr>
      <w:r w:rsidRPr="00CB0E78">
        <w:rPr>
          <w:rFonts w:ascii="Arial" w:hAnsi="Arial" w:cs="Arial"/>
        </w:rPr>
        <w:t>El Reporte de Comisiones presenta una interfaz con estado configurable: el administrador puede agrupar los datos por día, semana o mes, y navegar entre páginas de resultados. Sin el patrón Memento, cada vez que el administrador navega a otro reporte y regresa, la configuración se pierde y debe reconfigurarse desde cero.</w:t>
      </w:r>
    </w:p>
    <w:p w14:paraId="77488D46" w14:textId="77777777" w:rsidR="00F45768" w:rsidRPr="00CB0E78" w:rsidRDefault="00F45768" w:rsidP="00F45768">
      <w:pPr>
        <w:tabs>
          <w:tab w:val="left" w:pos="1728"/>
        </w:tabs>
        <w:jc w:val="both"/>
        <w:rPr>
          <w:rFonts w:ascii="Arial" w:hAnsi="Arial" w:cs="Arial"/>
        </w:rPr>
      </w:pPr>
      <w:r w:rsidRPr="00CB0E78">
        <w:rPr>
          <w:rFonts w:ascii="Arial" w:hAnsi="Arial" w:cs="Arial"/>
        </w:rPr>
        <w:t xml:space="preserve">Con el patrón Memento, el administrador puede guardar su configuración actual con un nombre </w:t>
      </w:r>
      <w:proofErr w:type="gramStart"/>
      <w:r w:rsidRPr="00CB0E78">
        <w:rPr>
          <w:rFonts w:ascii="Arial" w:hAnsi="Arial" w:cs="Arial"/>
        </w:rPr>
        <w:t>descriptivo  por</w:t>
      </w:r>
      <w:proofErr w:type="gramEnd"/>
      <w:r w:rsidRPr="00CB0E78">
        <w:rPr>
          <w:rFonts w:ascii="Arial" w:hAnsi="Arial" w:cs="Arial"/>
        </w:rPr>
        <w:t xml:space="preserve"> ejemplo "Vista mensual diciembre"  y restaurarla en cualquier momento con un solo clic. El Caretaker muestra las vistas guardadas como píldoras con el nombre y la hora de guardado. Al hacer clic en el botón de restaurar, el Originator recibe el Memento y aplica la configuración guardada sin que el Caretaker haya podido leer ni modificar su contenido.</w:t>
      </w:r>
    </w:p>
    <w:p w14:paraId="3560BDB7" w14:textId="77777777" w:rsidR="00F45768" w:rsidRPr="00CB0E78" w:rsidRDefault="00F45768" w:rsidP="00F45768">
      <w:pPr>
        <w:tabs>
          <w:tab w:val="left" w:pos="1728"/>
        </w:tabs>
        <w:jc w:val="both"/>
        <w:rPr>
          <w:rFonts w:ascii="Arial" w:hAnsi="Arial" w:cs="Arial"/>
        </w:rPr>
      </w:pPr>
      <w:r w:rsidRPr="00CB0E78">
        <w:rPr>
          <w:rFonts w:ascii="Arial" w:hAnsi="Arial" w:cs="Arial"/>
        </w:rPr>
        <w:t xml:space="preserve">La persistencia en localStorage garantiza que las vistas guardadas sobreviven la navegación entre reportes e incluso la recarga de la </w:t>
      </w:r>
      <w:proofErr w:type="gramStart"/>
      <w:r w:rsidRPr="00CB0E78">
        <w:rPr>
          <w:rFonts w:ascii="Arial" w:hAnsi="Arial" w:cs="Arial"/>
        </w:rPr>
        <w:t>página  el</w:t>
      </w:r>
      <w:proofErr w:type="gramEnd"/>
      <w:r w:rsidRPr="00CB0E78">
        <w:rPr>
          <w:rFonts w:ascii="Arial" w:hAnsi="Arial" w:cs="Arial"/>
        </w:rPr>
        <w:t xml:space="preserve"> Caretaker inicializa su lista de snapshots desde el almacenamiento local al montarse, y sincroniza cada cambio de forma transparente.</w:t>
      </w:r>
    </w:p>
    <w:p w14:paraId="5B5ADA57" w14:textId="77777777" w:rsidR="00F45768" w:rsidRPr="00CB0E78" w:rsidRDefault="00F45768" w:rsidP="00F45768">
      <w:pPr>
        <w:tabs>
          <w:tab w:val="left" w:pos="1728"/>
        </w:tabs>
        <w:jc w:val="both"/>
        <w:rPr>
          <w:rFonts w:ascii="Arial" w:hAnsi="Arial" w:cs="Arial"/>
        </w:rPr>
      </w:pPr>
      <w:r w:rsidRPr="00CB0E78">
        <w:rPr>
          <w:rFonts w:ascii="Arial" w:hAnsi="Arial" w:cs="Arial"/>
        </w:rPr>
        <w:t>Para resolver este problema, se implementó la interfaz CommissionsMemento como instantánea inmutable, el hook useCommissionsOriginator como Originator que gestiona el estado y crea/restaura Mementos, y el hook useCommissionsCaretaker como Caretaker que almacena los snapshots en memoria y en localStorage.</w:t>
      </w:r>
    </w:p>
    <w:p w14:paraId="477712AC" w14:textId="77777777" w:rsidR="00F45768" w:rsidRPr="00CB0E78" w:rsidRDefault="00F45768" w:rsidP="00F45768">
      <w:pPr>
        <w:tabs>
          <w:tab w:val="left" w:pos="1728"/>
        </w:tabs>
        <w:jc w:val="both"/>
        <w:rPr>
          <w:rFonts w:ascii="Arial" w:hAnsi="Arial" w:cs="Arial"/>
        </w:rPr>
      </w:pPr>
    </w:p>
    <w:p w14:paraId="3E142CDF" w14:textId="77777777" w:rsidR="00F45768" w:rsidRPr="00CB0E78" w:rsidRDefault="00F45768" w:rsidP="00F45768">
      <w:pPr>
        <w:tabs>
          <w:tab w:val="left" w:pos="1728"/>
        </w:tabs>
        <w:jc w:val="both"/>
        <w:rPr>
          <w:rFonts w:ascii="Arial" w:hAnsi="Arial" w:cs="Arial"/>
          <w:b/>
          <w:bCs/>
        </w:rPr>
      </w:pPr>
      <w:r w:rsidRPr="00CB0E78">
        <w:rPr>
          <w:rFonts w:ascii="Arial" w:hAnsi="Arial" w:cs="Arial"/>
          <w:b/>
          <w:bCs/>
        </w:rPr>
        <w:t>8.7.3 Diagrama UML</w:t>
      </w:r>
    </w:p>
    <w:p w14:paraId="270A3F6E" w14:textId="77777777" w:rsidR="00F45768" w:rsidRPr="00CB0E78" w:rsidRDefault="00F45768" w:rsidP="00F45768">
      <w:pPr>
        <w:tabs>
          <w:tab w:val="left" w:pos="1728"/>
        </w:tabs>
        <w:jc w:val="both"/>
        <w:rPr>
          <w:rFonts w:ascii="Arial" w:hAnsi="Arial" w:cs="Arial"/>
        </w:rPr>
      </w:pPr>
      <w:r w:rsidRPr="00CB0E78">
        <w:rPr>
          <w:rFonts w:ascii="Arial" w:hAnsi="Arial" w:cs="Arial"/>
        </w:rPr>
        <w:t xml:space="preserve">El diagrama muestra cómo se estructura el patrón Memento dentro del sistema. La interfaz CommissionsMemento actúa como la instantánea </w:t>
      </w:r>
      <w:proofErr w:type="gramStart"/>
      <w:r w:rsidRPr="00CB0E78">
        <w:rPr>
          <w:rFonts w:ascii="Arial" w:hAnsi="Arial" w:cs="Arial"/>
        </w:rPr>
        <w:t>inmutable  sus</w:t>
      </w:r>
      <w:proofErr w:type="gramEnd"/>
      <w:r w:rsidRPr="00CB0E78">
        <w:rPr>
          <w:rFonts w:ascii="Arial" w:hAnsi="Arial" w:cs="Arial"/>
        </w:rPr>
        <w:t xml:space="preserve"> campos son readonly y solo el Originator los escribe al momento de crearla.</w:t>
      </w:r>
    </w:p>
    <w:p w14:paraId="4F301F53" w14:textId="77777777" w:rsidR="00F45768" w:rsidRPr="00CB0E78" w:rsidRDefault="00F45768" w:rsidP="00F45768">
      <w:pPr>
        <w:tabs>
          <w:tab w:val="left" w:pos="1728"/>
        </w:tabs>
        <w:jc w:val="both"/>
        <w:rPr>
          <w:rFonts w:ascii="Arial" w:hAnsi="Arial" w:cs="Arial"/>
        </w:rPr>
      </w:pPr>
      <w:r w:rsidRPr="00CB0E78">
        <w:rPr>
          <w:rFonts w:ascii="Arial" w:hAnsi="Arial" w:cs="Arial"/>
        </w:rPr>
        <w:t xml:space="preserve">El hook useCommissionsOriginator actúa como el </w:t>
      </w:r>
      <w:proofErr w:type="gramStart"/>
      <w:r w:rsidRPr="00CB0E78">
        <w:rPr>
          <w:rFonts w:ascii="Arial" w:hAnsi="Arial" w:cs="Arial"/>
        </w:rPr>
        <w:t>Originator  mantiene</w:t>
      </w:r>
      <w:proofErr w:type="gramEnd"/>
      <w:r w:rsidRPr="00CB0E78">
        <w:rPr>
          <w:rFonts w:ascii="Arial" w:hAnsi="Arial" w:cs="Arial"/>
        </w:rPr>
        <w:t xml:space="preserve"> el estado actual del reporte (groupBy y page), expone save() para crear un Memento con ese estado y restore() para aplicar el estado de un Memento recibido.</w:t>
      </w:r>
    </w:p>
    <w:p w14:paraId="042E8E1F" w14:textId="77777777" w:rsidR="00F45768" w:rsidRPr="00CB0E78" w:rsidRDefault="00F45768" w:rsidP="00F45768">
      <w:pPr>
        <w:tabs>
          <w:tab w:val="left" w:pos="1728"/>
        </w:tabs>
        <w:jc w:val="both"/>
        <w:rPr>
          <w:rFonts w:ascii="Arial" w:hAnsi="Arial" w:cs="Arial"/>
        </w:rPr>
      </w:pPr>
      <w:r w:rsidRPr="00CB0E78">
        <w:rPr>
          <w:rFonts w:ascii="Arial" w:hAnsi="Arial" w:cs="Arial"/>
        </w:rPr>
        <w:lastRenderedPageBreak/>
        <w:t xml:space="preserve">El hook useCommissionsCaretaker actúa como el </w:t>
      </w:r>
      <w:proofErr w:type="gramStart"/>
      <w:r w:rsidRPr="00CB0E78">
        <w:rPr>
          <w:rFonts w:ascii="Arial" w:hAnsi="Arial" w:cs="Arial"/>
        </w:rPr>
        <w:t>Caretaker  almacena</w:t>
      </w:r>
      <w:proofErr w:type="gramEnd"/>
      <w:r w:rsidRPr="00CB0E78">
        <w:rPr>
          <w:rFonts w:ascii="Arial" w:hAnsi="Arial" w:cs="Arial"/>
        </w:rPr>
        <w:t xml:space="preserve"> la lista de Mementos, persiste en localStorage y expone addSnapshot() y removeSnapshot() sin nunca inspeccionar el contenido de los Mementos que guarda.</w:t>
      </w:r>
    </w:p>
    <w:p w14:paraId="090EDC02" w14:textId="77777777" w:rsidR="00F45768" w:rsidRDefault="00F45768" w:rsidP="00F45768">
      <w:pPr>
        <w:tabs>
          <w:tab w:val="left" w:pos="1728"/>
        </w:tabs>
        <w:jc w:val="both"/>
        <w:rPr>
          <w:rFonts w:ascii="Arial" w:hAnsi="Arial" w:cs="Arial"/>
        </w:rPr>
      </w:pPr>
    </w:p>
    <w:p w14:paraId="1A1AFAAB" w14:textId="77777777" w:rsidR="00F45768" w:rsidRDefault="00F45768" w:rsidP="00F45768">
      <w:pPr>
        <w:tabs>
          <w:tab w:val="left" w:pos="1728"/>
        </w:tabs>
        <w:jc w:val="both"/>
        <w:rPr>
          <w:rFonts w:ascii="Arial" w:hAnsi="Arial" w:cs="Arial"/>
        </w:rPr>
      </w:pPr>
      <w:r>
        <w:rPr>
          <w:rFonts w:ascii="Arial" w:hAnsi="Arial" w:cs="Arial"/>
          <w:noProof/>
          <w:lang w:eastAsia="es-CO"/>
        </w:rPr>
        <w:drawing>
          <wp:inline distT="0" distB="0" distL="0" distR="0" wp14:anchorId="1E58DBA9" wp14:editId="51EFA501">
            <wp:extent cx="5613400" cy="2592070"/>
            <wp:effectExtent l="0" t="0" r="6350" b="0"/>
            <wp:docPr id="966030300" name="Imagen 966030300" descr="C:\Users\estadistica\Downloads\PATRON MEMEN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estadistica\Downloads\PATRON MEMENTO.png"/>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613400" cy="2592070"/>
                    </a:xfrm>
                    <a:prstGeom prst="rect">
                      <a:avLst/>
                    </a:prstGeom>
                    <a:noFill/>
                    <a:ln>
                      <a:noFill/>
                    </a:ln>
                  </pic:spPr>
                </pic:pic>
              </a:graphicData>
            </a:graphic>
          </wp:inline>
        </w:drawing>
      </w:r>
    </w:p>
    <w:p w14:paraId="180F1F9B" w14:textId="77777777" w:rsidR="00F45768" w:rsidRPr="00CB0E78" w:rsidRDefault="00F45768" w:rsidP="00F45768">
      <w:pPr>
        <w:tabs>
          <w:tab w:val="left" w:pos="1728"/>
        </w:tabs>
        <w:jc w:val="both"/>
        <w:rPr>
          <w:rFonts w:ascii="Arial" w:hAnsi="Arial" w:cs="Arial"/>
          <w:b/>
          <w:bCs/>
        </w:rPr>
      </w:pPr>
      <w:r w:rsidRPr="00CB0E78">
        <w:rPr>
          <w:rFonts w:ascii="Arial" w:hAnsi="Arial" w:cs="Arial"/>
          <w:b/>
          <w:bCs/>
        </w:rPr>
        <w:t>8.7.4 Implementación del Memento</w:t>
      </w:r>
    </w:p>
    <w:p w14:paraId="173C3A9A" w14:textId="77777777" w:rsidR="00F45768" w:rsidRPr="00CB0E78" w:rsidRDefault="00F45768" w:rsidP="00F45768">
      <w:pPr>
        <w:tabs>
          <w:tab w:val="left" w:pos="1728"/>
        </w:tabs>
        <w:jc w:val="both"/>
        <w:rPr>
          <w:rFonts w:ascii="Arial" w:hAnsi="Arial" w:cs="Arial"/>
        </w:rPr>
      </w:pPr>
      <w:r w:rsidRPr="00CB0E78">
        <w:rPr>
          <w:rFonts w:ascii="Arial" w:hAnsi="Arial" w:cs="Arial"/>
          <w:b/>
          <w:bCs/>
        </w:rPr>
        <w:t xml:space="preserve">El </w:t>
      </w:r>
      <w:proofErr w:type="gramStart"/>
      <w:r w:rsidRPr="00CB0E78">
        <w:rPr>
          <w:rFonts w:ascii="Arial" w:hAnsi="Arial" w:cs="Arial"/>
          <w:b/>
          <w:bCs/>
        </w:rPr>
        <w:t>Memento  interfaz</w:t>
      </w:r>
      <w:proofErr w:type="gramEnd"/>
      <w:r w:rsidRPr="00CB0E78">
        <w:rPr>
          <w:rFonts w:ascii="Arial" w:hAnsi="Arial" w:cs="Arial"/>
          <w:b/>
          <w:bCs/>
        </w:rPr>
        <w:t xml:space="preserve"> CommissionsMemento</w:t>
      </w:r>
    </w:p>
    <w:p w14:paraId="7CA0EFBF" w14:textId="77777777" w:rsidR="00F45768" w:rsidRPr="00CB0E78" w:rsidRDefault="00F45768" w:rsidP="00F45768">
      <w:pPr>
        <w:tabs>
          <w:tab w:val="left" w:pos="1728"/>
        </w:tabs>
        <w:jc w:val="both"/>
        <w:rPr>
          <w:rFonts w:ascii="Arial" w:hAnsi="Arial" w:cs="Arial"/>
        </w:rPr>
      </w:pPr>
      <w:r w:rsidRPr="00CB0E78">
        <w:rPr>
          <w:rFonts w:ascii="Arial" w:hAnsi="Arial" w:cs="Arial"/>
        </w:rPr>
        <w:t xml:space="preserve">Instantánea inmutable del estado del reporte. Todos sus campos son </w:t>
      </w:r>
      <w:proofErr w:type="gramStart"/>
      <w:r w:rsidRPr="00CB0E78">
        <w:rPr>
          <w:rFonts w:ascii="Arial" w:hAnsi="Arial" w:cs="Arial"/>
        </w:rPr>
        <w:t>readonly  una</w:t>
      </w:r>
      <w:proofErr w:type="gramEnd"/>
      <w:r w:rsidRPr="00CB0E78">
        <w:rPr>
          <w:rFonts w:ascii="Arial" w:hAnsi="Arial" w:cs="Arial"/>
        </w:rPr>
        <w:t xml:space="preserve"> vez creado, ningún objeto externo puede modificarlo.</w:t>
      </w:r>
    </w:p>
    <w:p w14:paraId="451A6F5E" w14:textId="77777777" w:rsidR="00F45768" w:rsidRDefault="00F45768" w:rsidP="00F45768">
      <w:pPr>
        <w:tabs>
          <w:tab w:val="left" w:pos="1728"/>
        </w:tabs>
        <w:jc w:val="both"/>
        <w:rPr>
          <w:rFonts w:ascii="Arial" w:hAnsi="Arial" w:cs="Arial"/>
        </w:rPr>
      </w:pPr>
      <w:r w:rsidRPr="00CB0E78">
        <w:rPr>
          <w:rFonts w:ascii="Arial" w:hAnsi="Arial" w:cs="Arial"/>
          <w:noProof/>
          <w:lang w:eastAsia="es-CO"/>
        </w:rPr>
        <w:drawing>
          <wp:inline distT="0" distB="0" distL="0" distR="0" wp14:anchorId="719A038F" wp14:editId="3C8769E1">
            <wp:extent cx="4877481" cy="2734057"/>
            <wp:effectExtent l="0" t="0" r="0" b="9525"/>
            <wp:docPr id="966030301" name="Imagen 96603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4877481" cy="2734057"/>
                    </a:xfrm>
                    <a:prstGeom prst="rect">
                      <a:avLst/>
                    </a:prstGeom>
                  </pic:spPr>
                </pic:pic>
              </a:graphicData>
            </a:graphic>
          </wp:inline>
        </w:drawing>
      </w:r>
    </w:p>
    <w:p w14:paraId="222F4217" w14:textId="77777777" w:rsidR="00F45768" w:rsidRPr="00CB0E78" w:rsidRDefault="00F45768" w:rsidP="00F45768">
      <w:pPr>
        <w:tabs>
          <w:tab w:val="left" w:pos="1728"/>
        </w:tabs>
        <w:jc w:val="both"/>
        <w:rPr>
          <w:rFonts w:ascii="Arial" w:hAnsi="Arial" w:cs="Arial"/>
        </w:rPr>
      </w:pPr>
      <w:r w:rsidRPr="00CB0E78">
        <w:rPr>
          <w:rFonts w:ascii="Arial" w:hAnsi="Arial" w:cs="Arial"/>
          <w:b/>
          <w:bCs/>
        </w:rPr>
        <w:t xml:space="preserve">El </w:t>
      </w:r>
      <w:proofErr w:type="gramStart"/>
      <w:r w:rsidRPr="00CB0E78">
        <w:rPr>
          <w:rFonts w:ascii="Arial" w:hAnsi="Arial" w:cs="Arial"/>
          <w:b/>
          <w:bCs/>
        </w:rPr>
        <w:t>Originator  hook</w:t>
      </w:r>
      <w:proofErr w:type="gramEnd"/>
      <w:r w:rsidRPr="00CB0E78">
        <w:rPr>
          <w:rFonts w:ascii="Arial" w:hAnsi="Arial" w:cs="Arial"/>
          <w:b/>
          <w:bCs/>
        </w:rPr>
        <w:t xml:space="preserve"> useCommissionsOriginator</w:t>
      </w:r>
    </w:p>
    <w:p w14:paraId="0A073723" w14:textId="77777777" w:rsidR="00F45768" w:rsidRPr="00CB0E78" w:rsidRDefault="00F45768" w:rsidP="00F45768">
      <w:pPr>
        <w:tabs>
          <w:tab w:val="left" w:pos="1728"/>
        </w:tabs>
        <w:jc w:val="both"/>
        <w:rPr>
          <w:rFonts w:ascii="Arial" w:hAnsi="Arial" w:cs="Arial"/>
        </w:rPr>
      </w:pPr>
      <w:r w:rsidRPr="00CB0E78">
        <w:rPr>
          <w:rFonts w:ascii="Arial" w:hAnsi="Arial" w:cs="Arial"/>
        </w:rPr>
        <w:t xml:space="preserve">Mantiene el estado actual del reporte y expone </w:t>
      </w:r>
      <w:proofErr w:type="gramStart"/>
      <w:r w:rsidRPr="00CB0E78">
        <w:rPr>
          <w:rFonts w:ascii="Arial" w:hAnsi="Arial" w:cs="Arial"/>
        </w:rPr>
        <w:t>save(</w:t>
      </w:r>
      <w:proofErr w:type="gramEnd"/>
      <w:r w:rsidRPr="00CB0E78">
        <w:rPr>
          <w:rFonts w:ascii="Arial" w:hAnsi="Arial" w:cs="Arial"/>
        </w:rPr>
        <w:t>) para crear Mementos y restore() para aplicar el estado de un Memento recibido.</w:t>
      </w:r>
    </w:p>
    <w:p w14:paraId="51DAF7D4" w14:textId="77777777" w:rsidR="00F45768" w:rsidRDefault="00F45768" w:rsidP="00F45768">
      <w:pPr>
        <w:tabs>
          <w:tab w:val="left" w:pos="1728"/>
        </w:tabs>
        <w:jc w:val="both"/>
        <w:rPr>
          <w:rFonts w:ascii="Arial" w:hAnsi="Arial" w:cs="Arial"/>
        </w:rPr>
      </w:pPr>
      <w:r w:rsidRPr="00CB0E78">
        <w:rPr>
          <w:rFonts w:ascii="Arial" w:hAnsi="Arial" w:cs="Arial"/>
          <w:noProof/>
          <w:lang w:eastAsia="es-CO"/>
        </w:rPr>
        <w:lastRenderedPageBreak/>
        <w:drawing>
          <wp:inline distT="0" distB="0" distL="0" distR="0" wp14:anchorId="31F5A9FE" wp14:editId="3887332A">
            <wp:extent cx="5612130" cy="3949700"/>
            <wp:effectExtent l="0" t="0" r="7620" b="0"/>
            <wp:docPr id="966030302" name="Imagen 96603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612130" cy="3949700"/>
                    </a:xfrm>
                    <a:prstGeom prst="rect">
                      <a:avLst/>
                    </a:prstGeom>
                  </pic:spPr>
                </pic:pic>
              </a:graphicData>
            </a:graphic>
          </wp:inline>
        </w:drawing>
      </w:r>
    </w:p>
    <w:p w14:paraId="5862701B" w14:textId="77777777" w:rsidR="00F45768" w:rsidRPr="00CB0E78" w:rsidRDefault="00F45768" w:rsidP="00F45768">
      <w:pPr>
        <w:tabs>
          <w:tab w:val="left" w:pos="1728"/>
        </w:tabs>
        <w:jc w:val="both"/>
        <w:rPr>
          <w:rFonts w:ascii="Arial" w:hAnsi="Arial" w:cs="Arial"/>
        </w:rPr>
      </w:pPr>
      <w:r w:rsidRPr="00CB0E78">
        <w:rPr>
          <w:rFonts w:ascii="Arial" w:hAnsi="Arial" w:cs="Arial"/>
          <w:b/>
          <w:bCs/>
        </w:rPr>
        <w:t xml:space="preserve">El </w:t>
      </w:r>
      <w:proofErr w:type="gramStart"/>
      <w:r w:rsidRPr="00CB0E78">
        <w:rPr>
          <w:rFonts w:ascii="Arial" w:hAnsi="Arial" w:cs="Arial"/>
          <w:b/>
          <w:bCs/>
        </w:rPr>
        <w:t>Caretaker  hook</w:t>
      </w:r>
      <w:proofErr w:type="gramEnd"/>
      <w:r w:rsidRPr="00CB0E78">
        <w:rPr>
          <w:rFonts w:ascii="Arial" w:hAnsi="Arial" w:cs="Arial"/>
          <w:b/>
          <w:bCs/>
        </w:rPr>
        <w:t xml:space="preserve"> useCommissionsCaretaker</w:t>
      </w:r>
    </w:p>
    <w:p w14:paraId="5373B1D2" w14:textId="77777777" w:rsidR="00F45768" w:rsidRPr="00CB0E78" w:rsidRDefault="00F45768" w:rsidP="00F45768">
      <w:pPr>
        <w:tabs>
          <w:tab w:val="left" w:pos="1728"/>
        </w:tabs>
        <w:jc w:val="both"/>
        <w:rPr>
          <w:rFonts w:ascii="Arial" w:hAnsi="Arial" w:cs="Arial"/>
        </w:rPr>
      </w:pPr>
      <w:r w:rsidRPr="00CB0E78">
        <w:rPr>
          <w:rFonts w:ascii="Arial" w:hAnsi="Arial" w:cs="Arial"/>
        </w:rPr>
        <w:t xml:space="preserve">Almacena y gestiona la lista de Mementos. No inspecciona ni modifica el contenido de los </w:t>
      </w:r>
      <w:proofErr w:type="gramStart"/>
      <w:r w:rsidRPr="00CB0E78">
        <w:rPr>
          <w:rFonts w:ascii="Arial" w:hAnsi="Arial" w:cs="Arial"/>
        </w:rPr>
        <w:t>Mementos  solo</w:t>
      </w:r>
      <w:proofErr w:type="gramEnd"/>
      <w:r w:rsidRPr="00CB0E78">
        <w:rPr>
          <w:rFonts w:ascii="Arial" w:hAnsi="Arial" w:cs="Arial"/>
        </w:rPr>
        <w:t xml:space="preserve"> los guarda y los devuelve. Persiste en localStorage para sobrevivir la navegación entre reportes.</w:t>
      </w:r>
    </w:p>
    <w:p w14:paraId="1879A25A" w14:textId="77777777" w:rsidR="00F45768" w:rsidRDefault="00F45768" w:rsidP="00F45768">
      <w:pPr>
        <w:tabs>
          <w:tab w:val="left" w:pos="1728"/>
        </w:tabs>
        <w:jc w:val="both"/>
        <w:rPr>
          <w:rFonts w:ascii="Arial" w:hAnsi="Arial" w:cs="Arial"/>
        </w:rPr>
      </w:pPr>
      <w:r w:rsidRPr="00CB0E78">
        <w:rPr>
          <w:rFonts w:ascii="Arial" w:hAnsi="Arial" w:cs="Arial"/>
          <w:noProof/>
          <w:lang w:eastAsia="es-CO"/>
        </w:rPr>
        <w:lastRenderedPageBreak/>
        <w:drawing>
          <wp:inline distT="0" distB="0" distL="0" distR="0" wp14:anchorId="35C2AD72" wp14:editId="0884CA6E">
            <wp:extent cx="5612130" cy="4973955"/>
            <wp:effectExtent l="0" t="0" r="7620" b="0"/>
            <wp:docPr id="966030303" name="Imagen 96603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612130" cy="4973955"/>
                    </a:xfrm>
                    <a:prstGeom prst="rect">
                      <a:avLst/>
                    </a:prstGeom>
                  </pic:spPr>
                </pic:pic>
              </a:graphicData>
            </a:graphic>
          </wp:inline>
        </w:drawing>
      </w:r>
    </w:p>
    <w:p w14:paraId="0D56211A" w14:textId="77777777" w:rsidR="00F45768" w:rsidRDefault="00F45768" w:rsidP="00F45768">
      <w:pPr>
        <w:tabs>
          <w:tab w:val="left" w:pos="1728"/>
        </w:tabs>
        <w:jc w:val="both"/>
        <w:rPr>
          <w:rFonts w:ascii="Arial" w:hAnsi="Arial" w:cs="Arial"/>
        </w:rPr>
      </w:pPr>
    </w:p>
    <w:p w14:paraId="3C40A415" w14:textId="77777777" w:rsidR="00F45768" w:rsidRPr="00CB0E78" w:rsidRDefault="00F45768" w:rsidP="00F45768">
      <w:pPr>
        <w:tabs>
          <w:tab w:val="left" w:pos="1728"/>
        </w:tabs>
        <w:jc w:val="both"/>
        <w:rPr>
          <w:rFonts w:ascii="Arial" w:hAnsi="Arial" w:cs="Arial"/>
          <w:b/>
          <w:bCs/>
        </w:rPr>
      </w:pPr>
      <w:r w:rsidRPr="00CB0E78">
        <w:rPr>
          <w:rFonts w:ascii="Arial" w:hAnsi="Arial" w:cs="Arial"/>
          <w:b/>
          <w:bCs/>
        </w:rPr>
        <w:t>8.7.5 Justificación de la implementación</w:t>
      </w:r>
    </w:p>
    <w:p w14:paraId="16E397F7" w14:textId="77777777" w:rsidR="00F45768" w:rsidRPr="00CB0E78" w:rsidRDefault="00F45768" w:rsidP="00F45768">
      <w:pPr>
        <w:tabs>
          <w:tab w:val="left" w:pos="1728"/>
        </w:tabs>
        <w:jc w:val="both"/>
        <w:rPr>
          <w:rFonts w:ascii="Arial" w:hAnsi="Arial" w:cs="Arial"/>
        </w:rPr>
      </w:pPr>
      <w:r w:rsidRPr="00CB0E78">
        <w:rPr>
          <w:rFonts w:ascii="Arial" w:hAnsi="Arial" w:cs="Arial"/>
          <w:b/>
          <w:bCs/>
        </w:rPr>
        <w:t>Técnicamente:</w:t>
      </w:r>
    </w:p>
    <w:p w14:paraId="3449AC82" w14:textId="77777777" w:rsidR="00F45768" w:rsidRPr="00CB0E78" w:rsidRDefault="00F45768" w:rsidP="00F45768">
      <w:pPr>
        <w:numPr>
          <w:ilvl w:val="0"/>
          <w:numId w:val="158"/>
        </w:numPr>
        <w:tabs>
          <w:tab w:val="left" w:pos="1728"/>
        </w:tabs>
        <w:jc w:val="both"/>
        <w:rPr>
          <w:rFonts w:ascii="Arial" w:hAnsi="Arial" w:cs="Arial"/>
        </w:rPr>
      </w:pPr>
      <w:r w:rsidRPr="00CB0E78">
        <w:rPr>
          <w:rFonts w:ascii="Arial" w:hAnsi="Arial" w:cs="Arial"/>
        </w:rPr>
        <w:t xml:space="preserve">El patrón Memento garantiza el encapsulamiento del </w:t>
      </w:r>
      <w:proofErr w:type="gramStart"/>
      <w:r w:rsidRPr="00CB0E78">
        <w:rPr>
          <w:rFonts w:ascii="Arial" w:hAnsi="Arial" w:cs="Arial"/>
        </w:rPr>
        <w:t>estado  el</w:t>
      </w:r>
      <w:proofErr w:type="gramEnd"/>
      <w:r w:rsidRPr="00CB0E78">
        <w:rPr>
          <w:rFonts w:ascii="Arial" w:hAnsi="Arial" w:cs="Arial"/>
        </w:rPr>
        <w:t xml:space="preserve"> Caretaker almacena los snapshots sin poder leer ni modificar groupBy o page. Si mañana el estado crece con un filtro de fecha adicional, solo se actualiza CommissionsMemento y los métodos save</w:t>
      </w:r>
      <w:proofErr w:type="gramStart"/>
      <w:r w:rsidRPr="00CB0E78">
        <w:rPr>
          <w:rFonts w:ascii="Arial" w:hAnsi="Arial" w:cs="Arial"/>
        </w:rPr>
        <w:t>()/</w:t>
      </w:r>
      <w:proofErr w:type="gramEnd"/>
      <w:r w:rsidRPr="00CB0E78">
        <w:rPr>
          <w:rFonts w:ascii="Arial" w:hAnsi="Arial" w:cs="Arial"/>
        </w:rPr>
        <w:t>restore() del Originator.</w:t>
      </w:r>
    </w:p>
    <w:p w14:paraId="096BBF89" w14:textId="77777777" w:rsidR="00F45768" w:rsidRPr="00CB0E78" w:rsidRDefault="00F45768" w:rsidP="00F45768">
      <w:pPr>
        <w:numPr>
          <w:ilvl w:val="0"/>
          <w:numId w:val="158"/>
        </w:numPr>
        <w:tabs>
          <w:tab w:val="left" w:pos="1728"/>
        </w:tabs>
        <w:jc w:val="both"/>
        <w:rPr>
          <w:rFonts w:ascii="Arial" w:hAnsi="Arial" w:cs="Arial"/>
        </w:rPr>
      </w:pPr>
      <w:r w:rsidRPr="00CB0E78">
        <w:rPr>
          <w:rFonts w:ascii="Arial" w:hAnsi="Arial" w:cs="Arial"/>
        </w:rPr>
        <w:t>La inmutabilidad del Memento mediante campos readonly garantiza que ningún objeto externo puede alterar una vista guardada después de crearla.</w:t>
      </w:r>
    </w:p>
    <w:p w14:paraId="059FA91D" w14:textId="77777777" w:rsidR="00F45768" w:rsidRPr="00CB0E78" w:rsidRDefault="00F45768" w:rsidP="00F45768">
      <w:pPr>
        <w:numPr>
          <w:ilvl w:val="0"/>
          <w:numId w:val="158"/>
        </w:numPr>
        <w:tabs>
          <w:tab w:val="left" w:pos="1728"/>
        </w:tabs>
        <w:jc w:val="both"/>
        <w:rPr>
          <w:rFonts w:ascii="Arial" w:hAnsi="Arial" w:cs="Arial"/>
        </w:rPr>
      </w:pPr>
      <w:r w:rsidRPr="00CB0E78">
        <w:rPr>
          <w:rFonts w:ascii="Arial" w:hAnsi="Arial" w:cs="Arial"/>
        </w:rPr>
        <w:t>La persistencia en localStorage con try/catch silencioso garantiza que un error de almacenamiento nunca rompe la funcionalidad del reporte.</w:t>
      </w:r>
    </w:p>
    <w:p w14:paraId="592775CE" w14:textId="77777777" w:rsidR="00F45768" w:rsidRPr="00CB0E78" w:rsidRDefault="00F45768" w:rsidP="00F45768">
      <w:pPr>
        <w:numPr>
          <w:ilvl w:val="0"/>
          <w:numId w:val="158"/>
        </w:numPr>
        <w:tabs>
          <w:tab w:val="left" w:pos="1728"/>
        </w:tabs>
        <w:jc w:val="both"/>
        <w:rPr>
          <w:rFonts w:ascii="Arial" w:hAnsi="Arial" w:cs="Arial"/>
        </w:rPr>
      </w:pPr>
      <w:r w:rsidRPr="00CB0E78">
        <w:rPr>
          <w:rFonts w:ascii="Arial" w:hAnsi="Arial" w:cs="Arial"/>
        </w:rPr>
        <w:t xml:space="preserve">El patrón es </w:t>
      </w:r>
      <w:proofErr w:type="gramStart"/>
      <w:r w:rsidRPr="00CB0E78">
        <w:rPr>
          <w:rFonts w:ascii="Arial" w:hAnsi="Arial" w:cs="Arial"/>
        </w:rPr>
        <w:t>extensible  agregar</w:t>
      </w:r>
      <w:proofErr w:type="gramEnd"/>
      <w:r w:rsidRPr="00CB0E78">
        <w:rPr>
          <w:rFonts w:ascii="Arial" w:hAnsi="Arial" w:cs="Arial"/>
        </w:rPr>
        <w:t xml:space="preserve"> snapshots con nombre, descripción o fecha de expiración solo requiere actualizar la interfaz CommissionsMemento.</w:t>
      </w:r>
    </w:p>
    <w:p w14:paraId="59DF497C" w14:textId="77777777" w:rsidR="00F45768" w:rsidRPr="00CB0E78" w:rsidRDefault="00F45768" w:rsidP="00F45768">
      <w:pPr>
        <w:tabs>
          <w:tab w:val="left" w:pos="1728"/>
        </w:tabs>
        <w:jc w:val="both"/>
        <w:rPr>
          <w:rFonts w:ascii="Arial" w:hAnsi="Arial" w:cs="Arial"/>
        </w:rPr>
      </w:pPr>
      <w:r w:rsidRPr="00CB0E78">
        <w:rPr>
          <w:rFonts w:ascii="Arial" w:hAnsi="Arial" w:cs="Arial"/>
          <w:b/>
          <w:bCs/>
        </w:rPr>
        <w:t>Desde la perspectiva del negocio en Enerlink:</w:t>
      </w:r>
    </w:p>
    <w:p w14:paraId="6612F83B" w14:textId="77777777" w:rsidR="00F45768" w:rsidRPr="00CB0E78" w:rsidRDefault="00F45768" w:rsidP="00F45768">
      <w:pPr>
        <w:numPr>
          <w:ilvl w:val="0"/>
          <w:numId w:val="159"/>
        </w:numPr>
        <w:tabs>
          <w:tab w:val="left" w:pos="1728"/>
        </w:tabs>
        <w:jc w:val="both"/>
        <w:rPr>
          <w:rFonts w:ascii="Arial" w:hAnsi="Arial" w:cs="Arial"/>
        </w:rPr>
      </w:pPr>
      <w:r w:rsidRPr="00CB0E78">
        <w:rPr>
          <w:rFonts w:ascii="Arial" w:hAnsi="Arial" w:cs="Arial"/>
        </w:rPr>
        <w:lastRenderedPageBreak/>
        <w:t>El administrador que revisa comisiones diariamente puede guardar su "Vista mensual favorita" una sola vez y restaurarla con un clic en cada sesión, sin reconfigurar el reporte.</w:t>
      </w:r>
    </w:p>
    <w:p w14:paraId="00C9D5A4" w14:textId="77777777" w:rsidR="00F45768" w:rsidRPr="00CB0E78" w:rsidRDefault="00F45768" w:rsidP="00F45768">
      <w:pPr>
        <w:numPr>
          <w:ilvl w:val="0"/>
          <w:numId w:val="159"/>
        </w:numPr>
        <w:tabs>
          <w:tab w:val="left" w:pos="1728"/>
        </w:tabs>
        <w:jc w:val="both"/>
        <w:rPr>
          <w:rFonts w:ascii="Arial" w:hAnsi="Arial" w:cs="Arial"/>
        </w:rPr>
      </w:pPr>
      <w:r w:rsidRPr="00CB0E78">
        <w:rPr>
          <w:rFonts w:ascii="Arial" w:hAnsi="Arial" w:cs="Arial"/>
        </w:rPr>
        <w:t xml:space="preserve">Las píldoras de vistas guardadas con marca de tiempo permiten al administrador saber exactamente cuándo guardó cada </w:t>
      </w:r>
      <w:proofErr w:type="gramStart"/>
      <w:r w:rsidRPr="00CB0E78">
        <w:rPr>
          <w:rFonts w:ascii="Arial" w:hAnsi="Arial" w:cs="Arial"/>
        </w:rPr>
        <w:t>configuración  útil</w:t>
      </w:r>
      <w:proofErr w:type="gramEnd"/>
      <w:r w:rsidRPr="00CB0E78">
        <w:rPr>
          <w:rFonts w:ascii="Arial" w:hAnsi="Arial" w:cs="Arial"/>
        </w:rPr>
        <w:t xml:space="preserve"> en equipos donde varias personas acceden al mismo módulo.</w:t>
      </w:r>
    </w:p>
    <w:p w14:paraId="5A159EC3" w14:textId="77777777" w:rsidR="00F45768" w:rsidRPr="00CB0E78" w:rsidRDefault="00F45768" w:rsidP="00F45768">
      <w:pPr>
        <w:numPr>
          <w:ilvl w:val="0"/>
          <w:numId w:val="159"/>
        </w:numPr>
        <w:tabs>
          <w:tab w:val="left" w:pos="1728"/>
        </w:tabs>
        <w:jc w:val="both"/>
        <w:rPr>
          <w:rFonts w:ascii="Arial" w:hAnsi="Arial" w:cs="Arial"/>
        </w:rPr>
      </w:pPr>
      <w:r w:rsidRPr="00CB0E78">
        <w:rPr>
          <w:rFonts w:ascii="Arial" w:hAnsi="Arial" w:cs="Arial"/>
        </w:rPr>
        <w:t xml:space="preserve">La persistencia entre sesiones convierte el reporte en una herramienta personalizada para cada </w:t>
      </w:r>
      <w:proofErr w:type="gramStart"/>
      <w:r w:rsidRPr="00CB0E78">
        <w:rPr>
          <w:rFonts w:ascii="Arial" w:hAnsi="Arial" w:cs="Arial"/>
        </w:rPr>
        <w:t>administrador  sus</w:t>
      </w:r>
      <w:proofErr w:type="gramEnd"/>
      <w:r w:rsidRPr="00CB0E78">
        <w:rPr>
          <w:rFonts w:ascii="Arial" w:hAnsi="Arial" w:cs="Arial"/>
        </w:rPr>
        <w:t xml:space="preserve"> vistas guardadas lo esperan al volver.</w:t>
      </w:r>
    </w:p>
    <w:p w14:paraId="0A7882CD" w14:textId="77777777" w:rsidR="00F45768" w:rsidRPr="00CB0E78" w:rsidRDefault="00F45768" w:rsidP="00F45768">
      <w:pPr>
        <w:tabs>
          <w:tab w:val="left" w:pos="1728"/>
        </w:tabs>
        <w:jc w:val="both"/>
        <w:rPr>
          <w:rFonts w:ascii="Arial" w:hAnsi="Arial" w:cs="Arial"/>
        </w:rPr>
      </w:pPr>
      <w:r w:rsidRPr="00CB0E78">
        <w:rPr>
          <w:rFonts w:ascii="Arial" w:hAnsi="Arial" w:cs="Arial"/>
          <w:b/>
          <w:bCs/>
        </w:rPr>
        <w:t>Relación con Clean Architecture y SOLID:</w:t>
      </w:r>
    </w:p>
    <w:p w14:paraId="4C3E96E3" w14:textId="77777777" w:rsidR="00F45768" w:rsidRPr="00CB0E78" w:rsidRDefault="00F45768" w:rsidP="00F45768">
      <w:pPr>
        <w:numPr>
          <w:ilvl w:val="0"/>
          <w:numId w:val="160"/>
        </w:numPr>
        <w:tabs>
          <w:tab w:val="left" w:pos="1728"/>
        </w:tabs>
        <w:jc w:val="both"/>
        <w:rPr>
          <w:rFonts w:ascii="Arial" w:hAnsi="Arial" w:cs="Arial"/>
        </w:rPr>
      </w:pPr>
      <w:r w:rsidRPr="00CB0E78">
        <w:rPr>
          <w:rFonts w:ascii="Arial" w:hAnsi="Arial" w:cs="Arial"/>
        </w:rPr>
        <w:t xml:space="preserve">Se cumple el principio de responsabilidad única: el Originator gestiona el estado, el Memento lo encapsula y el Caretaker lo </w:t>
      </w:r>
      <w:proofErr w:type="gramStart"/>
      <w:r w:rsidRPr="00CB0E78">
        <w:rPr>
          <w:rFonts w:ascii="Arial" w:hAnsi="Arial" w:cs="Arial"/>
        </w:rPr>
        <w:t>almacena  cada</w:t>
      </w:r>
      <w:proofErr w:type="gramEnd"/>
      <w:r w:rsidRPr="00CB0E78">
        <w:rPr>
          <w:rFonts w:ascii="Arial" w:hAnsi="Arial" w:cs="Arial"/>
        </w:rPr>
        <w:t xml:space="preserve"> rol tiene una sola responsabilidad.</w:t>
      </w:r>
    </w:p>
    <w:p w14:paraId="182F66F2" w14:textId="77777777" w:rsidR="00F45768" w:rsidRPr="00CB0E78" w:rsidRDefault="00F45768" w:rsidP="00F45768">
      <w:pPr>
        <w:numPr>
          <w:ilvl w:val="0"/>
          <w:numId w:val="160"/>
        </w:numPr>
        <w:tabs>
          <w:tab w:val="left" w:pos="1728"/>
        </w:tabs>
        <w:jc w:val="both"/>
        <w:rPr>
          <w:rFonts w:ascii="Arial" w:hAnsi="Arial" w:cs="Arial"/>
        </w:rPr>
      </w:pPr>
      <w:r w:rsidRPr="00CB0E78">
        <w:rPr>
          <w:rFonts w:ascii="Arial" w:hAnsi="Arial" w:cs="Arial"/>
        </w:rPr>
        <w:t>Se respeta el principio de inversión de dependencias: el Caretaker depende de la abstracción CommissionsMemento y no de los detalles internos del estado del reporte.</w:t>
      </w:r>
    </w:p>
    <w:p w14:paraId="6D8D1BA4" w14:textId="77777777" w:rsidR="00F45768" w:rsidRPr="00CB0E78" w:rsidRDefault="00F45768" w:rsidP="00F45768">
      <w:pPr>
        <w:numPr>
          <w:ilvl w:val="0"/>
          <w:numId w:val="160"/>
        </w:numPr>
        <w:tabs>
          <w:tab w:val="left" w:pos="1728"/>
        </w:tabs>
        <w:jc w:val="both"/>
        <w:rPr>
          <w:rFonts w:ascii="Arial" w:hAnsi="Arial" w:cs="Arial"/>
        </w:rPr>
      </w:pPr>
      <w:r w:rsidRPr="00CB0E78">
        <w:rPr>
          <w:rFonts w:ascii="Arial" w:hAnsi="Arial" w:cs="Arial"/>
        </w:rPr>
        <w:t xml:space="preserve">La separación entre Originator y Caretaker respeta el </w:t>
      </w:r>
      <w:proofErr w:type="gramStart"/>
      <w:r w:rsidRPr="00CB0E78">
        <w:rPr>
          <w:rFonts w:ascii="Arial" w:hAnsi="Arial" w:cs="Arial"/>
        </w:rPr>
        <w:t>encapsulamiento  el</w:t>
      </w:r>
      <w:proofErr w:type="gramEnd"/>
      <w:r w:rsidRPr="00CB0E78">
        <w:rPr>
          <w:rFonts w:ascii="Arial" w:hAnsi="Arial" w:cs="Arial"/>
        </w:rPr>
        <w:t xml:space="preserve"> estado interno del reporte nunca queda expuesto al objeto que lo almacena.</w:t>
      </w:r>
    </w:p>
    <w:p w14:paraId="596A5897" w14:textId="77777777" w:rsidR="00F45768" w:rsidRPr="00CB0E78" w:rsidRDefault="00F45768" w:rsidP="00F45768">
      <w:pPr>
        <w:tabs>
          <w:tab w:val="left" w:pos="1728"/>
        </w:tabs>
        <w:jc w:val="both"/>
        <w:rPr>
          <w:rFonts w:ascii="Arial" w:hAnsi="Arial" w:cs="Arial"/>
        </w:rPr>
      </w:pPr>
    </w:p>
    <w:p w14:paraId="5FD575FD" w14:textId="77777777" w:rsidR="00F45768" w:rsidRPr="00CB0E78" w:rsidRDefault="00F45768" w:rsidP="00F45768">
      <w:pPr>
        <w:tabs>
          <w:tab w:val="left" w:pos="1728"/>
        </w:tabs>
        <w:jc w:val="both"/>
        <w:rPr>
          <w:rFonts w:ascii="Arial" w:hAnsi="Arial" w:cs="Arial"/>
          <w:b/>
          <w:bCs/>
        </w:rPr>
      </w:pPr>
      <w:r w:rsidRPr="00CB0E78">
        <w:rPr>
          <w:rFonts w:ascii="Arial" w:hAnsi="Arial" w:cs="Arial"/>
          <w:b/>
          <w:bCs/>
        </w:rPr>
        <w:t>8.7.6 Aclaración sobre la implementación actual</w:t>
      </w:r>
    </w:p>
    <w:p w14:paraId="1B1C62A6" w14:textId="77777777" w:rsidR="00F45768" w:rsidRPr="00CB0E78" w:rsidRDefault="00F45768" w:rsidP="00F45768">
      <w:pPr>
        <w:tabs>
          <w:tab w:val="left" w:pos="1728"/>
        </w:tabs>
        <w:jc w:val="both"/>
        <w:rPr>
          <w:rFonts w:ascii="Arial" w:hAnsi="Arial" w:cs="Arial"/>
        </w:rPr>
      </w:pPr>
      <w:r w:rsidRPr="00CB0E78">
        <w:rPr>
          <w:rFonts w:ascii="Arial" w:hAnsi="Arial" w:cs="Arial"/>
        </w:rPr>
        <w:t>La implementación del patrón Memento en el módulo de reportes del frontend se enfoca en demostrar cómo el estado de un componente puede ser capturado, almacenado y restaurado sin violar el encapsulamiento.</w:t>
      </w:r>
    </w:p>
    <w:p w14:paraId="2B0137D3" w14:textId="77777777" w:rsidR="00F45768" w:rsidRPr="00CB0E78" w:rsidRDefault="00F45768" w:rsidP="00F45768">
      <w:pPr>
        <w:tabs>
          <w:tab w:val="left" w:pos="1728"/>
        </w:tabs>
        <w:jc w:val="both"/>
        <w:rPr>
          <w:rFonts w:ascii="Arial" w:hAnsi="Arial" w:cs="Arial"/>
        </w:rPr>
      </w:pPr>
      <w:r w:rsidRPr="00CB0E78">
        <w:rPr>
          <w:rFonts w:ascii="Arial" w:hAnsi="Arial" w:cs="Arial"/>
        </w:rPr>
        <w:t>En esta versión, el patrón se utiliza principalmente para:</w:t>
      </w:r>
    </w:p>
    <w:p w14:paraId="68C751FF" w14:textId="77777777" w:rsidR="00F45768" w:rsidRPr="00CB0E78" w:rsidRDefault="00F45768" w:rsidP="00F45768">
      <w:pPr>
        <w:numPr>
          <w:ilvl w:val="0"/>
          <w:numId w:val="161"/>
        </w:numPr>
        <w:tabs>
          <w:tab w:val="left" w:pos="1728"/>
        </w:tabs>
        <w:jc w:val="both"/>
        <w:rPr>
          <w:rFonts w:ascii="Arial" w:hAnsi="Arial" w:cs="Arial"/>
        </w:rPr>
      </w:pPr>
      <w:r w:rsidRPr="00CB0E78">
        <w:rPr>
          <w:rFonts w:ascii="Arial" w:hAnsi="Arial" w:cs="Arial"/>
        </w:rPr>
        <w:t>Guardar configuraciones de agrupación y página del reporte de comisiones como instantáneas nombradas.</w:t>
      </w:r>
    </w:p>
    <w:p w14:paraId="41A19441" w14:textId="77777777" w:rsidR="00F45768" w:rsidRPr="00CB0E78" w:rsidRDefault="00F45768" w:rsidP="00F45768">
      <w:pPr>
        <w:numPr>
          <w:ilvl w:val="0"/>
          <w:numId w:val="161"/>
        </w:numPr>
        <w:tabs>
          <w:tab w:val="left" w:pos="1728"/>
        </w:tabs>
        <w:jc w:val="both"/>
        <w:rPr>
          <w:rFonts w:ascii="Arial" w:hAnsi="Arial" w:cs="Arial"/>
        </w:rPr>
      </w:pPr>
      <w:r w:rsidRPr="00CB0E78">
        <w:rPr>
          <w:rFonts w:ascii="Arial" w:hAnsi="Arial" w:cs="Arial"/>
        </w:rPr>
        <w:t>Persistir las vistas guardadas en localStorage para sobrevivir la navegación entre reportes.</w:t>
      </w:r>
    </w:p>
    <w:p w14:paraId="6EC15BAD" w14:textId="77777777" w:rsidR="00F45768" w:rsidRPr="00CB0E78" w:rsidRDefault="00F45768" w:rsidP="00F45768">
      <w:pPr>
        <w:numPr>
          <w:ilvl w:val="0"/>
          <w:numId w:val="161"/>
        </w:numPr>
        <w:tabs>
          <w:tab w:val="left" w:pos="1728"/>
        </w:tabs>
        <w:jc w:val="both"/>
        <w:rPr>
          <w:rFonts w:ascii="Arial" w:hAnsi="Arial" w:cs="Arial"/>
        </w:rPr>
      </w:pPr>
      <w:r w:rsidRPr="00CB0E78">
        <w:rPr>
          <w:rFonts w:ascii="Arial" w:hAnsi="Arial" w:cs="Arial"/>
        </w:rPr>
        <w:t>Restaurar cualquier configuración guardada con un solo clic sin que el Caretaker conozca los detalles del estado.</w:t>
      </w:r>
    </w:p>
    <w:p w14:paraId="0AE6E26E" w14:textId="77777777" w:rsidR="00F45768" w:rsidRPr="00CB0E78" w:rsidRDefault="00F45768" w:rsidP="00F45768">
      <w:pPr>
        <w:tabs>
          <w:tab w:val="left" w:pos="1728"/>
        </w:tabs>
        <w:jc w:val="both"/>
        <w:rPr>
          <w:rFonts w:ascii="Arial" w:hAnsi="Arial" w:cs="Arial"/>
        </w:rPr>
      </w:pPr>
      <w:r w:rsidRPr="00CB0E78">
        <w:rPr>
          <w:rFonts w:ascii="Arial" w:hAnsi="Arial" w:cs="Arial"/>
        </w:rPr>
        <w:t>A futuro, esta implementación puede evolucionar para incluir:</w:t>
      </w:r>
    </w:p>
    <w:p w14:paraId="56893CB3" w14:textId="77777777" w:rsidR="00F45768" w:rsidRPr="00CB0E78" w:rsidRDefault="00F45768" w:rsidP="00F45768">
      <w:pPr>
        <w:numPr>
          <w:ilvl w:val="0"/>
          <w:numId w:val="162"/>
        </w:numPr>
        <w:tabs>
          <w:tab w:val="left" w:pos="1728"/>
        </w:tabs>
        <w:jc w:val="both"/>
        <w:rPr>
          <w:rFonts w:ascii="Arial" w:hAnsi="Arial" w:cs="Arial"/>
        </w:rPr>
      </w:pPr>
      <w:r w:rsidRPr="00CB0E78">
        <w:rPr>
          <w:rFonts w:ascii="Arial" w:hAnsi="Arial" w:cs="Arial"/>
        </w:rPr>
        <w:t>Snapshots que incluyan filtros de fecha y tipo de venta, capturando una configuración más completa del reporte.</w:t>
      </w:r>
    </w:p>
    <w:p w14:paraId="69EA7558" w14:textId="77777777" w:rsidR="00F45768" w:rsidRPr="00CB0E78" w:rsidRDefault="00F45768" w:rsidP="00F45768">
      <w:pPr>
        <w:numPr>
          <w:ilvl w:val="0"/>
          <w:numId w:val="162"/>
        </w:numPr>
        <w:tabs>
          <w:tab w:val="left" w:pos="1728"/>
        </w:tabs>
        <w:jc w:val="both"/>
        <w:rPr>
          <w:rFonts w:ascii="Arial" w:hAnsi="Arial" w:cs="Arial"/>
        </w:rPr>
      </w:pPr>
      <w:r w:rsidRPr="00CB0E78">
        <w:rPr>
          <w:rFonts w:ascii="Arial" w:hAnsi="Arial" w:cs="Arial"/>
        </w:rPr>
        <w:t>Un límite máximo de snapshots almacenados para evitar que localStorage crezca indefinidamente.</w:t>
      </w:r>
    </w:p>
    <w:p w14:paraId="62A49466" w14:textId="77777777" w:rsidR="00F45768" w:rsidRPr="00CB0E78" w:rsidRDefault="00F45768" w:rsidP="00F45768">
      <w:pPr>
        <w:numPr>
          <w:ilvl w:val="0"/>
          <w:numId w:val="162"/>
        </w:numPr>
        <w:tabs>
          <w:tab w:val="left" w:pos="1728"/>
        </w:tabs>
        <w:jc w:val="both"/>
        <w:rPr>
          <w:rFonts w:ascii="Arial" w:hAnsi="Arial" w:cs="Arial"/>
        </w:rPr>
      </w:pPr>
      <w:r w:rsidRPr="00CB0E78">
        <w:rPr>
          <w:rFonts w:ascii="Arial" w:hAnsi="Arial" w:cs="Arial"/>
        </w:rPr>
        <w:t>Sincronización de snapshots entre dispositivos mediante el backend, permitiendo que las vistas guardadas estén disponibles en cualquier equipo donde el administrador inicie sesión.</w:t>
      </w:r>
    </w:p>
    <w:p w14:paraId="5EDDE851" w14:textId="77777777" w:rsidR="00F45768" w:rsidRPr="00CB0E78" w:rsidRDefault="00F45768" w:rsidP="00F45768">
      <w:pPr>
        <w:tabs>
          <w:tab w:val="left" w:pos="1728"/>
        </w:tabs>
        <w:jc w:val="both"/>
        <w:rPr>
          <w:rFonts w:ascii="Arial" w:hAnsi="Arial" w:cs="Arial"/>
        </w:rPr>
      </w:pPr>
    </w:p>
    <w:p w14:paraId="02264E69" w14:textId="77777777" w:rsidR="00F45768" w:rsidRPr="00CB0E78" w:rsidRDefault="00F45768" w:rsidP="00F45768">
      <w:pPr>
        <w:tabs>
          <w:tab w:val="left" w:pos="1728"/>
        </w:tabs>
        <w:jc w:val="both"/>
        <w:rPr>
          <w:rFonts w:ascii="Arial" w:hAnsi="Arial" w:cs="Arial"/>
          <w:b/>
          <w:bCs/>
        </w:rPr>
      </w:pPr>
      <w:r w:rsidRPr="00CB0E78">
        <w:rPr>
          <w:rFonts w:ascii="Arial" w:hAnsi="Arial" w:cs="Arial"/>
          <w:b/>
          <w:bCs/>
        </w:rPr>
        <w:t>8.7.7 Pruebas unitarias del patrón Memento</w:t>
      </w:r>
    </w:p>
    <w:p w14:paraId="129AC39A" w14:textId="77777777" w:rsidR="00F45768" w:rsidRPr="00CB0E78" w:rsidRDefault="00F45768" w:rsidP="00F45768">
      <w:pPr>
        <w:tabs>
          <w:tab w:val="left" w:pos="1728"/>
        </w:tabs>
        <w:jc w:val="both"/>
        <w:rPr>
          <w:rFonts w:ascii="Arial" w:hAnsi="Arial" w:cs="Arial"/>
        </w:rPr>
      </w:pPr>
      <w:r w:rsidRPr="00CB0E78">
        <w:rPr>
          <w:rFonts w:ascii="Arial" w:hAnsi="Arial" w:cs="Arial"/>
        </w:rPr>
        <w:t>Con el objetivo de verificar el correcto funcionamiento del patrón Memento en el módulo de Reportes Estratégicos, se desarrollaron pruebas unitarias utilizando Vitest en conjunto con React Testing Library para validar el comportamiento del Originator, el Memento y el Caretaker de forma independiente.</w:t>
      </w:r>
    </w:p>
    <w:p w14:paraId="564E99ED" w14:textId="77777777" w:rsidR="00F45768" w:rsidRPr="00CB0E78" w:rsidRDefault="00F45768" w:rsidP="00F45768">
      <w:pPr>
        <w:tabs>
          <w:tab w:val="left" w:pos="1728"/>
        </w:tabs>
        <w:jc w:val="both"/>
        <w:rPr>
          <w:rFonts w:ascii="Arial" w:hAnsi="Arial" w:cs="Arial"/>
        </w:rPr>
      </w:pPr>
      <w:r w:rsidRPr="00CB0E78">
        <w:rPr>
          <w:rFonts w:ascii="Arial" w:hAnsi="Arial" w:cs="Arial"/>
        </w:rPr>
        <w:t>Estas pruebas permiten validar:</w:t>
      </w:r>
    </w:p>
    <w:p w14:paraId="207405AC" w14:textId="77777777" w:rsidR="00F45768" w:rsidRPr="00CB0E78" w:rsidRDefault="00F45768" w:rsidP="00F45768">
      <w:pPr>
        <w:numPr>
          <w:ilvl w:val="0"/>
          <w:numId w:val="163"/>
        </w:numPr>
        <w:tabs>
          <w:tab w:val="left" w:pos="1728"/>
        </w:tabs>
        <w:jc w:val="both"/>
        <w:rPr>
          <w:rFonts w:ascii="Arial" w:hAnsi="Arial" w:cs="Arial"/>
        </w:rPr>
      </w:pPr>
      <w:r w:rsidRPr="00CB0E78">
        <w:rPr>
          <w:rFonts w:ascii="Arial" w:hAnsi="Arial" w:cs="Arial"/>
        </w:rPr>
        <w:t xml:space="preserve">Que CommissionsMemento es </w:t>
      </w:r>
      <w:proofErr w:type="gramStart"/>
      <w:r w:rsidRPr="00CB0E78">
        <w:rPr>
          <w:rFonts w:ascii="Arial" w:hAnsi="Arial" w:cs="Arial"/>
        </w:rPr>
        <w:t>inmutable  sus</w:t>
      </w:r>
      <w:proofErr w:type="gramEnd"/>
      <w:r w:rsidRPr="00CB0E78">
        <w:rPr>
          <w:rFonts w:ascii="Arial" w:hAnsi="Arial" w:cs="Arial"/>
        </w:rPr>
        <w:t xml:space="preserve"> campos readonly no pueden modificarse.</w:t>
      </w:r>
    </w:p>
    <w:p w14:paraId="1E0A5288" w14:textId="77777777" w:rsidR="00F45768" w:rsidRPr="00CB0E78" w:rsidRDefault="00F45768" w:rsidP="00F45768">
      <w:pPr>
        <w:numPr>
          <w:ilvl w:val="0"/>
          <w:numId w:val="163"/>
        </w:numPr>
        <w:tabs>
          <w:tab w:val="left" w:pos="1728"/>
        </w:tabs>
        <w:jc w:val="both"/>
        <w:rPr>
          <w:rFonts w:ascii="Arial" w:hAnsi="Arial" w:cs="Arial"/>
        </w:rPr>
      </w:pPr>
      <w:r w:rsidRPr="00CB0E78">
        <w:rPr>
          <w:rFonts w:ascii="Arial" w:hAnsi="Arial" w:cs="Arial"/>
        </w:rPr>
        <w:t xml:space="preserve">Que </w:t>
      </w:r>
      <w:proofErr w:type="gramStart"/>
      <w:r w:rsidRPr="00CB0E78">
        <w:rPr>
          <w:rFonts w:ascii="Arial" w:hAnsi="Arial" w:cs="Arial"/>
        </w:rPr>
        <w:t>save(</w:t>
      </w:r>
      <w:proofErr w:type="gramEnd"/>
      <w:r w:rsidRPr="00CB0E78">
        <w:rPr>
          <w:rFonts w:ascii="Arial" w:hAnsi="Arial" w:cs="Arial"/>
        </w:rPr>
        <w:t>) captura correctamente el estado actual del Originator con etiqueta y timestamp.</w:t>
      </w:r>
    </w:p>
    <w:p w14:paraId="0D0CE3FB" w14:textId="77777777" w:rsidR="00F45768" w:rsidRPr="00CB0E78" w:rsidRDefault="00F45768" w:rsidP="00F45768">
      <w:pPr>
        <w:numPr>
          <w:ilvl w:val="0"/>
          <w:numId w:val="163"/>
        </w:numPr>
        <w:tabs>
          <w:tab w:val="left" w:pos="1728"/>
        </w:tabs>
        <w:jc w:val="both"/>
        <w:rPr>
          <w:rFonts w:ascii="Arial" w:hAnsi="Arial" w:cs="Arial"/>
        </w:rPr>
      </w:pPr>
      <w:r w:rsidRPr="00CB0E78">
        <w:rPr>
          <w:rFonts w:ascii="Arial" w:hAnsi="Arial" w:cs="Arial"/>
        </w:rPr>
        <w:t xml:space="preserve">Que </w:t>
      </w:r>
      <w:proofErr w:type="gramStart"/>
      <w:r w:rsidRPr="00CB0E78">
        <w:rPr>
          <w:rFonts w:ascii="Arial" w:hAnsi="Arial" w:cs="Arial"/>
        </w:rPr>
        <w:t>restore(</w:t>
      </w:r>
      <w:proofErr w:type="gramEnd"/>
      <w:r w:rsidRPr="00CB0E78">
        <w:rPr>
          <w:rFonts w:ascii="Arial" w:hAnsi="Arial" w:cs="Arial"/>
        </w:rPr>
        <w:t>) aplica el estado del Memento al Originator sin efectos secundarios.</w:t>
      </w:r>
    </w:p>
    <w:p w14:paraId="4292CCFB" w14:textId="77777777" w:rsidR="00F45768" w:rsidRPr="00CB0E78" w:rsidRDefault="00F45768" w:rsidP="00F45768">
      <w:pPr>
        <w:numPr>
          <w:ilvl w:val="0"/>
          <w:numId w:val="163"/>
        </w:numPr>
        <w:tabs>
          <w:tab w:val="left" w:pos="1728"/>
        </w:tabs>
        <w:jc w:val="both"/>
        <w:rPr>
          <w:rFonts w:ascii="Arial" w:hAnsi="Arial" w:cs="Arial"/>
        </w:rPr>
      </w:pPr>
      <w:r w:rsidRPr="00CB0E78">
        <w:rPr>
          <w:rFonts w:ascii="Arial" w:hAnsi="Arial" w:cs="Arial"/>
        </w:rPr>
        <w:t>Que el Caretaker almacena los Mementos en orden de inserción sin modificar su contenido.</w:t>
      </w:r>
    </w:p>
    <w:p w14:paraId="14CE86E3" w14:textId="77777777" w:rsidR="00F45768" w:rsidRPr="00CB0E78" w:rsidRDefault="00F45768" w:rsidP="00F45768">
      <w:pPr>
        <w:numPr>
          <w:ilvl w:val="0"/>
          <w:numId w:val="163"/>
        </w:numPr>
        <w:tabs>
          <w:tab w:val="left" w:pos="1728"/>
        </w:tabs>
        <w:jc w:val="both"/>
        <w:rPr>
          <w:rFonts w:ascii="Arial" w:hAnsi="Arial" w:cs="Arial"/>
        </w:rPr>
      </w:pPr>
      <w:r w:rsidRPr="00CB0E78">
        <w:rPr>
          <w:rFonts w:ascii="Arial" w:hAnsi="Arial" w:cs="Arial"/>
        </w:rPr>
        <w:t xml:space="preserve">Que </w:t>
      </w:r>
      <w:proofErr w:type="gramStart"/>
      <w:r w:rsidRPr="00CB0E78">
        <w:rPr>
          <w:rFonts w:ascii="Arial" w:hAnsi="Arial" w:cs="Arial"/>
        </w:rPr>
        <w:t>removeSnapshot(</w:t>
      </w:r>
      <w:proofErr w:type="gramEnd"/>
      <w:r w:rsidRPr="00CB0E78">
        <w:rPr>
          <w:rFonts w:ascii="Arial" w:hAnsi="Arial" w:cs="Arial"/>
        </w:rPr>
        <w:t>) elimina el índice correcto sin afectar los demás Mementos.</w:t>
      </w:r>
    </w:p>
    <w:p w14:paraId="521973CD" w14:textId="77777777" w:rsidR="00F45768" w:rsidRPr="00CB0E78" w:rsidRDefault="00F45768" w:rsidP="00F45768">
      <w:pPr>
        <w:tabs>
          <w:tab w:val="left" w:pos="1728"/>
        </w:tabs>
        <w:jc w:val="both"/>
        <w:rPr>
          <w:rFonts w:ascii="Arial" w:hAnsi="Arial" w:cs="Arial"/>
        </w:rPr>
      </w:pPr>
      <w:r w:rsidRPr="00CB0E78">
        <w:rPr>
          <w:rFonts w:ascii="Arial" w:hAnsi="Arial" w:cs="Arial"/>
        </w:rPr>
        <w:t>Se seleccionaron cuatro casos representativos que evidencian los aspectos más críticos del patrón.</w:t>
      </w:r>
    </w:p>
    <w:p w14:paraId="357C684C" w14:textId="77777777" w:rsidR="00F45768" w:rsidRPr="00CB0E78" w:rsidRDefault="00F45768" w:rsidP="00F45768">
      <w:pPr>
        <w:tabs>
          <w:tab w:val="left" w:pos="1728"/>
        </w:tabs>
        <w:jc w:val="both"/>
        <w:rPr>
          <w:rFonts w:ascii="Arial" w:hAnsi="Arial" w:cs="Arial"/>
          <w:b/>
          <w:bCs/>
        </w:rPr>
      </w:pPr>
      <w:r w:rsidRPr="00CB0E78">
        <w:rPr>
          <w:rFonts w:ascii="Arial" w:hAnsi="Arial" w:cs="Arial"/>
          <w:b/>
          <w:bCs/>
        </w:rPr>
        <w:t xml:space="preserve">8.7.7.1 </w:t>
      </w:r>
      <w:proofErr w:type="gramStart"/>
      <w:r w:rsidRPr="00CB0E78">
        <w:rPr>
          <w:rFonts w:ascii="Arial" w:hAnsi="Arial" w:cs="Arial"/>
          <w:b/>
          <w:bCs/>
        </w:rPr>
        <w:t>save(</w:t>
      </w:r>
      <w:proofErr w:type="gramEnd"/>
      <w:r w:rsidRPr="00CB0E78">
        <w:rPr>
          <w:rFonts w:ascii="Arial" w:hAnsi="Arial" w:cs="Arial"/>
          <w:b/>
          <w:bCs/>
        </w:rPr>
        <w:t>) captura el estado actual y restore() lo aplica exactamente</w:t>
      </w:r>
    </w:p>
    <w:p w14:paraId="00BA09E0" w14:textId="77777777" w:rsidR="00F45768" w:rsidRPr="00CB0E78" w:rsidRDefault="00F45768" w:rsidP="00F45768">
      <w:pPr>
        <w:tabs>
          <w:tab w:val="left" w:pos="1728"/>
        </w:tabs>
        <w:jc w:val="both"/>
        <w:rPr>
          <w:rFonts w:ascii="Arial" w:hAnsi="Arial" w:cs="Arial"/>
        </w:rPr>
      </w:pPr>
      <w:r w:rsidRPr="00CB0E78">
        <w:rPr>
          <w:rFonts w:ascii="Arial" w:hAnsi="Arial" w:cs="Arial"/>
        </w:rPr>
        <w:t xml:space="preserve">Esta prueba verifica el ciclo completo del patrón: el Originator crea un Memento con su estado actual, el estado cambia, y luego </w:t>
      </w:r>
      <w:proofErr w:type="gramStart"/>
      <w:r w:rsidRPr="00CB0E78">
        <w:rPr>
          <w:rFonts w:ascii="Arial" w:hAnsi="Arial" w:cs="Arial"/>
        </w:rPr>
        <w:t>restore(</w:t>
      </w:r>
      <w:proofErr w:type="gramEnd"/>
      <w:r w:rsidRPr="00CB0E78">
        <w:rPr>
          <w:rFonts w:ascii="Arial" w:hAnsi="Arial" w:cs="Arial"/>
        </w:rPr>
        <w:t>) vuelve exactamente al estado capturado. Se configura el Originator con groupBy='day' y page=4, se guarda un Memento, se cambia el estado y luego se restaura. El resultado esperado es que groupBy y page vuelvan exactamente a los valores guardados.</w:t>
      </w:r>
    </w:p>
    <w:p w14:paraId="7C1976D1" w14:textId="77777777" w:rsidR="00F45768" w:rsidRDefault="00F45768" w:rsidP="00F45768">
      <w:pPr>
        <w:tabs>
          <w:tab w:val="left" w:pos="1728"/>
        </w:tabs>
        <w:jc w:val="both"/>
        <w:rPr>
          <w:rFonts w:ascii="Arial" w:hAnsi="Arial" w:cs="Arial"/>
        </w:rPr>
      </w:pPr>
      <w:r w:rsidRPr="0076112E">
        <w:rPr>
          <w:rFonts w:ascii="Arial" w:hAnsi="Arial" w:cs="Arial"/>
          <w:noProof/>
          <w:lang w:eastAsia="es-CO"/>
        </w:rPr>
        <w:drawing>
          <wp:inline distT="0" distB="0" distL="0" distR="0" wp14:anchorId="69569388" wp14:editId="3966C3BD">
            <wp:extent cx="4535241" cy="2393343"/>
            <wp:effectExtent l="0" t="0" r="0" b="6985"/>
            <wp:docPr id="966030304" name="Imagen 96603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4560196" cy="2406512"/>
                    </a:xfrm>
                    <a:prstGeom prst="rect">
                      <a:avLst/>
                    </a:prstGeom>
                  </pic:spPr>
                </pic:pic>
              </a:graphicData>
            </a:graphic>
          </wp:inline>
        </w:drawing>
      </w:r>
    </w:p>
    <w:p w14:paraId="77F022B7" w14:textId="77777777" w:rsidR="00F45768" w:rsidRPr="0076112E" w:rsidRDefault="00F45768" w:rsidP="00F45768">
      <w:pPr>
        <w:tabs>
          <w:tab w:val="left" w:pos="1728"/>
        </w:tabs>
        <w:jc w:val="both"/>
        <w:rPr>
          <w:rFonts w:ascii="Arial" w:hAnsi="Arial" w:cs="Arial"/>
          <w:b/>
          <w:bCs/>
        </w:rPr>
      </w:pPr>
      <w:r w:rsidRPr="0076112E">
        <w:rPr>
          <w:rFonts w:ascii="Arial" w:hAnsi="Arial" w:cs="Arial"/>
          <w:b/>
          <w:bCs/>
        </w:rPr>
        <w:t>8.7.7.2 El Caretaker no modifica el contenido del Memento al almacenarlo</w:t>
      </w:r>
    </w:p>
    <w:p w14:paraId="5270B659" w14:textId="77777777" w:rsidR="00F45768" w:rsidRPr="0076112E" w:rsidRDefault="00F45768" w:rsidP="00F45768">
      <w:pPr>
        <w:tabs>
          <w:tab w:val="left" w:pos="1728"/>
        </w:tabs>
        <w:jc w:val="both"/>
        <w:rPr>
          <w:rFonts w:ascii="Arial" w:hAnsi="Arial" w:cs="Arial"/>
        </w:rPr>
      </w:pPr>
      <w:r w:rsidRPr="0076112E">
        <w:rPr>
          <w:rFonts w:ascii="Arial" w:hAnsi="Arial" w:cs="Arial"/>
        </w:rPr>
        <w:lastRenderedPageBreak/>
        <w:t>Esta prueba verifica el encapsulamiento central del patrón: el Caretaker almacena el Memento exactamente como lo recibe, sin modificar ninguno de sus campos. Se crea un Memento con valores específicos, se agrega al Caretaker y se verifican todos sus campos después del almacenamiento.</w:t>
      </w:r>
    </w:p>
    <w:p w14:paraId="49105584" w14:textId="77777777" w:rsidR="00F45768" w:rsidRDefault="00F45768" w:rsidP="00F45768">
      <w:pPr>
        <w:tabs>
          <w:tab w:val="left" w:pos="1728"/>
        </w:tabs>
        <w:jc w:val="both"/>
        <w:rPr>
          <w:rFonts w:ascii="Arial" w:hAnsi="Arial" w:cs="Arial"/>
        </w:rPr>
      </w:pPr>
      <w:r w:rsidRPr="0076112E">
        <w:rPr>
          <w:rFonts w:ascii="Arial" w:hAnsi="Arial" w:cs="Arial"/>
          <w:noProof/>
          <w:lang w:eastAsia="es-CO"/>
        </w:rPr>
        <w:drawing>
          <wp:inline distT="0" distB="0" distL="0" distR="0" wp14:anchorId="367002C0" wp14:editId="02265878">
            <wp:extent cx="5612130" cy="2225675"/>
            <wp:effectExtent l="0" t="0" r="7620" b="3175"/>
            <wp:docPr id="966030305" name="Imagen 96603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612130" cy="2225675"/>
                    </a:xfrm>
                    <a:prstGeom prst="rect">
                      <a:avLst/>
                    </a:prstGeom>
                  </pic:spPr>
                </pic:pic>
              </a:graphicData>
            </a:graphic>
          </wp:inline>
        </w:drawing>
      </w:r>
    </w:p>
    <w:p w14:paraId="12AD72FC" w14:textId="77777777" w:rsidR="00F45768" w:rsidRPr="0076112E" w:rsidRDefault="00F45768" w:rsidP="00F45768">
      <w:pPr>
        <w:tabs>
          <w:tab w:val="left" w:pos="1728"/>
        </w:tabs>
        <w:jc w:val="both"/>
        <w:rPr>
          <w:rFonts w:ascii="Arial" w:hAnsi="Arial" w:cs="Arial"/>
          <w:b/>
          <w:bCs/>
        </w:rPr>
      </w:pPr>
      <w:r w:rsidRPr="0076112E">
        <w:rPr>
          <w:rFonts w:ascii="Arial" w:hAnsi="Arial" w:cs="Arial"/>
          <w:b/>
          <w:bCs/>
        </w:rPr>
        <w:t xml:space="preserve">8.7.7.3 </w:t>
      </w:r>
      <w:proofErr w:type="gramStart"/>
      <w:r w:rsidRPr="0076112E">
        <w:rPr>
          <w:rFonts w:ascii="Arial" w:hAnsi="Arial" w:cs="Arial"/>
          <w:b/>
          <w:bCs/>
        </w:rPr>
        <w:t>removeSnapshot(</w:t>
      </w:r>
      <w:proofErr w:type="gramEnd"/>
      <w:r w:rsidRPr="0076112E">
        <w:rPr>
          <w:rFonts w:ascii="Arial" w:hAnsi="Arial" w:cs="Arial"/>
          <w:b/>
          <w:bCs/>
        </w:rPr>
        <w:t>) elimina el índice correcto sin afectar los demás</w:t>
      </w:r>
    </w:p>
    <w:p w14:paraId="2320F2B5" w14:textId="77777777" w:rsidR="00F45768" w:rsidRPr="0076112E" w:rsidRDefault="00F45768" w:rsidP="00F45768">
      <w:pPr>
        <w:tabs>
          <w:tab w:val="left" w:pos="1728"/>
        </w:tabs>
        <w:jc w:val="both"/>
        <w:rPr>
          <w:rFonts w:ascii="Arial" w:hAnsi="Arial" w:cs="Arial"/>
        </w:rPr>
      </w:pPr>
      <w:r w:rsidRPr="0076112E">
        <w:rPr>
          <w:rFonts w:ascii="Arial" w:hAnsi="Arial" w:cs="Arial"/>
        </w:rPr>
        <w:t xml:space="preserve">Esta prueba verifica que el Caretaker elimina exclusivamente el Memento en el índice indicado. Se agregan dos </w:t>
      </w:r>
      <w:proofErr w:type="gramStart"/>
      <w:r w:rsidRPr="0076112E">
        <w:rPr>
          <w:rFonts w:ascii="Arial" w:hAnsi="Arial" w:cs="Arial"/>
        </w:rPr>
        <w:t>Mementos  "</w:t>
      </w:r>
      <w:proofErr w:type="gramEnd"/>
      <w:r w:rsidRPr="0076112E">
        <w:rPr>
          <w:rFonts w:ascii="Arial" w:hAnsi="Arial" w:cs="Arial"/>
        </w:rPr>
        <w:t>A" y "B"  y se elimina el índice 0. El resultado esperado es que solo quede "B" en la lista, confirmando que el Caretaker no afecta los Mementos adyacentes.</w:t>
      </w:r>
    </w:p>
    <w:p w14:paraId="420BD655" w14:textId="77777777" w:rsidR="00F45768" w:rsidRDefault="00F45768" w:rsidP="00F45768">
      <w:pPr>
        <w:tabs>
          <w:tab w:val="left" w:pos="1728"/>
        </w:tabs>
        <w:jc w:val="both"/>
        <w:rPr>
          <w:rFonts w:ascii="Arial" w:hAnsi="Arial" w:cs="Arial"/>
        </w:rPr>
      </w:pPr>
      <w:r w:rsidRPr="0076112E">
        <w:rPr>
          <w:rFonts w:ascii="Arial" w:hAnsi="Arial" w:cs="Arial"/>
          <w:noProof/>
          <w:lang w:eastAsia="es-CO"/>
        </w:rPr>
        <w:drawing>
          <wp:inline distT="0" distB="0" distL="0" distR="0" wp14:anchorId="141CA978" wp14:editId="2A9E2B14">
            <wp:extent cx="5612130" cy="2802255"/>
            <wp:effectExtent l="0" t="0" r="7620" b="0"/>
            <wp:docPr id="966030306" name="Imagen 96603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612130" cy="2802255"/>
                    </a:xfrm>
                    <a:prstGeom prst="rect">
                      <a:avLst/>
                    </a:prstGeom>
                  </pic:spPr>
                </pic:pic>
              </a:graphicData>
            </a:graphic>
          </wp:inline>
        </w:drawing>
      </w:r>
    </w:p>
    <w:p w14:paraId="5B2A46C8" w14:textId="77777777" w:rsidR="00F45768" w:rsidRPr="0076112E" w:rsidRDefault="00F45768" w:rsidP="00F45768">
      <w:pPr>
        <w:tabs>
          <w:tab w:val="left" w:pos="1728"/>
        </w:tabs>
        <w:jc w:val="both"/>
        <w:rPr>
          <w:rFonts w:ascii="Arial" w:hAnsi="Arial" w:cs="Arial"/>
          <w:b/>
          <w:bCs/>
        </w:rPr>
      </w:pPr>
      <w:r w:rsidRPr="0076112E">
        <w:rPr>
          <w:rFonts w:ascii="Arial" w:hAnsi="Arial" w:cs="Arial"/>
          <w:b/>
          <w:bCs/>
        </w:rPr>
        <w:t>8.7.7.4 Restaurar un Memento no afecta los demás Mementos almacenados</w:t>
      </w:r>
    </w:p>
    <w:p w14:paraId="7FEA4091" w14:textId="77777777" w:rsidR="00F45768" w:rsidRPr="0076112E" w:rsidRDefault="00F45768" w:rsidP="00F45768">
      <w:pPr>
        <w:tabs>
          <w:tab w:val="left" w:pos="1728"/>
        </w:tabs>
        <w:jc w:val="both"/>
        <w:rPr>
          <w:rFonts w:ascii="Arial" w:hAnsi="Arial" w:cs="Arial"/>
        </w:rPr>
      </w:pPr>
      <w:r w:rsidRPr="0076112E">
        <w:rPr>
          <w:rFonts w:ascii="Arial" w:hAnsi="Arial" w:cs="Arial"/>
        </w:rPr>
        <w:t xml:space="preserve">Esta prueba verifica que la operación </w:t>
      </w:r>
      <w:proofErr w:type="gramStart"/>
      <w:r w:rsidRPr="0076112E">
        <w:rPr>
          <w:rFonts w:ascii="Arial" w:hAnsi="Arial" w:cs="Arial"/>
        </w:rPr>
        <w:t>restore(</w:t>
      </w:r>
      <w:proofErr w:type="gramEnd"/>
      <w:r w:rsidRPr="0076112E">
        <w:rPr>
          <w:rFonts w:ascii="Arial" w:hAnsi="Arial" w:cs="Arial"/>
        </w:rPr>
        <w:t>) es una operación exclusiva entre el Originator y el Memento restaurado  los demás Mementos en el Caretaker permanecen intactos. Se almacenan dos Mementos, se restaura el primero y se verifica que el segundo mantiene exactamente sus valores originales.</w:t>
      </w:r>
    </w:p>
    <w:p w14:paraId="58BBF9AE" w14:textId="77777777" w:rsidR="00F45768" w:rsidRDefault="00F45768" w:rsidP="00F45768">
      <w:pPr>
        <w:tabs>
          <w:tab w:val="left" w:pos="1728"/>
        </w:tabs>
        <w:jc w:val="both"/>
        <w:rPr>
          <w:rFonts w:ascii="Arial" w:hAnsi="Arial" w:cs="Arial"/>
        </w:rPr>
      </w:pPr>
      <w:r w:rsidRPr="0076112E">
        <w:rPr>
          <w:rFonts w:ascii="Arial" w:hAnsi="Arial" w:cs="Arial"/>
          <w:noProof/>
          <w:lang w:eastAsia="es-CO"/>
        </w:rPr>
        <w:lastRenderedPageBreak/>
        <w:drawing>
          <wp:inline distT="0" distB="0" distL="0" distR="0" wp14:anchorId="10E75784" wp14:editId="16150DBD">
            <wp:extent cx="5612130" cy="3246120"/>
            <wp:effectExtent l="0" t="0" r="7620" b="0"/>
            <wp:docPr id="966030307" name="Imagen 96603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612130" cy="3246120"/>
                    </a:xfrm>
                    <a:prstGeom prst="rect">
                      <a:avLst/>
                    </a:prstGeom>
                  </pic:spPr>
                </pic:pic>
              </a:graphicData>
            </a:graphic>
          </wp:inline>
        </w:drawing>
      </w:r>
    </w:p>
    <w:p w14:paraId="3E665D8E" w14:textId="77777777" w:rsidR="00F45768" w:rsidRPr="0076112E" w:rsidRDefault="00F45768" w:rsidP="00F45768">
      <w:pPr>
        <w:tabs>
          <w:tab w:val="left" w:pos="1728"/>
        </w:tabs>
        <w:jc w:val="both"/>
        <w:rPr>
          <w:rFonts w:ascii="Arial" w:hAnsi="Arial" w:cs="Arial"/>
          <w:b/>
          <w:bCs/>
        </w:rPr>
      </w:pPr>
      <w:r w:rsidRPr="0076112E">
        <w:rPr>
          <w:rFonts w:ascii="Arial" w:hAnsi="Arial" w:cs="Arial"/>
          <w:b/>
          <w:bCs/>
        </w:rPr>
        <w:t>8.7.7.5 Ejecución de los tests unitarios</w:t>
      </w:r>
    </w:p>
    <w:p w14:paraId="781FE627" w14:textId="77777777" w:rsidR="00F45768" w:rsidRPr="0076112E" w:rsidRDefault="00F45768" w:rsidP="00F45768">
      <w:pPr>
        <w:tabs>
          <w:tab w:val="left" w:pos="1728"/>
        </w:tabs>
        <w:jc w:val="both"/>
        <w:rPr>
          <w:rFonts w:ascii="Arial" w:hAnsi="Arial" w:cs="Arial"/>
        </w:rPr>
      </w:pPr>
      <w:r w:rsidRPr="0076112E">
        <w:rPr>
          <w:rFonts w:ascii="Arial" w:hAnsi="Arial" w:cs="Arial"/>
        </w:rPr>
        <w:t xml:space="preserve">Para validar la correcta implementación del patrón Memento, se ejecutaron </w:t>
      </w:r>
      <w:r w:rsidRPr="0076112E">
        <w:rPr>
          <w:rFonts w:ascii="Arial" w:hAnsi="Arial" w:cs="Arial"/>
          <w:b/>
          <w:bCs/>
        </w:rPr>
        <w:t>16 pruebas unitarias</w:t>
      </w:r>
      <w:r w:rsidRPr="0076112E">
        <w:rPr>
          <w:rFonts w:ascii="Arial" w:hAnsi="Arial" w:cs="Arial"/>
        </w:rPr>
        <w:t xml:space="preserve"> distribuidas en tres bloques de test utilizando Vitest:</w:t>
      </w:r>
    </w:p>
    <w:p w14:paraId="7ACD50A3" w14:textId="77777777" w:rsidR="00F45768" w:rsidRPr="0076112E" w:rsidRDefault="00F45768" w:rsidP="00F45768">
      <w:pPr>
        <w:numPr>
          <w:ilvl w:val="0"/>
          <w:numId w:val="164"/>
        </w:numPr>
        <w:tabs>
          <w:tab w:val="left" w:pos="1728"/>
        </w:tabs>
        <w:jc w:val="both"/>
        <w:rPr>
          <w:rFonts w:ascii="Arial" w:hAnsi="Arial" w:cs="Arial"/>
        </w:rPr>
      </w:pPr>
      <w:proofErr w:type="gramStart"/>
      <w:r w:rsidRPr="0076112E">
        <w:rPr>
          <w:rFonts w:ascii="Arial" w:hAnsi="Arial" w:cs="Arial"/>
        </w:rPr>
        <w:t>CommissionsMemento  1</w:t>
      </w:r>
      <w:proofErr w:type="gramEnd"/>
      <w:r w:rsidRPr="0076112E">
        <w:rPr>
          <w:rFonts w:ascii="Arial" w:hAnsi="Arial" w:cs="Arial"/>
        </w:rPr>
        <w:t xml:space="preserve"> prueba sobre la inmutabilidad del Memento</w:t>
      </w:r>
    </w:p>
    <w:p w14:paraId="319B81C4" w14:textId="77777777" w:rsidR="00F45768" w:rsidRPr="0076112E" w:rsidRDefault="00F45768" w:rsidP="00F45768">
      <w:pPr>
        <w:numPr>
          <w:ilvl w:val="0"/>
          <w:numId w:val="164"/>
        </w:numPr>
        <w:tabs>
          <w:tab w:val="left" w:pos="1728"/>
        </w:tabs>
        <w:jc w:val="both"/>
        <w:rPr>
          <w:rFonts w:ascii="Arial" w:hAnsi="Arial" w:cs="Arial"/>
        </w:rPr>
      </w:pPr>
      <w:proofErr w:type="gramStart"/>
      <w:r w:rsidRPr="0076112E">
        <w:rPr>
          <w:rFonts w:ascii="Arial" w:hAnsi="Arial" w:cs="Arial"/>
        </w:rPr>
        <w:t>useCommissionsOriginator  6</w:t>
      </w:r>
      <w:proofErr w:type="gramEnd"/>
      <w:r w:rsidRPr="0076112E">
        <w:rPr>
          <w:rFonts w:ascii="Arial" w:hAnsi="Arial" w:cs="Arial"/>
        </w:rPr>
        <w:t xml:space="preserve"> pruebas sobre el Originator</w:t>
      </w:r>
    </w:p>
    <w:p w14:paraId="35CDFC1E" w14:textId="77777777" w:rsidR="00F45768" w:rsidRPr="0076112E" w:rsidRDefault="00F45768" w:rsidP="00F45768">
      <w:pPr>
        <w:numPr>
          <w:ilvl w:val="0"/>
          <w:numId w:val="164"/>
        </w:numPr>
        <w:tabs>
          <w:tab w:val="left" w:pos="1728"/>
        </w:tabs>
        <w:jc w:val="both"/>
        <w:rPr>
          <w:rFonts w:ascii="Arial" w:hAnsi="Arial" w:cs="Arial"/>
        </w:rPr>
      </w:pPr>
      <w:proofErr w:type="gramStart"/>
      <w:r w:rsidRPr="0076112E">
        <w:rPr>
          <w:rFonts w:ascii="Arial" w:hAnsi="Arial" w:cs="Arial"/>
        </w:rPr>
        <w:t>useCommissionsCaretaker  9</w:t>
      </w:r>
      <w:proofErr w:type="gramEnd"/>
      <w:r w:rsidRPr="0076112E">
        <w:rPr>
          <w:rFonts w:ascii="Arial" w:hAnsi="Arial" w:cs="Arial"/>
        </w:rPr>
        <w:t xml:space="preserve"> pruebas sobre el Caretaker</w:t>
      </w:r>
    </w:p>
    <w:p w14:paraId="3A4DE26A" w14:textId="77777777" w:rsidR="00F45768" w:rsidRPr="0076112E" w:rsidRDefault="00F45768" w:rsidP="00F45768">
      <w:pPr>
        <w:tabs>
          <w:tab w:val="left" w:pos="1728"/>
        </w:tabs>
        <w:jc w:val="both"/>
        <w:rPr>
          <w:rFonts w:ascii="Arial" w:hAnsi="Arial" w:cs="Arial"/>
        </w:rPr>
      </w:pPr>
      <w:r w:rsidRPr="0076112E">
        <w:rPr>
          <w:rFonts w:ascii="Arial" w:hAnsi="Arial" w:cs="Arial"/>
        </w:rPr>
        <w:t>Todas las pruebas fueron ejecutadas satisfactoriamente, sin presentar fallos ni errores durante su ejecución.</w:t>
      </w:r>
    </w:p>
    <w:p w14:paraId="58F3DC57" w14:textId="77777777" w:rsidR="00F45768" w:rsidRDefault="00F45768" w:rsidP="00F45768">
      <w:pPr>
        <w:tabs>
          <w:tab w:val="left" w:pos="1728"/>
        </w:tabs>
        <w:jc w:val="both"/>
        <w:rPr>
          <w:rFonts w:ascii="Arial" w:hAnsi="Arial" w:cs="Arial"/>
        </w:rPr>
      </w:pPr>
      <w:r w:rsidRPr="0076112E">
        <w:rPr>
          <w:rFonts w:ascii="Arial" w:hAnsi="Arial" w:cs="Arial"/>
          <w:noProof/>
          <w:lang w:eastAsia="es-CO"/>
        </w:rPr>
        <w:drawing>
          <wp:inline distT="0" distB="0" distL="0" distR="0" wp14:anchorId="40BCDAA3" wp14:editId="281C63ED">
            <wp:extent cx="5612130" cy="1741335"/>
            <wp:effectExtent l="0" t="0" r="7620" b="0"/>
            <wp:docPr id="966030308" name="Imagen 966030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616494" cy="1742689"/>
                    </a:xfrm>
                    <a:prstGeom prst="rect">
                      <a:avLst/>
                    </a:prstGeom>
                  </pic:spPr>
                </pic:pic>
              </a:graphicData>
            </a:graphic>
          </wp:inline>
        </w:drawing>
      </w:r>
    </w:p>
    <w:p w14:paraId="4817262F" w14:textId="77777777" w:rsidR="00F45768" w:rsidRDefault="00F45768" w:rsidP="006A221B">
      <w:pPr>
        <w:tabs>
          <w:tab w:val="left" w:pos="1728"/>
        </w:tabs>
        <w:jc w:val="both"/>
        <w:rPr>
          <w:rFonts w:ascii="Arial" w:hAnsi="Arial" w:cs="Arial"/>
        </w:rPr>
      </w:pPr>
    </w:p>
    <w:p w14:paraId="263AE3C1" w14:textId="77777777" w:rsidR="008C6CB6" w:rsidRPr="002F4336" w:rsidRDefault="008C6CB6" w:rsidP="008C6CB6">
      <w:pPr>
        <w:jc w:val="both"/>
        <w:rPr>
          <w:rFonts w:ascii="Arial" w:hAnsi="Arial" w:cs="Arial"/>
        </w:rPr>
      </w:pPr>
    </w:p>
    <w:p w14:paraId="3186F523" w14:textId="77777777" w:rsidR="00436256" w:rsidRPr="00436256" w:rsidRDefault="00CD1A13" w:rsidP="00436256">
      <w:pPr>
        <w:pStyle w:val="Ttulo1"/>
        <w:jc w:val="center"/>
        <w:rPr>
          <w:rFonts w:ascii="Arial" w:hAnsi="Arial" w:cs="Arial"/>
          <w:b/>
          <w:color w:val="auto"/>
          <w:sz w:val="22"/>
          <w:szCs w:val="22"/>
        </w:rPr>
      </w:pPr>
      <w:bookmarkStart w:id="38" w:name="_Toc230853805"/>
      <w:r>
        <w:rPr>
          <w:rFonts w:ascii="Arial" w:hAnsi="Arial" w:cs="Arial"/>
          <w:b/>
          <w:color w:val="auto"/>
          <w:sz w:val="22"/>
          <w:szCs w:val="22"/>
        </w:rPr>
        <w:lastRenderedPageBreak/>
        <w:t>9</w:t>
      </w:r>
      <w:r w:rsidR="00436256" w:rsidRPr="00436256">
        <w:rPr>
          <w:rFonts w:ascii="Arial" w:hAnsi="Arial" w:cs="Arial"/>
          <w:b/>
          <w:color w:val="auto"/>
          <w:sz w:val="22"/>
          <w:szCs w:val="22"/>
        </w:rPr>
        <w:t>. REPORTES ESTRATÉGICOS</w:t>
      </w:r>
      <w:bookmarkEnd w:id="38"/>
    </w:p>
    <w:p w14:paraId="21771EF3" w14:textId="77777777" w:rsidR="00436256" w:rsidRPr="00436256" w:rsidRDefault="00436256" w:rsidP="00436256">
      <w:pPr>
        <w:jc w:val="both"/>
        <w:rPr>
          <w:rFonts w:ascii="Arial" w:hAnsi="Arial" w:cs="Arial"/>
        </w:rPr>
      </w:pPr>
    </w:p>
    <w:p w14:paraId="71EB24F2" w14:textId="79FAAD82" w:rsidR="00436256" w:rsidRPr="00436256" w:rsidRDefault="00CD1A13" w:rsidP="00436256">
      <w:pPr>
        <w:jc w:val="both"/>
        <w:rPr>
          <w:rFonts w:ascii="Arial" w:hAnsi="Arial" w:cs="Arial"/>
          <w:b/>
        </w:rPr>
      </w:pPr>
      <w:r>
        <w:rPr>
          <w:rFonts w:ascii="Arial" w:hAnsi="Arial" w:cs="Arial"/>
          <w:b/>
        </w:rPr>
        <w:t>9</w:t>
      </w:r>
      <w:r w:rsidR="00436256" w:rsidRPr="00436256">
        <w:rPr>
          <w:rFonts w:ascii="Arial" w:hAnsi="Arial" w:cs="Arial"/>
          <w:b/>
        </w:rPr>
        <w:t>.1 Visión General del Módulo de Reportes</w:t>
      </w:r>
    </w:p>
    <w:p w14:paraId="64F53B7E" w14:textId="7C506EBC" w:rsidR="00436256" w:rsidRPr="00436256" w:rsidRDefault="00436256" w:rsidP="00436256">
      <w:pPr>
        <w:jc w:val="both"/>
        <w:rPr>
          <w:rFonts w:ascii="Arial" w:hAnsi="Arial" w:cs="Arial"/>
        </w:rPr>
      </w:pPr>
      <w:r w:rsidRPr="00436256">
        <w:rPr>
          <w:rFonts w:ascii="Arial" w:hAnsi="Arial" w:cs="Arial"/>
        </w:rPr>
        <w:t>En el mundo del negocio energético, tomar decisiones sin datos es apostar. Enerlink entiende esto y por esa razón va mucho más allá de ser una simple plataforma de compra y venta de energía es un sistema que aprende de cada transacción, de cada oferta publicada y de cada kilovatio generado, y convierte esa información en inteligencia de negocio real.</w:t>
      </w:r>
    </w:p>
    <w:p w14:paraId="2EF83A0D" w14:textId="77777777" w:rsidR="00436256" w:rsidRPr="00436256" w:rsidRDefault="00436256" w:rsidP="00436256">
      <w:pPr>
        <w:jc w:val="both"/>
        <w:rPr>
          <w:rFonts w:ascii="Arial" w:hAnsi="Arial" w:cs="Arial"/>
        </w:rPr>
      </w:pPr>
      <w:r w:rsidRPr="00436256">
        <w:rPr>
          <w:rFonts w:ascii="Arial" w:hAnsi="Arial" w:cs="Arial"/>
        </w:rPr>
        <w:t>El módulo de reportes estratégicos de Enerlink fue diseñado con una premisa clara: el administrador de la plataforma no debería tener que exportar datos a Excel ni contratar un analista para entender cómo está funcionando su negocio. Toda la información crítica debe estar disponible, visual, filtrable y comprensible desde un solo lugar.</w:t>
      </w:r>
    </w:p>
    <w:p w14:paraId="03D7C012" w14:textId="77777777" w:rsidR="00436256" w:rsidRPr="00436256" w:rsidRDefault="00436256" w:rsidP="00436256">
      <w:pPr>
        <w:jc w:val="both"/>
        <w:rPr>
          <w:rFonts w:ascii="Arial" w:hAnsi="Arial" w:cs="Arial"/>
        </w:rPr>
      </w:pPr>
      <w:r w:rsidRPr="00436256">
        <w:rPr>
          <w:rFonts w:ascii="Arial" w:hAnsi="Arial" w:cs="Arial"/>
        </w:rPr>
        <w:t>Este módulo ofrece cinco reportes especializados que cubren las dimensiones más importantes de la operación: los ingresos de la plataforma, el volumen de energía comercializada, la salud del mercado de ofertas, el perfil energético de cada usuario y la eficiencia de los productores. Cada reporte responde preguntas específicas que un administrador necesita responder para crecer, corregir y proyectar su negocio con confianza.</w:t>
      </w:r>
    </w:p>
    <w:p w14:paraId="06F020A0" w14:textId="77777777" w:rsidR="00436256" w:rsidRPr="00436256" w:rsidRDefault="00436256" w:rsidP="00436256">
      <w:pPr>
        <w:jc w:val="both"/>
        <w:rPr>
          <w:rFonts w:ascii="Arial" w:hAnsi="Arial" w:cs="Arial"/>
        </w:rPr>
      </w:pPr>
    </w:p>
    <w:p w14:paraId="45204270" w14:textId="58FE3197" w:rsidR="00436256" w:rsidRDefault="00CD1A13" w:rsidP="00436256">
      <w:pPr>
        <w:jc w:val="both"/>
        <w:rPr>
          <w:rFonts w:ascii="Arial" w:hAnsi="Arial" w:cs="Arial"/>
          <w:b/>
        </w:rPr>
      </w:pPr>
      <w:r>
        <w:rPr>
          <w:rFonts w:ascii="Arial" w:hAnsi="Arial" w:cs="Arial"/>
          <w:b/>
        </w:rPr>
        <w:t>9</w:t>
      </w:r>
      <w:r w:rsidR="00436256" w:rsidRPr="00436256">
        <w:rPr>
          <w:rFonts w:ascii="Arial" w:hAnsi="Arial" w:cs="Arial"/>
          <w:b/>
        </w:rPr>
        <w:t xml:space="preserve">.2 Reporte de Comisiones </w:t>
      </w:r>
      <w:r w:rsidR="00D86AF2">
        <w:rPr>
          <w:rFonts w:ascii="Arial" w:hAnsi="Arial" w:cs="Arial"/>
          <w:b/>
        </w:rPr>
        <w:t>(</w:t>
      </w:r>
      <w:r w:rsidR="00436256" w:rsidRPr="00436256">
        <w:rPr>
          <w:rFonts w:ascii="Arial" w:hAnsi="Arial" w:cs="Arial"/>
          <w:b/>
        </w:rPr>
        <w:t>La Salud Financiera de Enerlink</w:t>
      </w:r>
      <w:r w:rsidR="00D86AF2">
        <w:rPr>
          <w:rFonts w:ascii="Arial" w:hAnsi="Arial" w:cs="Arial"/>
          <w:b/>
        </w:rPr>
        <w:t>)</w:t>
      </w:r>
    </w:p>
    <w:p w14:paraId="2AC158EE" w14:textId="59C66CD1" w:rsidR="00D51103" w:rsidRPr="00436256" w:rsidRDefault="00D51103" w:rsidP="00436256">
      <w:pPr>
        <w:jc w:val="both"/>
        <w:rPr>
          <w:rFonts w:ascii="Arial" w:hAnsi="Arial" w:cs="Arial"/>
          <w:b/>
        </w:rPr>
      </w:pPr>
      <w:r w:rsidRPr="00D51103">
        <w:rPr>
          <w:rFonts w:ascii="Arial" w:hAnsi="Arial" w:cs="Arial"/>
          <w:b/>
        </w:rPr>
        <w:t xml:space="preserve">Objetivo que satisface: </w:t>
      </w:r>
      <w:r>
        <w:rPr>
          <w:rFonts w:ascii="Arial" w:hAnsi="Arial" w:cs="Arial"/>
        </w:rPr>
        <w:t>Objetivo Específico 1 /</w:t>
      </w:r>
      <w:r w:rsidRPr="00D51103">
        <w:rPr>
          <w:rFonts w:ascii="Arial" w:hAnsi="Arial" w:cs="Arial"/>
        </w:rPr>
        <w:t xml:space="preserve"> Análisis del comportamiento financiero y operativo de la plataforma.</w:t>
      </w:r>
    </w:p>
    <w:p w14:paraId="01A191E4" w14:textId="77777777" w:rsidR="00436256" w:rsidRPr="00436256" w:rsidRDefault="00436256" w:rsidP="00436256">
      <w:pPr>
        <w:jc w:val="both"/>
        <w:rPr>
          <w:rFonts w:ascii="Arial" w:hAnsi="Arial" w:cs="Arial"/>
          <w:b/>
        </w:rPr>
      </w:pPr>
      <w:r w:rsidRPr="00436256">
        <w:rPr>
          <w:rFonts w:ascii="Arial" w:hAnsi="Arial" w:cs="Arial"/>
          <w:b/>
        </w:rPr>
        <w:t>La pregunta que plantea el reporte</w:t>
      </w:r>
    </w:p>
    <w:p w14:paraId="2E668B15" w14:textId="77777777" w:rsidR="00436256" w:rsidRPr="00436256" w:rsidRDefault="00436256" w:rsidP="00436256">
      <w:pPr>
        <w:jc w:val="both"/>
        <w:rPr>
          <w:rFonts w:ascii="Arial" w:hAnsi="Arial" w:cs="Arial"/>
        </w:rPr>
      </w:pPr>
      <w:r w:rsidRPr="00436256">
        <w:rPr>
          <w:rFonts w:ascii="Arial" w:hAnsi="Arial" w:cs="Arial"/>
        </w:rPr>
        <w:t>¿Cuánto dinero está generando Enerlink realmente? ¿En qué mes fue más rentable la plataforma? ¿Hay semanas donde el volumen de transacciones cae y, con él, los ingresos? ¿Cuánto representa en promedio cada transacción para las finanzas de la plataforma? Estas preguntas parecen simples, pero sin un reporte dedicado son imposibles de responder con precisión. Un negocio que no sabe cuánto gana no puede proyectar, no puede invertir y no puede crecer con criterio.</w:t>
      </w:r>
    </w:p>
    <w:p w14:paraId="2EF26166" w14:textId="77777777" w:rsidR="00436256" w:rsidRPr="00436256" w:rsidRDefault="00436256" w:rsidP="00436256">
      <w:pPr>
        <w:jc w:val="both"/>
        <w:rPr>
          <w:rFonts w:ascii="Arial" w:hAnsi="Arial" w:cs="Arial"/>
          <w:b/>
        </w:rPr>
      </w:pPr>
      <w:r w:rsidRPr="00436256">
        <w:rPr>
          <w:rFonts w:ascii="Arial" w:hAnsi="Arial" w:cs="Arial"/>
          <w:b/>
        </w:rPr>
        <w:t>Cómo soluciona o responde esta pregunta</w:t>
      </w:r>
    </w:p>
    <w:p w14:paraId="238F50F3" w14:textId="77777777" w:rsidR="00436256" w:rsidRPr="00436256" w:rsidRDefault="00436256" w:rsidP="00436256">
      <w:pPr>
        <w:jc w:val="both"/>
        <w:rPr>
          <w:rFonts w:ascii="Arial" w:hAnsi="Arial" w:cs="Arial"/>
        </w:rPr>
      </w:pPr>
      <w:r w:rsidRPr="00436256">
        <w:rPr>
          <w:rFonts w:ascii="Arial" w:hAnsi="Arial" w:cs="Arial"/>
        </w:rPr>
        <w:t xml:space="preserve">Enerlink aplica automáticamente una comisión del 2% sobre cada transacción completada en la plataforma. El Reporte de Comisiones consolida todas esas comisiones y las presenta de manera agregada por día, semana o mes, según la necesidad del administrador. Con un simple toggle, es posible cambiar la granularidad del análisis: ver el comportamiento diario para detectar días de alta actividad, la vista semanal para identificar ciclos de mercado, o la vista mensual para evaluar la rentabilidad general del negocio en el tiempo. El reporte incluye un gráfico de línea que muestra la evolución de los ingresos por comisión, una tabla detallada con el desglose por período y métricas clave como el total acumulado, el número de transacciones y el promedio de comisión por operación. En los datos actuales de Enerlink, la plataforma ha generado más de $440,000 en comisiones en sus primeros seis </w:t>
      </w:r>
      <w:r w:rsidRPr="00436256">
        <w:rPr>
          <w:rFonts w:ascii="Arial" w:hAnsi="Arial" w:cs="Arial"/>
        </w:rPr>
        <w:lastRenderedPageBreak/>
        <w:t>meses de operación, con diciembre de 2025 siendo el mes más rentable con más de $130,000 registrados.</w:t>
      </w:r>
    </w:p>
    <w:p w14:paraId="4C212FAA" w14:textId="77777777" w:rsidR="00436256" w:rsidRPr="00436256" w:rsidRDefault="00436256" w:rsidP="00436256">
      <w:pPr>
        <w:jc w:val="both"/>
        <w:rPr>
          <w:rFonts w:ascii="Arial" w:hAnsi="Arial" w:cs="Arial"/>
          <w:b/>
        </w:rPr>
      </w:pPr>
      <w:r w:rsidRPr="00436256">
        <w:rPr>
          <w:rFonts w:ascii="Arial" w:hAnsi="Arial" w:cs="Arial"/>
          <w:b/>
        </w:rPr>
        <w:t>Valor para el negocio</w:t>
      </w:r>
    </w:p>
    <w:p w14:paraId="302E637D" w14:textId="77777777" w:rsidR="00436256" w:rsidRPr="00436256" w:rsidRDefault="00436256" w:rsidP="00436256">
      <w:pPr>
        <w:jc w:val="both"/>
        <w:rPr>
          <w:rFonts w:ascii="Arial" w:hAnsi="Arial" w:cs="Arial"/>
        </w:rPr>
      </w:pPr>
      <w:r w:rsidRPr="00436256">
        <w:rPr>
          <w:rFonts w:ascii="Arial" w:hAnsi="Arial" w:cs="Arial"/>
        </w:rPr>
        <w:t>Este reporte es el primer indicador que cualquier inversionista o socio estratégico pedirá ver. Permite construir proyecciones de ingresos con base en datos históricos reales, identificar los períodos de menor actividad para diseñar campañas de incentivo y tener una conversación informada sobre la sostenibilidad financiera del modelo de negocio. Un administrador que conoce sus comisiones semana a semana puede anticipar problemas antes de que se conviertan en crisis y aprovechar los picos de actividad antes de que pasen.</w:t>
      </w:r>
    </w:p>
    <w:p w14:paraId="7EAB8294" w14:textId="22AE4FEA" w:rsidR="00436256" w:rsidRDefault="007946F4" w:rsidP="00436256">
      <w:pPr>
        <w:jc w:val="both"/>
        <w:rPr>
          <w:rFonts w:ascii="Arial" w:hAnsi="Arial" w:cs="Arial"/>
        </w:rPr>
      </w:pPr>
      <w:r w:rsidRPr="007946F4">
        <w:rPr>
          <w:rFonts w:ascii="Arial" w:hAnsi="Arial" w:cs="Arial"/>
          <w:noProof/>
          <w:lang w:eastAsia="es-CO"/>
        </w:rPr>
        <w:drawing>
          <wp:inline distT="0" distB="0" distL="0" distR="0" wp14:anchorId="7E52D611" wp14:editId="3E765285">
            <wp:extent cx="5612130" cy="2694305"/>
            <wp:effectExtent l="0" t="0" r="7620" b="0"/>
            <wp:docPr id="1326096193" name="Imagen 1326096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612130" cy="2694305"/>
                    </a:xfrm>
                    <a:prstGeom prst="rect">
                      <a:avLst/>
                    </a:prstGeom>
                  </pic:spPr>
                </pic:pic>
              </a:graphicData>
            </a:graphic>
          </wp:inline>
        </w:drawing>
      </w:r>
    </w:p>
    <w:p w14:paraId="143C7E15" w14:textId="4418F233" w:rsidR="00225B8B" w:rsidRDefault="00225B8B" w:rsidP="00436256">
      <w:pPr>
        <w:jc w:val="both"/>
        <w:rPr>
          <w:rFonts w:ascii="Arial" w:hAnsi="Arial" w:cs="Arial"/>
        </w:rPr>
      </w:pPr>
      <w:r w:rsidRPr="00225B8B">
        <w:rPr>
          <w:rFonts w:ascii="Arial" w:hAnsi="Arial" w:cs="Arial"/>
          <w:noProof/>
          <w:lang w:eastAsia="es-CO"/>
        </w:rPr>
        <w:drawing>
          <wp:inline distT="0" distB="0" distL="0" distR="0" wp14:anchorId="5777B00D" wp14:editId="4027C92E">
            <wp:extent cx="5612130" cy="2759710"/>
            <wp:effectExtent l="0" t="0" r="7620" b="2540"/>
            <wp:docPr id="1326096194" name="Imagen 1326096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612130" cy="2759710"/>
                    </a:xfrm>
                    <a:prstGeom prst="rect">
                      <a:avLst/>
                    </a:prstGeom>
                  </pic:spPr>
                </pic:pic>
              </a:graphicData>
            </a:graphic>
          </wp:inline>
        </w:drawing>
      </w:r>
    </w:p>
    <w:p w14:paraId="0C106DC4" w14:textId="77777777" w:rsidR="0070531D" w:rsidRDefault="0070531D" w:rsidP="00436256">
      <w:pPr>
        <w:jc w:val="both"/>
        <w:rPr>
          <w:rFonts w:ascii="Arial" w:hAnsi="Arial" w:cs="Arial"/>
        </w:rPr>
      </w:pPr>
    </w:p>
    <w:p w14:paraId="67B43359" w14:textId="64C502BA" w:rsidR="007946F4" w:rsidRPr="00436256" w:rsidRDefault="007946F4" w:rsidP="00436256">
      <w:pPr>
        <w:jc w:val="both"/>
        <w:rPr>
          <w:rFonts w:ascii="Arial" w:hAnsi="Arial" w:cs="Arial"/>
        </w:rPr>
      </w:pPr>
    </w:p>
    <w:p w14:paraId="14BD759C" w14:textId="6D4FA682" w:rsidR="00436256" w:rsidRDefault="00CD1A13" w:rsidP="00436256">
      <w:pPr>
        <w:jc w:val="both"/>
        <w:rPr>
          <w:rFonts w:ascii="Arial" w:hAnsi="Arial" w:cs="Arial"/>
          <w:b/>
        </w:rPr>
      </w:pPr>
      <w:r>
        <w:rPr>
          <w:rFonts w:ascii="Arial" w:hAnsi="Arial" w:cs="Arial"/>
          <w:b/>
        </w:rPr>
        <w:lastRenderedPageBreak/>
        <w:t>9</w:t>
      </w:r>
      <w:r w:rsidR="00436256" w:rsidRPr="00436256">
        <w:rPr>
          <w:rFonts w:ascii="Arial" w:hAnsi="Arial" w:cs="Arial"/>
          <w:b/>
        </w:rPr>
        <w:t xml:space="preserve">.3 Reporte de Volumen de Energía </w:t>
      </w:r>
      <w:r w:rsidR="001E16EB">
        <w:rPr>
          <w:rFonts w:ascii="Arial" w:hAnsi="Arial" w:cs="Arial"/>
          <w:b/>
        </w:rPr>
        <w:t>(</w:t>
      </w:r>
      <w:r w:rsidR="00436256" w:rsidRPr="00436256">
        <w:rPr>
          <w:rFonts w:ascii="Arial" w:hAnsi="Arial" w:cs="Arial"/>
          <w:b/>
        </w:rPr>
        <w:t>El Pulso del Mercado</w:t>
      </w:r>
      <w:r w:rsidR="001E16EB">
        <w:rPr>
          <w:rFonts w:ascii="Arial" w:hAnsi="Arial" w:cs="Arial"/>
          <w:b/>
        </w:rPr>
        <w:t>)</w:t>
      </w:r>
    </w:p>
    <w:p w14:paraId="23B3ACCF" w14:textId="0BE7425B" w:rsidR="0070531D" w:rsidRPr="00436256" w:rsidRDefault="0070531D" w:rsidP="00436256">
      <w:pPr>
        <w:jc w:val="both"/>
        <w:rPr>
          <w:rFonts w:ascii="Arial" w:hAnsi="Arial" w:cs="Arial"/>
          <w:b/>
        </w:rPr>
      </w:pPr>
      <w:r w:rsidRPr="0070531D">
        <w:rPr>
          <w:rFonts w:ascii="Arial" w:hAnsi="Arial" w:cs="Arial"/>
          <w:b/>
        </w:rPr>
        <w:t xml:space="preserve">Objetivo que satisface: </w:t>
      </w:r>
      <w:r>
        <w:rPr>
          <w:rFonts w:ascii="Arial" w:hAnsi="Arial" w:cs="Arial"/>
        </w:rPr>
        <w:t>Objetivo Específico 1 /</w:t>
      </w:r>
      <w:r w:rsidRPr="0070531D">
        <w:rPr>
          <w:rFonts w:ascii="Arial" w:hAnsi="Arial" w:cs="Arial"/>
        </w:rPr>
        <w:t xml:space="preserve"> Análisis del comportamiento financiero y operativo de la plataforma.</w:t>
      </w:r>
    </w:p>
    <w:p w14:paraId="43558F4E" w14:textId="77777777" w:rsidR="00436256" w:rsidRPr="00436256" w:rsidRDefault="00436256" w:rsidP="00436256">
      <w:pPr>
        <w:jc w:val="both"/>
        <w:rPr>
          <w:rFonts w:ascii="Arial" w:hAnsi="Arial" w:cs="Arial"/>
          <w:b/>
        </w:rPr>
      </w:pPr>
      <w:r w:rsidRPr="00436256">
        <w:rPr>
          <w:rFonts w:ascii="Arial" w:hAnsi="Arial" w:cs="Arial"/>
          <w:b/>
        </w:rPr>
        <w:t>La pregunta que plantea el reporte</w:t>
      </w:r>
    </w:p>
    <w:p w14:paraId="09904AE8" w14:textId="2E11987A" w:rsidR="001C1C2A" w:rsidRPr="00436256" w:rsidRDefault="00436256" w:rsidP="001C1C2A">
      <w:pPr>
        <w:jc w:val="both"/>
        <w:rPr>
          <w:rFonts w:ascii="Arial" w:hAnsi="Arial" w:cs="Arial"/>
        </w:rPr>
      </w:pPr>
      <w:r w:rsidRPr="00436256">
        <w:rPr>
          <w:rFonts w:ascii="Arial" w:hAnsi="Arial" w:cs="Arial"/>
        </w:rPr>
        <w:t>¿Cuánta energía se está comercializando realmente en Enerlink? ¿Está creciendo el volumen mes a mes o está estancado? ¿Qué modalidad mueve más energía: las ventas directas o las subastas? ¿Hay períodos donde el mercado se enfría y la actividad cae? El volumen de energía transaccionada es el indicador de vitalidad de cualquier mercado energético sin él, no hay forma de saber si la plataforma está cumpliendo su propó</w:t>
      </w:r>
      <w:r w:rsidR="008909C7">
        <w:rPr>
          <w:rFonts w:ascii="Arial" w:hAnsi="Arial" w:cs="Arial"/>
        </w:rPr>
        <w:t>sito real.</w:t>
      </w:r>
    </w:p>
    <w:p w14:paraId="4F09723D" w14:textId="77777777" w:rsidR="00436256" w:rsidRPr="00436256" w:rsidRDefault="00436256" w:rsidP="00436256">
      <w:pPr>
        <w:jc w:val="both"/>
        <w:rPr>
          <w:rFonts w:ascii="Arial" w:hAnsi="Arial" w:cs="Arial"/>
          <w:b/>
        </w:rPr>
      </w:pPr>
      <w:r w:rsidRPr="00436256">
        <w:rPr>
          <w:rFonts w:ascii="Arial" w:hAnsi="Arial" w:cs="Arial"/>
          <w:b/>
        </w:rPr>
        <w:t>Cómo soluciona o responde esta pregunta</w:t>
      </w:r>
    </w:p>
    <w:p w14:paraId="38706587" w14:textId="77777777" w:rsidR="00436256" w:rsidRPr="00436256" w:rsidRDefault="00436256" w:rsidP="00436256">
      <w:pPr>
        <w:jc w:val="both"/>
        <w:rPr>
          <w:rFonts w:ascii="Arial" w:hAnsi="Arial" w:cs="Arial"/>
        </w:rPr>
      </w:pPr>
      <w:r w:rsidRPr="00436256">
        <w:rPr>
          <w:rFonts w:ascii="Arial" w:hAnsi="Arial" w:cs="Arial"/>
        </w:rPr>
        <w:t>El Reporte de Volumen de Energía cruza todas las transacciones completadas en la plataforma y las agrega por período de tiempo, separando el volumen correspondiente a ventas directas del volumen generado por subastas. Esto permite ver no solo cuántos kWh se comercializaron, sino a través de qué mecanismo. El reporte presenta un gráfico de barras apiladas donde el verde representa las ventas directas y el ámbar las subastas, dando una imagen visual inmediata de la composición del mercado. Al igual que el reporte de comisiones, cuenta con paginación server-side y un toggle de agrupación por día, semana o mes. Los datos actuales de Enerlink muestran más de 54,000 kWh comercializados en seis meses, con una participación de ventas directas que supera el 80% del total, revelando que los usuarios prefieren la certeza de la venta directa sobre la dinámica de la subasta.</w:t>
      </w:r>
    </w:p>
    <w:p w14:paraId="4AF3BDF0" w14:textId="77777777" w:rsidR="00436256" w:rsidRPr="00436256" w:rsidRDefault="00436256" w:rsidP="00436256">
      <w:pPr>
        <w:jc w:val="both"/>
        <w:rPr>
          <w:rFonts w:ascii="Arial" w:hAnsi="Arial" w:cs="Arial"/>
          <w:b/>
        </w:rPr>
      </w:pPr>
      <w:r w:rsidRPr="00436256">
        <w:rPr>
          <w:rFonts w:ascii="Arial" w:hAnsi="Arial" w:cs="Arial"/>
          <w:b/>
        </w:rPr>
        <w:t>Valor para el negocio</w:t>
      </w:r>
    </w:p>
    <w:p w14:paraId="03CA8E7C" w14:textId="17BBD284" w:rsidR="00436256" w:rsidRPr="00436256" w:rsidRDefault="00436256" w:rsidP="00436256">
      <w:pPr>
        <w:jc w:val="both"/>
        <w:rPr>
          <w:rFonts w:ascii="Arial" w:hAnsi="Arial" w:cs="Arial"/>
        </w:rPr>
      </w:pPr>
      <w:r w:rsidRPr="00436256">
        <w:rPr>
          <w:rFonts w:ascii="Arial" w:hAnsi="Arial" w:cs="Arial"/>
        </w:rPr>
        <w:t>Un mercado energético saludable necesita volumen creciente. Este reporte permite al administrador detectar si el mercado está en expansión o en contracción, comparar el rendimiento de las dos modalidades de venta para enfocar esfuerzos de marketing, y presentar ante aliados estratégicos o reguladores una evidencia concreta del movimiento real de energía en la plataforma. Si el volumen cae, este reporte lo detecta antes de que el impacto llegue a los ingresos es un sistema de alerta temprana para la actividad del mercado.</w:t>
      </w:r>
    </w:p>
    <w:p w14:paraId="534B699A" w14:textId="77777777" w:rsidR="001C1C2A" w:rsidRDefault="001C1C2A" w:rsidP="001C1C2A">
      <w:pPr>
        <w:jc w:val="both"/>
        <w:rPr>
          <w:rFonts w:ascii="Arial" w:hAnsi="Arial" w:cs="Arial"/>
        </w:rPr>
      </w:pPr>
    </w:p>
    <w:p w14:paraId="0F1F1902" w14:textId="77777777" w:rsidR="001C1C2A" w:rsidRDefault="001C1C2A" w:rsidP="001C1C2A">
      <w:pPr>
        <w:jc w:val="both"/>
        <w:rPr>
          <w:rFonts w:ascii="Arial" w:hAnsi="Arial" w:cs="Arial"/>
        </w:rPr>
      </w:pPr>
      <w:r w:rsidRPr="001C1C2A">
        <w:rPr>
          <w:rFonts w:ascii="Arial" w:hAnsi="Arial" w:cs="Arial"/>
          <w:noProof/>
          <w:lang w:eastAsia="es-CO"/>
        </w:rPr>
        <w:lastRenderedPageBreak/>
        <w:drawing>
          <wp:inline distT="0" distB="0" distL="0" distR="0" wp14:anchorId="57E4069D" wp14:editId="02C2A425">
            <wp:extent cx="5343689" cy="2584174"/>
            <wp:effectExtent l="0" t="0" r="0" b="6985"/>
            <wp:docPr id="1326096195" name="Imagen 1326096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360451" cy="2592280"/>
                    </a:xfrm>
                    <a:prstGeom prst="rect">
                      <a:avLst/>
                    </a:prstGeom>
                  </pic:spPr>
                </pic:pic>
              </a:graphicData>
            </a:graphic>
          </wp:inline>
        </w:drawing>
      </w:r>
    </w:p>
    <w:p w14:paraId="370F0FF5" w14:textId="77777777" w:rsidR="001C1C2A" w:rsidRPr="00436256" w:rsidRDefault="001C1C2A" w:rsidP="001C1C2A">
      <w:pPr>
        <w:jc w:val="both"/>
        <w:rPr>
          <w:rFonts w:ascii="Arial" w:hAnsi="Arial" w:cs="Arial"/>
        </w:rPr>
      </w:pPr>
      <w:r w:rsidRPr="001C1C2A">
        <w:rPr>
          <w:rFonts w:ascii="Arial" w:hAnsi="Arial" w:cs="Arial"/>
          <w:noProof/>
          <w:lang w:eastAsia="es-CO"/>
        </w:rPr>
        <w:drawing>
          <wp:inline distT="0" distB="0" distL="0" distR="0" wp14:anchorId="3507576C" wp14:editId="366984AD">
            <wp:extent cx="5319423" cy="2582671"/>
            <wp:effectExtent l="0" t="0" r="0" b="8255"/>
            <wp:docPr id="1326096196" name="Imagen 132609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326620" cy="2586165"/>
                    </a:xfrm>
                    <a:prstGeom prst="rect">
                      <a:avLst/>
                    </a:prstGeom>
                  </pic:spPr>
                </pic:pic>
              </a:graphicData>
            </a:graphic>
          </wp:inline>
        </w:drawing>
      </w:r>
    </w:p>
    <w:p w14:paraId="0CC8ECEA" w14:textId="77777777" w:rsidR="00436256" w:rsidRPr="00436256" w:rsidRDefault="00436256" w:rsidP="00436256">
      <w:pPr>
        <w:jc w:val="both"/>
        <w:rPr>
          <w:rFonts w:ascii="Arial" w:hAnsi="Arial" w:cs="Arial"/>
        </w:rPr>
      </w:pPr>
    </w:p>
    <w:p w14:paraId="13357386" w14:textId="7657FFCB" w:rsidR="00436256" w:rsidRDefault="00CD1A13" w:rsidP="00436256">
      <w:pPr>
        <w:jc w:val="both"/>
        <w:rPr>
          <w:rFonts w:ascii="Arial" w:hAnsi="Arial" w:cs="Arial"/>
          <w:b/>
        </w:rPr>
      </w:pPr>
      <w:r>
        <w:rPr>
          <w:rFonts w:ascii="Arial" w:hAnsi="Arial" w:cs="Arial"/>
          <w:b/>
        </w:rPr>
        <w:t>9</w:t>
      </w:r>
      <w:r w:rsidR="00436256" w:rsidRPr="00436256">
        <w:rPr>
          <w:rFonts w:ascii="Arial" w:hAnsi="Arial" w:cs="Arial"/>
          <w:b/>
        </w:rPr>
        <w:t xml:space="preserve">.4 Reporte de Análisis de Mercado </w:t>
      </w:r>
      <w:r w:rsidR="001E16EB">
        <w:rPr>
          <w:rFonts w:ascii="Arial" w:hAnsi="Arial" w:cs="Arial"/>
          <w:b/>
        </w:rPr>
        <w:t>(</w:t>
      </w:r>
      <w:r w:rsidR="00436256" w:rsidRPr="00436256">
        <w:rPr>
          <w:rFonts w:ascii="Arial" w:hAnsi="Arial" w:cs="Arial"/>
          <w:b/>
        </w:rPr>
        <w:t>La Radiografía de las Ofertas</w:t>
      </w:r>
      <w:r w:rsidR="001E16EB">
        <w:rPr>
          <w:rFonts w:ascii="Arial" w:hAnsi="Arial" w:cs="Arial"/>
          <w:b/>
        </w:rPr>
        <w:t>)</w:t>
      </w:r>
    </w:p>
    <w:p w14:paraId="28FD0B34" w14:textId="03067764" w:rsidR="00FC7D73" w:rsidRPr="00FC7D73" w:rsidRDefault="00FC7D73" w:rsidP="00436256">
      <w:pPr>
        <w:jc w:val="both"/>
        <w:rPr>
          <w:rFonts w:ascii="Arial" w:hAnsi="Arial" w:cs="Arial"/>
        </w:rPr>
      </w:pPr>
      <w:r w:rsidRPr="00FC7D73">
        <w:rPr>
          <w:rFonts w:ascii="Arial" w:hAnsi="Arial" w:cs="Arial"/>
          <w:b/>
        </w:rPr>
        <w:t xml:space="preserve">Objetivo que satisface: </w:t>
      </w:r>
      <w:r w:rsidRPr="00FC7D73">
        <w:rPr>
          <w:rFonts w:ascii="Arial" w:hAnsi="Arial" w:cs="Arial"/>
        </w:rPr>
        <w:t>Objetivo Específico 1 / Identificación de tendencias de rentabilidad y ciclo de vida de las ofertas.</w:t>
      </w:r>
    </w:p>
    <w:p w14:paraId="049D9D19" w14:textId="77777777" w:rsidR="00436256" w:rsidRPr="00436256" w:rsidRDefault="00436256" w:rsidP="00436256">
      <w:pPr>
        <w:jc w:val="both"/>
        <w:rPr>
          <w:rFonts w:ascii="Arial" w:hAnsi="Arial" w:cs="Arial"/>
          <w:b/>
        </w:rPr>
      </w:pPr>
      <w:r w:rsidRPr="00436256">
        <w:rPr>
          <w:rFonts w:ascii="Arial" w:hAnsi="Arial" w:cs="Arial"/>
          <w:b/>
        </w:rPr>
        <w:t>La pregunta que plantea el reporte</w:t>
      </w:r>
    </w:p>
    <w:p w14:paraId="2DA06B26" w14:textId="05E3B288" w:rsidR="00436256" w:rsidRPr="00436256" w:rsidRDefault="00436256" w:rsidP="00436256">
      <w:pPr>
        <w:jc w:val="both"/>
        <w:rPr>
          <w:rFonts w:ascii="Arial" w:hAnsi="Arial" w:cs="Arial"/>
        </w:rPr>
      </w:pPr>
      <w:r w:rsidRPr="00436256">
        <w:rPr>
          <w:rFonts w:ascii="Arial" w:hAnsi="Arial" w:cs="Arial"/>
        </w:rPr>
        <w:t>¿Se están vendiendo las ofertas publicadas en Enerlink o se quedan sin comprador? ¿Cuál es la tasa de conversión real del mercado? ¿Los precios promedio están subiendo o bajando semana a semana? ¿Hay diferencia entre el desempeño de las ventas directas y las subastas en términos de precio y conversión? Publicar una oferta es solo el primer paso lo que realmente importa es si esa oferta encuentra un comprador, y a qué precio.</w:t>
      </w:r>
    </w:p>
    <w:p w14:paraId="7E3B6AF1" w14:textId="77777777" w:rsidR="00436256" w:rsidRPr="00436256" w:rsidRDefault="00436256" w:rsidP="00436256">
      <w:pPr>
        <w:jc w:val="both"/>
        <w:rPr>
          <w:rFonts w:ascii="Arial" w:hAnsi="Arial" w:cs="Arial"/>
          <w:b/>
        </w:rPr>
      </w:pPr>
      <w:r w:rsidRPr="00436256">
        <w:rPr>
          <w:rFonts w:ascii="Arial" w:hAnsi="Arial" w:cs="Arial"/>
          <w:b/>
        </w:rPr>
        <w:t>Cómo soluciona o responde esta pregunta</w:t>
      </w:r>
    </w:p>
    <w:p w14:paraId="48828D19" w14:textId="7844C277" w:rsidR="00436256" w:rsidRPr="00436256" w:rsidRDefault="00436256" w:rsidP="00436256">
      <w:pPr>
        <w:jc w:val="both"/>
        <w:rPr>
          <w:rFonts w:ascii="Arial" w:hAnsi="Arial" w:cs="Arial"/>
        </w:rPr>
      </w:pPr>
      <w:r w:rsidRPr="00436256">
        <w:rPr>
          <w:rFonts w:ascii="Arial" w:hAnsi="Arial" w:cs="Arial"/>
        </w:rPr>
        <w:lastRenderedPageBreak/>
        <w:t xml:space="preserve">El Reporte de Análisis de Mercado es el más completo en términos de filtros e interactividad. Cruza la tabla de ofertas con la tabla de transacciones para calcular métricas derivadas que no existen directamente en ninguna pantalla de la aplicación: la tasa de conversión global, el precio promedio de venta por tipo de oferta, y la evolución semanal del precio a lo largo del tiempo. El administrador puede filtrar por rango de fechas para comparar períodos específicos, por tipo de venta para analizar directas y subastas por separado, y por precio promedio mínimo para enfocar el análisis en las semanas donde el mercado fue más activo. En los datos actuales, la tasa de conversión global de Enerlink es del 32.97%, lo que significa que aproximadamente uno de cada tres ofertas publicadas encuentra </w:t>
      </w:r>
      <w:proofErr w:type="gramStart"/>
      <w:r w:rsidRPr="00436256">
        <w:rPr>
          <w:rFonts w:ascii="Arial" w:hAnsi="Arial" w:cs="Arial"/>
        </w:rPr>
        <w:t>comprador  un</w:t>
      </w:r>
      <w:proofErr w:type="gramEnd"/>
      <w:r w:rsidRPr="00436256">
        <w:rPr>
          <w:rFonts w:ascii="Arial" w:hAnsi="Arial" w:cs="Arial"/>
        </w:rPr>
        <w:t xml:space="preserve"> punto de partida medible y mejorable.</w:t>
      </w:r>
    </w:p>
    <w:p w14:paraId="536BC123" w14:textId="77777777" w:rsidR="00436256" w:rsidRPr="00436256" w:rsidRDefault="00436256" w:rsidP="00436256">
      <w:pPr>
        <w:jc w:val="both"/>
        <w:rPr>
          <w:rFonts w:ascii="Arial" w:hAnsi="Arial" w:cs="Arial"/>
          <w:b/>
        </w:rPr>
      </w:pPr>
      <w:r w:rsidRPr="00436256">
        <w:rPr>
          <w:rFonts w:ascii="Arial" w:hAnsi="Arial" w:cs="Arial"/>
          <w:b/>
        </w:rPr>
        <w:t>Valor para el negocio</w:t>
      </w:r>
    </w:p>
    <w:p w14:paraId="67DD3960" w14:textId="54F031E9" w:rsidR="00436256" w:rsidRDefault="00436256" w:rsidP="00436256">
      <w:pPr>
        <w:jc w:val="both"/>
        <w:rPr>
          <w:rFonts w:ascii="Arial" w:hAnsi="Arial" w:cs="Arial"/>
        </w:rPr>
      </w:pPr>
      <w:r w:rsidRPr="00436256">
        <w:rPr>
          <w:rFonts w:ascii="Arial" w:hAnsi="Arial" w:cs="Arial"/>
        </w:rPr>
        <w:t xml:space="preserve">Este reporte responde la pregunta más importante que cualquier operador de marketplace se hace: ¿está funcionando el mercado? Una tasa de conversión del 32.97% puede ser excelente o preocupante dependiendo del </w:t>
      </w:r>
      <w:proofErr w:type="gramStart"/>
      <w:r w:rsidRPr="00436256">
        <w:rPr>
          <w:rFonts w:ascii="Arial" w:hAnsi="Arial" w:cs="Arial"/>
        </w:rPr>
        <w:t>contexto  pero</w:t>
      </w:r>
      <w:proofErr w:type="gramEnd"/>
      <w:r w:rsidRPr="00436256">
        <w:rPr>
          <w:rFonts w:ascii="Arial" w:hAnsi="Arial" w:cs="Arial"/>
        </w:rPr>
        <w:t xml:space="preserve"> sin medirla, es imposible saberlo. El análisis de la evolución semanal de precios permite detectar si el mercado está sobreofertado, si hay escasez de compradores, o si existen temporadas donde la demanda sube naturalmente. Con esta información, el administrador puede diseñar políticas de precio, campañas de captación de compradores o ajustes en las condiciones de las subastas con argumentos concretos y no con suposiciones.</w:t>
      </w:r>
    </w:p>
    <w:p w14:paraId="1DB79515" w14:textId="2AC4F9B5" w:rsidR="00107824" w:rsidRPr="00436256" w:rsidRDefault="00107824" w:rsidP="00436256">
      <w:pPr>
        <w:jc w:val="both"/>
        <w:rPr>
          <w:rFonts w:ascii="Arial" w:hAnsi="Arial" w:cs="Arial"/>
        </w:rPr>
      </w:pPr>
      <w:r w:rsidRPr="00107824">
        <w:rPr>
          <w:rFonts w:ascii="Arial" w:hAnsi="Arial" w:cs="Arial"/>
          <w:noProof/>
          <w:lang w:eastAsia="es-CO"/>
        </w:rPr>
        <w:drawing>
          <wp:inline distT="0" distB="0" distL="0" distR="0" wp14:anchorId="61AC550A" wp14:editId="6B822F77">
            <wp:extent cx="5335326" cy="2607899"/>
            <wp:effectExtent l="0" t="0" r="0" b="2540"/>
            <wp:docPr id="1326096197" name="Imagen 132609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345590" cy="2612916"/>
                    </a:xfrm>
                    <a:prstGeom prst="rect">
                      <a:avLst/>
                    </a:prstGeom>
                  </pic:spPr>
                </pic:pic>
              </a:graphicData>
            </a:graphic>
          </wp:inline>
        </w:drawing>
      </w:r>
    </w:p>
    <w:p w14:paraId="2CEEF3AA" w14:textId="5AC40C55" w:rsidR="00436256" w:rsidRDefault="00107824" w:rsidP="00436256">
      <w:pPr>
        <w:jc w:val="both"/>
        <w:rPr>
          <w:rFonts w:ascii="Arial" w:hAnsi="Arial" w:cs="Arial"/>
        </w:rPr>
      </w:pPr>
      <w:r w:rsidRPr="00107824">
        <w:rPr>
          <w:rFonts w:ascii="Arial" w:hAnsi="Arial" w:cs="Arial"/>
          <w:noProof/>
          <w:lang w:eastAsia="es-CO"/>
        </w:rPr>
        <w:lastRenderedPageBreak/>
        <w:drawing>
          <wp:inline distT="0" distB="0" distL="0" distR="0" wp14:anchorId="53EF5ABA" wp14:editId="3DD49111">
            <wp:extent cx="5335270" cy="2606060"/>
            <wp:effectExtent l="0" t="0" r="0" b="3810"/>
            <wp:docPr id="1326096198" name="Imagen 13260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345009" cy="2610817"/>
                    </a:xfrm>
                    <a:prstGeom prst="rect">
                      <a:avLst/>
                    </a:prstGeom>
                  </pic:spPr>
                </pic:pic>
              </a:graphicData>
            </a:graphic>
          </wp:inline>
        </w:drawing>
      </w:r>
    </w:p>
    <w:p w14:paraId="2E1A0A66" w14:textId="77777777" w:rsidR="00107824" w:rsidRPr="00436256" w:rsidRDefault="00107824" w:rsidP="00436256">
      <w:pPr>
        <w:jc w:val="both"/>
        <w:rPr>
          <w:rFonts w:ascii="Arial" w:hAnsi="Arial" w:cs="Arial"/>
        </w:rPr>
      </w:pPr>
    </w:p>
    <w:p w14:paraId="660687CA" w14:textId="1D043554" w:rsidR="00436256" w:rsidRDefault="00CD1A13" w:rsidP="00436256">
      <w:pPr>
        <w:jc w:val="both"/>
        <w:rPr>
          <w:rFonts w:ascii="Arial" w:hAnsi="Arial" w:cs="Arial"/>
          <w:b/>
        </w:rPr>
      </w:pPr>
      <w:r>
        <w:rPr>
          <w:rFonts w:ascii="Arial" w:hAnsi="Arial" w:cs="Arial"/>
          <w:b/>
        </w:rPr>
        <w:t>9</w:t>
      </w:r>
      <w:r w:rsidR="00436256" w:rsidRPr="00436256">
        <w:rPr>
          <w:rFonts w:ascii="Arial" w:hAnsi="Arial" w:cs="Arial"/>
          <w:b/>
        </w:rPr>
        <w:t xml:space="preserve">.5 Reporte de Perfil Energético </w:t>
      </w:r>
      <w:r w:rsidR="001E16EB">
        <w:rPr>
          <w:rFonts w:ascii="Arial" w:hAnsi="Arial" w:cs="Arial"/>
          <w:b/>
        </w:rPr>
        <w:t>(</w:t>
      </w:r>
      <w:r w:rsidR="00436256" w:rsidRPr="00436256">
        <w:rPr>
          <w:rFonts w:ascii="Arial" w:hAnsi="Arial" w:cs="Arial"/>
          <w:b/>
        </w:rPr>
        <w:t>Conoce a Tus Usuarios</w:t>
      </w:r>
      <w:r w:rsidR="001E16EB">
        <w:rPr>
          <w:rFonts w:ascii="Arial" w:hAnsi="Arial" w:cs="Arial"/>
          <w:b/>
        </w:rPr>
        <w:t>)</w:t>
      </w:r>
    </w:p>
    <w:p w14:paraId="457E964E" w14:textId="7D770BFF" w:rsidR="00283E48" w:rsidRPr="00436256" w:rsidRDefault="00283E48" w:rsidP="00436256">
      <w:pPr>
        <w:jc w:val="both"/>
        <w:rPr>
          <w:rFonts w:ascii="Arial" w:hAnsi="Arial" w:cs="Arial"/>
          <w:b/>
        </w:rPr>
      </w:pPr>
      <w:r w:rsidRPr="00283E48">
        <w:rPr>
          <w:rFonts w:ascii="Arial" w:hAnsi="Arial" w:cs="Arial"/>
          <w:b/>
        </w:rPr>
        <w:t xml:space="preserve">Objetivo que satisface: </w:t>
      </w:r>
      <w:r>
        <w:rPr>
          <w:rFonts w:ascii="Arial" w:hAnsi="Arial" w:cs="Arial"/>
        </w:rPr>
        <w:t>Objetivo Específico 3 /</w:t>
      </w:r>
      <w:r w:rsidRPr="00283E48">
        <w:rPr>
          <w:rFonts w:ascii="Arial" w:hAnsi="Arial" w:cs="Arial"/>
        </w:rPr>
        <w:t xml:space="preserve"> Construcción de un modelo de inteligencia del usuario energético por perfil de autosuficiencia.</w:t>
      </w:r>
    </w:p>
    <w:p w14:paraId="239431B7" w14:textId="77777777" w:rsidR="00436256" w:rsidRPr="00436256" w:rsidRDefault="00436256" w:rsidP="00436256">
      <w:pPr>
        <w:jc w:val="both"/>
        <w:rPr>
          <w:rFonts w:ascii="Arial" w:hAnsi="Arial" w:cs="Arial"/>
          <w:b/>
        </w:rPr>
      </w:pPr>
      <w:r w:rsidRPr="00436256">
        <w:rPr>
          <w:rFonts w:ascii="Arial" w:hAnsi="Arial" w:cs="Arial"/>
          <w:b/>
        </w:rPr>
        <w:t>La pregunta que plantea el reporte</w:t>
      </w:r>
    </w:p>
    <w:p w14:paraId="07441173" w14:textId="77777777" w:rsidR="00436256" w:rsidRPr="00436256" w:rsidRDefault="00436256" w:rsidP="00436256">
      <w:pPr>
        <w:jc w:val="both"/>
        <w:rPr>
          <w:rFonts w:ascii="Arial" w:hAnsi="Arial" w:cs="Arial"/>
        </w:rPr>
      </w:pPr>
      <w:r w:rsidRPr="00436256">
        <w:rPr>
          <w:rFonts w:ascii="Arial" w:hAnsi="Arial" w:cs="Arial"/>
        </w:rPr>
        <w:t>¿Realmente sabes quiénes son tus usuarios desde el punto de vista energético? ¿Cuántos de ellos generan más energía de la que consumen? ¿Cuántos dependen completamente de comprar para satisfacer su demanda? ¿Quién es autosuficiente y quién tiene potencial de convertirse en proveedor del mercado? Sin responder estas preguntas, es imposible diseñar una estrategia de usuario que tenga sentido para el negocio energético.</w:t>
      </w:r>
    </w:p>
    <w:p w14:paraId="595E25B1" w14:textId="77777777" w:rsidR="00436256" w:rsidRPr="00436256" w:rsidRDefault="00436256" w:rsidP="00436256">
      <w:pPr>
        <w:jc w:val="both"/>
        <w:rPr>
          <w:rFonts w:ascii="Arial" w:hAnsi="Arial" w:cs="Arial"/>
          <w:b/>
        </w:rPr>
      </w:pPr>
      <w:r w:rsidRPr="00436256">
        <w:rPr>
          <w:rFonts w:ascii="Arial" w:hAnsi="Arial" w:cs="Arial"/>
          <w:b/>
        </w:rPr>
        <w:t>Cómo soluciona o responde esta pregunta</w:t>
      </w:r>
    </w:p>
    <w:p w14:paraId="0BD8EAFE" w14:textId="55B55785" w:rsidR="00436256" w:rsidRPr="00436256" w:rsidRDefault="00436256" w:rsidP="00436256">
      <w:pPr>
        <w:jc w:val="both"/>
        <w:rPr>
          <w:rFonts w:ascii="Arial" w:hAnsi="Arial" w:cs="Arial"/>
        </w:rPr>
      </w:pPr>
      <w:r w:rsidRPr="00436256">
        <w:rPr>
          <w:rFonts w:ascii="Arial" w:hAnsi="Arial" w:cs="Arial"/>
        </w:rPr>
        <w:t>El Reporte de Perfil Energético es técnicamente el más sofisticado del módulo porque cruza tres fuentes de datos distintas: la generación registrada por los dispositivos IoT de cada usuario, las compras realizadas en el marketplace y las ventas completadas como productor. Con esa información, calcula para cada usuario su balance energético neto, su índice de autosuficiencia y su clasificación dentro de tres categorías: Exportador Neto (genera más de lo que consume y vende el excedente), Autosuficiente (cubre su propia demanda sin depender del mercado) y Dependiente (necesita comprar energía regularmente para satisfacer su consumo). El reporte presenta un gráfico de torta con la distribución de clasificaciones, una tabla paginada con el detalle de cada usuario y filtros por clasificación,</w:t>
      </w:r>
      <w:r w:rsidR="00107824">
        <w:rPr>
          <w:rFonts w:ascii="Arial" w:hAnsi="Arial" w:cs="Arial"/>
        </w:rPr>
        <w:t xml:space="preserve"> rol y rango de autosuficiencia.</w:t>
      </w:r>
    </w:p>
    <w:p w14:paraId="1BBBD723" w14:textId="77777777" w:rsidR="00436256" w:rsidRPr="00436256" w:rsidRDefault="00436256" w:rsidP="00436256">
      <w:pPr>
        <w:jc w:val="both"/>
        <w:rPr>
          <w:rFonts w:ascii="Arial" w:hAnsi="Arial" w:cs="Arial"/>
          <w:b/>
        </w:rPr>
      </w:pPr>
      <w:r w:rsidRPr="00436256">
        <w:rPr>
          <w:rFonts w:ascii="Arial" w:hAnsi="Arial" w:cs="Arial"/>
          <w:b/>
        </w:rPr>
        <w:t>Valor para el negocio</w:t>
      </w:r>
    </w:p>
    <w:p w14:paraId="10390A6C" w14:textId="68C66D05" w:rsidR="00436256" w:rsidRPr="00436256" w:rsidRDefault="00436256" w:rsidP="00436256">
      <w:pPr>
        <w:jc w:val="both"/>
        <w:rPr>
          <w:rFonts w:ascii="Arial" w:hAnsi="Arial" w:cs="Arial"/>
        </w:rPr>
      </w:pPr>
      <w:r w:rsidRPr="00436256">
        <w:rPr>
          <w:rFonts w:ascii="Arial" w:hAnsi="Arial" w:cs="Arial"/>
        </w:rPr>
        <w:t xml:space="preserve">Conocer el perfil energético de los usuarios es la base para cualquier estrategia de segmentación y personalización. Los Exportadores Netos son el activo más valioso de la plataforma son quienes sostienen la oferta del mercado y merecen incentivos para seguir produciendo y publicando ofertas. Los Dependientes son la oportunidad de negocio más inmediata tienen una necesidad clara y recurrente de comprar energía, lo que los convierte </w:t>
      </w:r>
      <w:r w:rsidRPr="00436256">
        <w:rPr>
          <w:rFonts w:ascii="Arial" w:hAnsi="Arial" w:cs="Arial"/>
        </w:rPr>
        <w:lastRenderedPageBreak/>
        <w:t>en clientes fidelizables con el producto correcto. Los Autosuficientes son el segmento más interesante para estrategias de crecimiento con el incentivo adecuado, pueden convertirse en Exportadores y fortalecer el mercado</w:t>
      </w:r>
      <w:r w:rsidR="00107824">
        <w:rPr>
          <w:rFonts w:ascii="Arial" w:hAnsi="Arial" w:cs="Arial"/>
        </w:rPr>
        <w:t>.</w:t>
      </w:r>
    </w:p>
    <w:p w14:paraId="77518741" w14:textId="34027283" w:rsidR="00436256" w:rsidRDefault="00107824" w:rsidP="00436256">
      <w:pPr>
        <w:jc w:val="both"/>
        <w:rPr>
          <w:rFonts w:ascii="Arial" w:hAnsi="Arial" w:cs="Arial"/>
        </w:rPr>
      </w:pPr>
      <w:r w:rsidRPr="00107824">
        <w:rPr>
          <w:rFonts w:ascii="Arial" w:hAnsi="Arial" w:cs="Arial"/>
          <w:noProof/>
          <w:lang w:eastAsia="es-CO"/>
        </w:rPr>
        <w:drawing>
          <wp:inline distT="0" distB="0" distL="0" distR="0" wp14:anchorId="5F90E27A" wp14:editId="16C26C0B">
            <wp:extent cx="5405663" cy="2600076"/>
            <wp:effectExtent l="0" t="0" r="5080" b="0"/>
            <wp:docPr id="1326096199" name="Imagen 1326096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415047" cy="2604590"/>
                    </a:xfrm>
                    <a:prstGeom prst="rect">
                      <a:avLst/>
                    </a:prstGeom>
                  </pic:spPr>
                </pic:pic>
              </a:graphicData>
            </a:graphic>
          </wp:inline>
        </w:drawing>
      </w:r>
    </w:p>
    <w:p w14:paraId="5CEFDF49" w14:textId="32C82F77" w:rsidR="00107824" w:rsidRDefault="00107824" w:rsidP="00436256">
      <w:pPr>
        <w:jc w:val="both"/>
        <w:rPr>
          <w:rFonts w:ascii="Arial" w:hAnsi="Arial" w:cs="Arial"/>
        </w:rPr>
      </w:pPr>
      <w:r w:rsidRPr="00107824">
        <w:rPr>
          <w:rFonts w:ascii="Arial" w:hAnsi="Arial" w:cs="Arial"/>
          <w:noProof/>
          <w:lang w:eastAsia="es-CO"/>
        </w:rPr>
        <w:drawing>
          <wp:inline distT="0" distB="0" distL="0" distR="0" wp14:anchorId="44D1B987" wp14:editId="648E76FF">
            <wp:extent cx="5390985" cy="2627785"/>
            <wp:effectExtent l="0" t="0" r="635" b="1270"/>
            <wp:docPr id="1326096200" name="Imagen 1326096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408463" cy="2636304"/>
                    </a:xfrm>
                    <a:prstGeom prst="rect">
                      <a:avLst/>
                    </a:prstGeom>
                  </pic:spPr>
                </pic:pic>
              </a:graphicData>
            </a:graphic>
          </wp:inline>
        </w:drawing>
      </w:r>
    </w:p>
    <w:p w14:paraId="6FA1AF7B" w14:textId="77777777" w:rsidR="00107824" w:rsidRPr="00436256" w:rsidRDefault="00107824" w:rsidP="00436256">
      <w:pPr>
        <w:jc w:val="both"/>
        <w:rPr>
          <w:rFonts w:ascii="Arial" w:hAnsi="Arial" w:cs="Arial"/>
        </w:rPr>
      </w:pPr>
    </w:p>
    <w:p w14:paraId="0DBEC765" w14:textId="5B143444" w:rsidR="00436256" w:rsidRDefault="00CD1A13" w:rsidP="00436256">
      <w:pPr>
        <w:jc w:val="both"/>
        <w:rPr>
          <w:rFonts w:ascii="Arial" w:hAnsi="Arial" w:cs="Arial"/>
          <w:b/>
        </w:rPr>
      </w:pPr>
      <w:r>
        <w:rPr>
          <w:rFonts w:ascii="Arial" w:hAnsi="Arial" w:cs="Arial"/>
          <w:b/>
        </w:rPr>
        <w:t>9</w:t>
      </w:r>
      <w:r w:rsidR="00436256" w:rsidRPr="00436256">
        <w:rPr>
          <w:rFonts w:ascii="Arial" w:hAnsi="Arial" w:cs="Arial"/>
          <w:b/>
        </w:rPr>
        <w:t xml:space="preserve">.6 Reporte de Eficiencia de Productores </w:t>
      </w:r>
      <w:r w:rsidR="001E16EB">
        <w:rPr>
          <w:rFonts w:ascii="Arial" w:hAnsi="Arial" w:cs="Arial"/>
          <w:b/>
        </w:rPr>
        <w:t>(</w:t>
      </w:r>
      <w:r w:rsidR="00436256" w:rsidRPr="00436256">
        <w:rPr>
          <w:rFonts w:ascii="Arial" w:hAnsi="Arial" w:cs="Arial"/>
          <w:b/>
        </w:rPr>
        <w:t>El Ranking que Importa</w:t>
      </w:r>
      <w:r w:rsidR="001E16EB">
        <w:rPr>
          <w:rFonts w:ascii="Arial" w:hAnsi="Arial" w:cs="Arial"/>
          <w:b/>
        </w:rPr>
        <w:t>)</w:t>
      </w:r>
    </w:p>
    <w:p w14:paraId="3125EDA5" w14:textId="709604FC" w:rsidR="00283E48" w:rsidRPr="00436256" w:rsidRDefault="00283E48" w:rsidP="00436256">
      <w:pPr>
        <w:jc w:val="both"/>
        <w:rPr>
          <w:rFonts w:ascii="Arial" w:hAnsi="Arial" w:cs="Arial"/>
          <w:b/>
        </w:rPr>
      </w:pPr>
      <w:r w:rsidRPr="00283E48">
        <w:rPr>
          <w:rFonts w:ascii="Arial" w:hAnsi="Arial" w:cs="Arial"/>
          <w:b/>
        </w:rPr>
        <w:t xml:space="preserve">Objetivo que satisface: </w:t>
      </w:r>
      <w:r>
        <w:rPr>
          <w:rFonts w:ascii="Arial" w:hAnsi="Arial" w:cs="Arial"/>
        </w:rPr>
        <w:t>Objetivo Específico 2 /</w:t>
      </w:r>
      <w:r w:rsidRPr="00283E48">
        <w:rPr>
          <w:rFonts w:ascii="Arial" w:hAnsi="Arial" w:cs="Arial"/>
        </w:rPr>
        <w:t xml:space="preserve"> Evaluación del desempeño individual de productores mediante índices de eficiencia compuestos.</w:t>
      </w:r>
    </w:p>
    <w:p w14:paraId="6AF42E0D" w14:textId="77777777" w:rsidR="00436256" w:rsidRPr="00436256" w:rsidRDefault="00436256" w:rsidP="00436256">
      <w:pPr>
        <w:jc w:val="both"/>
        <w:rPr>
          <w:rFonts w:ascii="Arial" w:hAnsi="Arial" w:cs="Arial"/>
          <w:b/>
        </w:rPr>
      </w:pPr>
      <w:r w:rsidRPr="00436256">
        <w:rPr>
          <w:rFonts w:ascii="Arial" w:hAnsi="Arial" w:cs="Arial"/>
          <w:b/>
        </w:rPr>
        <w:t>La pregunta que plantea el reporte</w:t>
      </w:r>
    </w:p>
    <w:p w14:paraId="3497AA0D" w14:textId="77777777" w:rsidR="00436256" w:rsidRPr="00436256" w:rsidRDefault="00436256" w:rsidP="00436256">
      <w:pPr>
        <w:jc w:val="both"/>
        <w:rPr>
          <w:rFonts w:ascii="Arial" w:hAnsi="Arial" w:cs="Arial"/>
        </w:rPr>
      </w:pPr>
      <w:r w:rsidRPr="00436256">
        <w:rPr>
          <w:rFonts w:ascii="Arial" w:hAnsi="Arial" w:cs="Arial"/>
        </w:rPr>
        <w:t xml:space="preserve">¿Cuál de los productores de Enerlink está aprovechando mejor la plataforma? ¿Quién convierte más ofertas en ventas reales? ¿Quién logra vender por encima de su precio base, indicando que el mercado valora su energía? ¿Quién lleva meses publicando ofertas sin conseguir un solo comprador? Sin un sistema que responda estas preguntas, la plataforma </w:t>
      </w:r>
      <w:r w:rsidRPr="00436256">
        <w:rPr>
          <w:rFonts w:ascii="Arial" w:hAnsi="Arial" w:cs="Arial"/>
        </w:rPr>
        <w:lastRenderedPageBreak/>
        <w:t>trata a todos los productores igual, cuando en realidad tienen desempeños radicalmente distintos.</w:t>
      </w:r>
    </w:p>
    <w:p w14:paraId="39637BFB" w14:textId="77777777" w:rsidR="00436256" w:rsidRPr="00436256" w:rsidRDefault="00436256" w:rsidP="00436256">
      <w:pPr>
        <w:jc w:val="both"/>
        <w:rPr>
          <w:rFonts w:ascii="Arial" w:hAnsi="Arial" w:cs="Arial"/>
          <w:b/>
        </w:rPr>
      </w:pPr>
      <w:r w:rsidRPr="00436256">
        <w:rPr>
          <w:rFonts w:ascii="Arial" w:hAnsi="Arial" w:cs="Arial"/>
          <w:b/>
        </w:rPr>
        <w:t>Cómo soluciona o responde esta pregunta</w:t>
      </w:r>
    </w:p>
    <w:p w14:paraId="38981C0F" w14:textId="62715999" w:rsidR="00436256" w:rsidRPr="00436256" w:rsidRDefault="00436256" w:rsidP="00436256">
      <w:pPr>
        <w:jc w:val="both"/>
        <w:rPr>
          <w:rFonts w:ascii="Arial" w:hAnsi="Arial" w:cs="Arial"/>
        </w:rPr>
      </w:pPr>
      <w:r w:rsidRPr="00436256">
        <w:rPr>
          <w:rFonts w:ascii="Arial" w:hAnsi="Arial" w:cs="Arial"/>
        </w:rPr>
        <w:t>El Reporte de Eficiencia de Productores calcula un score compuesto para cada productor activo en la plataforma, combinando tres dimensiones de desempeño: la tasa de conversión de sus ofertas (cuántas de las que publica logra vender, con un peso del 40%), el rendimiento de precio (si logra vender por encima o por debajo de su precio base, con un peso del 20%) y la velocidad de venta (qué tan rápido encuentra comprador, con un peso del 40%). El resultado es un número entre 0 y 100 que permite clasificar a cada productor como Eficiente, Promedio o Ineficiente, y ordenarlos en un ranking claro. El reporte presenta un gráfico de barras con el top 10 de productores y una tabla paginada con el detalle completo de los 65 produc</w:t>
      </w:r>
      <w:r w:rsidR="009B153D">
        <w:rPr>
          <w:rFonts w:ascii="Arial" w:hAnsi="Arial" w:cs="Arial"/>
        </w:rPr>
        <w:t>tores activos en la plataforma.</w:t>
      </w:r>
    </w:p>
    <w:p w14:paraId="3E79370D" w14:textId="77777777" w:rsidR="00436256" w:rsidRPr="00436256" w:rsidRDefault="00436256" w:rsidP="00436256">
      <w:pPr>
        <w:jc w:val="both"/>
        <w:rPr>
          <w:rFonts w:ascii="Arial" w:hAnsi="Arial" w:cs="Arial"/>
          <w:b/>
        </w:rPr>
      </w:pPr>
      <w:r w:rsidRPr="00436256">
        <w:rPr>
          <w:rFonts w:ascii="Arial" w:hAnsi="Arial" w:cs="Arial"/>
          <w:b/>
        </w:rPr>
        <w:t>Valor para el negocio</w:t>
      </w:r>
    </w:p>
    <w:p w14:paraId="4B41D220" w14:textId="3F652728" w:rsidR="00436256" w:rsidRDefault="00436256" w:rsidP="00436256">
      <w:pPr>
        <w:jc w:val="both"/>
        <w:rPr>
          <w:rFonts w:ascii="Arial" w:hAnsi="Arial" w:cs="Arial"/>
        </w:rPr>
      </w:pPr>
      <w:r w:rsidRPr="00436256">
        <w:rPr>
          <w:rFonts w:ascii="Arial" w:hAnsi="Arial" w:cs="Arial"/>
        </w:rPr>
        <w:t>Este reporte abre la puerta a estrategias de negocio que ninguna otra pantalla de Enerlink podría soportar. Los productores Eficientes son embajad</w:t>
      </w:r>
      <w:r w:rsidR="001E16EB">
        <w:rPr>
          <w:rFonts w:ascii="Arial" w:hAnsi="Arial" w:cs="Arial"/>
        </w:rPr>
        <w:t xml:space="preserve">ores naturales de la plataforma, </w:t>
      </w:r>
      <w:r w:rsidRPr="00436256">
        <w:rPr>
          <w:rFonts w:ascii="Arial" w:hAnsi="Arial" w:cs="Arial"/>
        </w:rPr>
        <w:t>sus historias de éxito son el mejor argumento para atraer nuevos productores. Con este reporte, el administrador puede diseñar programas de reconocimiento, badges de "Productor Destacado" o beneficios exclusivos para quienes mantienen un score alto. Los productores Ineficientes, por su parte, no deben ser ignorados ni eliminados son una oportunidad de intervención: asesoría en fijación de precios, visibilidad adicional para sus ofertas o capacitac</w:t>
      </w:r>
      <w:r w:rsidR="009B153D">
        <w:rPr>
          <w:rFonts w:ascii="Arial" w:hAnsi="Arial" w:cs="Arial"/>
        </w:rPr>
        <w:t>ión en el uso de la plataforma.</w:t>
      </w:r>
    </w:p>
    <w:p w14:paraId="24ED06BE" w14:textId="1A60E0A0" w:rsidR="009B153D" w:rsidRDefault="009B153D" w:rsidP="00436256">
      <w:pPr>
        <w:jc w:val="both"/>
        <w:rPr>
          <w:rFonts w:ascii="Arial" w:hAnsi="Arial" w:cs="Arial"/>
        </w:rPr>
      </w:pPr>
      <w:r w:rsidRPr="009B153D">
        <w:rPr>
          <w:rFonts w:ascii="Arial" w:hAnsi="Arial" w:cs="Arial"/>
          <w:noProof/>
          <w:lang w:eastAsia="es-CO"/>
        </w:rPr>
        <w:drawing>
          <wp:inline distT="0" distB="0" distL="0" distR="0" wp14:anchorId="2C9843CB" wp14:editId="3B467E1D">
            <wp:extent cx="5247861" cy="2574053"/>
            <wp:effectExtent l="0" t="0" r="0" b="0"/>
            <wp:docPr id="1326096201" name="Imagen 1326096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269322" cy="2584580"/>
                    </a:xfrm>
                    <a:prstGeom prst="rect">
                      <a:avLst/>
                    </a:prstGeom>
                  </pic:spPr>
                </pic:pic>
              </a:graphicData>
            </a:graphic>
          </wp:inline>
        </w:drawing>
      </w:r>
    </w:p>
    <w:p w14:paraId="1196158C" w14:textId="560E60EE" w:rsidR="009A18DB" w:rsidRDefault="009A18DB" w:rsidP="00436256">
      <w:pPr>
        <w:jc w:val="both"/>
        <w:rPr>
          <w:rFonts w:ascii="Arial" w:hAnsi="Arial" w:cs="Arial"/>
        </w:rPr>
      </w:pPr>
      <w:r w:rsidRPr="009A18DB">
        <w:rPr>
          <w:rFonts w:ascii="Arial" w:hAnsi="Arial" w:cs="Arial"/>
          <w:noProof/>
          <w:lang w:eastAsia="es-CO"/>
        </w:rPr>
        <w:lastRenderedPageBreak/>
        <w:drawing>
          <wp:inline distT="0" distB="0" distL="0" distR="0" wp14:anchorId="66CAE7A6" wp14:editId="47236179">
            <wp:extent cx="5612130" cy="2774315"/>
            <wp:effectExtent l="0" t="0" r="7620" b="6985"/>
            <wp:docPr id="1326096202" name="Imagen 132609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612130" cy="2774315"/>
                    </a:xfrm>
                    <a:prstGeom prst="rect">
                      <a:avLst/>
                    </a:prstGeom>
                  </pic:spPr>
                </pic:pic>
              </a:graphicData>
            </a:graphic>
          </wp:inline>
        </w:drawing>
      </w:r>
    </w:p>
    <w:p w14:paraId="3B6DD6F9" w14:textId="77777777" w:rsidR="00976DD1" w:rsidRDefault="00976DD1" w:rsidP="00976DD1">
      <w:pPr>
        <w:jc w:val="both"/>
        <w:rPr>
          <w:rFonts w:ascii="Arial" w:hAnsi="Arial" w:cs="Arial"/>
          <w:b/>
          <w:bCs/>
        </w:rPr>
      </w:pPr>
    </w:p>
    <w:p w14:paraId="0E1EA023" w14:textId="1417CC2D" w:rsidR="00976DD1" w:rsidRDefault="00976DD1" w:rsidP="00976DD1">
      <w:pPr>
        <w:jc w:val="both"/>
        <w:rPr>
          <w:rFonts w:ascii="Arial" w:hAnsi="Arial" w:cs="Arial"/>
          <w:b/>
          <w:bCs/>
        </w:rPr>
      </w:pPr>
      <w:r w:rsidRPr="00976DD1">
        <w:rPr>
          <w:rFonts w:ascii="Arial" w:hAnsi="Arial" w:cs="Arial"/>
          <w:b/>
          <w:bCs/>
        </w:rPr>
        <w:t xml:space="preserve">9.7 Reporte de Actividad de </w:t>
      </w:r>
      <w:proofErr w:type="gramStart"/>
      <w:r w:rsidRPr="00976DD1">
        <w:rPr>
          <w:rFonts w:ascii="Arial" w:hAnsi="Arial" w:cs="Arial"/>
          <w:b/>
          <w:bCs/>
        </w:rPr>
        <w:t>Compradores  El</w:t>
      </w:r>
      <w:proofErr w:type="gramEnd"/>
      <w:r w:rsidRPr="00976DD1">
        <w:rPr>
          <w:rFonts w:ascii="Arial" w:hAnsi="Arial" w:cs="Arial"/>
          <w:b/>
          <w:bCs/>
        </w:rPr>
        <w:t xml:space="preserve"> Otro Lado del Mercado</w:t>
      </w:r>
    </w:p>
    <w:p w14:paraId="70008DBF" w14:textId="15EBD6A5" w:rsidR="00932C13" w:rsidRPr="00976DD1" w:rsidRDefault="00932C13" w:rsidP="00976DD1">
      <w:pPr>
        <w:jc w:val="both"/>
        <w:rPr>
          <w:rFonts w:ascii="Arial" w:hAnsi="Arial" w:cs="Arial"/>
          <w:b/>
          <w:bCs/>
        </w:rPr>
      </w:pPr>
      <w:r w:rsidRPr="00932C13">
        <w:rPr>
          <w:rFonts w:ascii="Arial" w:hAnsi="Arial" w:cs="Arial"/>
          <w:b/>
          <w:bCs/>
        </w:rPr>
        <w:t xml:space="preserve">Objetivo que satisface: </w:t>
      </w:r>
      <w:r>
        <w:rPr>
          <w:rFonts w:ascii="Arial" w:hAnsi="Arial" w:cs="Arial"/>
          <w:bCs/>
        </w:rPr>
        <w:t>Objetivo Específico 2 /</w:t>
      </w:r>
      <w:r w:rsidRPr="00932C13">
        <w:rPr>
          <w:rFonts w:ascii="Arial" w:hAnsi="Arial" w:cs="Arial"/>
          <w:bCs/>
        </w:rPr>
        <w:t xml:space="preserve"> Evaluación del desempeño individual de compradores mediante análisis de frecuencia de compra e identificación de actores valiosos.</w:t>
      </w:r>
    </w:p>
    <w:p w14:paraId="47F217F6" w14:textId="77777777" w:rsidR="00976DD1" w:rsidRPr="00976DD1" w:rsidRDefault="00976DD1" w:rsidP="00976DD1">
      <w:pPr>
        <w:jc w:val="both"/>
        <w:rPr>
          <w:rFonts w:ascii="Arial" w:hAnsi="Arial" w:cs="Arial"/>
        </w:rPr>
      </w:pPr>
      <w:r w:rsidRPr="00976DD1">
        <w:rPr>
          <w:rFonts w:ascii="Arial" w:hAnsi="Arial" w:cs="Arial"/>
          <w:b/>
          <w:bCs/>
        </w:rPr>
        <w:t>La pregunta que plantea el reporte</w:t>
      </w:r>
    </w:p>
    <w:p w14:paraId="2D8E0984" w14:textId="75BC8F24" w:rsidR="00976DD1" w:rsidRPr="00976DD1" w:rsidRDefault="00976DD1" w:rsidP="00976DD1">
      <w:pPr>
        <w:jc w:val="both"/>
        <w:rPr>
          <w:rFonts w:ascii="Arial" w:hAnsi="Arial" w:cs="Arial"/>
        </w:rPr>
      </w:pPr>
      <w:r w:rsidRPr="00976DD1">
        <w:rPr>
          <w:rFonts w:ascii="Arial" w:hAnsi="Arial" w:cs="Arial"/>
        </w:rPr>
        <w:t xml:space="preserve">¿Quiénes son los compradores que más energía adquieren en Enerlink? ¿Cuánto ha gastado cada uno desde que se registró? ¿Hay compradores frecuentes o la mayoría compra una vez y no vuelve? ¿Prefieren la venta directa o la subasta? El Reporte de Eficiencia de Productores ya responde quién produce </w:t>
      </w:r>
      <w:proofErr w:type="gramStart"/>
      <w:r w:rsidRPr="00976DD1">
        <w:rPr>
          <w:rFonts w:ascii="Arial" w:hAnsi="Arial" w:cs="Arial"/>
        </w:rPr>
        <w:t>mejor  pero</w:t>
      </w:r>
      <w:proofErr w:type="gramEnd"/>
      <w:r w:rsidRPr="00976DD1">
        <w:rPr>
          <w:rFonts w:ascii="Arial" w:hAnsi="Arial" w:cs="Arial"/>
        </w:rPr>
        <w:t xml:space="preserve"> sin conocer quién compra más y cómo lo hace, el administrador solo tiene la mitad del panorama. Un mercado no se entiende mirando únicamente la oferta.</w:t>
      </w:r>
    </w:p>
    <w:p w14:paraId="3D0FDBEE" w14:textId="77777777" w:rsidR="00976DD1" w:rsidRPr="00976DD1" w:rsidRDefault="00976DD1" w:rsidP="00976DD1">
      <w:pPr>
        <w:jc w:val="both"/>
        <w:rPr>
          <w:rFonts w:ascii="Arial" w:hAnsi="Arial" w:cs="Arial"/>
        </w:rPr>
      </w:pPr>
      <w:r w:rsidRPr="00976DD1">
        <w:rPr>
          <w:rFonts w:ascii="Arial" w:hAnsi="Arial" w:cs="Arial"/>
          <w:b/>
          <w:bCs/>
        </w:rPr>
        <w:t>Cómo soluciona o responde esta pregunta</w:t>
      </w:r>
    </w:p>
    <w:p w14:paraId="2474FE2C" w14:textId="01DCA57F" w:rsidR="00976DD1" w:rsidRPr="00976DD1" w:rsidRDefault="00976DD1" w:rsidP="00976DD1">
      <w:pPr>
        <w:jc w:val="both"/>
        <w:rPr>
          <w:rFonts w:ascii="Arial" w:hAnsi="Arial" w:cs="Arial"/>
        </w:rPr>
      </w:pPr>
      <w:r w:rsidRPr="00976DD1">
        <w:rPr>
          <w:rFonts w:ascii="Arial" w:hAnsi="Arial" w:cs="Arial"/>
        </w:rPr>
        <w:t xml:space="preserve">El reporte analiza todas las transacciones completadas desde la perspectiva del comprador, calculando para cada usuario su gasto total acumulado, frecuencia de compra, kWh adquiridos, precio promedio pagado y preferencia entre venta directa y subasta. Con esos datos construye un score de </w:t>
      </w:r>
      <w:proofErr w:type="gramStart"/>
      <w:r w:rsidRPr="00976DD1">
        <w:rPr>
          <w:rFonts w:ascii="Arial" w:hAnsi="Arial" w:cs="Arial"/>
        </w:rPr>
        <w:t>actividad  60</w:t>
      </w:r>
      <w:proofErr w:type="gramEnd"/>
      <w:r w:rsidRPr="00976DD1">
        <w:rPr>
          <w:rFonts w:ascii="Arial" w:hAnsi="Arial" w:cs="Arial"/>
        </w:rPr>
        <w:t>% gasto total y 40% frecuencia  que genera un ranking ordenado y clasifica a cada comprador en tres categorías: Frecuente (cinco o más transacciones), Ocasional (dos a cuatro) e Inactivo (una sola transacción).</w:t>
      </w:r>
    </w:p>
    <w:p w14:paraId="3747A71E" w14:textId="21370353" w:rsidR="00976DD1" w:rsidRPr="00976DD1" w:rsidRDefault="00976DD1" w:rsidP="00976DD1">
      <w:pPr>
        <w:jc w:val="both"/>
        <w:rPr>
          <w:rFonts w:ascii="Arial" w:hAnsi="Arial" w:cs="Arial"/>
        </w:rPr>
      </w:pPr>
      <w:r w:rsidRPr="00976DD1">
        <w:rPr>
          <w:rFonts w:ascii="Arial" w:hAnsi="Arial" w:cs="Arial"/>
        </w:rPr>
        <w:t xml:space="preserve">El reporte incluye un gráfico de barras interactivo que implementa el </w:t>
      </w:r>
      <w:r w:rsidRPr="00976DD1">
        <w:rPr>
          <w:rFonts w:ascii="Arial" w:hAnsi="Arial" w:cs="Arial"/>
          <w:b/>
          <w:bCs/>
        </w:rPr>
        <w:t>patrón de diseño Observer</w:t>
      </w:r>
      <w:r w:rsidRPr="00976DD1">
        <w:rPr>
          <w:rFonts w:ascii="Arial" w:hAnsi="Arial" w:cs="Arial"/>
        </w:rPr>
        <w:t xml:space="preserve">: al hacer clic en una barra, la tabla filtra automáticamente los compradores de esa clasificación. El gráfico actúa como Publisher y la tabla como Observer, reaccionando de forma desacoplada e independiente. En los datos actuales, Enerlink tiene 29 compradores </w:t>
      </w:r>
      <w:proofErr w:type="gramStart"/>
      <w:r w:rsidRPr="00976DD1">
        <w:rPr>
          <w:rFonts w:ascii="Arial" w:hAnsi="Arial" w:cs="Arial"/>
        </w:rPr>
        <w:t>activos  2</w:t>
      </w:r>
      <w:proofErr w:type="gramEnd"/>
      <w:r w:rsidRPr="00976DD1">
        <w:rPr>
          <w:rFonts w:ascii="Arial" w:hAnsi="Arial" w:cs="Arial"/>
        </w:rPr>
        <w:t xml:space="preserve"> Frecuentes, 20 Ocasionales y 7 Inactivos  con Jorge Sánchez Cruz como mayor comprador con más de $3,675,000 en transacciones, demostrando que frecuencia y valor de compra no siempre van de la mano.</w:t>
      </w:r>
    </w:p>
    <w:p w14:paraId="52E2E82A" w14:textId="77777777" w:rsidR="00976DD1" w:rsidRPr="00976DD1" w:rsidRDefault="00976DD1" w:rsidP="00976DD1">
      <w:pPr>
        <w:jc w:val="both"/>
        <w:rPr>
          <w:rFonts w:ascii="Arial" w:hAnsi="Arial" w:cs="Arial"/>
        </w:rPr>
      </w:pPr>
      <w:r w:rsidRPr="00976DD1">
        <w:rPr>
          <w:rFonts w:ascii="Arial" w:hAnsi="Arial" w:cs="Arial"/>
          <w:b/>
          <w:bCs/>
        </w:rPr>
        <w:lastRenderedPageBreak/>
        <w:t>Valor para el negocio</w:t>
      </w:r>
    </w:p>
    <w:p w14:paraId="65F16AEC" w14:textId="210DF814" w:rsidR="00976DD1" w:rsidRPr="00976DD1" w:rsidRDefault="00976DD1" w:rsidP="00976DD1">
      <w:pPr>
        <w:jc w:val="both"/>
        <w:rPr>
          <w:rFonts w:ascii="Arial" w:hAnsi="Arial" w:cs="Arial"/>
        </w:rPr>
      </w:pPr>
      <w:r w:rsidRPr="00976DD1">
        <w:rPr>
          <w:rFonts w:ascii="Arial" w:hAnsi="Arial" w:cs="Arial"/>
        </w:rPr>
        <w:t xml:space="preserve">Este reporte completa la simetría del módulo: si el Reporte de Eficiencia de Productores cubre la oferta, este cubre la demanda. Los compradores Frecuentes son usuarios fidelizados que merecen atención </w:t>
      </w:r>
      <w:proofErr w:type="gramStart"/>
      <w:r w:rsidRPr="00976DD1">
        <w:rPr>
          <w:rFonts w:ascii="Arial" w:hAnsi="Arial" w:cs="Arial"/>
        </w:rPr>
        <w:t>prioritaria  programas</w:t>
      </w:r>
      <w:proofErr w:type="gramEnd"/>
      <w:r w:rsidRPr="00976DD1">
        <w:rPr>
          <w:rFonts w:ascii="Arial" w:hAnsi="Arial" w:cs="Arial"/>
        </w:rPr>
        <w:t xml:space="preserve"> de beneficios o acceso anticipado a ofertas exclusivas pueden reforzar su lealtad. Los Inactivos representan una oportunidad de reactivación: compraron una </w:t>
      </w:r>
      <w:proofErr w:type="gramStart"/>
      <w:r w:rsidRPr="00976DD1">
        <w:rPr>
          <w:rFonts w:ascii="Arial" w:hAnsi="Arial" w:cs="Arial"/>
        </w:rPr>
        <w:t>vez</w:t>
      </w:r>
      <w:proofErr w:type="gramEnd"/>
      <w:r w:rsidRPr="00976DD1">
        <w:rPr>
          <w:rFonts w:ascii="Arial" w:hAnsi="Arial" w:cs="Arial"/>
        </w:rPr>
        <w:t xml:space="preserve"> pero no volvieron, lo que señala una experiencia que no fue suficientemente convincente para generar una segunda transacción. La preferencia entre venta directa y subasta añade otro dato estratégico: si los compradores de mayor gasto prefieren las subastas, el administrador tiene un argumento concreto para promoverlas activamente. Enerlink no solo conecta </w:t>
      </w:r>
      <w:proofErr w:type="gramStart"/>
      <w:r w:rsidRPr="00976DD1">
        <w:rPr>
          <w:rFonts w:ascii="Arial" w:hAnsi="Arial" w:cs="Arial"/>
        </w:rPr>
        <w:t>energía  también</w:t>
      </w:r>
      <w:proofErr w:type="gramEnd"/>
      <w:r w:rsidRPr="00976DD1">
        <w:rPr>
          <w:rFonts w:ascii="Arial" w:hAnsi="Arial" w:cs="Arial"/>
        </w:rPr>
        <w:t xml:space="preserve"> entiende a quienes la compran.</w:t>
      </w:r>
    </w:p>
    <w:p w14:paraId="00A978E9" w14:textId="47EA1A2C" w:rsidR="00976DD1" w:rsidRDefault="00976DD1" w:rsidP="00436256">
      <w:pPr>
        <w:jc w:val="both"/>
        <w:rPr>
          <w:rFonts w:ascii="Arial" w:hAnsi="Arial" w:cs="Arial"/>
        </w:rPr>
      </w:pPr>
      <w:r w:rsidRPr="00976DD1">
        <w:rPr>
          <w:rFonts w:ascii="Arial" w:hAnsi="Arial" w:cs="Arial"/>
          <w:noProof/>
          <w:lang w:eastAsia="es-CO"/>
        </w:rPr>
        <w:drawing>
          <wp:inline distT="0" distB="0" distL="0" distR="0" wp14:anchorId="32C6F94E" wp14:editId="492C69F8">
            <wp:extent cx="5612130" cy="2727325"/>
            <wp:effectExtent l="0" t="0" r="7620" b="0"/>
            <wp:docPr id="1326096212" name="Imagen 1326096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612130" cy="2727325"/>
                    </a:xfrm>
                    <a:prstGeom prst="rect">
                      <a:avLst/>
                    </a:prstGeom>
                  </pic:spPr>
                </pic:pic>
              </a:graphicData>
            </a:graphic>
          </wp:inline>
        </w:drawing>
      </w:r>
    </w:p>
    <w:p w14:paraId="7AFAE3F8" w14:textId="1384F5E9" w:rsidR="00976DD1" w:rsidRDefault="00976DD1" w:rsidP="00436256">
      <w:pPr>
        <w:jc w:val="both"/>
        <w:rPr>
          <w:rFonts w:ascii="Arial" w:hAnsi="Arial" w:cs="Arial"/>
        </w:rPr>
      </w:pPr>
      <w:r w:rsidRPr="00976DD1">
        <w:rPr>
          <w:rFonts w:ascii="Arial" w:hAnsi="Arial" w:cs="Arial"/>
          <w:noProof/>
          <w:lang w:eastAsia="es-CO"/>
        </w:rPr>
        <w:drawing>
          <wp:inline distT="0" distB="0" distL="0" distR="0" wp14:anchorId="4224453C" wp14:editId="5FB73BFB">
            <wp:extent cx="5612130" cy="2721610"/>
            <wp:effectExtent l="0" t="0" r="7620" b="2540"/>
            <wp:docPr id="1326096213" name="Imagen 1326096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612130" cy="2721610"/>
                    </a:xfrm>
                    <a:prstGeom prst="rect">
                      <a:avLst/>
                    </a:prstGeom>
                  </pic:spPr>
                </pic:pic>
              </a:graphicData>
            </a:graphic>
          </wp:inline>
        </w:drawing>
      </w:r>
    </w:p>
    <w:p w14:paraId="6EDAAA6F" w14:textId="7506974C" w:rsidR="00976DD1" w:rsidRDefault="00976DD1" w:rsidP="00436256">
      <w:pPr>
        <w:jc w:val="both"/>
        <w:rPr>
          <w:rFonts w:ascii="Arial" w:hAnsi="Arial" w:cs="Arial"/>
        </w:rPr>
      </w:pPr>
    </w:p>
    <w:p w14:paraId="18E736DF" w14:textId="7930D104" w:rsidR="00055532" w:rsidRDefault="00055532" w:rsidP="00436256">
      <w:pPr>
        <w:jc w:val="both"/>
        <w:rPr>
          <w:rFonts w:ascii="Arial" w:hAnsi="Arial" w:cs="Arial"/>
        </w:rPr>
      </w:pPr>
    </w:p>
    <w:p w14:paraId="60CF75A5" w14:textId="11E12A10" w:rsidR="00055532" w:rsidRDefault="00055532" w:rsidP="00436256">
      <w:pPr>
        <w:jc w:val="both"/>
        <w:rPr>
          <w:rFonts w:ascii="Arial" w:hAnsi="Arial" w:cs="Arial"/>
        </w:rPr>
      </w:pPr>
    </w:p>
    <w:p w14:paraId="0617699A" w14:textId="77777777" w:rsidR="00055532" w:rsidRDefault="00055532" w:rsidP="00436256">
      <w:pPr>
        <w:jc w:val="both"/>
        <w:rPr>
          <w:rFonts w:ascii="Arial" w:hAnsi="Arial" w:cs="Arial"/>
        </w:rPr>
      </w:pPr>
    </w:p>
    <w:p w14:paraId="7FCF174A" w14:textId="13963396" w:rsidR="00F26526" w:rsidRDefault="00F26526" w:rsidP="00F26526">
      <w:pPr>
        <w:jc w:val="both"/>
        <w:rPr>
          <w:rFonts w:ascii="Arial" w:hAnsi="Arial" w:cs="Arial"/>
          <w:b/>
          <w:bCs/>
        </w:rPr>
      </w:pPr>
      <w:r w:rsidRPr="00F26526">
        <w:rPr>
          <w:rFonts w:ascii="Arial" w:hAnsi="Arial" w:cs="Arial"/>
          <w:b/>
          <w:bCs/>
        </w:rPr>
        <w:t xml:space="preserve">9.8 Reporte de Monitoreo de </w:t>
      </w:r>
      <w:proofErr w:type="gramStart"/>
      <w:r w:rsidRPr="00F26526">
        <w:rPr>
          <w:rFonts w:ascii="Arial" w:hAnsi="Arial" w:cs="Arial"/>
          <w:b/>
          <w:bCs/>
        </w:rPr>
        <w:t>Ofertas  El</w:t>
      </w:r>
      <w:proofErr w:type="gramEnd"/>
      <w:r w:rsidRPr="00F26526">
        <w:rPr>
          <w:rFonts w:ascii="Arial" w:hAnsi="Arial" w:cs="Arial"/>
          <w:b/>
          <w:bCs/>
        </w:rPr>
        <w:t xml:space="preserve"> Ciclo de Vida del Mercado</w:t>
      </w:r>
    </w:p>
    <w:p w14:paraId="0445CB73" w14:textId="62619195" w:rsidR="00932C13" w:rsidRPr="00F26526" w:rsidRDefault="00932C13" w:rsidP="00F26526">
      <w:pPr>
        <w:jc w:val="both"/>
        <w:rPr>
          <w:rFonts w:ascii="Arial" w:hAnsi="Arial" w:cs="Arial"/>
          <w:b/>
          <w:bCs/>
        </w:rPr>
      </w:pPr>
      <w:r w:rsidRPr="00932C13">
        <w:rPr>
          <w:rFonts w:ascii="Arial" w:hAnsi="Arial" w:cs="Arial"/>
          <w:b/>
          <w:bCs/>
        </w:rPr>
        <w:t xml:space="preserve">Objetivo que satisface: </w:t>
      </w:r>
      <w:r>
        <w:rPr>
          <w:rFonts w:ascii="Arial" w:hAnsi="Arial" w:cs="Arial"/>
          <w:bCs/>
        </w:rPr>
        <w:t>Objetivo Específico 1 /</w:t>
      </w:r>
      <w:r w:rsidRPr="00932C13">
        <w:rPr>
          <w:rFonts w:ascii="Arial" w:hAnsi="Arial" w:cs="Arial"/>
          <w:bCs/>
        </w:rPr>
        <w:t xml:space="preserve"> Monitoreo del ciclo de vida de las ofertas e identificación de tendencias de rentabilidad.</w:t>
      </w:r>
    </w:p>
    <w:p w14:paraId="46BD5F81" w14:textId="77777777" w:rsidR="00F26526" w:rsidRPr="00F26526" w:rsidRDefault="00F26526" w:rsidP="00F26526">
      <w:pPr>
        <w:jc w:val="both"/>
        <w:rPr>
          <w:rFonts w:ascii="Arial" w:hAnsi="Arial" w:cs="Arial"/>
        </w:rPr>
      </w:pPr>
      <w:r w:rsidRPr="00F26526">
        <w:rPr>
          <w:rFonts w:ascii="Arial" w:hAnsi="Arial" w:cs="Arial"/>
          <w:b/>
          <w:bCs/>
        </w:rPr>
        <w:t>La pregunta que plantea el reporte</w:t>
      </w:r>
    </w:p>
    <w:p w14:paraId="6A05A7CF" w14:textId="13976753" w:rsidR="00F26526" w:rsidRPr="00F26526" w:rsidRDefault="00F26526" w:rsidP="00F26526">
      <w:pPr>
        <w:jc w:val="both"/>
        <w:rPr>
          <w:rFonts w:ascii="Arial" w:hAnsi="Arial" w:cs="Arial"/>
        </w:rPr>
      </w:pPr>
      <w:r w:rsidRPr="00F26526">
        <w:rPr>
          <w:rFonts w:ascii="Arial" w:hAnsi="Arial" w:cs="Arial"/>
        </w:rPr>
        <w:t xml:space="preserve">¿Cuántas ofertas están disponibles ahora mismo en el marketplace de Enerlink? ¿A qué precios se están publicando y cuánto vale en total la energía disponible? ¿Las ofertas que se vendieron lograron superar su precio base o se vendieron por debajo? ¿Cuánto ha generado la plataforma en comisiones por esas transacciones? Ver solo las ofertas activas o solo las ventas por separado da una imagen </w:t>
      </w:r>
      <w:proofErr w:type="gramStart"/>
      <w:r w:rsidRPr="00F26526">
        <w:rPr>
          <w:rFonts w:ascii="Arial" w:hAnsi="Arial" w:cs="Arial"/>
        </w:rPr>
        <w:t>incompleta  el</w:t>
      </w:r>
      <w:proofErr w:type="gramEnd"/>
      <w:r w:rsidRPr="00F26526">
        <w:rPr>
          <w:rFonts w:ascii="Arial" w:hAnsi="Arial" w:cs="Arial"/>
        </w:rPr>
        <w:t xml:space="preserve"> administrador necesita entender el mercado energético en su totalidad: lo que está disponible, lo que ya se vendió y cómo se comparan entre sí.</w:t>
      </w:r>
    </w:p>
    <w:p w14:paraId="7603A921" w14:textId="77777777" w:rsidR="00F26526" w:rsidRPr="00F26526" w:rsidRDefault="00F26526" w:rsidP="00F26526">
      <w:pPr>
        <w:jc w:val="both"/>
        <w:rPr>
          <w:rFonts w:ascii="Arial" w:hAnsi="Arial" w:cs="Arial"/>
        </w:rPr>
      </w:pPr>
      <w:r w:rsidRPr="00F26526">
        <w:rPr>
          <w:rFonts w:ascii="Arial" w:hAnsi="Arial" w:cs="Arial"/>
          <w:b/>
          <w:bCs/>
        </w:rPr>
        <w:t>Cómo soluciona o responde esta pregunta</w:t>
      </w:r>
    </w:p>
    <w:p w14:paraId="057C5DA3" w14:textId="32638C75" w:rsidR="00F26526" w:rsidRPr="00F26526" w:rsidRDefault="00F26526" w:rsidP="00F26526">
      <w:pPr>
        <w:jc w:val="both"/>
        <w:rPr>
          <w:rFonts w:ascii="Arial" w:hAnsi="Arial" w:cs="Arial"/>
        </w:rPr>
      </w:pPr>
      <w:r w:rsidRPr="00F26526">
        <w:rPr>
          <w:rFonts w:ascii="Arial" w:hAnsi="Arial" w:cs="Arial"/>
        </w:rPr>
        <w:t xml:space="preserve">El Reporte de Monitoreo de Ofertas presenta tres modos de análisis que van más allá de un simple </w:t>
      </w:r>
      <w:proofErr w:type="gramStart"/>
      <w:r w:rsidRPr="00F26526">
        <w:rPr>
          <w:rFonts w:ascii="Arial" w:hAnsi="Arial" w:cs="Arial"/>
        </w:rPr>
        <w:t>filtro  cada</w:t>
      </w:r>
      <w:proofErr w:type="gramEnd"/>
      <w:r w:rsidRPr="00F26526">
        <w:rPr>
          <w:rFonts w:ascii="Arial" w:hAnsi="Arial" w:cs="Arial"/>
        </w:rPr>
        <w:t xml:space="preserve"> uno representa una vista completamente distinta del mercado, implementada mediante el patrón de diseño State.</w:t>
      </w:r>
    </w:p>
    <w:p w14:paraId="0F20F96E" w14:textId="77716774" w:rsidR="00F26526" w:rsidRPr="00F26526" w:rsidRDefault="00F26526" w:rsidP="00F26526">
      <w:pPr>
        <w:jc w:val="both"/>
        <w:rPr>
          <w:rFonts w:ascii="Arial" w:hAnsi="Arial" w:cs="Arial"/>
        </w:rPr>
      </w:pPr>
      <w:r w:rsidRPr="00F26526">
        <w:rPr>
          <w:rFonts w:ascii="Arial" w:hAnsi="Arial" w:cs="Arial"/>
        </w:rPr>
        <w:t xml:space="preserve">En el estado </w:t>
      </w:r>
      <w:r w:rsidRPr="00F26526">
        <w:rPr>
          <w:rFonts w:ascii="Arial" w:hAnsi="Arial" w:cs="Arial"/>
          <w:b/>
          <w:bCs/>
        </w:rPr>
        <w:t>Ofertas Activas</w:t>
      </w:r>
      <w:r w:rsidRPr="00F26526">
        <w:rPr>
          <w:rFonts w:ascii="Arial" w:hAnsi="Arial" w:cs="Arial"/>
        </w:rPr>
        <w:t xml:space="preserve">, el reporte muestra el marketplace en tiempo real: todas las ofertas disponibles con su productor, tipo de venta, kWh ofertados, precio base y valor total. Es la radiografía del mercado en este momento. En el estado </w:t>
      </w:r>
      <w:r w:rsidRPr="00F26526">
        <w:rPr>
          <w:rFonts w:ascii="Arial" w:hAnsi="Arial" w:cs="Arial"/>
          <w:b/>
          <w:bCs/>
        </w:rPr>
        <w:t>Ofertas Vendidas</w:t>
      </w:r>
      <w:r w:rsidRPr="00F26526">
        <w:rPr>
          <w:rFonts w:ascii="Arial" w:hAnsi="Arial" w:cs="Arial"/>
        </w:rPr>
        <w:t xml:space="preserve">, el reporte muestra el historial completo de transacciones completadas, añadiendo columnas exclusivas como el nombre del comprador, el precio al que finalmente se vendió la oferta, el rendimiento respecto al precio </w:t>
      </w:r>
      <w:proofErr w:type="gramStart"/>
      <w:r w:rsidRPr="00F26526">
        <w:rPr>
          <w:rFonts w:ascii="Arial" w:hAnsi="Arial" w:cs="Arial"/>
        </w:rPr>
        <w:t>base  positivo</w:t>
      </w:r>
      <w:proofErr w:type="gramEnd"/>
      <w:r w:rsidRPr="00F26526">
        <w:rPr>
          <w:rFonts w:ascii="Arial" w:hAnsi="Arial" w:cs="Arial"/>
        </w:rPr>
        <w:t xml:space="preserve"> si se vendió por encima, negativo si por debajo  y la comisión generada para la plataforma. En el estado </w:t>
      </w:r>
      <w:r w:rsidRPr="00F26526">
        <w:rPr>
          <w:rFonts w:ascii="Arial" w:hAnsi="Arial" w:cs="Arial"/>
          <w:b/>
          <w:bCs/>
        </w:rPr>
        <w:t>Vista Comparativa</w:t>
      </w:r>
      <w:r w:rsidRPr="00F26526">
        <w:rPr>
          <w:rFonts w:ascii="Arial" w:hAnsi="Arial" w:cs="Arial"/>
        </w:rPr>
        <w:t>, el reporte elimina completamente la tabla y los filtros, mostrando únicamente tarjetas de métricas enfrentadas que permiten comparar el mercado activo contra el historial de ventas de un solo vistazo.</w:t>
      </w:r>
    </w:p>
    <w:p w14:paraId="7F0DA1D0" w14:textId="3F2087A4" w:rsidR="00F26526" w:rsidRPr="00F26526" w:rsidRDefault="00F26526" w:rsidP="00F26526">
      <w:pPr>
        <w:jc w:val="both"/>
        <w:rPr>
          <w:rFonts w:ascii="Arial" w:hAnsi="Arial" w:cs="Arial"/>
        </w:rPr>
      </w:pPr>
      <w:r w:rsidRPr="00F26526">
        <w:rPr>
          <w:rFonts w:ascii="Arial" w:hAnsi="Arial" w:cs="Arial"/>
        </w:rPr>
        <w:t xml:space="preserve">El patrón State hace que cada modo encapsule su propio </w:t>
      </w:r>
      <w:proofErr w:type="gramStart"/>
      <w:r w:rsidRPr="00F26526">
        <w:rPr>
          <w:rFonts w:ascii="Arial" w:hAnsi="Arial" w:cs="Arial"/>
        </w:rPr>
        <w:t>comportamiento  columnas</w:t>
      </w:r>
      <w:proofErr w:type="gramEnd"/>
      <w:r w:rsidRPr="00F26526">
        <w:rPr>
          <w:rFonts w:ascii="Arial" w:hAnsi="Arial" w:cs="Arial"/>
        </w:rPr>
        <w:t xml:space="preserve">, métricas, filtros y layout  sin condicionales dispersos en el código. Cambiar de modo es una transición de estado, no un filtro. En los datos actuales de Enerlink, el mercado cuenta con 426 ofertas directas activas y 175 subastas activas, frente a 270 ofertas ya vendidas que generaron más de $440,000 en comisiones para la </w:t>
      </w:r>
      <w:proofErr w:type="gramStart"/>
      <w:r w:rsidRPr="00F26526">
        <w:rPr>
          <w:rFonts w:ascii="Arial" w:hAnsi="Arial" w:cs="Arial"/>
        </w:rPr>
        <w:t>plataforma  una</w:t>
      </w:r>
      <w:proofErr w:type="gramEnd"/>
      <w:r w:rsidRPr="00F26526">
        <w:rPr>
          <w:rFonts w:ascii="Arial" w:hAnsi="Arial" w:cs="Arial"/>
        </w:rPr>
        <w:t xml:space="preserve"> comparación que la Vista Comparativa hace inmediatamente visible.</w:t>
      </w:r>
    </w:p>
    <w:p w14:paraId="490592E3" w14:textId="77777777" w:rsidR="00F26526" w:rsidRPr="00F26526" w:rsidRDefault="00F26526" w:rsidP="00F26526">
      <w:pPr>
        <w:jc w:val="both"/>
        <w:rPr>
          <w:rFonts w:ascii="Arial" w:hAnsi="Arial" w:cs="Arial"/>
        </w:rPr>
      </w:pPr>
      <w:r w:rsidRPr="00F26526">
        <w:rPr>
          <w:rFonts w:ascii="Arial" w:hAnsi="Arial" w:cs="Arial"/>
          <w:b/>
          <w:bCs/>
        </w:rPr>
        <w:t>Valor para el negocio</w:t>
      </w:r>
    </w:p>
    <w:p w14:paraId="75E0DEB6" w14:textId="5124490B" w:rsidR="00F26526" w:rsidRDefault="00F26526" w:rsidP="00F26526">
      <w:pPr>
        <w:jc w:val="both"/>
        <w:rPr>
          <w:rFonts w:ascii="Arial" w:hAnsi="Arial" w:cs="Arial"/>
        </w:rPr>
      </w:pPr>
      <w:r w:rsidRPr="00F26526">
        <w:rPr>
          <w:rFonts w:ascii="Arial" w:hAnsi="Arial" w:cs="Arial"/>
        </w:rPr>
        <w:t xml:space="preserve">Este reporte cierra el ciclo de inteligencia del módulo: si el Reporte de Análisis de Mercado mide la tasa de conversión global, el Reporte de Monitoreo de Ofertas permite entender el detalle detrás de ese número. El estado Ofertas Activas le dice al administrador qué hay disponible ahora y a qué precio, información crítica para detectar si el mercado está sobreofertado o si hay escasez de energía disponible. El estado Ofertas Vendidas revela qué tan bien están fijando precios los </w:t>
      </w:r>
      <w:proofErr w:type="gramStart"/>
      <w:r w:rsidRPr="00F26526">
        <w:rPr>
          <w:rFonts w:ascii="Arial" w:hAnsi="Arial" w:cs="Arial"/>
        </w:rPr>
        <w:t>productores  un</w:t>
      </w:r>
      <w:proofErr w:type="gramEnd"/>
      <w:r w:rsidRPr="00F26526">
        <w:rPr>
          <w:rFonts w:ascii="Arial" w:hAnsi="Arial" w:cs="Arial"/>
        </w:rPr>
        <w:t xml:space="preserve"> rendimiento positivo sistemático indica que el mercado valora la energía más de lo que los productores suponen, lo que es </w:t>
      </w:r>
      <w:r w:rsidRPr="00F26526">
        <w:rPr>
          <w:rFonts w:ascii="Arial" w:hAnsi="Arial" w:cs="Arial"/>
        </w:rPr>
        <w:lastRenderedPageBreak/>
        <w:t xml:space="preserve">una señal para ajustar los precios base hacia arriba. La Vista Comparativa es el argumento ejecutivo más poderoso del módulo: con un solo pantalllazo, el administrador puede mostrar a cualquier inversionista o aliado estratégico cuánta energía tiene disponible la plataforma, cuánta ya comercializó y cuánto dinero generó ese proceso. Enerlink no solo facilita </w:t>
      </w:r>
      <w:proofErr w:type="gramStart"/>
      <w:r w:rsidRPr="00F26526">
        <w:rPr>
          <w:rFonts w:ascii="Arial" w:hAnsi="Arial" w:cs="Arial"/>
        </w:rPr>
        <w:t>transacciones  entiende</w:t>
      </w:r>
      <w:proofErr w:type="gramEnd"/>
      <w:r w:rsidRPr="00F26526">
        <w:rPr>
          <w:rFonts w:ascii="Arial" w:hAnsi="Arial" w:cs="Arial"/>
        </w:rPr>
        <w:t xml:space="preserve"> y comunica el estado completo de su mercado.</w:t>
      </w:r>
    </w:p>
    <w:p w14:paraId="41C32260" w14:textId="5A7CAE58" w:rsidR="00055532" w:rsidRDefault="00055532" w:rsidP="00F26526">
      <w:pPr>
        <w:jc w:val="both"/>
        <w:rPr>
          <w:rFonts w:ascii="Arial" w:hAnsi="Arial" w:cs="Arial"/>
        </w:rPr>
      </w:pPr>
      <w:r w:rsidRPr="00055532">
        <w:rPr>
          <w:rFonts w:ascii="Arial" w:hAnsi="Arial" w:cs="Arial"/>
          <w:noProof/>
          <w:lang w:eastAsia="es-CO"/>
        </w:rPr>
        <w:drawing>
          <wp:inline distT="0" distB="0" distL="0" distR="0" wp14:anchorId="1CA514E6" wp14:editId="25AF8B38">
            <wp:extent cx="5612130" cy="2732405"/>
            <wp:effectExtent l="0" t="0" r="7620" b="0"/>
            <wp:docPr id="1326096226" name="Imagen 1326096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612130" cy="2732405"/>
                    </a:xfrm>
                    <a:prstGeom prst="rect">
                      <a:avLst/>
                    </a:prstGeom>
                  </pic:spPr>
                </pic:pic>
              </a:graphicData>
            </a:graphic>
          </wp:inline>
        </w:drawing>
      </w:r>
    </w:p>
    <w:p w14:paraId="7C395F59" w14:textId="46697F7C" w:rsidR="00055532" w:rsidRDefault="00055532" w:rsidP="00F26526">
      <w:pPr>
        <w:jc w:val="both"/>
        <w:rPr>
          <w:rFonts w:ascii="Arial" w:hAnsi="Arial" w:cs="Arial"/>
        </w:rPr>
      </w:pPr>
      <w:r w:rsidRPr="00055532">
        <w:rPr>
          <w:rFonts w:ascii="Arial" w:hAnsi="Arial" w:cs="Arial"/>
          <w:noProof/>
          <w:lang w:eastAsia="es-CO"/>
        </w:rPr>
        <w:drawing>
          <wp:inline distT="0" distB="0" distL="0" distR="0" wp14:anchorId="4DCAEAD6" wp14:editId="61DF5DA1">
            <wp:extent cx="5612130" cy="2730500"/>
            <wp:effectExtent l="0" t="0" r="7620" b="0"/>
            <wp:docPr id="1326096227" name="Imagen 1326096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612130" cy="2730500"/>
                    </a:xfrm>
                    <a:prstGeom prst="rect">
                      <a:avLst/>
                    </a:prstGeom>
                  </pic:spPr>
                </pic:pic>
              </a:graphicData>
            </a:graphic>
          </wp:inline>
        </w:drawing>
      </w:r>
    </w:p>
    <w:p w14:paraId="584C8BE4" w14:textId="0B9F8D7C" w:rsidR="001F5F7C" w:rsidRDefault="001F5F7C" w:rsidP="00F26526">
      <w:pPr>
        <w:jc w:val="both"/>
        <w:rPr>
          <w:rFonts w:ascii="Arial" w:hAnsi="Arial" w:cs="Arial"/>
        </w:rPr>
      </w:pPr>
    </w:p>
    <w:p w14:paraId="0F960D19" w14:textId="1A7C0766" w:rsidR="001F5F7C" w:rsidRDefault="001F5F7C" w:rsidP="001F5F7C">
      <w:pPr>
        <w:jc w:val="both"/>
        <w:rPr>
          <w:rFonts w:ascii="Arial" w:hAnsi="Arial" w:cs="Arial"/>
          <w:b/>
          <w:bCs/>
        </w:rPr>
      </w:pPr>
      <w:r w:rsidRPr="001F5F7C">
        <w:rPr>
          <w:rFonts w:ascii="Arial" w:hAnsi="Arial" w:cs="Arial"/>
          <w:b/>
          <w:bCs/>
        </w:rPr>
        <w:t xml:space="preserve">9.9 Reporte de Ranking de </w:t>
      </w:r>
      <w:proofErr w:type="gramStart"/>
      <w:r w:rsidRPr="001F5F7C">
        <w:rPr>
          <w:rFonts w:ascii="Arial" w:hAnsi="Arial" w:cs="Arial"/>
          <w:b/>
          <w:bCs/>
        </w:rPr>
        <w:t>Usuarios  Cuatro</w:t>
      </w:r>
      <w:proofErr w:type="gramEnd"/>
      <w:r w:rsidRPr="001F5F7C">
        <w:rPr>
          <w:rFonts w:ascii="Arial" w:hAnsi="Arial" w:cs="Arial"/>
          <w:b/>
          <w:bCs/>
        </w:rPr>
        <w:t xml:space="preserve"> Formas de Ver el Mismo Mercado</w:t>
      </w:r>
    </w:p>
    <w:p w14:paraId="2334837D" w14:textId="59B6A6B8" w:rsidR="00806E60" w:rsidRPr="001F5F7C" w:rsidRDefault="00806E60" w:rsidP="001F5F7C">
      <w:pPr>
        <w:jc w:val="both"/>
        <w:rPr>
          <w:rFonts w:ascii="Arial" w:hAnsi="Arial" w:cs="Arial"/>
          <w:b/>
          <w:bCs/>
        </w:rPr>
      </w:pPr>
      <w:r w:rsidRPr="00806E60">
        <w:rPr>
          <w:rFonts w:ascii="Arial" w:hAnsi="Arial" w:cs="Arial"/>
          <w:b/>
          <w:bCs/>
        </w:rPr>
        <w:t xml:space="preserve">Objetivo que satisface: </w:t>
      </w:r>
      <w:r>
        <w:rPr>
          <w:rFonts w:ascii="Arial" w:hAnsi="Arial" w:cs="Arial"/>
          <w:bCs/>
        </w:rPr>
        <w:t>Objetivo Específico 2 /</w:t>
      </w:r>
      <w:r w:rsidRPr="00806E60">
        <w:rPr>
          <w:rFonts w:ascii="Arial" w:hAnsi="Arial" w:cs="Arial"/>
          <w:bCs/>
        </w:rPr>
        <w:t xml:space="preserve"> Identificación de los actores más valiosos del mercado mediante índices de eficiencia e implementación de estrategias de retención diferenciadas.</w:t>
      </w:r>
    </w:p>
    <w:p w14:paraId="0A8127E4" w14:textId="77777777" w:rsidR="001F5F7C" w:rsidRPr="001F5F7C" w:rsidRDefault="001F5F7C" w:rsidP="001F5F7C">
      <w:pPr>
        <w:jc w:val="both"/>
        <w:rPr>
          <w:rFonts w:ascii="Arial" w:hAnsi="Arial" w:cs="Arial"/>
        </w:rPr>
      </w:pPr>
      <w:r w:rsidRPr="001F5F7C">
        <w:rPr>
          <w:rFonts w:ascii="Arial" w:hAnsi="Arial" w:cs="Arial"/>
          <w:b/>
          <w:bCs/>
        </w:rPr>
        <w:t>La pregunta que plantea el reporte</w:t>
      </w:r>
    </w:p>
    <w:p w14:paraId="4670F48E" w14:textId="59C997FE" w:rsidR="001F5F7C" w:rsidRPr="001F5F7C" w:rsidRDefault="001F5F7C" w:rsidP="001F5F7C">
      <w:pPr>
        <w:jc w:val="both"/>
        <w:rPr>
          <w:rFonts w:ascii="Arial" w:hAnsi="Arial" w:cs="Arial"/>
        </w:rPr>
      </w:pPr>
      <w:r w:rsidRPr="001F5F7C">
        <w:rPr>
          <w:rFonts w:ascii="Arial" w:hAnsi="Arial" w:cs="Arial"/>
        </w:rPr>
        <w:lastRenderedPageBreak/>
        <w:t xml:space="preserve">¿Quién es el usuario más valioso de Enerlink? La respuesta depende completamente de cómo se defina "valioso". ¿Es el que más dinero ha gastado comprando energía? ¿El que más kWh ha comercializado entre compras y ventas? ¿El que más transacciones ha realizado sin importar el monto? ¿O el que mejor ratio de ventas tiene como productor? Cada una de estas preguntas tiene una respuesta </w:t>
      </w:r>
      <w:proofErr w:type="gramStart"/>
      <w:r w:rsidRPr="001F5F7C">
        <w:rPr>
          <w:rFonts w:ascii="Arial" w:hAnsi="Arial" w:cs="Arial"/>
        </w:rPr>
        <w:t>diferente  y</w:t>
      </w:r>
      <w:proofErr w:type="gramEnd"/>
      <w:r w:rsidRPr="001F5F7C">
        <w:rPr>
          <w:rFonts w:ascii="Arial" w:hAnsi="Arial" w:cs="Arial"/>
        </w:rPr>
        <w:t xml:space="preserve"> cada una revela una dimensión distinta del mercado que las demás no pueden ver. Un administrador que solo mira una de estas métricas está tomando decisiones con información parcial.</w:t>
      </w:r>
    </w:p>
    <w:p w14:paraId="219F0E83" w14:textId="77777777" w:rsidR="001F5F7C" w:rsidRPr="001F5F7C" w:rsidRDefault="001F5F7C" w:rsidP="001F5F7C">
      <w:pPr>
        <w:jc w:val="both"/>
        <w:rPr>
          <w:rFonts w:ascii="Arial" w:hAnsi="Arial" w:cs="Arial"/>
        </w:rPr>
      </w:pPr>
      <w:r w:rsidRPr="001F5F7C">
        <w:rPr>
          <w:rFonts w:ascii="Arial" w:hAnsi="Arial" w:cs="Arial"/>
          <w:b/>
          <w:bCs/>
        </w:rPr>
        <w:t>Cómo soluciona o responde esta pregunta</w:t>
      </w:r>
    </w:p>
    <w:p w14:paraId="6DFC7374" w14:textId="67EA912F" w:rsidR="001F5F7C" w:rsidRPr="001F5F7C" w:rsidRDefault="001F5F7C" w:rsidP="001F5F7C">
      <w:pPr>
        <w:jc w:val="both"/>
        <w:rPr>
          <w:rFonts w:ascii="Arial" w:hAnsi="Arial" w:cs="Arial"/>
        </w:rPr>
      </w:pPr>
      <w:r w:rsidRPr="001F5F7C">
        <w:rPr>
          <w:rFonts w:ascii="Arial" w:hAnsi="Arial" w:cs="Arial"/>
        </w:rPr>
        <w:t xml:space="preserve">El Reporte de Ranking de Usuarios presenta un único </w:t>
      </w:r>
      <w:proofErr w:type="gramStart"/>
      <w:r w:rsidRPr="001F5F7C">
        <w:rPr>
          <w:rFonts w:ascii="Arial" w:hAnsi="Arial" w:cs="Arial"/>
        </w:rPr>
        <w:t>dataset  todos</w:t>
      </w:r>
      <w:proofErr w:type="gramEnd"/>
      <w:r w:rsidRPr="001F5F7C">
        <w:rPr>
          <w:rFonts w:ascii="Arial" w:hAnsi="Arial" w:cs="Arial"/>
        </w:rPr>
        <w:t xml:space="preserve"> los usuarios activos de la plataforma  que puede ser analizado desde cuatro perspectivas distintas mediante el patrón de diseño Strategy. Cada perspectiva es un algoritmo de scoring intercambiable que produce un ranking completamente diferente del mismo conjunto de datos, de forma instantánea y sin ninguna llamada adicional al backend.</w:t>
      </w:r>
    </w:p>
    <w:p w14:paraId="08E62E5E" w14:textId="44ABF98A" w:rsidR="001F5F7C" w:rsidRPr="001F5F7C" w:rsidRDefault="001F5F7C" w:rsidP="001F5F7C">
      <w:pPr>
        <w:jc w:val="both"/>
        <w:rPr>
          <w:rFonts w:ascii="Arial" w:hAnsi="Arial" w:cs="Arial"/>
        </w:rPr>
      </w:pPr>
      <w:r w:rsidRPr="001F5F7C">
        <w:rPr>
          <w:rFonts w:ascii="Arial" w:hAnsi="Arial" w:cs="Arial"/>
        </w:rPr>
        <w:t xml:space="preserve">Con la estrategia </w:t>
      </w:r>
      <w:r w:rsidRPr="001F5F7C">
        <w:rPr>
          <w:rFonts w:ascii="Arial" w:hAnsi="Arial" w:cs="Arial"/>
          <w:b/>
          <w:bCs/>
        </w:rPr>
        <w:t>Gasto Total</w:t>
      </w:r>
      <w:r w:rsidRPr="001F5F7C">
        <w:rPr>
          <w:rFonts w:ascii="Arial" w:hAnsi="Arial" w:cs="Arial"/>
        </w:rPr>
        <w:t xml:space="preserve">, el reporte ordena a los usuarios por el dinero acumulado como </w:t>
      </w:r>
      <w:proofErr w:type="gramStart"/>
      <w:r w:rsidRPr="001F5F7C">
        <w:rPr>
          <w:rFonts w:ascii="Arial" w:hAnsi="Arial" w:cs="Arial"/>
        </w:rPr>
        <w:t>compradores  identifica</w:t>
      </w:r>
      <w:proofErr w:type="gramEnd"/>
      <w:r w:rsidRPr="001F5F7C">
        <w:rPr>
          <w:rFonts w:ascii="Arial" w:hAnsi="Arial" w:cs="Arial"/>
        </w:rPr>
        <w:t xml:space="preserve"> a los clientes más valiosos económicamente para la plataforma. Con la estrategia </w:t>
      </w:r>
      <w:r w:rsidRPr="001F5F7C">
        <w:rPr>
          <w:rFonts w:ascii="Arial" w:hAnsi="Arial" w:cs="Arial"/>
          <w:b/>
          <w:bCs/>
        </w:rPr>
        <w:t>Volumen kWh</w:t>
      </w:r>
      <w:r w:rsidRPr="001F5F7C">
        <w:rPr>
          <w:rFonts w:ascii="Arial" w:hAnsi="Arial" w:cs="Arial"/>
        </w:rPr>
        <w:t xml:space="preserve">, el ranking premia a quienes más energía han comercializado sumando compras y </w:t>
      </w:r>
      <w:proofErr w:type="gramStart"/>
      <w:r w:rsidRPr="001F5F7C">
        <w:rPr>
          <w:rFonts w:ascii="Arial" w:hAnsi="Arial" w:cs="Arial"/>
        </w:rPr>
        <w:t>ventas  revela</w:t>
      </w:r>
      <w:proofErr w:type="gramEnd"/>
      <w:r w:rsidRPr="001F5F7C">
        <w:rPr>
          <w:rFonts w:ascii="Arial" w:hAnsi="Arial" w:cs="Arial"/>
        </w:rPr>
        <w:t xml:space="preserve"> a los mayores participantes del mercado energético independientemente del precio. Con la estrategia </w:t>
      </w:r>
      <w:r w:rsidRPr="001F5F7C">
        <w:rPr>
          <w:rFonts w:ascii="Arial" w:hAnsi="Arial" w:cs="Arial"/>
          <w:b/>
          <w:bCs/>
        </w:rPr>
        <w:t>Actividad</w:t>
      </w:r>
      <w:r w:rsidRPr="001F5F7C">
        <w:rPr>
          <w:rFonts w:ascii="Arial" w:hAnsi="Arial" w:cs="Arial"/>
        </w:rPr>
        <w:t xml:space="preserve">, el orden lo determina el número de transacciones </w:t>
      </w:r>
      <w:proofErr w:type="gramStart"/>
      <w:r w:rsidRPr="001F5F7C">
        <w:rPr>
          <w:rFonts w:ascii="Arial" w:hAnsi="Arial" w:cs="Arial"/>
        </w:rPr>
        <w:t>realizadas  destaca</w:t>
      </w:r>
      <w:proofErr w:type="gramEnd"/>
      <w:r w:rsidRPr="001F5F7C">
        <w:rPr>
          <w:rFonts w:ascii="Arial" w:hAnsi="Arial" w:cs="Arial"/>
        </w:rPr>
        <w:t xml:space="preserve"> a los usuarios más frecuentes y comprometidos con la plataforma aunque sus operaciones individuales sean pequeñas. Con la estrategia </w:t>
      </w:r>
      <w:r w:rsidRPr="001F5F7C">
        <w:rPr>
          <w:rFonts w:ascii="Arial" w:hAnsi="Arial" w:cs="Arial"/>
          <w:b/>
          <w:bCs/>
        </w:rPr>
        <w:t>Eficiencia</w:t>
      </w:r>
      <w:r w:rsidRPr="001F5F7C">
        <w:rPr>
          <w:rFonts w:ascii="Arial" w:hAnsi="Arial" w:cs="Arial"/>
        </w:rPr>
        <w:t xml:space="preserve">, el ranking se construye sobre el ratio entre transacciones de venta y el total de </w:t>
      </w:r>
      <w:proofErr w:type="gramStart"/>
      <w:r w:rsidRPr="001F5F7C">
        <w:rPr>
          <w:rFonts w:ascii="Arial" w:hAnsi="Arial" w:cs="Arial"/>
        </w:rPr>
        <w:t>operaciones  señala</w:t>
      </w:r>
      <w:proofErr w:type="gramEnd"/>
      <w:r w:rsidRPr="001F5F7C">
        <w:rPr>
          <w:rFonts w:ascii="Arial" w:hAnsi="Arial" w:cs="Arial"/>
        </w:rPr>
        <w:t xml:space="preserve"> a los productores que mejor aprovechan la plataforma como vendedores.</w:t>
      </w:r>
    </w:p>
    <w:p w14:paraId="018D7E21" w14:textId="14910465" w:rsidR="001F5F7C" w:rsidRPr="001F5F7C" w:rsidRDefault="001F5F7C" w:rsidP="001F5F7C">
      <w:pPr>
        <w:jc w:val="both"/>
        <w:rPr>
          <w:rFonts w:ascii="Arial" w:hAnsi="Arial" w:cs="Arial"/>
        </w:rPr>
      </w:pPr>
      <w:r w:rsidRPr="001F5F7C">
        <w:rPr>
          <w:rFonts w:ascii="Arial" w:hAnsi="Arial" w:cs="Arial"/>
        </w:rPr>
        <w:t xml:space="preserve">El patrón Strategy garantiza que cambiar de criterio de ranking es </w:t>
      </w:r>
      <w:proofErr w:type="gramStart"/>
      <w:r w:rsidRPr="001F5F7C">
        <w:rPr>
          <w:rFonts w:ascii="Arial" w:hAnsi="Arial" w:cs="Arial"/>
        </w:rPr>
        <w:t>instantáneo  el</w:t>
      </w:r>
      <w:proofErr w:type="gramEnd"/>
      <w:r w:rsidRPr="001F5F7C">
        <w:rPr>
          <w:rFonts w:ascii="Arial" w:hAnsi="Arial" w:cs="Arial"/>
        </w:rPr>
        <w:t xml:space="preserve"> algoritmo se aplica en el cliente sobre los datos ya cargados, sin espera. En los datos actuales de Enerlink, el primer puesto cambia completamente según la estrategia activa: con Gasto Total lidera el mayor comprador con más de $3,675,000 en transacciones, con Volumen lidera quien más kWh ha movido, con Actividad quien más operaciones ha completado y con Eficiencia el productor con mejor ratio de ventas. Cuatro rankings, un solo dataset, cuatro respuestas distintas a la misma pregunta.</w:t>
      </w:r>
    </w:p>
    <w:p w14:paraId="2C2C7163" w14:textId="77777777" w:rsidR="001F5F7C" w:rsidRPr="001F5F7C" w:rsidRDefault="001F5F7C" w:rsidP="001F5F7C">
      <w:pPr>
        <w:jc w:val="both"/>
        <w:rPr>
          <w:rFonts w:ascii="Arial" w:hAnsi="Arial" w:cs="Arial"/>
        </w:rPr>
      </w:pPr>
      <w:r w:rsidRPr="001F5F7C">
        <w:rPr>
          <w:rFonts w:ascii="Arial" w:hAnsi="Arial" w:cs="Arial"/>
          <w:b/>
          <w:bCs/>
        </w:rPr>
        <w:t>Valor para el negocio</w:t>
      </w:r>
    </w:p>
    <w:p w14:paraId="40069BB0" w14:textId="1706359F" w:rsidR="001F5F7C" w:rsidRPr="001F5F7C" w:rsidRDefault="001F5F7C" w:rsidP="001F5F7C">
      <w:pPr>
        <w:jc w:val="both"/>
        <w:rPr>
          <w:rFonts w:ascii="Arial" w:hAnsi="Arial" w:cs="Arial"/>
        </w:rPr>
      </w:pPr>
      <w:r w:rsidRPr="001F5F7C">
        <w:rPr>
          <w:rFonts w:ascii="Arial" w:hAnsi="Arial" w:cs="Arial"/>
        </w:rPr>
        <w:t xml:space="preserve">Este reporte cierra la inteligencia del módulo desde la perspectiva del usuario individual. Si los reportes anteriores miran el mercado en </w:t>
      </w:r>
      <w:proofErr w:type="gramStart"/>
      <w:r w:rsidRPr="001F5F7C">
        <w:rPr>
          <w:rFonts w:ascii="Arial" w:hAnsi="Arial" w:cs="Arial"/>
        </w:rPr>
        <w:t>conjunto  comisiones</w:t>
      </w:r>
      <w:proofErr w:type="gramEnd"/>
      <w:r w:rsidRPr="001F5F7C">
        <w:rPr>
          <w:rFonts w:ascii="Arial" w:hAnsi="Arial" w:cs="Arial"/>
        </w:rPr>
        <w:t xml:space="preserve"> globales, volumen total, conversión general  este reporte baja al nivel de cada persona y pregunta cuánto aporta cada uno desde cuatro ángulos distintos. La estrategia de Gasto Total le dice al administrador quiénes son sus mejores clientes para diseñar programas de fidelización personalizados. La de Volumen identifica a los traders más activos que sostienen la liquidez del mercado y merecen visibilidad preferencial en la plataforma. La de Actividad revela a los usuarios más comprometidos que, aunque no muevan grandes montos, generan la frecuencia de transacciones que hace que el mercado se perciba vivo y dinámico. La de Eficiencia apunta directamente a los mejores productores, complementando el Reporte de Eficiencia de Productores con una visión comparativa entre todos los roles. Cuatro estrategias, cuatro decisiones de negocio </w:t>
      </w:r>
      <w:proofErr w:type="gramStart"/>
      <w:r w:rsidRPr="001F5F7C">
        <w:rPr>
          <w:rFonts w:ascii="Arial" w:hAnsi="Arial" w:cs="Arial"/>
        </w:rPr>
        <w:t>posibles  Enerlink</w:t>
      </w:r>
      <w:proofErr w:type="gramEnd"/>
      <w:r w:rsidRPr="001F5F7C">
        <w:rPr>
          <w:rFonts w:ascii="Arial" w:hAnsi="Arial" w:cs="Arial"/>
        </w:rPr>
        <w:t xml:space="preserve"> no solo sabe cuánto mueve su mercado, sabe exactamente quién lo mueve y cómo.</w:t>
      </w:r>
    </w:p>
    <w:p w14:paraId="030397DB" w14:textId="6A471669" w:rsidR="001F5F7C" w:rsidRDefault="001F5F7C" w:rsidP="00F26526">
      <w:pPr>
        <w:jc w:val="both"/>
        <w:rPr>
          <w:rFonts w:ascii="Arial" w:hAnsi="Arial" w:cs="Arial"/>
        </w:rPr>
      </w:pPr>
      <w:r w:rsidRPr="001F5F7C">
        <w:rPr>
          <w:rFonts w:ascii="Arial" w:hAnsi="Arial" w:cs="Arial"/>
          <w:noProof/>
          <w:lang w:eastAsia="es-CO"/>
        </w:rPr>
        <w:lastRenderedPageBreak/>
        <w:drawing>
          <wp:inline distT="0" distB="0" distL="0" distR="0" wp14:anchorId="79134257" wp14:editId="2B1F6410">
            <wp:extent cx="5612130" cy="2750820"/>
            <wp:effectExtent l="0" t="0" r="7620" b="0"/>
            <wp:docPr id="1326096240" name="Imagen 1326096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612130" cy="2750820"/>
                    </a:xfrm>
                    <a:prstGeom prst="rect">
                      <a:avLst/>
                    </a:prstGeom>
                  </pic:spPr>
                </pic:pic>
              </a:graphicData>
            </a:graphic>
          </wp:inline>
        </w:drawing>
      </w:r>
    </w:p>
    <w:p w14:paraId="443399FA" w14:textId="68255202" w:rsidR="001F5F7C" w:rsidRDefault="001F5F7C" w:rsidP="00F26526">
      <w:pPr>
        <w:jc w:val="both"/>
        <w:rPr>
          <w:rFonts w:ascii="Arial" w:hAnsi="Arial" w:cs="Arial"/>
        </w:rPr>
      </w:pPr>
      <w:r w:rsidRPr="001F5F7C">
        <w:rPr>
          <w:rFonts w:ascii="Arial" w:hAnsi="Arial" w:cs="Arial"/>
          <w:noProof/>
          <w:lang w:eastAsia="es-CO"/>
        </w:rPr>
        <w:drawing>
          <wp:inline distT="0" distB="0" distL="0" distR="0" wp14:anchorId="5B2D005A" wp14:editId="4544CF64">
            <wp:extent cx="5612130" cy="2750820"/>
            <wp:effectExtent l="0" t="0" r="7620" b="0"/>
            <wp:docPr id="1326096241" name="Imagen 1326096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612130" cy="2750820"/>
                    </a:xfrm>
                    <a:prstGeom prst="rect">
                      <a:avLst/>
                    </a:prstGeom>
                  </pic:spPr>
                </pic:pic>
              </a:graphicData>
            </a:graphic>
          </wp:inline>
        </w:drawing>
      </w:r>
    </w:p>
    <w:p w14:paraId="7AC812BB" w14:textId="6883815F" w:rsidR="0057205A" w:rsidRDefault="0057205A" w:rsidP="00F26526">
      <w:pPr>
        <w:jc w:val="both"/>
        <w:rPr>
          <w:rFonts w:ascii="Arial" w:hAnsi="Arial" w:cs="Arial"/>
        </w:rPr>
      </w:pPr>
    </w:p>
    <w:p w14:paraId="533C3B48" w14:textId="4F26C1E0" w:rsidR="0057205A" w:rsidRDefault="0057205A" w:rsidP="0057205A">
      <w:pPr>
        <w:jc w:val="both"/>
        <w:rPr>
          <w:rFonts w:ascii="Arial" w:hAnsi="Arial" w:cs="Arial"/>
          <w:b/>
          <w:bCs/>
        </w:rPr>
      </w:pPr>
      <w:r>
        <w:rPr>
          <w:rFonts w:ascii="Arial" w:hAnsi="Arial" w:cs="Arial"/>
          <w:b/>
          <w:bCs/>
        </w:rPr>
        <w:t>9.10 Reporte Panel de Análisis</w:t>
      </w:r>
      <w:r w:rsidR="00D22B75">
        <w:rPr>
          <w:rFonts w:ascii="Arial" w:hAnsi="Arial" w:cs="Arial"/>
          <w:b/>
          <w:bCs/>
        </w:rPr>
        <w:t xml:space="preserve"> </w:t>
      </w:r>
      <w:r>
        <w:rPr>
          <w:rFonts w:ascii="Arial" w:hAnsi="Arial" w:cs="Arial"/>
          <w:b/>
          <w:bCs/>
        </w:rPr>
        <w:t>Configurable</w:t>
      </w:r>
    </w:p>
    <w:p w14:paraId="1CE890D5" w14:textId="6ED28319" w:rsidR="00806E60" w:rsidRPr="0057205A" w:rsidRDefault="00806E60" w:rsidP="0057205A">
      <w:pPr>
        <w:jc w:val="both"/>
        <w:rPr>
          <w:rFonts w:ascii="Arial" w:hAnsi="Arial" w:cs="Arial"/>
          <w:b/>
          <w:bCs/>
        </w:rPr>
      </w:pPr>
      <w:r w:rsidRPr="00806E60">
        <w:rPr>
          <w:rFonts w:ascii="Arial" w:hAnsi="Arial" w:cs="Arial"/>
          <w:b/>
          <w:bCs/>
        </w:rPr>
        <w:t xml:space="preserve">Objetivo que satisface: </w:t>
      </w:r>
      <w:r>
        <w:rPr>
          <w:rFonts w:ascii="Arial" w:hAnsi="Arial" w:cs="Arial"/>
          <w:bCs/>
        </w:rPr>
        <w:t>Objetivo Específico 3 /</w:t>
      </w:r>
      <w:r w:rsidRPr="00806E60">
        <w:rPr>
          <w:rFonts w:ascii="Arial" w:hAnsi="Arial" w:cs="Arial"/>
          <w:bCs/>
        </w:rPr>
        <w:t xml:space="preserve"> Centralización de indicadores en un panel configurable adaptado al contexto de análisis de cada administrador.</w:t>
      </w:r>
    </w:p>
    <w:p w14:paraId="48BB2295" w14:textId="77777777" w:rsidR="0057205A" w:rsidRPr="0057205A" w:rsidRDefault="0057205A" w:rsidP="0057205A">
      <w:pPr>
        <w:jc w:val="both"/>
        <w:rPr>
          <w:rFonts w:ascii="Arial" w:hAnsi="Arial" w:cs="Arial"/>
        </w:rPr>
      </w:pPr>
      <w:r w:rsidRPr="0057205A">
        <w:rPr>
          <w:rFonts w:ascii="Arial" w:hAnsi="Arial" w:cs="Arial"/>
          <w:b/>
          <w:bCs/>
        </w:rPr>
        <w:t>La pregunta que plantea el reporte</w:t>
      </w:r>
    </w:p>
    <w:p w14:paraId="4E2A7769" w14:textId="461113A1" w:rsidR="0057205A" w:rsidRPr="0057205A" w:rsidRDefault="0057205A" w:rsidP="0057205A">
      <w:pPr>
        <w:jc w:val="both"/>
        <w:rPr>
          <w:rFonts w:ascii="Arial" w:hAnsi="Arial" w:cs="Arial"/>
        </w:rPr>
      </w:pPr>
      <w:r w:rsidRPr="0057205A">
        <w:rPr>
          <w:rFonts w:ascii="Arial" w:hAnsi="Arial" w:cs="Arial"/>
        </w:rPr>
        <w:t>¿Qué métricas necesita ver el administrador de Enerlink en este momento? ¿Las comisiones del mes? ¿El perfil energético de los usuarios? ¿La eficiencia de los productores? La respuesta cambia según el contexto una reunión con inversionistas necesita métricas financieras, una revisión operativa necesita métricas de mercado, una evaluación de usuarios necesita perfiles energéticos. Un dashboard fijo que muestra todo al mismo tiempo genera ruido visual y obliga al administrador a ignorar lo que no le es relevante en ese momento.</w:t>
      </w:r>
    </w:p>
    <w:p w14:paraId="4E33C359" w14:textId="77777777" w:rsidR="0057205A" w:rsidRPr="0057205A" w:rsidRDefault="0057205A" w:rsidP="0057205A">
      <w:pPr>
        <w:jc w:val="both"/>
        <w:rPr>
          <w:rFonts w:ascii="Arial" w:hAnsi="Arial" w:cs="Arial"/>
        </w:rPr>
      </w:pPr>
      <w:r w:rsidRPr="0057205A">
        <w:rPr>
          <w:rFonts w:ascii="Arial" w:hAnsi="Arial" w:cs="Arial"/>
          <w:b/>
          <w:bCs/>
        </w:rPr>
        <w:lastRenderedPageBreak/>
        <w:t>Cómo soluciona o responde esta pregunta</w:t>
      </w:r>
    </w:p>
    <w:p w14:paraId="32D9FCC2" w14:textId="73FCB3A6" w:rsidR="0057205A" w:rsidRPr="0057205A" w:rsidRDefault="0057205A" w:rsidP="0057205A">
      <w:pPr>
        <w:jc w:val="both"/>
        <w:rPr>
          <w:rFonts w:ascii="Arial" w:hAnsi="Arial" w:cs="Arial"/>
        </w:rPr>
      </w:pPr>
      <w:r w:rsidRPr="0057205A">
        <w:rPr>
          <w:rFonts w:ascii="Arial" w:hAnsi="Arial" w:cs="Arial"/>
        </w:rPr>
        <w:t xml:space="preserve">El Panel de Análisis Configurable invierte el modelo tradicional de dashboard: en lugar de mostrar todo predefinido, comienza vacío y el administrador lo construye ejecutando comandos mediante el patrón de diseño Command. Cada acción agregar una métrica, eliminarla o </w:t>
      </w:r>
      <w:proofErr w:type="gramStart"/>
      <w:r w:rsidRPr="0057205A">
        <w:rPr>
          <w:rFonts w:ascii="Arial" w:hAnsi="Arial" w:cs="Arial"/>
        </w:rPr>
        <w:t>destacarla  es</w:t>
      </w:r>
      <w:proofErr w:type="gramEnd"/>
      <w:r w:rsidRPr="0057205A">
        <w:rPr>
          <w:rFonts w:ascii="Arial" w:hAnsi="Arial" w:cs="Arial"/>
        </w:rPr>
        <w:t xml:space="preserve"> un objeto Command con execute() y undo(), lo que significa que cualquier acción puede deshacerse en orden inverso con un solo clic.</w:t>
      </w:r>
    </w:p>
    <w:p w14:paraId="6FC266A1" w14:textId="4F0BAAE3" w:rsidR="0057205A" w:rsidRPr="0057205A" w:rsidRDefault="0057205A" w:rsidP="0057205A">
      <w:pPr>
        <w:jc w:val="both"/>
        <w:rPr>
          <w:rFonts w:ascii="Arial" w:hAnsi="Arial" w:cs="Arial"/>
        </w:rPr>
      </w:pPr>
      <w:r w:rsidRPr="0057205A">
        <w:rPr>
          <w:rFonts w:ascii="Arial" w:hAnsi="Arial" w:cs="Arial"/>
        </w:rPr>
        <w:t>El administrador dispone de seis métricas del catálogo correspondientes a los seis reportes del módulo: Comisiones, Volumen de Energía, Análisis de Mercado, Eficiencia de Productores, Perfil Energético y Actividad de Compradores. Cada una se agrega al panel como una tarjeta con sus KPIs más relevantes. El botón Deshacer revierte la última acción ejecutada, el botón Reiniciar vacía el panel completamente, y el historial de comandos visible en la parte inferior registra cada acción con su marca de tiempo. En los datos actuales, el panel puede mostrar en simultáneo que la plataforma generó $440,333 en comisiones, tiene 549 ofertas activas, una tasa de conversión del 11.45% y 2 compradores frecuentes todo en una sola vista configurada en segundos.</w:t>
      </w:r>
    </w:p>
    <w:p w14:paraId="0FE82B9F" w14:textId="77777777" w:rsidR="0057205A" w:rsidRPr="0057205A" w:rsidRDefault="0057205A" w:rsidP="0057205A">
      <w:pPr>
        <w:jc w:val="both"/>
        <w:rPr>
          <w:rFonts w:ascii="Arial" w:hAnsi="Arial" w:cs="Arial"/>
        </w:rPr>
      </w:pPr>
      <w:r w:rsidRPr="0057205A">
        <w:rPr>
          <w:rFonts w:ascii="Arial" w:hAnsi="Arial" w:cs="Arial"/>
          <w:b/>
          <w:bCs/>
        </w:rPr>
        <w:t>Valor para el negocio</w:t>
      </w:r>
    </w:p>
    <w:p w14:paraId="58DE336C" w14:textId="5376F045" w:rsidR="0057205A" w:rsidRPr="0057205A" w:rsidRDefault="0057205A" w:rsidP="0057205A">
      <w:pPr>
        <w:jc w:val="both"/>
        <w:rPr>
          <w:rFonts w:ascii="Arial" w:hAnsi="Arial" w:cs="Arial"/>
        </w:rPr>
      </w:pPr>
      <w:r w:rsidRPr="0057205A">
        <w:rPr>
          <w:rFonts w:ascii="Arial" w:hAnsi="Arial" w:cs="Arial"/>
        </w:rPr>
        <w:t>Este reporte no agrega nuevos datos al módulo agrega una nueva forma de consumirlos. El administrador que necesita preparar una presentación ejecutiva puede construir un panel con Comisiones y Análisis de Mercado en treinta segundos, tomar una captura y tenerlo listo. El que necesita evaluar la salud del ecosistema de usuarios puede combinar Perfil Energético y Actividad de Compradores en una sola vista sin navegar entre páginas. El historial de comandos convierte cada sesión en un registro auditable de qué información consultó el administrador y en qué orden útil para equipos donde múltiples personas acceden al módulo. El undo elimina el costo de equivocarse: agregar la métrica incorrecta, destacar la que no era o limpiar el panel por accidente son acciones completamente reversibles. Enerlink no solo genera inteligencia de negocio ahora permite que cada administrador la consuma exactamente como la necesita.</w:t>
      </w:r>
    </w:p>
    <w:p w14:paraId="18071A04" w14:textId="06F93DCA" w:rsidR="0057205A" w:rsidRDefault="004A1E75" w:rsidP="00F26526">
      <w:pPr>
        <w:jc w:val="both"/>
        <w:rPr>
          <w:rFonts w:ascii="Arial" w:hAnsi="Arial" w:cs="Arial"/>
        </w:rPr>
      </w:pPr>
      <w:r w:rsidRPr="004A1E75">
        <w:rPr>
          <w:rFonts w:ascii="Arial" w:hAnsi="Arial" w:cs="Arial"/>
          <w:noProof/>
          <w:lang w:eastAsia="es-CO"/>
        </w:rPr>
        <w:drawing>
          <wp:inline distT="0" distB="0" distL="0" distR="0" wp14:anchorId="6C535333" wp14:editId="0CE9F8C4">
            <wp:extent cx="5612130" cy="2706370"/>
            <wp:effectExtent l="0" t="0" r="7620" b="0"/>
            <wp:docPr id="1326096254" name="Imagen 1326096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612130" cy="2706370"/>
                    </a:xfrm>
                    <a:prstGeom prst="rect">
                      <a:avLst/>
                    </a:prstGeom>
                  </pic:spPr>
                </pic:pic>
              </a:graphicData>
            </a:graphic>
          </wp:inline>
        </w:drawing>
      </w:r>
    </w:p>
    <w:p w14:paraId="22C425E8" w14:textId="5C3FC64D" w:rsidR="004A1E75" w:rsidRDefault="004A1E75" w:rsidP="00F26526">
      <w:pPr>
        <w:jc w:val="both"/>
        <w:rPr>
          <w:rFonts w:ascii="Arial" w:hAnsi="Arial" w:cs="Arial"/>
        </w:rPr>
      </w:pPr>
      <w:r w:rsidRPr="004A1E75">
        <w:rPr>
          <w:rFonts w:ascii="Arial" w:hAnsi="Arial" w:cs="Arial"/>
          <w:noProof/>
          <w:lang w:eastAsia="es-CO"/>
        </w:rPr>
        <w:lastRenderedPageBreak/>
        <w:drawing>
          <wp:inline distT="0" distB="0" distL="0" distR="0" wp14:anchorId="6EADC866" wp14:editId="3D785DB0">
            <wp:extent cx="5612130" cy="2756535"/>
            <wp:effectExtent l="0" t="0" r="7620" b="5715"/>
            <wp:docPr id="1326096255" name="Imagen 1326096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612130" cy="2756535"/>
                    </a:xfrm>
                    <a:prstGeom prst="rect">
                      <a:avLst/>
                    </a:prstGeom>
                  </pic:spPr>
                </pic:pic>
              </a:graphicData>
            </a:graphic>
          </wp:inline>
        </w:drawing>
      </w:r>
    </w:p>
    <w:p w14:paraId="15A75B08" w14:textId="1FE43894" w:rsidR="004A1E75" w:rsidRDefault="004A1E75" w:rsidP="00F26526">
      <w:pPr>
        <w:jc w:val="both"/>
        <w:rPr>
          <w:rFonts w:ascii="Arial" w:hAnsi="Arial" w:cs="Arial"/>
        </w:rPr>
      </w:pPr>
      <w:r w:rsidRPr="004A1E75">
        <w:rPr>
          <w:rFonts w:ascii="Arial" w:hAnsi="Arial" w:cs="Arial"/>
          <w:noProof/>
          <w:lang w:eastAsia="es-CO"/>
        </w:rPr>
        <w:drawing>
          <wp:inline distT="0" distB="0" distL="0" distR="0" wp14:anchorId="79606AB1" wp14:editId="60D1E143">
            <wp:extent cx="5612130" cy="2712085"/>
            <wp:effectExtent l="0" t="0" r="7620" b="0"/>
            <wp:docPr id="966030272" name="Imagen 966030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612130" cy="2712085"/>
                    </a:xfrm>
                    <a:prstGeom prst="rect">
                      <a:avLst/>
                    </a:prstGeom>
                  </pic:spPr>
                </pic:pic>
              </a:graphicData>
            </a:graphic>
          </wp:inline>
        </w:drawing>
      </w:r>
    </w:p>
    <w:p w14:paraId="115B3B1E" w14:textId="73F7ADF6" w:rsidR="00AD1860" w:rsidRDefault="00AD1860" w:rsidP="00F26526">
      <w:pPr>
        <w:jc w:val="both"/>
        <w:rPr>
          <w:rFonts w:ascii="Arial" w:hAnsi="Arial" w:cs="Arial"/>
        </w:rPr>
      </w:pPr>
    </w:p>
    <w:p w14:paraId="5A3B9F07" w14:textId="44F95DEA" w:rsidR="00AD1860" w:rsidRDefault="00AD1860" w:rsidP="00AD1860">
      <w:pPr>
        <w:tabs>
          <w:tab w:val="left" w:pos="1728"/>
        </w:tabs>
        <w:jc w:val="both"/>
        <w:rPr>
          <w:rFonts w:ascii="Arial" w:hAnsi="Arial" w:cs="Arial"/>
          <w:b/>
          <w:bCs/>
        </w:rPr>
      </w:pPr>
      <w:r>
        <w:rPr>
          <w:rFonts w:ascii="Arial" w:hAnsi="Arial" w:cs="Arial"/>
          <w:b/>
          <w:bCs/>
        </w:rPr>
        <w:t>9.11</w:t>
      </w:r>
      <w:r w:rsidRPr="00CE7B6F">
        <w:rPr>
          <w:rFonts w:ascii="Arial" w:hAnsi="Arial" w:cs="Arial"/>
          <w:b/>
          <w:bCs/>
        </w:rPr>
        <w:t xml:space="preserve"> R</w:t>
      </w:r>
      <w:r w:rsidR="00D67666">
        <w:rPr>
          <w:rFonts w:ascii="Arial" w:hAnsi="Arial" w:cs="Arial"/>
          <w:b/>
          <w:bCs/>
        </w:rPr>
        <w:t xml:space="preserve">eporte Comparativa de Períodos </w:t>
      </w:r>
      <w:r w:rsidRPr="00CE7B6F">
        <w:rPr>
          <w:rFonts w:ascii="Arial" w:hAnsi="Arial" w:cs="Arial"/>
          <w:b/>
          <w:bCs/>
        </w:rPr>
        <w:t>El Mercado Visto en el Tiempo</w:t>
      </w:r>
    </w:p>
    <w:p w14:paraId="399BE153" w14:textId="31A2B8E9" w:rsidR="00AD1860" w:rsidRPr="00CE7B6F" w:rsidRDefault="00AD1860" w:rsidP="00AD1860">
      <w:pPr>
        <w:tabs>
          <w:tab w:val="left" w:pos="1728"/>
        </w:tabs>
        <w:jc w:val="both"/>
        <w:rPr>
          <w:rFonts w:ascii="Arial" w:hAnsi="Arial" w:cs="Arial"/>
          <w:b/>
          <w:bCs/>
        </w:rPr>
      </w:pPr>
      <w:r w:rsidRPr="00AD1860">
        <w:rPr>
          <w:rFonts w:ascii="Arial" w:hAnsi="Arial" w:cs="Arial"/>
          <w:b/>
          <w:bCs/>
        </w:rPr>
        <w:t xml:space="preserve">Objetivo que satisface: </w:t>
      </w:r>
      <w:r>
        <w:rPr>
          <w:rFonts w:ascii="Arial" w:hAnsi="Arial" w:cs="Arial"/>
          <w:bCs/>
        </w:rPr>
        <w:t>Objetivo Específico 1 /</w:t>
      </w:r>
      <w:r w:rsidRPr="00AD1860">
        <w:rPr>
          <w:rFonts w:ascii="Arial" w:hAnsi="Arial" w:cs="Arial"/>
          <w:bCs/>
        </w:rPr>
        <w:t xml:space="preserve"> Análisis del comportamiento financiero y operativo de la plataforma, identificando tendencias de rentabilidad y oportunidades de crecimiento.</w:t>
      </w:r>
    </w:p>
    <w:p w14:paraId="3C50C45B" w14:textId="77777777" w:rsidR="00AD1860" w:rsidRPr="00CE7B6F" w:rsidRDefault="00AD1860" w:rsidP="00AD1860">
      <w:pPr>
        <w:tabs>
          <w:tab w:val="left" w:pos="1728"/>
        </w:tabs>
        <w:jc w:val="both"/>
        <w:rPr>
          <w:rFonts w:ascii="Arial" w:hAnsi="Arial" w:cs="Arial"/>
        </w:rPr>
      </w:pPr>
      <w:r w:rsidRPr="00CE7B6F">
        <w:rPr>
          <w:rFonts w:ascii="Arial" w:hAnsi="Arial" w:cs="Arial"/>
          <w:b/>
          <w:bCs/>
        </w:rPr>
        <w:t>La pregunta que plantea el reporte</w:t>
      </w:r>
    </w:p>
    <w:p w14:paraId="0189B7B8" w14:textId="77777777" w:rsidR="00AD1860" w:rsidRPr="00CE7B6F" w:rsidRDefault="00AD1860" w:rsidP="00AD1860">
      <w:pPr>
        <w:tabs>
          <w:tab w:val="left" w:pos="1728"/>
        </w:tabs>
        <w:jc w:val="both"/>
        <w:rPr>
          <w:rFonts w:ascii="Arial" w:hAnsi="Arial" w:cs="Arial"/>
        </w:rPr>
      </w:pPr>
      <w:r w:rsidRPr="00CE7B6F">
        <w:rPr>
          <w:rFonts w:ascii="Arial" w:hAnsi="Arial" w:cs="Arial"/>
        </w:rPr>
        <w:t xml:space="preserve">¿Está creciendo Enerlink? ¿Se generaron más comisiones este trimestre que el anterior? ¿El volumen de energía comercializada en los últimos meses supera al del período de arranque de la plataforma? ¿Las transacciones están aumentando en </w:t>
      </w:r>
      <w:proofErr w:type="gramStart"/>
      <w:r w:rsidRPr="00CE7B6F">
        <w:rPr>
          <w:rFonts w:ascii="Arial" w:hAnsi="Arial" w:cs="Arial"/>
        </w:rPr>
        <w:t>frecuencia</w:t>
      </w:r>
      <w:proofErr w:type="gramEnd"/>
      <w:r w:rsidRPr="00CE7B6F">
        <w:rPr>
          <w:rFonts w:ascii="Arial" w:hAnsi="Arial" w:cs="Arial"/>
        </w:rPr>
        <w:t xml:space="preserve"> aunque el valor promedio baje? Ningún reporte del módulo responde estas preguntas </w:t>
      </w:r>
      <w:proofErr w:type="gramStart"/>
      <w:r w:rsidRPr="00CE7B6F">
        <w:rPr>
          <w:rFonts w:ascii="Arial" w:hAnsi="Arial" w:cs="Arial"/>
        </w:rPr>
        <w:t>directamente  todos</w:t>
      </w:r>
      <w:proofErr w:type="gramEnd"/>
      <w:r w:rsidRPr="00CE7B6F">
        <w:rPr>
          <w:rFonts w:ascii="Arial" w:hAnsi="Arial" w:cs="Arial"/>
        </w:rPr>
        <w:t xml:space="preserve"> muestran el estado actual, pero ninguno compara dos momentos distintos del </w:t>
      </w:r>
      <w:r w:rsidRPr="00CE7B6F">
        <w:rPr>
          <w:rFonts w:ascii="Arial" w:hAnsi="Arial" w:cs="Arial"/>
        </w:rPr>
        <w:lastRenderedPageBreak/>
        <w:t>mercado de forma explícita. Un administrador que no puede medir su evolución no puede saber si sus decisiones están funcionando.</w:t>
      </w:r>
    </w:p>
    <w:p w14:paraId="1B59CD76" w14:textId="77777777" w:rsidR="00AD1860" w:rsidRPr="00CE7B6F" w:rsidRDefault="00AD1860" w:rsidP="00AD1860">
      <w:pPr>
        <w:tabs>
          <w:tab w:val="left" w:pos="1728"/>
        </w:tabs>
        <w:jc w:val="both"/>
        <w:rPr>
          <w:rFonts w:ascii="Arial" w:hAnsi="Arial" w:cs="Arial"/>
        </w:rPr>
      </w:pPr>
      <w:r w:rsidRPr="00CE7B6F">
        <w:rPr>
          <w:rFonts w:ascii="Arial" w:hAnsi="Arial" w:cs="Arial"/>
          <w:b/>
          <w:bCs/>
        </w:rPr>
        <w:t>Cómo soluciona o responde esta pregunta</w:t>
      </w:r>
    </w:p>
    <w:p w14:paraId="5F2BE382" w14:textId="77777777" w:rsidR="00AD1860" w:rsidRPr="00CE7B6F" w:rsidRDefault="00AD1860" w:rsidP="00AD1860">
      <w:pPr>
        <w:tabs>
          <w:tab w:val="left" w:pos="1728"/>
        </w:tabs>
        <w:jc w:val="both"/>
        <w:rPr>
          <w:rFonts w:ascii="Arial" w:hAnsi="Arial" w:cs="Arial"/>
        </w:rPr>
      </w:pPr>
      <w:r w:rsidRPr="00CE7B6F">
        <w:rPr>
          <w:rFonts w:ascii="Arial" w:hAnsi="Arial" w:cs="Arial"/>
        </w:rPr>
        <w:t xml:space="preserve">El Reporte Comparativa de Períodos permite al administrador seleccionar dos rangos de fechas y una dimensión de análisis, y obtener una comparación detallada entre ambos períodos mediante el patrón de diseño Template Method. El patrón define un esqueleto fijo de generación de </w:t>
      </w:r>
      <w:proofErr w:type="gramStart"/>
      <w:r w:rsidRPr="00CE7B6F">
        <w:rPr>
          <w:rFonts w:ascii="Arial" w:hAnsi="Arial" w:cs="Arial"/>
        </w:rPr>
        <w:t>vista  encabezado</w:t>
      </w:r>
      <w:proofErr w:type="gramEnd"/>
      <w:r w:rsidRPr="00CE7B6F">
        <w:rPr>
          <w:rFonts w:ascii="Arial" w:hAnsi="Arial" w:cs="Arial"/>
        </w:rPr>
        <w:t>, KPIs, gráficos y tabla de variación  que se ejecuta en el mismo orden para todas las dimensiones, pero donde cada paso produce resultados distintos según la dimensión activa.</w:t>
      </w:r>
    </w:p>
    <w:p w14:paraId="31C3EE0C" w14:textId="77777777" w:rsidR="00AD1860" w:rsidRPr="00CE7B6F" w:rsidRDefault="00AD1860" w:rsidP="00AD1860">
      <w:pPr>
        <w:tabs>
          <w:tab w:val="left" w:pos="1728"/>
        </w:tabs>
        <w:jc w:val="both"/>
        <w:rPr>
          <w:rFonts w:ascii="Arial" w:hAnsi="Arial" w:cs="Arial"/>
        </w:rPr>
      </w:pPr>
      <w:r w:rsidRPr="00CE7B6F">
        <w:rPr>
          <w:rFonts w:ascii="Arial" w:hAnsi="Arial" w:cs="Arial"/>
        </w:rPr>
        <w:t xml:space="preserve">La dimensión </w:t>
      </w:r>
      <w:r w:rsidRPr="00CE7B6F">
        <w:rPr>
          <w:rFonts w:ascii="Arial" w:hAnsi="Arial" w:cs="Arial"/>
          <w:b/>
          <w:bCs/>
        </w:rPr>
        <w:t>Comisiones</w:t>
      </w:r>
      <w:r w:rsidRPr="00CE7B6F">
        <w:rPr>
          <w:rFonts w:ascii="Arial" w:hAnsi="Arial" w:cs="Arial"/>
        </w:rPr>
        <w:t xml:space="preserve"> compara los ingresos por comisiones, el número de transacciones, la comisión promedio y el volumen financiero total entre ambos períodos. La dimensión </w:t>
      </w:r>
      <w:r w:rsidRPr="00CE7B6F">
        <w:rPr>
          <w:rFonts w:ascii="Arial" w:hAnsi="Arial" w:cs="Arial"/>
          <w:b/>
          <w:bCs/>
        </w:rPr>
        <w:t>Volumen</w:t>
      </w:r>
      <w:r w:rsidRPr="00CE7B6F">
        <w:rPr>
          <w:rFonts w:ascii="Arial" w:hAnsi="Arial" w:cs="Arial"/>
        </w:rPr>
        <w:t xml:space="preserve"> compara los kWh comercializados, las transacciones, el promedio de kWh por operación y el valor total de la energía intercambiada. En ambos casos la tabla de variación muestra para cada métrica el valor del Período A, el valor del Período B y la variación porcentual con indicadores </w:t>
      </w:r>
      <w:proofErr w:type="gramStart"/>
      <w:r w:rsidRPr="00CE7B6F">
        <w:rPr>
          <w:rFonts w:ascii="Arial" w:hAnsi="Arial" w:cs="Arial"/>
        </w:rPr>
        <w:t>visuales  verde</w:t>
      </w:r>
      <w:proofErr w:type="gramEnd"/>
      <w:r w:rsidRPr="00CE7B6F">
        <w:rPr>
          <w:rFonts w:ascii="Arial" w:hAnsi="Arial" w:cs="Arial"/>
        </w:rPr>
        <w:t xml:space="preserve"> con flecha arriba si creció, rojo con flecha abajo si cayó, gris si se mantuvo estable. Los gráficos se presentan separados por métrica con escala independiente, garantizando que valores de magnitudes muy </w:t>
      </w:r>
      <w:proofErr w:type="gramStart"/>
      <w:r w:rsidRPr="00CE7B6F">
        <w:rPr>
          <w:rFonts w:ascii="Arial" w:hAnsi="Arial" w:cs="Arial"/>
        </w:rPr>
        <w:t>distintas  como</w:t>
      </w:r>
      <w:proofErr w:type="gramEnd"/>
      <w:r w:rsidRPr="00CE7B6F">
        <w:rPr>
          <w:rFonts w:ascii="Arial" w:hAnsi="Arial" w:cs="Arial"/>
        </w:rPr>
        <w:t xml:space="preserve"> transacciones en decenas versus volumen en millones  sean igualmente legibles. En los datos actuales de Enerlink, comparando noviembre-diciembre 2025 contra enero-abril 2026, las comisiones cayeron un 19.79% en valor total pero las transacciones crecieron un 73.08</w:t>
      </w:r>
      <w:proofErr w:type="gramStart"/>
      <w:r w:rsidRPr="00CE7B6F">
        <w:rPr>
          <w:rFonts w:ascii="Arial" w:hAnsi="Arial" w:cs="Arial"/>
        </w:rPr>
        <w:t>%  una</w:t>
      </w:r>
      <w:proofErr w:type="gramEnd"/>
      <w:r w:rsidRPr="00CE7B6F">
        <w:rPr>
          <w:rFonts w:ascii="Arial" w:hAnsi="Arial" w:cs="Arial"/>
        </w:rPr>
        <w:t xml:space="preserve"> señal de que el mercado se está democratizando con operaciones más pequeñas y frecuentes.</w:t>
      </w:r>
    </w:p>
    <w:p w14:paraId="44900F3C" w14:textId="77777777" w:rsidR="00AD1860" w:rsidRPr="00CE7B6F" w:rsidRDefault="00AD1860" w:rsidP="00AD1860">
      <w:pPr>
        <w:tabs>
          <w:tab w:val="left" w:pos="1728"/>
        </w:tabs>
        <w:jc w:val="both"/>
        <w:rPr>
          <w:rFonts w:ascii="Arial" w:hAnsi="Arial" w:cs="Arial"/>
        </w:rPr>
      </w:pPr>
      <w:r w:rsidRPr="00CE7B6F">
        <w:rPr>
          <w:rFonts w:ascii="Arial" w:hAnsi="Arial" w:cs="Arial"/>
          <w:b/>
          <w:bCs/>
        </w:rPr>
        <w:t>Valor para el negocio</w:t>
      </w:r>
    </w:p>
    <w:p w14:paraId="65A55892" w14:textId="77777777" w:rsidR="00AD1860" w:rsidRDefault="00AD1860" w:rsidP="00AD1860">
      <w:pPr>
        <w:tabs>
          <w:tab w:val="left" w:pos="1728"/>
        </w:tabs>
        <w:jc w:val="both"/>
        <w:rPr>
          <w:rFonts w:ascii="Arial" w:hAnsi="Arial" w:cs="Arial"/>
        </w:rPr>
      </w:pPr>
      <w:r w:rsidRPr="00CE7B6F">
        <w:rPr>
          <w:rFonts w:ascii="Arial" w:hAnsi="Arial" w:cs="Arial"/>
        </w:rPr>
        <w:t xml:space="preserve">Este reporte convierte a Enerlink en una plataforma que no solo opera su </w:t>
      </w:r>
      <w:proofErr w:type="gramStart"/>
      <w:r w:rsidRPr="00CE7B6F">
        <w:rPr>
          <w:rFonts w:ascii="Arial" w:hAnsi="Arial" w:cs="Arial"/>
        </w:rPr>
        <w:t>mercado</w:t>
      </w:r>
      <w:proofErr w:type="gramEnd"/>
      <w:r w:rsidRPr="00CE7B6F">
        <w:rPr>
          <w:rFonts w:ascii="Arial" w:hAnsi="Arial" w:cs="Arial"/>
        </w:rPr>
        <w:t xml:space="preserve"> sino que lo evalúa en el tiempo. El administrador que necesita preparar un informe de gestión puede comparar trimestres consecutivos y obtener en segundos los números exactos de crecimiento o contracción. El que necesita justificar una decisión de política de precios puede demostrar con datos si el ajuste generó más o menos volumen en el período siguiente. La separación en dos </w:t>
      </w:r>
      <w:proofErr w:type="gramStart"/>
      <w:r w:rsidRPr="00CE7B6F">
        <w:rPr>
          <w:rFonts w:ascii="Arial" w:hAnsi="Arial" w:cs="Arial"/>
        </w:rPr>
        <w:t>dimensiones  financiera</w:t>
      </w:r>
      <w:proofErr w:type="gramEnd"/>
      <w:r w:rsidRPr="00CE7B6F">
        <w:rPr>
          <w:rFonts w:ascii="Arial" w:hAnsi="Arial" w:cs="Arial"/>
        </w:rPr>
        <w:t xml:space="preserve"> y energética  permite que el mismo reporte sirva tanto para una conversación con inversionistas que se preocupan por los ingresos, como para una revisión operativa donde lo que importa es cuánta energía se está moviendo. La variación porcentual con indicadores visuales elimina la ne</w:t>
      </w:r>
      <w:r>
        <w:rPr>
          <w:rFonts w:ascii="Arial" w:hAnsi="Arial" w:cs="Arial"/>
        </w:rPr>
        <w:t xml:space="preserve">cesidad de calcular manualmente, </w:t>
      </w:r>
      <w:r w:rsidRPr="00CE7B6F">
        <w:rPr>
          <w:rFonts w:ascii="Arial" w:hAnsi="Arial" w:cs="Arial"/>
        </w:rPr>
        <w:t>el administrador ve de inmediato si el mercado mejoró o empeoró en cada métrica. Enerlink no solo facilita el intercambio de energí</w:t>
      </w:r>
      <w:r>
        <w:rPr>
          <w:rFonts w:ascii="Arial" w:hAnsi="Arial" w:cs="Arial"/>
        </w:rPr>
        <w:t xml:space="preserve">a, </w:t>
      </w:r>
      <w:r w:rsidRPr="00CE7B6F">
        <w:rPr>
          <w:rFonts w:ascii="Arial" w:hAnsi="Arial" w:cs="Arial"/>
        </w:rPr>
        <w:t>ahora también mide si ese intercambio está creciendo.</w:t>
      </w:r>
    </w:p>
    <w:p w14:paraId="1343C8D6" w14:textId="77777777" w:rsidR="00AD1860" w:rsidRDefault="00AD1860" w:rsidP="00AD1860">
      <w:pPr>
        <w:tabs>
          <w:tab w:val="left" w:pos="1728"/>
        </w:tabs>
        <w:jc w:val="both"/>
        <w:rPr>
          <w:rFonts w:ascii="Arial" w:hAnsi="Arial" w:cs="Arial"/>
        </w:rPr>
      </w:pPr>
      <w:r w:rsidRPr="00CA2570">
        <w:rPr>
          <w:rFonts w:ascii="Arial" w:hAnsi="Arial" w:cs="Arial"/>
          <w:noProof/>
          <w:lang w:eastAsia="es-CO"/>
        </w:rPr>
        <w:lastRenderedPageBreak/>
        <w:drawing>
          <wp:inline distT="0" distB="0" distL="0" distR="0" wp14:anchorId="02824E81" wp14:editId="5C0A4D67">
            <wp:extent cx="5486830" cy="2687541"/>
            <wp:effectExtent l="0" t="0" r="0" b="0"/>
            <wp:docPr id="966030289" name="Imagen 96603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5493707" cy="2690909"/>
                    </a:xfrm>
                    <a:prstGeom prst="rect">
                      <a:avLst/>
                    </a:prstGeom>
                  </pic:spPr>
                </pic:pic>
              </a:graphicData>
            </a:graphic>
          </wp:inline>
        </w:drawing>
      </w:r>
    </w:p>
    <w:p w14:paraId="2A7C6D85" w14:textId="77777777" w:rsidR="00AD1860" w:rsidRPr="00CE7B6F" w:rsidRDefault="00AD1860" w:rsidP="00AD1860">
      <w:pPr>
        <w:tabs>
          <w:tab w:val="left" w:pos="1728"/>
        </w:tabs>
        <w:jc w:val="both"/>
        <w:rPr>
          <w:rFonts w:ascii="Arial" w:hAnsi="Arial" w:cs="Arial"/>
        </w:rPr>
      </w:pPr>
      <w:r w:rsidRPr="00CA2570">
        <w:rPr>
          <w:rFonts w:ascii="Arial" w:hAnsi="Arial" w:cs="Arial"/>
          <w:noProof/>
          <w:lang w:eastAsia="es-CO"/>
        </w:rPr>
        <w:drawing>
          <wp:inline distT="0" distB="0" distL="0" distR="0" wp14:anchorId="12485E83" wp14:editId="7D5E75E4">
            <wp:extent cx="5476294" cy="2655736"/>
            <wp:effectExtent l="0" t="0" r="0" b="0"/>
            <wp:docPr id="966030290" name="Imagen 9660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5481480" cy="2658251"/>
                    </a:xfrm>
                    <a:prstGeom prst="rect">
                      <a:avLst/>
                    </a:prstGeom>
                  </pic:spPr>
                </pic:pic>
              </a:graphicData>
            </a:graphic>
          </wp:inline>
        </w:drawing>
      </w:r>
    </w:p>
    <w:p w14:paraId="207F1F4E" w14:textId="0CB94E5B" w:rsidR="00055532" w:rsidRPr="00436256" w:rsidRDefault="00055532" w:rsidP="00436256">
      <w:pPr>
        <w:jc w:val="both"/>
        <w:rPr>
          <w:rFonts w:ascii="Arial" w:hAnsi="Arial" w:cs="Arial"/>
        </w:rPr>
      </w:pPr>
    </w:p>
    <w:p w14:paraId="6E07DF84" w14:textId="59F97D31" w:rsidR="00436256" w:rsidRPr="00436256" w:rsidRDefault="00CD1A13" w:rsidP="00436256">
      <w:pPr>
        <w:jc w:val="both"/>
        <w:rPr>
          <w:rFonts w:ascii="Arial" w:hAnsi="Arial" w:cs="Arial"/>
          <w:b/>
        </w:rPr>
      </w:pPr>
      <w:r>
        <w:rPr>
          <w:rFonts w:ascii="Arial" w:hAnsi="Arial" w:cs="Arial"/>
          <w:b/>
        </w:rPr>
        <w:t>9</w:t>
      </w:r>
      <w:r w:rsidR="001F5F7C">
        <w:rPr>
          <w:rFonts w:ascii="Arial" w:hAnsi="Arial" w:cs="Arial"/>
          <w:b/>
        </w:rPr>
        <w:t>.</w:t>
      </w:r>
      <w:r w:rsidR="00B365F7">
        <w:rPr>
          <w:rFonts w:ascii="Arial" w:hAnsi="Arial" w:cs="Arial"/>
          <w:b/>
        </w:rPr>
        <w:t>12</w:t>
      </w:r>
      <w:r w:rsidR="00436256" w:rsidRPr="00436256">
        <w:rPr>
          <w:rFonts w:ascii="Arial" w:hAnsi="Arial" w:cs="Arial"/>
          <w:b/>
        </w:rPr>
        <w:t xml:space="preserve"> El Módulo de Reportes como Ventaja Competitiva</w:t>
      </w:r>
    </w:p>
    <w:p w14:paraId="7E776168" w14:textId="10720AFB" w:rsidR="003951C3" w:rsidRDefault="00436256" w:rsidP="00436256">
      <w:pPr>
        <w:jc w:val="both"/>
        <w:rPr>
          <w:rFonts w:ascii="Arial" w:hAnsi="Arial" w:cs="Arial"/>
        </w:rPr>
      </w:pPr>
      <w:r w:rsidRPr="00436256">
        <w:rPr>
          <w:rFonts w:ascii="Arial" w:hAnsi="Arial" w:cs="Arial"/>
        </w:rPr>
        <w:t>Lo que diferencia a Enerlink de una plataforma transaccional básica es precisamente esto: la capacidad de entender su propio mercado. Mientras otras soluciones ofrecen dashboards con contadores simples, Enerlink ofrece cinco dimensiones de inteligencia de negocio que cubren desde las finanzas de la plataforma hasta el perfil individual de cada usuario. El administrador que opera con este módulo no toma decisiones por intuición las toma con evidencia, con datos históricos y con métricas derivadas que solo son posibles gracias a la integración profunda entre el marketplace, el sistema IoT y el módulo de transacci</w:t>
      </w:r>
      <w:r>
        <w:rPr>
          <w:rFonts w:ascii="Arial" w:hAnsi="Arial" w:cs="Arial"/>
        </w:rPr>
        <w:t xml:space="preserve">ones. Eso no es solo tecnología, </w:t>
      </w:r>
      <w:r w:rsidRPr="00436256">
        <w:rPr>
          <w:rFonts w:ascii="Arial" w:hAnsi="Arial" w:cs="Arial"/>
        </w:rPr>
        <w:t>es una ventaja competitiva real y sostenible.</w:t>
      </w:r>
    </w:p>
    <w:p w14:paraId="4486C251" w14:textId="2FF7E9D0" w:rsidR="004A1E75" w:rsidRDefault="004A1E75" w:rsidP="00436256">
      <w:pPr>
        <w:jc w:val="both"/>
        <w:rPr>
          <w:rFonts w:ascii="Arial" w:hAnsi="Arial" w:cs="Arial"/>
        </w:rPr>
      </w:pPr>
    </w:p>
    <w:p w14:paraId="6DCC3EEA" w14:textId="07E25F66" w:rsidR="004A1E75" w:rsidRDefault="004A1E75" w:rsidP="00436256">
      <w:pPr>
        <w:jc w:val="both"/>
        <w:rPr>
          <w:rFonts w:ascii="Arial" w:hAnsi="Arial" w:cs="Arial"/>
        </w:rPr>
      </w:pPr>
    </w:p>
    <w:p w14:paraId="5412B734" w14:textId="0F20A410" w:rsidR="003951C3" w:rsidRDefault="00942A41" w:rsidP="003951C3">
      <w:pPr>
        <w:pStyle w:val="Ttulo1"/>
        <w:jc w:val="center"/>
        <w:rPr>
          <w:rFonts w:ascii="Arial" w:hAnsi="Arial" w:cs="Arial"/>
          <w:b/>
          <w:color w:val="auto"/>
          <w:sz w:val="22"/>
          <w:szCs w:val="22"/>
        </w:rPr>
      </w:pPr>
      <w:bookmarkStart w:id="39" w:name="_Toc230853806"/>
      <w:r>
        <w:rPr>
          <w:rFonts w:ascii="Arial" w:hAnsi="Arial" w:cs="Arial"/>
          <w:b/>
          <w:color w:val="auto"/>
          <w:sz w:val="22"/>
          <w:szCs w:val="22"/>
        </w:rPr>
        <w:lastRenderedPageBreak/>
        <w:t>10</w:t>
      </w:r>
      <w:r w:rsidR="00BA18AF">
        <w:rPr>
          <w:rFonts w:ascii="Arial" w:hAnsi="Arial" w:cs="Arial"/>
          <w:b/>
          <w:color w:val="auto"/>
          <w:sz w:val="22"/>
          <w:szCs w:val="22"/>
        </w:rPr>
        <w:t>. RESULTADOS PROYECTO</w:t>
      </w:r>
      <w:bookmarkEnd w:id="39"/>
    </w:p>
    <w:p w14:paraId="5510632D" w14:textId="3EAF8210" w:rsidR="00F63B61" w:rsidRPr="00F63B61" w:rsidRDefault="00942A41" w:rsidP="00F63B61">
      <w:pPr>
        <w:rPr>
          <w:rFonts w:ascii="Arial" w:hAnsi="Arial" w:cs="Arial"/>
          <w:b/>
        </w:rPr>
      </w:pPr>
      <w:r>
        <w:rPr>
          <w:rFonts w:ascii="Arial" w:hAnsi="Arial" w:cs="Arial"/>
          <w:b/>
        </w:rPr>
        <w:t>10</w:t>
      </w:r>
      <w:r w:rsidR="00F63B61" w:rsidRPr="00F63B61">
        <w:rPr>
          <w:rFonts w:ascii="Arial" w:hAnsi="Arial" w:cs="Arial"/>
          <w:b/>
        </w:rPr>
        <w:t xml:space="preserve">.1 </w:t>
      </w:r>
      <w:r w:rsidR="00A173F2">
        <w:rPr>
          <w:rFonts w:ascii="Arial" w:hAnsi="Arial" w:cs="Arial"/>
          <w:b/>
        </w:rPr>
        <w:t>Vista r</w:t>
      </w:r>
      <w:r w:rsidR="00F63B61" w:rsidRPr="00F63B61">
        <w:rPr>
          <w:rFonts w:ascii="Arial" w:hAnsi="Arial" w:cs="Arial"/>
          <w:b/>
        </w:rPr>
        <w:t>egistrar usuario</w:t>
      </w:r>
    </w:p>
    <w:p w14:paraId="33092C9E" w14:textId="69DB37B8" w:rsidR="00F63B61" w:rsidRDefault="00F63B61" w:rsidP="00DD6359">
      <w:pPr>
        <w:jc w:val="center"/>
        <w:rPr>
          <w:rFonts w:ascii="Arial" w:hAnsi="Arial" w:cs="Arial"/>
        </w:rPr>
      </w:pPr>
      <w:r w:rsidRPr="00F63B61">
        <w:rPr>
          <w:rFonts w:ascii="Arial" w:hAnsi="Arial" w:cs="Arial"/>
          <w:noProof/>
          <w:lang w:eastAsia="es-CO"/>
        </w:rPr>
        <w:drawing>
          <wp:inline distT="0" distB="0" distL="0" distR="0" wp14:anchorId="1D59447F" wp14:editId="299C00A0">
            <wp:extent cx="4715124" cy="2264732"/>
            <wp:effectExtent l="0" t="0" r="0" b="2540"/>
            <wp:docPr id="2097124343" name="Imagen 2097124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4724848" cy="2269403"/>
                    </a:xfrm>
                    <a:prstGeom prst="rect">
                      <a:avLst/>
                    </a:prstGeom>
                  </pic:spPr>
                </pic:pic>
              </a:graphicData>
            </a:graphic>
          </wp:inline>
        </w:drawing>
      </w:r>
    </w:p>
    <w:p w14:paraId="19F59072" w14:textId="2ECE4CAD" w:rsidR="00A173F2" w:rsidRPr="006033C5" w:rsidRDefault="00942A41" w:rsidP="00F63B61">
      <w:pPr>
        <w:rPr>
          <w:rFonts w:ascii="Arial" w:hAnsi="Arial" w:cs="Arial"/>
          <w:b/>
        </w:rPr>
      </w:pPr>
      <w:r>
        <w:rPr>
          <w:rFonts w:ascii="Arial" w:hAnsi="Arial" w:cs="Arial"/>
          <w:b/>
        </w:rPr>
        <w:t>10</w:t>
      </w:r>
      <w:r w:rsidR="00A173F2" w:rsidRPr="006033C5">
        <w:rPr>
          <w:rFonts w:ascii="Arial" w:hAnsi="Arial" w:cs="Arial"/>
          <w:b/>
        </w:rPr>
        <w:t>.2 Vista iniciar sesión</w:t>
      </w:r>
    </w:p>
    <w:p w14:paraId="77179442" w14:textId="1BF7EF2F" w:rsidR="00976DD1" w:rsidRDefault="006033C5" w:rsidP="00055532">
      <w:pPr>
        <w:jc w:val="center"/>
        <w:rPr>
          <w:rFonts w:ascii="Arial" w:hAnsi="Arial" w:cs="Arial"/>
        </w:rPr>
      </w:pPr>
      <w:r w:rsidRPr="006033C5">
        <w:rPr>
          <w:rFonts w:ascii="Arial" w:hAnsi="Arial" w:cs="Arial"/>
          <w:noProof/>
          <w:lang w:eastAsia="es-CO"/>
        </w:rPr>
        <w:drawing>
          <wp:inline distT="0" distB="0" distL="0" distR="0" wp14:anchorId="33DA8C90" wp14:editId="2918BE4E">
            <wp:extent cx="4731026" cy="2260059"/>
            <wp:effectExtent l="0" t="0" r="0" b="6985"/>
            <wp:docPr id="2097124344" name="Imagen 2097124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4755582" cy="2271790"/>
                    </a:xfrm>
                    <a:prstGeom prst="rect">
                      <a:avLst/>
                    </a:prstGeom>
                  </pic:spPr>
                </pic:pic>
              </a:graphicData>
            </a:graphic>
          </wp:inline>
        </w:drawing>
      </w:r>
    </w:p>
    <w:p w14:paraId="4B355DFC" w14:textId="597EF117" w:rsidR="00E00E46" w:rsidRPr="00E00E46" w:rsidRDefault="00942A41" w:rsidP="00F63B61">
      <w:pPr>
        <w:rPr>
          <w:rFonts w:ascii="Arial" w:hAnsi="Arial" w:cs="Arial"/>
          <w:b/>
        </w:rPr>
      </w:pPr>
      <w:r>
        <w:rPr>
          <w:rFonts w:ascii="Arial" w:hAnsi="Arial" w:cs="Arial"/>
          <w:b/>
        </w:rPr>
        <w:t>10</w:t>
      </w:r>
      <w:r w:rsidR="003D38BB" w:rsidRPr="003D38BB">
        <w:rPr>
          <w:rFonts w:ascii="Arial" w:hAnsi="Arial" w:cs="Arial"/>
          <w:b/>
        </w:rPr>
        <w:t>.3 Vista crear oferta energética</w:t>
      </w:r>
    </w:p>
    <w:p w14:paraId="5730C599" w14:textId="21727B79" w:rsidR="003D38BB" w:rsidRDefault="003D38BB" w:rsidP="00DD6359">
      <w:pPr>
        <w:jc w:val="center"/>
        <w:rPr>
          <w:rFonts w:ascii="Arial" w:hAnsi="Arial" w:cs="Arial"/>
        </w:rPr>
      </w:pPr>
      <w:r w:rsidRPr="003D38BB">
        <w:rPr>
          <w:rFonts w:ascii="Arial" w:hAnsi="Arial" w:cs="Arial"/>
          <w:noProof/>
          <w:lang w:eastAsia="es-CO"/>
        </w:rPr>
        <w:drawing>
          <wp:inline distT="0" distB="0" distL="0" distR="0" wp14:anchorId="7FB25394" wp14:editId="2D13FD5C">
            <wp:extent cx="4775655" cy="2289976"/>
            <wp:effectExtent l="0" t="0" r="6350" b="0"/>
            <wp:docPr id="2097124345" name="Imagen 209712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6"/>
                    <a:srcRect t="1168"/>
                    <a:stretch/>
                  </pic:blipFill>
                  <pic:spPr bwMode="auto">
                    <a:xfrm>
                      <a:off x="0" y="0"/>
                      <a:ext cx="4854170" cy="2327625"/>
                    </a:xfrm>
                    <a:prstGeom prst="rect">
                      <a:avLst/>
                    </a:prstGeom>
                    <a:ln>
                      <a:noFill/>
                    </a:ln>
                    <a:extLst>
                      <a:ext uri="{53640926-AAD7-44D8-BBD7-CCE9431645EC}">
                        <a14:shadowObscured xmlns:a14="http://schemas.microsoft.com/office/drawing/2010/main"/>
                      </a:ext>
                    </a:extLst>
                  </pic:spPr>
                </pic:pic>
              </a:graphicData>
            </a:graphic>
          </wp:inline>
        </w:drawing>
      </w:r>
    </w:p>
    <w:p w14:paraId="3FF790DF" w14:textId="24AE5CA2" w:rsidR="00DD6359" w:rsidRDefault="00DD6359" w:rsidP="00DA42A4">
      <w:pPr>
        <w:jc w:val="center"/>
        <w:rPr>
          <w:rFonts w:ascii="Arial" w:hAnsi="Arial" w:cs="Arial"/>
        </w:rPr>
      </w:pPr>
      <w:r w:rsidRPr="00DD6359">
        <w:rPr>
          <w:rFonts w:ascii="Arial" w:hAnsi="Arial" w:cs="Arial"/>
          <w:noProof/>
          <w:lang w:eastAsia="es-CO"/>
        </w:rPr>
        <w:lastRenderedPageBreak/>
        <w:drawing>
          <wp:inline distT="0" distB="0" distL="0" distR="0" wp14:anchorId="3A77F34A" wp14:editId="2DF3DCAB">
            <wp:extent cx="4969566" cy="2393129"/>
            <wp:effectExtent l="0" t="0" r="2540" b="7620"/>
            <wp:docPr id="2097124346" name="Imagen 2097124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4980279" cy="2398288"/>
                    </a:xfrm>
                    <a:prstGeom prst="rect">
                      <a:avLst/>
                    </a:prstGeom>
                  </pic:spPr>
                </pic:pic>
              </a:graphicData>
            </a:graphic>
          </wp:inline>
        </w:drawing>
      </w:r>
    </w:p>
    <w:p w14:paraId="502489EB" w14:textId="3C3F63DD" w:rsidR="00DD6359" w:rsidRPr="00DA42A4" w:rsidRDefault="00942A41" w:rsidP="00F63B61">
      <w:pPr>
        <w:rPr>
          <w:rFonts w:ascii="Arial" w:hAnsi="Arial" w:cs="Arial"/>
          <w:b/>
        </w:rPr>
      </w:pPr>
      <w:r>
        <w:rPr>
          <w:rFonts w:ascii="Arial" w:hAnsi="Arial" w:cs="Arial"/>
          <w:b/>
        </w:rPr>
        <w:t>10</w:t>
      </w:r>
      <w:r w:rsidR="00DD6359" w:rsidRPr="00DA42A4">
        <w:rPr>
          <w:rFonts w:ascii="Arial" w:hAnsi="Arial" w:cs="Arial"/>
          <w:b/>
        </w:rPr>
        <w:t>.4 Vista modulo subastas</w:t>
      </w:r>
    </w:p>
    <w:p w14:paraId="16EDE19B" w14:textId="5E9FAF98" w:rsidR="00F0716F" w:rsidRDefault="00DD6359" w:rsidP="00F0716F">
      <w:pPr>
        <w:jc w:val="center"/>
        <w:rPr>
          <w:rFonts w:ascii="Arial" w:hAnsi="Arial" w:cs="Arial"/>
        </w:rPr>
      </w:pPr>
      <w:r w:rsidRPr="00DD6359">
        <w:rPr>
          <w:rFonts w:ascii="Arial" w:hAnsi="Arial" w:cs="Arial"/>
          <w:noProof/>
          <w:lang w:eastAsia="es-CO"/>
        </w:rPr>
        <w:drawing>
          <wp:inline distT="0" distB="0" distL="0" distR="0" wp14:anchorId="30ABCD61" wp14:editId="673407EB">
            <wp:extent cx="4977070" cy="2383790"/>
            <wp:effectExtent l="0" t="0" r="0" b="0"/>
            <wp:docPr id="2097124347" name="Imagen 209712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985988" cy="2388061"/>
                    </a:xfrm>
                    <a:prstGeom prst="rect">
                      <a:avLst/>
                    </a:prstGeom>
                  </pic:spPr>
                </pic:pic>
              </a:graphicData>
            </a:graphic>
          </wp:inline>
        </w:drawing>
      </w:r>
    </w:p>
    <w:p w14:paraId="2F2051BB" w14:textId="77777777" w:rsidR="00976DD1" w:rsidRDefault="00976DD1" w:rsidP="00F0716F">
      <w:pPr>
        <w:jc w:val="center"/>
        <w:rPr>
          <w:rFonts w:ascii="Arial" w:hAnsi="Arial" w:cs="Arial"/>
        </w:rPr>
      </w:pPr>
    </w:p>
    <w:p w14:paraId="748C02BA" w14:textId="45D69631" w:rsidR="00F0716F" w:rsidRPr="00F0716F" w:rsidRDefault="00942A41" w:rsidP="00F0716F">
      <w:pPr>
        <w:jc w:val="both"/>
        <w:rPr>
          <w:rFonts w:ascii="Arial" w:hAnsi="Arial" w:cs="Arial"/>
          <w:b/>
        </w:rPr>
      </w:pPr>
      <w:r>
        <w:rPr>
          <w:rFonts w:ascii="Arial" w:hAnsi="Arial" w:cs="Arial"/>
          <w:b/>
        </w:rPr>
        <w:t>10</w:t>
      </w:r>
      <w:r w:rsidR="00F0716F" w:rsidRPr="00F0716F">
        <w:rPr>
          <w:rFonts w:ascii="Arial" w:hAnsi="Arial" w:cs="Arial"/>
          <w:b/>
        </w:rPr>
        <w:t>.5 Vista mercado de energía</w:t>
      </w:r>
    </w:p>
    <w:p w14:paraId="5E4806E8" w14:textId="33F13531" w:rsidR="006033C5" w:rsidRDefault="00F0716F" w:rsidP="00055532">
      <w:pPr>
        <w:jc w:val="center"/>
        <w:rPr>
          <w:rFonts w:ascii="Arial" w:hAnsi="Arial" w:cs="Arial"/>
        </w:rPr>
      </w:pPr>
      <w:r w:rsidRPr="00F0716F">
        <w:rPr>
          <w:rFonts w:ascii="Arial" w:hAnsi="Arial" w:cs="Arial"/>
          <w:noProof/>
          <w:lang w:eastAsia="es-CO"/>
        </w:rPr>
        <w:drawing>
          <wp:inline distT="0" distB="0" distL="0" distR="0" wp14:anchorId="5763FBC0" wp14:editId="788B1FD7">
            <wp:extent cx="4851039" cy="2321781"/>
            <wp:effectExtent l="0" t="0" r="6985" b="2540"/>
            <wp:docPr id="2097124348" name="Imagen 209712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4886601" cy="2338802"/>
                    </a:xfrm>
                    <a:prstGeom prst="rect">
                      <a:avLst/>
                    </a:prstGeom>
                  </pic:spPr>
                </pic:pic>
              </a:graphicData>
            </a:graphic>
          </wp:inline>
        </w:drawing>
      </w:r>
    </w:p>
    <w:p w14:paraId="39E391E6" w14:textId="1D87ED7E" w:rsidR="006033C5" w:rsidRPr="00E7353A" w:rsidRDefault="00942A41" w:rsidP="00F63B61">
      <w:pPr>
        <w:rPr>
          <w:rFonts w:ascii="Arial" w:hAnsi="Arial" w:cs="Arial"/>
          <w:b/>
        </w:rPr>
      </w:pPr>
      <w:r>
        <w:rPr>
          <w:rFonts w:ascii="Arial" w:hAnsi="Arial" w:cs="Arial"/>
          <w:b/>
        </w:rPr>
        <w:lastRenderedPageBreak/>
        <w:t>10</w:t>
      </w:r>
      <w:r w:rsidR="00E7353A" w:rsidRPr="00E7353A">
        <w:rPr>
          <w:rFonts w:ascii="Arial" w:hAnsi="Arial" w:cs="Arial"/>
          <w:b/>
        </w:rPr>
        <w:t>.6 Vista comprar energía</w:t>
      </w:r>
    </w:p>
    <w:p w14:paraId="151776CA" w14:textId="5B23E9D0" w:rsidR="00E7353A" w:rsidRDefault="00E7353A" w:rsidP="00E7353A">
      <w:pPr>
        <w:jc w:val="center"/>
        <w:rPr>
          <w:rFonts w:ascii="Arial" w:hAnsi="Arial" w:cs="Arial"/>
        </w:rPr>
      </w:pPr>
      <w:r w:rsidRPr="00E7353A">
        <w:rPr>
          <w:rFonts w:ascii="Arial" w:hAnsi="Arial" w:cs="Arial"/>
          <w:noProof/>
          <w:lang w:eastAsia="es-CO"/>
        </w:rPr>
        <w:drawing>
          <wp:inline distT="0" distB="0" distL="0" distR="0" wp14:anchorId="0BCDAB87" wp14:editId="71380A71">
            <wp:extent cx="4826442" cy="2283795"/>
            <wp:effectExtent l="0" t="0" r="0" b="2540"/>
            <wp:docPr id="2097124349" name="Imagen 209712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4839578" cy="2290011"/>
                    </a:xfrm>
                    <a:prstGeom prst="rect">
                      <a:avLst/>
                    </a:prstGeom>
                  </pic:spPr>
                </pic:pic>
              </a:graphicData>
            </a:graphic>
          </wp:inline>
        </w:drawing>
      </w:r>
    </w:p>
    <w:p w14:paraId="04EDC210" w14:textId="1F352B52" w:rsidR="00A713AF" w:rsidRPr="00A713AF" w:rsidRDefault="00942A41" w:rsidP="00F63B61">
      <w:pPr>
        <w:rPr>
          <w:rFonts w:ascii="Arial" w:hAnsi="Arial" w:cs="Arial"/>
          <w:b/>
        </w:rPr>
      </w:pPr>
      <w:r>
        <w:rPr>
          <w:rFonts w:ascii="Arial" w:hAnsi="Arial" w:cs="Arial"/>
          <w:b/>
        </w:rPr>
        <w:t>10</w:t>
      </w:r>
      <w:r w:rsidR="00A713AF" w:rsidRPr="00A713AF">
        <w:rPr>
          <w:rFonts w:ascii="Arial" w:hAnsi="Arial" w:cs="Arial"/>
          <w:b/>
        </w:rPr>
        <w:t>.7 Vista panel del control</w:t>
      </w:r>
    </w:p>
    <w:p w14:paraId="5F1BCCAC" w14:textId="1D76CEB3" w:rsidR="00A713AF" w:rsidRDefault="00A713AF" w:rsidP="00A713AF">
      <w:pPr>
        <w:jc w:val="center"/>
        <w:rPr>
          <w:rFonts w:ascii="Arial" w:hAnsi="Arial" w:cs="Arial"/>
        </w:rPr>
      </w:pPr>
      <w:r w:rsidRPr="00A713AF">
        <w:rPr>
          <w:rFonts w:ascii="Arial" w:hAnsi="Arial" w:cs="Arial"/>
          <w:noProof/>
          <w:lang w:eastAsia="es-CO"/>
        </w:rPr>
        <w:drawing>
          <wp:inline distT="0" distB="0" distL="0" distR="0" wp14:anchorId="31B0718E" wp14:editId="75EC2649">
            <wp:extent cx="4831619" cy="2305878"/>
            <wp:effectExtent l="0" t="0" r="7620" b="0"/>
            <wp:docPr id="2097124350" name="Imagen 209712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1"/>
                    <a:srcRect t="1174" b="-1"/>
                    <a:stretch/>
                  </pic:blipFill>
                  <pic:spPr bwMode="auto">
                    <a:xfrm>
                      <a:off x="0" y="0"/>
                      <a:ext cx="4874859" cy="2326514"/>
                    </a:xfrm>
                    <a:prstGeom prst="rect">
                      <a:avLst/>
                    </a:prstGeom>
                    <a:ln>
                      <a:noFill/>
                    </a:ln>
                    <a:extLst>
                      <a:ext uri="{53640926-AAD7-44D8-BBD7-CCE9431645EC}">
                        <a14:shadowObscured xmlns:a14="http://schemas.microsoft.com/office/drawing/2010/main"/>
                      </a:ext>
                    </a:extLst>
                  </pic:spPr>
                </pic:pic>
              </a:graphicData>
            </a:graphic>
          </wp:inline>
        </w:drawing>
      </w:r>
    </w:p>
    <w:p w14:paraId="71E46784" w14:textId="05CC972F" w:rsidR="00232734" w:rsidRPr="00232734" w:rsidRDefault="00942A41" w:rsidP="00232734">
      <w:pPr>
        <w:jc w:val="both"/>
        <w:rPr>
          <w:rFonts w:ascii="Arial" w:hAnsi="Arial" w:cs="Arial"/>
          <w:b/>
        </w:rPr>
      </w:pPr>
      <w:r>
        <w:rPr>
          <w:rFonts w:ascii="Arial" w:hAnsi="Arial" w:cs="Arial"/>
          <w:b/>
        </w:rPr>
        <w:t>10</w:t>
      </w:r>
      <w:r w:rsidR="00232734" w:rsidRPr="00232734">
        <w:rPr>
          <w:rFonts w:ascii="Arial" w:hAnsi="Arial" w:cs="Arial"/>
          <w:b/>
        </w:rPr>
        <w:t>.8 Vista modulo transacciones</w:t>
      </w:r>
    </w:p>
    <w:p w14:paraId="486A3BA4" w14:textId="01C76887" w:rsidR="00232734" w:rsidRDefault="00232734" w:rsidP="00232734">
      <w:pPr>
        <w:jc w:val="center"/>
        <w:rPr>
          <w:rFonts w:ascii="Arial" w:hAnsi="Arial" w:cs="Arial"/>
        </w:rPr>
      </w:pPr>
      <w:r w:rsidRPr="00232734">
        <w:rPr>
          <w:rFonts w:ascii="Arial" w:hAnsi="Arial" w:cs="Arial"/>
          <w:noProof/>
          <w:lang w:eastAsia="es-CO"/>
        </w:rPr>
        <w:drawing>
          <wp:inline distT="0" distB="0" distL="0" distR="0" wp14:anchorId="5A01B937" wp14:editId="188F3A35">
            <wp:extent cx="4898004" cy="2358668"/>
            <wp:effectExtent l="0" t="0" r="0" b="3810"/>
            <wp:docPr id="2097124351" name="Imagen 209712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903499" cy="2361314"/>
                    </a:xfrm>
                    <a:prstGeom prst="rect">
                      <a:avLst/>
                    </a:prstGeom>
                  </pic:spPr>
                </pic:pic>
              </a:graphicData>
            </a:graphic>
          </wp:inline>
        </w:drawing>
      </w:r>
    </w:p>
    <w:p w14:paraId="73BCC8F4" w14:textId="2C762883" w:rsidR="006033C5" w:rsidRDefault="006033C5" w:rsidP="00F63B61">
      <w:pPr>
        <w:rPr>
          <w:rFonts w:ascii="Arial" w:hAnsi="Arial" w:cs="Arial"/>
        </w:rPr>
      </w:pPr>
    </w:p>
    <w:p w14:paraId="4BFCE468" w14:textId="372D88A0" w:rsidR="006033C5" w:rsidRPr="00662E01" w:rsidRDefault="00942A41" w:rsidP="00F63B61">
      <w:pPr>
        <w:rPr>
          <w:rFonts w:ascii="Arial" w:hAnsi="Arial" w:cs="Arial"/>
          <w:b/>
        </w:rPr>
      </w:pPr>
      <w:r>
        <w:rPr>
          <w:rFonts w:ascii="Arial" w:hAnsi="Arial" w:cs="Arial"/>
          <w:b/>
        </w:rPr>
        <w:t>10</w:t>
      </w:r>
      <w:r w:rsidR="00662E01" w:rsidRPr="00662E01">
        <w:rPr>
          <w:rFonts w:ascii="Arial" w:hAnsi="Arial" w:cs="Arial"/>
          <w:b/>
        </w:rPr>
        <w:t>.9 Vista modulo IOT</w:t>
      </w:r>
    </w:p>
    <w:p w14:paraId="416C7545" w14:textId="680D418D" w:rsidR="00844B76" w:rsidRDefault="00662E01" w:rsidP="00844B76">
      <w:pPr>
        <w:jc w:val="center"/>
        <w:rPr>
          <w:rFonts w:ascii="Arial" w:hAnsi="Arial" w:cs="Arial"/>
        </w:rPr>
      </w:pPr>
      <w:r w:rsidRPr="00662E01">
        <w:rPr>
          <w:rFonts w:ascii="Arial" w:hAnsi="Arial" w:cs="Arial"/>
          <w:noProof/>
          <w:lang w:eastAsia="es-CO"/>
        </w:rPr>
        <w:drawing>
          <wp:inline distT="0" distB="0" distL="0" distR="0" wp14:anchorId="08C5505B" wp14:editId="762B150A">
            <wp:extent cx="4912978" cy="2340864"/>
            <wp:effectExtent l="0" t="0" r="2540" b="2540"/>
            <wp:docPr id="1326096192" name="Imagen 1326096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953941" cy="2360382"/>
                    </a:xfrm>
                    <a:prstGeom prst="rect">
                      <a:avLst/>
                    </a:prstGeom>
                  </pic:spPr>
                </pic:pic>
              </a:graphicData>
            </a:graphic>
          </wp:inline>
        </w:drawing>
      </w:r>
    </w:p>
    <w:p w14:paraId="66FB762D" w14:textId="6986D8F9" w:rsidR="00844B76" w:rsidRPr="00844B76" w:rsidRDefault="00942A41" w:rsidP="00844B76">
      <w:pPr>
        <w:rPr>
          <w:rFonts w:ascii="Arial" w:hAnsi="Arial" w:cs="Arial"/>
          <w:b/>
        </w:rPr>
      </w:pPr>
      <w:r>
        <w:rPr>
          <w:rFonts w:ascii="Arial" w:hAnsi="Arial" w:cs="Arial"/>
          <w:b/>
        </w:rPr>
        <w:t>10</w:t>
      </w:r>
      <w:r w:rsidR="00844B76">
        <w:rPr>
          <w:rFonts w:ascii="Arial" w:hAnsi="Arial" w:cs="Arial"/>
          <w:b/>
        </w:rPr>
        <w:t xml:space="preserve">.9 Vista modulo Predicción </w:t>
      </w:r>
      <w:r w:rsidR="00417F52">
        <w:rPr>
          <w:rFonts w:ascii="Arial" w:hAnsi="Arial" w:cs="Arial"/>
          <w:b/>
        </w:rPr>
        <w:t>energética</w:t>
      </w:r>
    </w:p>
    <w:p w14:paraId="7E531327" w14:textId="37156510" w:rsidR="003951C3" w:rsidRDefault="00844B76" w:rsidP="00976DD1">
      <w:pPr>
        <w:jc w:val="center"/>
        <w:rPr>
          <w:rFonts w:ascii="Arial" w:hAnsi="Arial" w:cs="Arial"/>
        </w:rPr>
      </w:pPr>
      <w:r w:rsidRPr="00844B76">
        <w:rPr>
          <w:rFonts w:ascii="Arial" w:hAnsi="Arial" w:cs="Arial"/>
          <w:noProof/>
          <w:lang w:eastAsia="es-CO"/>
        </w:rPr>
        <w:drawing>
          <wp:inline distT="0" distB="0" distL="0" distR="0" wp14:anchorId="586B69FA" wp14:editId="2E44A036">
            <wp:extent cx="5001370" cy="2405566"/>
            <wp:effectExtent l="0" t="0" r="8890" b="0"/>
            <wp:docPr id="1326096203" name="Imagen 132609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4"/>
                    <a:srcRect t="1164"/>
                    <a:stretch/>
                  </pic:blipFill>
                  <pic:spPr bwMode="auto">
                    <a:xfrm>
                      <a:off x="0" y="0"/>
                      <a:ext cx="5017738" cy="2413439"/>
                    </a:xfrm>
                    <a:prstGeom prst="rect">
                      <a:avLst/>
                    </a:prstGeom>
                    <a:ln>
                      <a:noFill/>
                    </a:ln>
                    <a:extLst>
                      <a:ext uri="{53640926-AAD7-44D8-BBD7-CCE9431645EC}">
                        <a14:shadowObscured xmlns:a14="http://schemas.microsoft.com/office/drawing/2010/main"/>
                      </a:ext>
                    </a:extLst>
                  </pic:spPr>
                </pic:pic>
              </a:graphicData>
            </a:graphic>
          </wp:inline>
        </w:drawing>
      </w:r>
    </w:p>
    <w:p w14:paraId="4AD2D5FA" w14:textId="1567B662" w:rsidR="001F5F7C" w:rsidRDefault="001F5F7C" w:rsidP="00976DD1">
      <w:pPr>
        <w:jc w:val="center"/>
        <w:rPr>
          <w:rFonts w:ascii="Arial" w:hAnsi="Arial" w:cs="Arial"/>
        </w:rPr>
      </w:pPr>
    </w:p>
    <w:p w14:paraId="46CC89EB" w14:textId="2FD3DEAE" w:rsidR="001F5F7C" w:rsidRDefault="001F5F7C" w:rsidP="00976DD1">
      <w:pPr>
        <w:jc w:val="center"/>
        <w:rPr>
          <w:rFonts w:ascii="Arial" w:hAnsi="Arial" w:cs="Arial"/>
        </w:rPr>
      </w:pPr>
    </w:p>
    <w:p w14:paraId="6E1278AC" w14:textId="55AC58EB" w:rsidR="001F5F7C" w:rsidRDefault="001F5F7C" w:rsidP="00976DD1">
      <w:pPr>
        <w:jc w:val="center"/>
        <w:rPr>
          <w:rFonts w:ascii="Arial" w:hAnsi="Arial" w:cs="Arial"/>
        </w:rPr>
      </w:pPr>
    </w:p>
    <w:p w14:paraId="4FDC01B7" w14:textId="463ABB39" w:rsidR="001F5F7C" w:rsidRDefault="001F5F7C" w:rsidP="00976DD1">
      <w:pPr>
        <w:jc w:val="center"/>
        <w:rPr>
          <w:rFonts w:ascii="Arial" w:hAnsi="Arial" w:cs="Arial"/>
        </w:rPr>
      </w:pPr>
    </w:p>
    <w:p w14:paraId="562D4934" w14:textId="225E4561" w:rsidR="001F5F7C" w:rsidRDefault="001F5F7C" w:rsidP="00976DD1">
      <w:pPr>
        <w:jc w:val="center"/>
        <w:rPr>
          <w:rFonts w:ascii="Arial" w:hAnsi="Arial" w:cs="Arial"/>
        </w:rPr>
      </w:pPr>
    </w:p>
    <w:p w14:paraId="15986CE3" w14:textId="1396015B" w:rsidR="001F5F7C" w:rsidRDefault="001F5F7C" w:rsidP="00976DD1">
      <w:pPr>
        <w:jc w:val="center"/>
        <w:rPr>
          <w:rFonts w:ascii="Arial" w:hAnsi="Arial" w:cs="Arial"/>
        </w:rPr>
      </w:pPr>
    </w:p>
    <w:p w14:paraId="7CBEBF12" w14:textId="3CB50C87" w:rsidR="001F5F7C" w:rsidRDefault="001F5F7C" w:rsidP="00976DD1">
      <w:pPr>
        <w:jc w:val="center"/>
        <w:rPr>
          <w:rFonts w:ascii="Arial" w:hAnsi="Arial" w:cs="Arial"/>
        </w:rPr>
      </w:pPr>
    </w:p>
    <w:p w14:paraId="08AE5B9B" w14:textId="77777777" w:rsidR="001F5F7C" w:rsidRPr="00225E89" w:rsidRDefault="001F5F7C" w:rsidP="00976DD1">
      <w:pPr>
        <w:jc w:val="center"/>
        <w:rPr>
          <w:rFonts w:ascii="Arial" w:hAnsi="Arial" w:cs="Arial"/>
        </w:rPr>
      </w:pPr>
    </w:p>
    <w:p w14:paraId="48F4C7BA" w14:textId="5CE81CD5" w:rsidR="00757CF9" w:rsidRPr="00757CF9" w:rsidRDefault="00E74E56" w:rsidP="0082212B">
      <w:pPr>
        <w:pStyle w:val="Ttulo1"/>
        <w:jc w:val="center"/>
        <w:rPr>
          <w:rFonts w:ascii="Arial" w:hAnsi="Arial" w:cs="Arial"/>
          <w:b/>
          <w:color w:val="auto"/>
          <w:sz w:val="22"/>
          <w:szCs w:val="22"/>
        </w:rPr>
      </w:pPr>
      <w:bookmarkStart w:id="40" w:name="_Toc230853807"/>
      <w:r>
        <w:rPr>
          <w:rFonts w:ascii="Arial" w:hAnsi="Arial" w:cs="Arial"/>
          <w:b/>
          <w:color w:val="auto"/>
          <w:sz w:val="22"/>
          <w:szCs w:val="22"/>
        </w:rPr>
        <w:lastRenderedPageBreak/>
        <w:t>11</w:t>
      </w:r>
      <w:r w:rsidR="0082212B">
        <w:rPr>
          <w:rFonts w:ascii="Arial" w:hAnsi="Arial" w:cs="Arial"/>
          <w:b/>
          <w:color w:val="auto"/>
          <w:sz w:val="22"/>
          <w:szCs w:val="22"/>
        </w:rPr>
        <w:t xml:space="preserve">. </w:t>
      </w:r>
      <w:r w:rsidR="009C4AB7" w:rsidRPr="0082212B">
        <w:rPr>
          <w:rFonts w:ascii="Arial" w:hAnsi="Arial" w:cs="Arial"/>
          <w:b/>
          <w:color w:val="auto"/>
          <w:sz w:val="22"/>
          <w:szCs w:val="22"/>
        </w:rPr>
        <w:t>REFERENCIAS BIBLIOGRÁFICAS</w:t>
      </w:r>
      <w:bookmarkEnd w:id="40"/>
    </w:p>
    <w:p w14:paraId="719F036F" w14:textId="77777777" w:rsidR="00757CF9" w:rsidRPr="00757CF9" w:rsidRDefault="00757CF9" w:rsidP="00757CF9">
      <w:pPr>
        <w:jc w:val="both"/>
        <w:rPr>
          <w:rFonts w:ascii="Arial" w:hAnsi="Arial" w:cs="Arial"/>
        </w:rPr>
      </w:pPr>
    </w:p>
    <w:p w14:paraId="2FB427D0" w14:textId="0101EE48" w:rsidR="00757CF9" w:rsidRPr="00757CF9" w:rsidRDefault="00757CF9" w:rsidP="00757CF9">
      <w:pPr>
        <w:jc w:val="both"/>
        <w:rPr>
          <w:rFonts w:ascii="Arial" w:hAnsi="Arial" w:cs="Arial"/>
        </w:rPr>
      </w:pPr>
      <w:r w:rsidRPr="00757CF9">
        <w:rPr>
          <w:rFonts w:ascii="Arial" w:hAnsi="Arial" w:cs="Arial"/>
        </w:rPr>
        <w:t>Refactoring.Guru. (s. f.). </w:t>
      </w:r>
      <w:r w:rsidRPr="00757CF9">
        <w:rPr>
          <w:rFonts w:ascii="Arial" w:hAnsi="Arial" w:cs="Arial"/>
          <w:i/>
          <w:iCs/>
        </w:rPr>
        <w:t>Singleton</w:t>
      </w:r>
      <w:r w:rsidRPr="00757CF9">
        <w:rPr>
          <w:rFonts w:ascii="Arial" w:hAnsi="Arial" w:cs="Arial"/>
        </w:rPr>
        <w:t>. </w:t>
      </w:r>
      <w:hyperlink r:id="rId225" w:tgtFrame="_blank" w:history="1">
        <w:r w:rsidRPr="00757CF9">
          <w:rPr>
            <w:rStyle w:val="Hipervnculo"/>
            <w:rFonts w:ascii="Arial" w:hAnsi="Arial" w:cs="Arial"/>
          </w:rPr>
          <w:t>https://refactoring.guru/es/design-patterns/singleton</w:t>
        </w:r>
      </w:hyperlink>
      <w:r w:rsidRPr="00757CF9">
        <w:rPr>
          <w:rFonts w:ascii="Arial" w:hAnsi="Arial" w:cs="Arial"/>
        </w:rPr>
        <w:t>​</w:t>
      </w:r>
    </w:p>
    <w:p w14:paraId="3EADE78A" w14:textId="77777777" w:rsidR="00757CF9" w:rsidRDefault="00757CF9" w:rsidP="00757CF9">
      <w:pPr>
        <w:jc w:val="both"/>
        <w:rPr>
          <w:rFonts w:ascii="Arial" w:hAnsi="Arial" w:cs="Arial"/>
        </w:rPr>
      </w:pPr>
      <w:r w:rsidRPr="00757CF9">
        <w:rPr>
          <w:rFonts w:ascii="Arial" w:hAnsi="Arial" w:cs="Arial"/>
        </w:rPr>
        <w:t>Refactoring.Guru. (s. f.). </w:t>
      </w:r>
      <w:r w:rsidRPr="00757CF9">
        <w:rPr>
          <w:rFonts w:ascii="Arial" w:hAnsi="Arial" w:cs="Arial"/>
          <w:i/>
          <w:iCs/>
        </w:rPr>
        <w:t>Factory Method</w:t>
      </w:r>
      <w:r w:rsidRPr="00757CF9">
        <w:rPr>
          <w:rFonts w:ascii="Arial" w:hAnsi="Arial" w:cs="Arial"/>
        </w:rPr>
        <w:t>. </w:t>
      </w:r>
    </w:p>
    <w:p w14:paraId="418F7A86" w14:textId="2DC859E0" w:rsidR="00757CF9" w:rsidRPr="00757CF9" w:rsidRDefault="00EE5744" w:rsidP="00757CF9">
      <w:pPr>
        <w:jc w:val="both"/>
        <w:rPr>
          <w:rFonts w:ascii="Arial" w:hAnsi="Arial" w:cs="Arial"/>
        </w:rPr>
      </w:pPr>
      <w:hyperlink r:id="rId226" w:history="1">
        <w:r w:rsidR="00757CF9" w:rsidRPr="00757CF9">
          <w:rPr>
            <w:rStyle w:val="Hipervnculo"/>
            <w:rFonts w:ascii="Arial" w:hAnsi="Arial" w:cs="Arial"/>
          </w:rPr>
          <w:t>https://refactoring.guru/es/design-patterns/factory-method</w:t>
        </w:r>
      </w:hyperlink>
      <w:r w:rsidR="00757CF9" w:rsidRPr="00757CF9">
        <w:rPr>
          <w:rFonts w:ascii="Arial" w:hAnsi="Arial" w:cs="Arial"/>
        </w:rPr>
        <w:t>​</w:t>
      </w:r>
    </w:p>
    <w:p w14:paraId="385C2C10" w14:textId="77777777" w:rsidR="00757CF9" w:rsidRPr="00757CF9" w:rsidRDefault="00757CF9" w:rsidP="00757CF9">
      <w:pPr>
        <w:jc w:val="both"/>
        <w:rPr>
          <w:rFonts w:ascii="Arial" w:hAnsi="Arial" w:cs="Arial"/>
        </w:rPr>
      </w:pPr>
      <w:r w:rsidRPr="00757CF9">
        <w:rPr>
          <w:rFonts w:ascii="Arial" w:hAnsi="Arial" w:cs="Arial"/>
        </w:rPr>
        <w:t>SourceMaking. (s. f.). </w:t>
      </w:r>
      <w:r w:rsidRPr="00757CF9">
        <w:rPr>
          <w:rFonts w:ascii="Arial" w:hAnsi="Arial" w:cs="Arial"/>
          <w:i/>
          <w:iCs/>
        </w:rPr>
        <w:t>Factory Method design pattern</w:t>
      </w:r>
      <w:r w:rsidRPr="00757CF9">
        <w:rPr>
          <w:rFonts w:ascii="Arial" w:hAnsi="Arial" w:cs="Arial"/>
        </w:rPr>
        <w:t>. </w:t>
      </w:r>
    </w:p>
    <w:p w14:paraId="55097A26" w14:textId="3FAE2914" w:rsidR="00757CF9" w:rsidRDefault="00EE5744" w:rsidP="00757CF9">
      <w:pPr>
        <w:jc w:val="both"/>
        <w:rPr>
          <w:rFonts w:ascii="Arial" w:hAnsi="Arial" w:cs="Arial"/>
        </w:rPr>
      </w:pPr>
      <w:hyperlink r:id="rId227" w:tgtFrame="_blank" w:history="1">
        <w:r w:rsidR="00757CF9" w:rsidRPr="00757CF9">
          <w:rPr>
            <w:rStyle w:val="Hipervnculo"/>
            <w:rFonts w:ascii="Arial" w:hAnsi="Arial" w:cs="Arial"/>
          </w:rPr>
          <w:t>https://sourcemaking.com/design_patterns/factory_method</w:t>
        </w:r>
      </w:hyperlink>
    </w:p>
    <w:p w14:paraId="733FF82B" w14:textId="12A04149" w:rsidR="00757CF9" w:rsidRDefault="00757CF9" w:rsidP="00757CF9">
      <w:pPr>
        <w:tabs>
          <w:tab w:val="left" w:pos="952"/>
        </w:tabs>
        <w:jc w:val="both"/>
        <w:rPr>
          <w:rStyle w:val="Hipervnculo"/>
          <w:rFonts w:ascii="Arial" w:hAnsi="Arial" w:cs="Arial"/>
        </w:rPr>
      </w:pPr>
      <w:r w:rsidRPr="00E07512">
        <w:rPr>
          <w:rFonts w:ascii="Arial" w:hAnsi="Arial" w:cs="Arial"/>
        </w:rPr>
        <w:t xml:space="preserve">Refactoring.Guru. (s. f.). Abstract factory. Refactoring.Guru. </w:t>
      </w:r>
      <w:hyperlink r:id="rId228" w:history="1">
        <w:r w:rsidRPr="00F620F2">
          <w:rPr>
            <w:rStyle w:val="Hipervnculo"/>
            <w:rFonts w:ascii="Arial" w:hAnsi="Arial" w:cs="Arial"/>
          </w:rPr>
          <w:t>https://refactoring.guru/design-patterns/abstract-factory</w:t>
        </w:r>
      </w:hyperlink>
    </w:p>
    <w:p w14:paraId="28F53648" w14:textId="28B9A559" w:rsidR="00757CF9" w:rsidRDefault="00757CF9" w:rsidP="00757CF9">
      <w:pPr>
        <w:tabs>
          <w:tab w:val="left" w:pos="952"/>
        </w:tabs>
        <w:jc w:val="both"/>
        <w:rPr>
          <w:rFonts w:ascii="Arial" w:hAnsi="Arial" w:cs="Arial"/>
        </w:rPr>
      </w:pPr>
      <w:r w:rsidRPr="00757CF9">
        <w:rPr>
          <w:rFonts w:ascii="Arial" w:hAnsi="Arial" w:cs="Arial"/>
        </w:rPr>
        <w:t xml:space="preserve">Refactoring.Guru. (s. f.). </w:t>
      </w:r>
      <w:r w:rsidRPr="00757CF9">
        <w:rPr>
          <w:rFonts w:ascii="Arial" w:hAnsi="Arial" w:cs="Arial"/>
          <w:i/>
          <w:iCs/>
        </w:rPr>
        <w:t>Builder</w:t>
      </w:r>
      <w:r w:rsidRPr="00757CF9">
        <w:rPr>
          <w:rFonts w:ascii="Arial" w:hAnsi="Arial" w:cs="Arial"/>
        </w:rPr>
        <w:t xml:space="preserve">. </w:t>
      </w:r>
      <w:hyperlink r:id="rId229" w:tgtFrame="_new" w:history="1">
        <w:r w:rsidRPr="00757CF9">
          <w:rPr>
            <w:rStyle w:val="Hipervnculo"/>
            <w:rFonts w:ascii="Arial" w:hAnsi="Arial" w:cs="Arial"/>
          </w:rPr>
          <w:t>https://refactoring.guru/design-patterns/builder</w:t>
        </w:r>
      </w:hyperlink>
    </w:p>
    <w:p w14:paraId="51ACA9F0" w14:textId="335F5422" w:rsidR="00586A0E" w:rsidRDefault="00586A0E" w:rsidP="00757CF9">
      <w:pPr>
        <w:tabs>
          <w:tab w:val="left" w:pos="952"/>
        </w:tabs>
        <w:jc w:val="both"/>
        <w:rPr>
          <w:rFonts w:ascii="Arial" w:hAnsi="Arial" w:cs="Arial"/>
        </w:rPr>
      </w:pPr>
      <w:r w:rsidRPr="00757CF9">
        <w:rPr>
          <w:rFonts w:ascii="Arial" w:hAnsi="Arial" w:cs="Arial"/>
        </w:rPr>
        <w:t xml:space="preserve">Refactoring.Guru. (s. f.). </w:t>
      </w:r>
      <w:r>
        <w:rPr>
          <w:rFonts w:ascii="Arial" w:hAnsi="Arial" w:cs="Arial"/>
          <w:i/>
          <w:iCs/>
        </w:rPr>
        <w:t>Prototype</w:t>
      </w:r>
      <w:r w:rsidRPr="00757CF9">
        <w:rPr>
          <w:rFonts w:ascii="Arial" w:hAnsi="Arial" w:cs="Arial"/>
        </w:rPr>
        <w:t>.</w:t>
      </w:r>
      <w:r>
        <w:rPr>
          <w:rFonts w:ascii="Arial" w:hAnsi="Arial" w:cs="Arial"/>
        </w:rPr>
        <w:t xml:space="preserve"> </w:t>
      </w:r>
      <w:hyperlink r:id="rId230" w:tgtFrame="_blank" w:history="1">
        <w:r w:rsidRPr="00586A0E">
          <w:rPr>
            <w:rStyle w:val="Hipervnculo"/>
            <w:rFonts w:ascii="Arial" w:hAnsi="Arial" w:cs="Arial"/>
          </w:rPr>
          <w:t>https://refactoring.guru/es/design-patterns/prototype</w:t>
        </w:r>
      </w:hyperlink>
    </w:p>
    <w:p w14:paraId="6B2B5931" w14:textId="1C657409" w:rsidR="00586A0E" w:rsidRPr="00586A0E" w:rsidRDefault="00586A0E" w:rsidP="00757CF9">
      <w:pPr>
        <w:tabs>
          <w:tab w:val="left" w:pos="952"/>
        </w:tabs>
        <w:jc w:val="both"/>
        <w:rPr>
          <w:rFonts w:ascii="Arial" w:hAnsi="Arial" w:cs="Arial"/>
          <w:color w:val="0563C1" w:themeColor="hyperlink"/>
          <w:u w:val="single"/>
        </w:rPr>
      </w:pPr>
      <w:r w:rsidRPr="00E07512">
        <w:rPr>
          <w:rFonts w:ascii="Arial" w:hAnsi="Arial" w:cs="Arial"/>
        </w:rPr>
        <w:t xml:space="preserve">Refactoring.Guru. (s. f.). Creational patterns. Refactoring.Guru. </w:t>
      </w:r>
      <w:hyperlink r:id="rId231" w:history="1">
        <w:r w:rsidRPr="00F620F2">
          <w:rPr>
            <w:rStyle w:val="Hipervnculo"/>
            <w:rFonts w:ascii="Arial" w:hAnsi="Arial" w:cs="Arial"/>
          </w:rPr>
          <w:t>https://refactoring.guru/design-patterns/creational-patterns</w:t>
        </w:r>
      </w:hyperlink>
    </w:p>
    <w:p w14:paraId="3DDFB0F5" w14:textId="639912E8" w:rsidR="00586A0E" w:rsidRDefault="00586A0E" w:rsidP="00757CF9">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Adapter</w:t>
      </w:r>
      <w:r w:rsidRPr="00757CF9">
        <w:rPr>
          <w:rFonts w:ascii="Arial" w:hAnsi="Arial" w:cs="Arial"/>
        </w:rPr>
        <w:t>.</w:t>
      </w:r>
      <w:r>
        <w:rPr>
          <w:rFonts w:ascii="Arial" w:hAnsi="Arial" w:cs="Arial"/>
        </w:rPr>
        <w:t xml:space="preserve"> </w:t>
      </w:r>
      <w:hyperlink r:id="rId232" w:tgtFrame="_blank" w:history="1">
        <w:r w:rsidRPr="00586A0E">
          <w:rPr>
            <w:rStyle w:val="Hipervnculo"/>
            <w:rFonts w:ascii="Arial" w:hAnsi="Arial" w:cs="Arial"/>
          </w:rPr>
          <w:t>https://refactoring.guru/es/design-patterns/adapter</w:t>
        </w:r>
      </w:hyperlink>
    </w:p>
    <w:p w14:paraId="027729B3" w14:textId="3192914B" w:rsidR="00445269" w:rsidRDefault="00445269" w:rsidP="00757CF9">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Bridge</w:t>
      </w:r>
      <w:r w:rsidRPr="00757CF9">
        <w:rPr>
          <w:rFonts w:ascii="Arial" w:hAnsi="Arial" w:cs="Arial"/>
        </w:rPr>
        <w:t>.</w:t>
      </w:r>
      <w:r>
        <w:rPr>
          <w:rFonts w:ascii="Arial" w:hAnsi="Arial" w:cs="Arial"/>
        </w:rPr>
        <w:t xml:space="preserve"> </w:t>
      </w:r>
      <w:hyperlink r:id="rId233" w:history="1">
        <w:r w:rsidRPr="00445269">
          <w:rPr>
            <w:rStyle w:val="Hipervnculo"/>
            <w:rFonts w:ascii="Arial" w:hAnsi="Arial" w:cs="Arial"/>
          </w:rPr>
          <w:t>https://refactoring.guru/es/design-patterns/bridge</w:t>
        </w:r>
      </w:hyperlink>
    </w:p>
    <w:p w14:paraId="5EDCAECE" w14:textId="45C565E1" w:rsidR="003F5539" w:rsidRDefault="003F5539" w:rsidP="003F5539">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Decorator</w:t>
      </w:r>
      <w:r w:rsidRPr="00757CF9">
        <w:rPr>
          <w:rFonts w:ascii="Arial" w:hAnsi="Arial" w:cs="Arial"/>
        </w:rPr>
        <w:t>.</w:t>
      </w:r>
      <w:r>
        <w:rPr>
          <w:rFonts w:ascii="Arial" w:hAnsi="Arial" w:cs="Arial"/>
        </w:rPr>
        <w:t xml:space="preserve"> </w:t>
      </w:r>
      <w:hyperlink r:id="rId234" w:history="1">
        <w:r w:rsidRPr="003F5539">
          <w:rPr>
            <w:rStyle w:val="Hipervnculo"/>
            <w:rFonts w:ascii="Arial" w:hAnsi="Arial" w:cs="Arial"/>
          </w:rPr>
          <w:t>https://refactoring.guru/es/design-patterns/decorator</w:t>
        </w:r>
      </w:hyperlink>
    </w:p>
    <w:p w14:paraId="40E23A56" w14:textId="2C09F9BB" w:rsidR="004774E3" w:rsidRDefault="004774E3" w:rsidP="003F5539">
      <w:pPr>
        <w:tabs>
          <w:tab w:val="left" w:pos="952"/>
        </w:tabs>
        <w:jc w:val="both"/>
        <w:rPr>
          <w:rStyle w:val="Hipervnculo"/>
          <w:rFonts w:ascii="Arial" w:hAnsi="Arial" w:cs="Arial"/>
          <w:iCs/>
        </w:rPr>
      </w:pPr>
      <w:r w:rsidRPr="00757CF9">
        <w:rPr>
          <w:rFonts w:ascii="Arial" w:hAnsi="Arial" w:cs="Arial"/>
        </w:rPr>
        <w:t>Refactoring.Guru. (s. f.).</w:t>
      </w:r>
      <w:r>
        <w:rPr>
          <w:rFonts w:ascii="Arial" w:hAnsi="Arial" w:cs="Arial"/>
          <w:i/>
          <w:iCs/>
        </w:rPr>
        <w:t xml:space="preserve"> Facade </w:t>
      </w:r>
      <w:hyperlink r:id="rId235" w:history="1">
        <w:r w:rsidRPr="008830B1">
          <w:rPr>
            <w:rStyle w:val="Hipervnculo"/>
            <w:rFonts w:ascii="Arial" w:hAnsi="Arial" w:cs="Arial"/>
            <w:iCs/>
          </w:rPr>
          <w:t>https://refactoring.guru/design-patterns/facade</w:t>
        </w:r>
      </w:hyperlink>
    </w:p>
    <w:p w14:paraId="15BE4FE8" w14:textId="67C857D4" w:rsidR="00E313E2" w:rsidRDefault="00E313E2" w:rsidP="003F5539">
      <w:pPr>
        <w:tabs>
          <w:tab w:val="left" w:pos="952"/>
        </w:tabs>
        <w:jc w:val="both"/>
        <w:rPr>
          <w:rStyle w:val="Hipervnculo"/>
          <w:rFonts w:ascii="Arial" w:hAnsi="Arial" w:cs="Arial"/>
          <w:i/>
          <w:iCs/>
        </w:rPr>
      </w:pPr>
      <w:r w:rsidRPr="00757CF9">
        <w:rPr>
          <w:rFonts w:ascii="Arial" w:hAnsi="Arial" w:cs="Arial"/>
        </w:rPr>
        <w:t>Refactoring.Guru. (s. f.).</w:t>
      </w:r>
      <w:r>
        <w:rPr>
          <w:rFonts w:ascii="Arial" w:hAnsi="Arial" w:cs="Arial"/>
          <w:i/>
          <w:iCs/>
        </w:rPr>
        <w:t xml:space="preserve"> Composite </w:t>
      </w:r>
      <w:hyperlink r:id="rId236" w:history="1">
        <w:r w:rsidRPr="00E313E2">
          <w:rPr>
            <w:rStyle w:val="Hipervnculo"/>
            <w:rFonts w:ascii="Arial" w:hAnsi="Arial" w:cs="Arial"/>
            <w:i/>
            <w:iCs/>
          </w:rPr>
          <w:t>https://refactoring.guru/design-patterns/composite</w:t>
        </w:r>
      </w:hyperlink>
    </w:p>
    <w:p w14:paraId="0AA025D3" w14:textId="08048CA3" w:rsidR="00DD6C97" w:rsidRDefault="00DD6C97" w:rsidP="003F5539">
      <w:pPr>
        <w:tabs>
          <w:tab w:val="left" w:pos="952"/>
        </w:tabs>
        <w:jc w:val="both"/>
        <w:rPr>
          <w:rStyle w:val="Hipervnculo"/>
          <w:rFonts w:ascii="Arial" w:hAnsi="Arial" w:cs="Arial"/>
          <w:i/>
          <w:iCs/>
        </w:rPr>
      </w:pPr>
      <w:r w:rsidRPr="00757CF9">
        <w:rPr>
          <w:rFonts w:ascii="Arial" w:hAnsi="Arial" w:cs="Arial"/>
        </w:rPr>
        <w:t>Refactoring.Guru. (s. f.).</w:t>
      </w:r>
      <w:r>
        <w:rPr>
          <w:rFonts w:ascii="Arial" w:hAnsi="Arial" w:cs="Arial"/>
          <w:i/>
          <w:iCs/>
        </w:rPr>
        <w:t xml:space="preserve"> Proxy </w:t>
      </w:r>
      <w:hyperlink r:id="rId237" w:history="1">
        <w:r w:rsidRPr="00705370">
          <w:rPr>
            <w:rStyle w:val="Hipervnculo"/>
            <w:rFonts w:ascii="Arial" w:hAnsi="Arial" w:cs="Arial"/>
            <w:i/>
            <w:iCs/>
          </w:rPr>
          <w:t>https://refactoring.guru/es/design-patterns/proxy</w:t>
        </w:r>
      </w:hyperlink>
    </w:p>
    <w:p w14:paraId="17826AC2" w14:textId="5A728D95" w:rsidR="005D751B" w:rsidRDefault="005D751B" w:rsidP="005D751B">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Flyweight </w:t>
      </w:r>
      <w:hyperlink r:id="rId238" w:history="1">
        <w:r w:rsidR="00942A41" w:rsidRPr="00A10F0B">
          <w:rPr>
            <w:rStyle w:val="Hipervnculo"/>
            <w:rFonts w:ascii="Arial" w:hAnsi="Arial" w:cs="Arial"/>
          </w:rPr>
          <w:t>https://refactoring.guru/es/design-patterns/flyweight</w:t>
        </w:r>
      </w:hyperlink>
    </w:p>
    <w:p w14:paraId="53F86E0D" w14:textId="2F567D0A" w:rsidR="00942A41" w:rsidRDefault="00942A41" w:rsidP="005D751B">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Observer </w:t>
      </w:r>
      <w:hyperlink r:id="rId239" w:history="1">
        <w:r w:rsidR="00B00FBC" w:rsidRPr="00023511">
          <w:rPr>
            <w:rStyle w:val="Hipervnculo"/>
            <w:rFonts w:ascii="Arial" w:hAnsi="Arial" w:cs="Arial"/>
          </w:rPr>
          <w:t>https://refactoring.guru/design-patterns/observer</w:t>
        </w:r>
      </w:hyperlink>
    </w:p>
    <w:p w14:paraId="41F094AB" w14:textId="194D169D" w:rsidR="00B00FBC" w:rsidRDefault="00B00FBC" w:rsidP="005D751B">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State </w:t>
      </w:r>
      <w:hyperlink r:id="rId240" w:history="1">
        <w:r w:rsidR="001F5F7C" w:rsidRPr="002A045F">
          <w:rPr>
            <w:rStyle w:val="Hipervnculo"/>
            <w:rFonts w:ascii="Arial" w:hAnsi="Arial" w:cs="Arial"/>
          </w:rPr>
          <w:t>https://refactoring.guru/es/design-patterns/state</w:t>
        </w:r>
      </w:hyperlink>
    </w:p>
    <w:p w14:paraId="288183FA" w14:textId="5626FEF1" w:rsidR="001F5F7C" w:rsidRDefault="001F5F7C" w:rsidP="005D751B">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Strategy </w:t>
      </w:r>
      <w:hyperlink r:id="rId241" w:history="1">
        <w:r w:rsidR="00340C85" w:rsidRPr="002A045F">
          <w:rPr>
            <w:rStyle w:val="Hipervnculo"/>
            <w:rFonts w:ascii="Arial" w:hAnsi="Arial" w:cs="Arial"/>
          </w:rPr>
          <w:t>https://refactoring.guru/design-patterns/strategy</w:t>
        </w:r>
      </w:hyperlink>
    </w:p>
    <w:p w14:paraId="6E62B5B7" w14:textId="2B55A098" w:rsidR="00340C85" w:rsidRDefault="00340C85" w:rsidP="005D751B">
      <w:pPr>
        <w:tabs>
          <w:tab w:val="left" w:pos="952"/>
        </w:tabs>
        <w:jc w:val="both"/>
        <w:rPr>
          <w:rStyle w:val="Hipervnculo"/>
          <w:rFonts w:ascii="Arial" w:hAnsi="Arial" w:cs="Arial"/>
        </w:rPr>
      </w:pPr>
      <w:r w:rsidRPr="00757CF9">
        <w:rPr>
          <w:rFonts w:ascii="Arial" w:hAnsi="Arial" w:cs="Arial"/>
        </w:rPr>
        <w:t>Refactoring.Guru. (s. f.).</w:t>
      </w:r>
      <w:r>
        <w:rPr>
          <w:rFonts w:ascii="Arial" w:hAnsi="Arial" w:cs="Arial"/>
          <w:i/>
          <w:iCs/>
        </w:rPr>
        <w:t xml:space="preserve"> Command </w:t>
      </w:r>
      <w:hyperlink r:id="rId242" w:history="1">
        <w:r w:rsidR="00C74B1D" w:rsidRPr="00F76935">
          <w:rPr>
            <w:rStyle w:val="Hipervnculo"/>
            <w:rFonts w:ascii="Arial" w:hAnsi="Arial" w:cs="Arial"/>
          </w:rPr>
          <w:t>https://refactoring.guru/design-patterns/command</w:t>
        </w:r>
      </w:hyperlink>
    </w:p>
    <w:p w14:paraId="7F1C1D74" w14:textId="3CA4B0AD" w:rsidR="00C74B1D" w:rsidRDefault="00C74B1D" w:rsidP="00C74B1D">
      <w:pPr>
        <w:tabs>
          <w:tab w:val="left" w:pos="1728"/>
        </w:tabs>
        <w:rPr>
          <w:rStyle w:val="Hipervnculo"/>
          <w:rFonts w:ascii="Arial" w:hAnsi="Arial" w:cs="Arial"/>
        </w:rPr>
      </w:pPr>
      <w:r w:rsidRPr="00CE7B6F">
        <w:rPr>
          <w:rFonts w:ascii="Arial" w:hAnsi="Arial" w:cs="Arial"/>
        </w:rPr>
        <w:t xml:space="preserve">Refactoring.Guru. (s. f.). </w:t>
      </w:r>
      <w:r w:rsidRPr="00CE7B6F">
        <w:rPr>
          <w:rFonts w:ascii="Arial" w:hAnsi="Arial" w:cs="Arial"/>
          <w:i/>
          <w:iCs/>
        </w:rPr>
        <w:t>Template Method</w:t>
      </w:r>
      <w:r w:rsidRPr="00CE7B6F">
        <w:rPr>
          <w:rFonts w:ascii="Arial" w:hAnsi="Arial" w:cs="Arial"/>
        </w:rPr>
        <w:t xml:space="preserve">. </w:t>
      </w:r>
      <w:hyperlink r:id="rId243" w:history="1">
        <w:r w:rsidRPr="00CE7B6F">
          <w:rPr>
            <w:rStyle w:val="Hipervnculo"/>
            <w:rFonts w:ascii="Arial" w:hAnsi="Arial" w:cs="Arial"/>
          </w:rPr>
          <w:t>https://refactoring.guru/design-patterns/template-method</w:t>
        </w:r>
      </w:hyperlink>
    </w:p>
    <w:p w14:paraId="151AB68A" w14:textId="29C82FB2" w:rsidR="00B32164" w:rsidRDefault="00B32164" w:rsidP="00B32164">
      <w:pPr>
        <w:tabs>
          <w:tab w:val="left" w:pos="1728"/>
        </w:tabs>
        <w:jc w:val="both"/>
        <w:rPr>
          <w:rStyle w:val="Hipervnculo"/>
          <w:rFonts w:ascii="Arial" w:hAnsi="Arial" w:cs="Arial"/>
          <w:bCs/>
        </w:rPr>
      </w:pPr>
      <w:r w:rsidRPr="00134ED8">
        <w:rPr>
          <w:rFonts w:ascii="Arial" w:hAnsi="Arial" w:cs="Arial"/>
          <w:bCs/>
        </w:rPr>
        <w:t xml:space="preserve">Refactoring.Guru. (s. f.). </w:t>
      </w:r>
      <w:r w:rsidRPr="00134ED8">
        <w:rPr>
          <w:rFonts w:ascii="Arial" w:hAnsi="Arial" w:cs="Arial"/>
          <w:bCs/>
          <w:i/>
          <w:iCs/>
        </w:rPr>
        <w:t>Chain of Responsibility</w:t>
      </w:r>
      <w:r w:rsidRPr="00134ED8">
        <w:rPr>
          <w:rFonts w:ascii="Arial" w:hAnsi="Arial" w:cs="Arial"/>
          <w:bCs/>
        </w:rPr>
        <w:t xml:space="preserve">. </w:t>
      </w:r>
      <w:hyperlink r:id="rId244" w:history="1">
        <w:r w:rsidRPr="00134ED8">
          <w:rPr>
            <w:rStyle w:val="Hipervnculo"/>
            <w:rFonts w:ascii="Arial" w:hAnsi="Arial" w:cs="Arial"/>
            <w:bCs/>
          </w:rPr>
          <w:t>https://refactoring.guru/design-patterns/chain-of-responsibility</w:t>
        </w:r>
      </w:hyperlink>
    </w:p>
    <w:p w14:paraId="7FDA8738" w14:textId="09FB5177" w:rsidR="00F45768" w:rsidRPr="00C74B1D" w:rsidRDefault="00F45768" w:rsidP="00B32164">
      <w:pPr>
        <w:tabs>
          <w:tab w:val="left" w:pos="1728"/>
        </w:tabs>
        <w:jc w:val="both"/>
        <w:rPr>
          <w:rFonts w:ascii="Arial" w:hAnsi="Arial" w:cs="Arial"/>
        </w:rPr>
      </w:pPr>
      <w:r w:rsidRPr="0076112E">
        <w:rPr>
          <w:rFonts w:ascii="Arial" w:hAnsi="Arial" w:cs="Arial"/>
        </w:rPr>
        <w:t xml:space="preserve">Refactoring.Guru. (s. f.). </w:t>
      </w:r>
      <w:r w:rsidRPr="0076112E">
        <w:rPr>
          <w:rFonts w:ascii="Arial" w:hAnsi="Arial" w:cs="Arial"/>
          <w:i/>
          <w:iCs/>
        </w:rPr>
        <w:t>Memento</w:t>
      </w:r>
      <w:r w:rsidRPr="0076112E">
        <w:rPr>
          <w:rFonts w:ascii="Arial" w:hAnsi="Arial" w:cs="Arial"/>
        </w:rPr>
        <w:t xml:space="preserve">. </w:t>
      </w:r>
      <w:hyperlink r:id="rId245" w:history="1">
        <w:r w:rsidRPr="0076112E">
          <w:rPr>
            <w:rStyle w:val="Hipervnculo"/>
            <w:rFonts w:ascii="Arial" w:hAnsi="Arial" w:cs="Arial"/>
          </w:rPr>
          <w:t>https://refactoring.guru/design-patterns/memento</w:t>
        </w:r>
      </w:hyperlink>
    </w:p>
    <w:p w14:paraId="679FDED7" w14:textId="5EDE2837" w:rsidR="00757CF9" w:rsidRPr="00757CF9" w:rsidRDefault="00757CF9" w:rsidP="00757CF9">
      <w:pPr>
        <w:jc w:val="both"/>
        <w:rPr>
          <w:rFonts w:ascii="Arial" w:hAnsi="Arial" w:cs="Arial"/>
        </w:rPr>
      </w:pPr>
      <w:r w:rsidRPr="00757CF9">
        <w:rPr>
          <w:rFonts w:ascii="Arial" w:hAnsi="Arial" w:cs="Arial"/>
        </w:rPr>
        <w:t>Gamma, E., Helm, R., Johnson, R., &amp; Vlissides, J. (1994). </w:t>
      </w:r>
      <w:r w:rsidRPr="00757CF9">
        <w:rPr>
          <w:rFonts w:ascii="Arial" w:hAnsi="Arial" w:cs="Arial"/>
          <w:i/>
          <w:iCs/>
        </w:rPr>
        <w:t>Design patterns: Elements of reusable object-oriented software</w:t>
      </w:r>
      <w:r w:rsidRPr="00757CF9">
        <w:rPr>
          <w:rFonts w:ascii="Arial" w:hAnsi="Arial" w:cs="Arial"/>
        </w:rPr>
        <w:t>. Addison-Wesley. </w:t>
      </w:r>
    </w:p>
    <w:p w14:paraId="347E02AD" w14:textId="1E55F801" w:rsidR="00757CF9" w:rsidRPr="00757CF9" w:rsidRDefault="00EE5744" w:rsidP="00757CF9">
      <w:pPr>
        <w:jc w:val="both"/>
        <w:rPr>
          <w:rFonts w:ascii="Arial" w:hAnsi="Arial" w:cs="Arial"/>
        </w:rPr>
      </w:pPr>
      <w:hyperlink r:id="rId246" w:tgtFrame="_blank" w:history="1">
        <w:r w:rsidR="00757CF9" w:rsidRPr="00757CF9">
          <w:rPr>
            <w:rStyle w:val="Hipervnculo"/>
            <w:rFonts w:ascii="Arial" w:hAnsi="Arial" w:cs="Arial"/>
          </w:rPr>
          <w:t>http://www.cse.hcmut.edu.vn/~thai/books/Design_Patterns_Elements_of_Reusable_Object-Oriented_Software.pdf</w:t>
        </w:r>
      </w:hyperlink>
      <w:r w:rsidR="00757CF9" w:rsidRPr="00757CF9">
        <w:rPr>
          <w:rFonts w:ascii="Arial" w:hAnsi="Arial" w:cs="Arial"/>
        </w:rPr>
        <w:t>​</w:t>
      </w:r>
    </w:p>
    <w:p w14:paraId="61397B24" w14:textId="77777777" w:rsidR="00757CF9" w:rsidRPr="00757CF9" w:rsidRDefault="00757CF9" w:rsidP="00757CF9">
      <w:pPr>
        <w:jc w:val="both"/>
        <w:rPr>
          <w:rFonts w:ascii="Arial" w:hAnsi="Arial" w:cs="Arial"/>
        </w:rPr>
      </w:pPr>
      <w:r w:rsidRPr="00757CF9">
        <w:rPr>
          <w:rFonts w:ascii="Arial" w:hAnsi="Arial" w:cs="Arial"/>
        </w:rPr>
        <w:t>Freeman, E., &amp; Robson, E. (2004). </w:t>
      </w:r>
      <w:r w:rsidRPr="00757CF9">
        <w:rPr>
          <w:rFonts w:ascii="Arial" w:hAnsi="Arial" w:cs="Arial"/>
          <w:i/>
          <w:iCs/>
        </w:rPr>
        <w:t>Head first design patterns</w:t>
      </w:r>
      <w:r w:rsidRPr="00757CF9">
        <w:rPr>
          <w:rFonts w:ascii="Arial" w:hAnsi="Arial" w:cs="Arial"/>
        </w:rPr>
        <w:t>. O’Reilly Media. </w:t>
      </w:r>
    </w:p>
    <w:p w14:paraId="7535FB2D" w14:textId="77777777" w:rsidR="00757CF9" w:rsidRPr="00757CF9" w:rsidRDefault="00EE5744" w:rsidP="00757CF9">
      <w:pPr>
        <w:jc w:val="both"/>
        <w:rPr>
          <w:rFonts w:ascii="Arial" w:hAnsi="Arial" w:cs="Arial"/>
        </w:rPr>
      </w:pPr>
      <w:hyperlink r:id="rId247" w:tgtFrame="_blank" w:history="1">
        <w:r w:rsidR="00757CF9" w:rsidRPr="00757CF9">
          <w:rPr>
            <w:rStyle w:val="Hipervnculo"/>
            <w:rFonts w:ascii="Arial" w:hAnsi="Arial" w:cs="Arial"/>
          </w:rPr>
          <w:t>https://www.staff.ces.funai.edu.ng/textbook-solutions/Resources/HomePages/Head_First_Design_Patterns_Eric_Freeman.pdf</w:t>
        </w:r>
      </w:hyperlink>
      <w:r w:rsidR="00757CF9" w:rsidRPr="00757CF9">
        <w:rPr>
          <w:rFonts w:ascii="Arial" w:hAnsi="Arial" w:cs="Arial"/>
        </w:rPr>
        <w:t>​</w:t>
      </w:r>
    </w:p>
    <w:p w14:paraId="221ED92E" w14:textId="77777777" w:rsidR="00757CF9" w:rsidRPr="00E07512" w:rsidRDefault="00757CF9" w:rsidP="00757CF9">
      <w:pPr>
        <w:tabs>
          <w:tab w:val="left" w:pos="952"/>
        </w:tabs>
        <w:jc w:val="both"/>
        <w:rPr>
          <w:rFonts w:ascii="Arial" w:hAnsi="Arial" w:cs="Arial"/>
        </w:rPr>
      </w:pPr>
      <w:r w:rsidRPr="00E07512">
        <w:rPr>
          <w:rFonts w:ascii="Arial" w:hAnsi="Arial" w:cs="Arial"/>
        </w:rPr>
        <w:t>Martin, R. C. (2018). Clean architecture: A craftsman’s guide to software struc</w:t>
      </w:r>
      <w:r>
        <w:rPr>
          <w:rFonts w:ascii="Arial" w:hAnsi="Arial" w:cs="Arial"/>
        </w:rPr>
        <w:t>ture and design. Prentice Hall.</w:t>
      </w:r>
    </w:p>
    <w:p w14:paraId="47E8D3D1" w14:textId="48FA7869" w:rsidR="00757CF9" w:rsidRPr="00681060" w:rsidRDefault="00757CF9" w:rsidP="001F5F7C">
      <w:pPr>
        <w:tabs>
          <w:tab w:val="left" w:pos="952"/>
        </w:tabs>
        <w:jc w:val="both"/>
        <w:rPr>
          <w:rFonts w:ascii="Arial" w:hAnsi="Arial" w:cs="Arial"/>
        </w:rPr>
      </w:pPr>
      <w:r w:rsidRPr="00E07512">
        <w:rPr>
          <w:rFonts w:ascii="Arial" w:hAnsi="Arial" w:cs="Arial"/>
        </w:rPr>
        <w:t>Martin, R. C. (2003). Agile software development: Principles, patterns, and practices. Prentice Hall.</w:t>
      </w:r>
    </w:p>
    <w:sectPr w:rsidR="00757CF9" w:rsidRPr="00681060">
      <w:headerReference w:type="default" r:id="rId248"/>
      <w:footerReference w:type="default" r:id="rId24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B33B70" w14:textId="77777777" w:rsidR="000D4B02" w:rsidRDefault="000D4B02" w:rsidP="000325E8">
      <w:pPr>
        <w:spacing w:after="0" w:line="240" w:lineRule="auto"/>
      </w:pPr>
      <w:r>
        <w:separator/>
      </w:r>
    </w:p>
  </w:endnote>
  <w:endnote w:type="continuationSeparator" w:id="0">
    <w:p w14:paraId="6BB80B0B" w14:textId="77777777" w:rsidR="000D4B02" w:rsidRDefault="000D4B02" w:rsidP="000325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78A7C0" w14:textId="2425E36D" w:rsidR="00EE5744" w:rsidRDefault="00EE5744">
    <w:pPr>
      <w:pStyle w:val="Piedepgina"/>
    </w:pPr>
    <w:r>
      <w:rPr>
        <w:noProof/>
        <w:lang w:eastAsia="es-CO"/>
      </w:rPr>
      <mc:AlternateContent>
        <mc:Choice Requires="wps">
          <w:drawing>
            <wp:anchor distT="0" distB="0" distL="114300" distR="114300" simplePos="0" relativeHeight="251665408" behindDoc="0" locked="0" layoutInCell="1" allowOverlap="1" wp14:anchorId="20A29F72" wp14:editId="43010D47">
              <wp:simplePos x="0" y="0"/>
              <wp:positionH relativeFrom="page">
                <wp:posOffset>476250</wp:posOffset>
              </wp:positionH>
              <wp:positionV relativeFrom="paragraph">
                <wp:posOffset>-2951480</wp:posOffset>
              </wp:positionV>
              <wp:extent cx="419100" cy="3552825"/>
              <wp:effectExtent l="0" t="0" r="0" b="9525"/>
              <wp:wrapNone/>
              <wp:docPr id="966030312" name="Rectángulo 1"/>
              <wp:cNvGraphicFramePr/>
              <a:graphic xmlns:a="http://schemas.openxmlformats.org/drawingml/2006/main">
                <a:graphicData uri="http://schemas.microsoft.com/office/word/2010/wordprocessingShape">
                  <wps:wsp>
                    <wps:cNvSpPr/>
                    <wps:spPr>
                      <a:xfrm>
                        <a:off x="0" y="0"/>
                        <a:ext cx="419100" cy="3552825"/>
                      </a:xfrm>
                      <a:prstGeom prst="rect">
                        <a:avLst/>
                      </a:prstGeom>
                      <a:gradFill flip="none" rotWithShape="1">
                        <a:gsLst>
                          <a:gs pos="0">
                            <a:srgbClr val="BBBBBD">
                              <a:shade val="30000"/>
                              <a:satMod val="115000"/>
                            </a:srgbClr>
                          </a:gs>
                          <a:gs pos="50000">
                            <a:srgbClr val="BBBBBD">
                              <a:shade val="67500"/>
                              <a:satMod val="115000"/>
                            </a:srgbClr>
                          </a:gs>
                          <a:gs pos="100000">
                            <a:srgbClr val="BBBBBD">
                              <a:shade val="100000"/>
                              <a:satMod val="115000"/>
                            </a:srgbClr>
                          </a:gs>
                        </a:gsLst>
                        <a:lin ang="8100000" scaled="1"/>
                        <a:tileRect/>
                      </a:gra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98E9E" id="Rectángulo 1" o:spid="_x0000_s1026" style="position:absolute;margin-left:37.5pt;margin-top:-232.4pt;width:33pt;height:279.7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" fillcolor="#6c6c6d" stroked="f" strokeweight=".5pt">
              <v:fill color2="#bbbbbd" rotate="t" angle="315" colors="0 #6c6c6d;.5 #9d9d9e;1 #bbbbbd" focus="100%" type="gradient"/>
              <w10:wrap anchorx="page"/>
            </v:rect>
          </w:pict>
        </mc:Fallback>
      </mc:AlternateContent>
    </w:r>
    <w:r>
      <w:rPr>
        <w:noProof/>
        <w:lang w:eastAsia="es-CO"/>
      </w:rPr>
      <mc:AlternateContent>
        <mc:Choice Requires="wps">
          <w:drawing>
            <wp:anchor distT="0" distB="0" distL="114300" distR="114300" simplePos="0" relativeHeight="251663360" behindDoc="0" locked="0" layoutInCell="1" allowOverlap="1" wp14:anchorId="2B214DC8" wp14:editId="66276C6B">
              <wp:simplePos x="0" y="0"/>
              <wp:positionH relativeFrom="page">
                <wp:align>left</wp:align>
              </wp:positionH>
              <wp:positionV relativeFrom="paragraph">
                <wp:posOffset>-3446780</wp:posOffset>
              </wp:positionV>
              <wp:extent cx="419100" cy="4048125"/>
              <wp:effectExtent l="0" t="0" r="19050" b="28575"/>
              <wp:wrapNone/>
              <wp:docPr id="1110947136" name="Rectángulo 1"/>
              <wp:cNvGraphicFramePr/>
              <a:graphic xmlns:a="http://schemas.openxmlformats.org/drawingml/2006/main">
                <a:graphicData uri="http://schemas.microsoft.com/office/word/2010/wordprocessingShape">
                  <wps:wsp>
                    <wps:cNvSpPr/>
                    <wps:spPr>
                      <a:xfrm>
                        <a:off x="0" y="0"/>
                        <a:ext cx="419100" cy="4048125"/>
                      </a:xfrm>
                      <a:prstGeom prst="rect">
                        <a:avLst/>
                      </a:prstGeom>
                      <a:gradFill flip="none" rotWithShape="1">
                        <a:gsLst>
                          <a:gs pos="0">
                            <a:srgbClr val="C9D126">
                              <a:shade val="30000"/>
                              <a:satMod val="115000"/>
                            </a:srgbClr>
                          </a:gs>
                          <a:gs pos="50000">
                            <a:srgbClr val="C9D126">
                              <a:shade val="67500"/>
                              <a:satMod val="115000"/>
                            </a:srgbClr>
                          </a:gs>
                          <a:gs pos="100000">
                            <a:srgbClr val="C9D126">
                              <a:shade val="100000"/>
                              <a:satMod val="115000"/>
                            </a:srgbClr>
                          </a:gs>
                        </a:gsLst>
                        <a:lin ang="8100000" scaled="1"/>
                        <a:tileRect/>
                      </a:grad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AC3CEC" id="Rectángulo 1" o:spid="_x0000_s1026" style="position:absolute;margin-left:0;margin-top:-271.4pt;width:33pt;height:318.75pt;z-index:25166336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" fillcolor="#7b810a" strokecolor="#70ad47 [3209]" strokeweight=".5pt">
              <v:fill color2="#d5de19" rotate="t" angle="315" colors="0 #7b810a;.5 #b2ba13;1 #d5de19" focus="100%" type="gradient"/>
              <w10:wrap anchorx="page"/>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1CD6D7" w14:textId="77777777" w:rsidR="000D4B02" w:rsidRDefault="000D4B02" w:rsidP="000325E8">
      <w:pPr>
        <w:spacing w:after="0" w:line="240" w:lineRule="auto"/>
      </w:pPr>
      <w:r>
        <w:separator/>
      </w:r>
    </w:p>
  </w:footnote>
  <w:footnote w:type="continuationSeparator" w:id="0">
    <w:p w14:paraId="04F7DCC4" w14:textId="77777777" w:rsidR="000D4B02" w:rsidRDefault="000D4B02" w:rsidP="000325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861322" w14:textId="072150D0" w:rsidR="00EE5744" w:rsidRDefault="00EE5744">
    <w:pPr>
      <w:pStyle w:val="Encabezado"/>
    </w:pPr>
    <w:r>
      <w:rPr>
        <w:noProof/>
        <w:lang w:eastAsia="es-CO"/>
      </w:rPr>
      <mc:AlternateContent>
        <mc:Choice Requires="wps">
          <w:drawing>
            <wp:anchor distT="0" distB="0" distL="114300" distR="114300" simplePos="0" relativeHeight="251658239" behindDoc="0" locked="0" layoutInCell="1" allowOverlap="1" wp14:anchorId="6309B250" wp14:editId="20E0C440">
              <wp:simplePos x="0" y="0"/>
              <wp:positionH relativeFrom="page">
                <wp:posOffset>6877050</wp:posOffset>
              </wp:positionH>
              <wp:positionV relativeFrom="paragraph">
                <wp:posOffset>-449580</wp:posOffset>
              </wp:positionV>
              <wp:extent cx="419100" cy="3552825"/>
              <wp:effectExtent l="0" t="0" r="0" b="9525"/>
              <wp:wrapNone/>
              <wp:docPr id="2097124335" name="Rectángulo 1"/>
              <wp:cNvGraphicFramePr/>
              <a:graphic xmlns:a="http://schemas.openxmlformats.org/drawingml/2006/main">
                <a:graphicData uri="http://schemas.microsoft.com/office/word/2010/wordprocessingShape">
                  <wps:wsp>
                    <wps:cNvSpPr/>
                    <wps:spPr>
                      <a:xfrm>
                        <a:off x="0" y="0"/>
                        <a:ext cx="419100" cy="3552825"/>
                      </a:xfrm>
                      <a:prstGeom prst="rect">
                        <a:avLst/>
                      </a:prstGeom>
                      <a:gradFill flip="none" rotWithShape="1">
                        <a:gsLst>
                          <a:gs pos="0">
                            <a:srgbClr val="BBBBBD">
                              <a:shade val="30000"/>
                              <a:satMod val="115000"/>
                            </a:srgbClr>
                          </a:gs>
                          <a:gs pos="50000">
                            <a:srgbClr val="BBBBBD">
                              <a:shade val="67500"/>
                              <a:satMod val="115000"/>
                            </a:srgbClr>
                          </a:gs>
                          <a:gs pos="100000">
                            <a:srgbClr val="BBBBBD">
                              <a:shade val="100000"/>
                              <a:satMod val="115000"/>
                            </a:srgbClr>
                          </a:gs>
                        </a:gsLst>
                        <a:lin ang="2700000" scaled="1"/>
                        <a:tileRect/>
                      </a:gradFill>
                      <a:ln>
                        <a:no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E9B67" id="Rectángulo 1" o:spid="_x0000_s1026" style="position:absolute;margin-left:541.5pt;margin-top:-35.4pt;width:33pt;height:279.7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" fillcolor="#6c6c6d" stroked="f" strokeweight=".5pt">
              <v:fill color2="#bbbbbd" rotate="t" angle="45" colors="0 #6c6c6d;.5 #9d9d9e;1 #bbbbbd" focus="100%" type="gradient"/>
              <w10:wrap anchorx="page"/>
            </v:rect>
          </w:pict>
        </mc:Fallback>
      </mc:AlternateContent>
    </w:r>
    <w:r>
      <w:rPr>
        <w:noProof/>
        <w:lang w:eastAsia="es-CO"/>
      </w:rPr>
      <mc:AlternateContent>
        <mc:Choice Requires="wps">
          <w:drawing>
            <wp:anchor distT="0" distB="0" distL="114300" distR="114300" simplePos="0" relativeHeight="251659264" behindDoc="0" locked="0" layoutInCell="1" allowOverlap="1" wp14:anchorId="3F136D73" wp14:editId="24569589">
              <wp:simplePos x="0" y="0"/>
              <wp:positionH relativeFrom="page">
                <wp:align>right</wp:align>
              </wp:positionH>
              <wp:positionV relativeFrom="paragraph">
                <wp:posOffset>-449580</wp:posOffset>
              </wp:positionV>
              <wp:extent cx="419100" cy="4048125"/>
              <wp:effectExtent l="0" t="0" r="19050" b="28575"/>
              <wp:wrapNone/>
              <wp:docPr id="1326096238" name="Rectángulo 1"/>
              <wp:cNvGraphicFramePr/>
              <a:graphic xmlns:a="http://schemas.openxmlformats.org/drawingml/2006/main">
                <a:graphicData uri="http://schemas.microsoft.com/office/word/2010/wordprocessingShape">
                  <wps:wsp>
                    <wps:cNvSpPr/>
                    <wps:spPr>
                      <a:xfrm>
                        <a:off x="0" y="0"/>
                        <a:ext cx="419100" cy="4048125"/>
                      </a:xfrm>
                      <a:prstGeom prst="rect">
                        <a:avLst/>
                      </a:prstGeom>
                      <a:gradFill flip="none" rotWithShape="1">
                        <a:gsLst>
                          <a:gs pos="0">
                            <a:srgbClr val="C9D126">
                              <a:shade val="30000"/>
                              <a:satMod val="115000"/>
                            </a:srgbClr>
                          </a:gs>
                          <a:gs pos="50000">
                            <a:srgbClr val="C9D126">
                              <a:shade val="67500"/>
                              <a:satMod val="115000"/>
                            </a:srgbClr>
                          </a:gs>
                          <a:gs pos="100000">
                            <a:srgbClr val="C9D126">
                              <a:shade val="100000"/>
                              <a:satMod val="115000"/>
                            </a:srgbClr>
                          </a:gs>
                        </a:gsLst>
                        <a:lin ang="2700000" scaled="1"/>
                        <a:tileRect/>
                      </a:gradFill>
                      <a:ln/>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F32CC09" id="Rectángulo 1" o:spid="_x0000_s1026" style="position:absolute;margin-left:-18.2pt;margin-top:-35.4pt;width:33pt;height:318.75pt;z-index:251659264;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" fillcolor="#7b810a" strokecolor="#70ad47 [3209]" strokeweight=".5pt">
              <v:fill color2="#d5de19" rotate="t" angle="45" colors="0 #7b810a;.5 #b2ba13;1 #d5de19" focus="100%" type="gradient"/>
              <w10:wrap anchorx="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920D3"/>
    <w:multiLevelType w:val="multilevel"/>
    <w:tmpl w:val="D878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4ADC"/>
    <w:multiLevelType w:val="multilevel"/>
    <w:tmpl w:val="4250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56039"/>
    <w:multiLevelType w:val="hybridMultilevel"/>
    <w:tmpl w:val="5E7C1F00"/>
    <w:lvl w:ilvl="0" w:tplc="A9E65798">
      <w:start w:val="1"/>
      <w:numFmt w:val="bullet"/>
      <w:lvlText w:val="•"/>
      <w:lvlJc w:val="left"/>
      <w:pPr>
        <w:ind w:left="720" w:hanging="360"/>
      </w:pPr>
    </w:lvl>
    <w:lvl w:ilvl="1" w:tplc="B4BAB65C">
      <w:numFmt w:val="decimal"/>
      <w:lvlText w:val=""/>
      <w:lvlJc w:val="left"/>
    </w:lvl>
    <w:lvl w:ilvl="2" w:tplc="76063AC0">
      <w:numFmt w:val="decimal"/>
      <w:lvlText w:val=""/>
      <w:lvlJc w:val="left"/>
    </w:lvl>
    <w:lvl w:ilvl="3" w:tplc="315851D6">
      <w:numFmt w:val="decimal"/>
      <w:lvlText w:val=""/>
      <w:lvlJc w:val="left"/>
    </w:lvl>
    <w:lvl w:ilvl="4" w:tplc="F5F8CEC2">
      <w:numFmt w:val="decimal"/>
      <w:lvlText w:val=""/>
      <w:lvlJc w:val="left"/>
    </w:lvl>
    <w:lvl w:ilvl="5" w:tplc="74F8E8CA">
      <w:numFmt w:val="decimal"/>
      <w:lvlText w:val=""/>
      <w:lvlJc w:val="left"/>
    </w:lvl>
    <w:lvl w:ilvl="6" w:tplc="4D16B2D6">
      <w:numFmt w:val="decimal"/>
      <w:lvlText w:val=""/>
      <w:lvlJc w:val="left"/>
    </w:lvl>
    <w:lvl w:ilvl="7" w:tplc="70B40858">
      <w:numFmt w:val="decimal"/>
      <w:lvlText w:val=""/>
      <w:lvlJc w:val="left"/>
    </w:lvl>
    <w:lvl w:ilvl="8" w:tplc="6972D1BE">
      <w:numFmt w:val="decimal"/>
      <w:lvlText w:val=""/>
      <w:lvlJc w:val="left"/>
    </w:lvl>
  </w:abstractNum>
  <w:abstractNum w:abstractNumId="3" w15:restartNumberingAfterBreak="0">
    <w:nsid w:val="03C70B9A"/>
    <w:multiLevelType w:val="multilevel"/>
    <w:tmpl w:val="A61E6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F917D2"/>
    <w:multiLevelType w:val="multilevel"/>
    <w:tmpl w:val="2BAE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D0C2E"/>
    <w:multiLevelType w:val="hybridMultilevel"/>
    <w:tmpl w:val="C0C261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43512C6"/>
    <w:multiLevelType w:val="multilevel"/>
    <w:tmpl w:val="C5B0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119D9"/>
    <w:multiLevelType w:val="hybridMultilevel"/>
    <w:tmpl w:val="C43017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5D444DB"/>
    <w:multiLevelType w:val="hybridMultilevel"/>
    <w:tmpl w:val="7DB28DBE"/>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7167FCD"/>
    <w:multiLevelType w:val="multilevel"/>
    <w:tmpl w:val="536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6796C"/>
    <w:multiLevelType w:val="multilevel"/>
    <w:tmpl w:val="140E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52C59"/>
    <w:multiLevelType w:val="multilevel"/>
    <w:tmpl w:val="F94E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12EC2"/>
    <w:multiLevelType w:val="hybridMultilevel"/>
    <w:tmpl w:val="1E52B7FA"/>
    <w:lvl w:ilvl="0" w:tplc="9CCCD054">
      <w:start w:val="1"/>
      <w:numFmt w:val="bullet"/>
      <w:lvlText w:val="•"/>
      <w:lvlJc w:val="left"/>
      <w:pPr>
        <w:ind w:left="720" w:hanging="360"/>
      </w:pPr>
    </w:lvl>
    <w:lvl w:ilvl="1" w:tplc="D1A68B24">
      <w:numFmt w:val="decimal"/>
      <w:lvlText w:val=""/>
      <w:lvlJc w:val="left"/>
    </w:lvl>
    <w:lvl w:ilvl="2" w:tplc="559A57CE">
      <w:numFmt w:val="decimal"/>
      <w:lvlText w:val=""/>
      <w:lvlJc w:val="left"/>
    </w:lvl>
    <w:lvl w:ilvl="3" w:tplc="014E47AE">
      <w:numFmt w:val="decimal"/>
      <w:lvlText w:val=""/>
      <w:lvlJc w:val="left"/>
    </w:lvl>
    <w:lvl w:ilvl="4" w:tplc="3316525C">
      <w:numFmt w:val="decimal"/>
      <w:lvlText w:val=""/>
      <w:lvlJc w:val="left"/>
    </w:lvl>
    <w:lvl w:ilvl="5" w:tplc="24BEE8A6">
      <w:numFmt w:val="decimal"/>
      <w:lvlText w:val=""/>
      <w:lvlJc w:val="left"/>
    </w:lvl>
    <w:lvl w:ilvl="6" w:tplc="E37EECEC">
      <w:numFmt w:val="decimal"/>
      <w:lvlText w:val=""/>
      <w:lvlJc w:val="left"/>
    </w:lvl>
    <w:lvl w:ilvl="7" w:tplc="A492187C">
      <w:numFmt w:val="decimal"/>
      <w:lvlText w:val=""/>
      <w:lvlJc w:val="left"/>
    </w:lvl>
    <w:lvl w:ilvl="8" w:tplc="BD4E045C">
      <w:numFmt w:val="decimal"/>
      <w:lvlText w:val=""/>
      <w:lvlJc w:val="left"/>
    </w:lvl>
  </w:abstractNum>
  <w:abstractNum w:abstractNumId="13" w15:restartNumberingAfterBreak="0">
    <w:nsid w:val="09BC2223"/>
    <w:multiLevelType w:val="multilevel"/>
    <w:tmpl w:val="85522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561920"/>
    <w:multiLevelType w:val="multilevel"/>
    <w:tmpl w:val="51BE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C7096D"/>
    <w:multiLevelType w:val="hybridMultilevel"/>
    <w:tmpl w:val="A1804038"/>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0C764D5B"/>
    <w:multiLevelType w:val="multilevel"/>
    <w:tmpl w:val="D76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B237F6"/>
    <w:multiLevelType w:val="multilevel"/>
    <w:tmpl w:val="1946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B76D5C"/>
    <w:multiLevelType w:val="hybridMultilevel"/>
    <w:tmpl w:val="7FB0EA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0CF846DB"/>
    <w:multiLevelType w:val="multilevel"/>
    <w:tmpl w:val="1926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020A35"/>
    <w:multiLevelType w:val="hybridMultilevel"/>
    <w:tmpl w:val="A24A9E2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1" w15:restartNumberingAfterBreak="0">
    <w:nsid w:val="0EA75893"/>
    <w:multiLevelType w:val="multilevel"/>
    <w:tmpl w:val="7A06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B17C99"/>
    <w:multiLevelType w:val="hybridMultilevel"/>
    <w:tmpl w:val="BB4247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1C606AF"/>
    <w:multiLevelType w:val="multilevel"/>
    <w:tmpl w:val="2EF4A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3468A4"/>
    <w:multiLevelType w:val="hybridMultilevel"/>
    <w:tmpl w:val="69A2D45C"/>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14715AAF"/>
    <w:multiLevelType w:val="multilevel"/>
    <w:tmpl w:val="50CA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802271"/>
    <w:multiLevelType w:val="multilevel"/>
    <w:tmpl w:val="1A20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BC1AB0"/>
    <w:multiLevelType w:val="multilevel"/>
    <w:tmpl w:val="3582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726603"/>
    <w:multiLevelType w:val="hybridMultilevel"/>
    <w:tmpl w:val="AB3A561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16056B90"/>
    <w:multiLevelType w:val="hybridMultilevel"/>
    <w:tmpl w:val="6910E9B8"/>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16863DD7"/>
    <w:multiLevelType w:val="multilevel"/>
    <w:tmpl w:val="5438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B32E0C"/>
    <w:multiLevelType w:val="hybridMultilevel"/>
    <w:tmpl w:val="86EA67D8"/>
    <w:lvl w:ilvl="0" w:tplc="13169424">
      <w:numFmt w:val="bullet"/>
      <w:lvlText w:val="•"/>
      <w:lvlJc w:val="left"/>
      <w:pPr>
        <w:ind w:left="360" w:hanging="360"/>
      </w:pPr>
      <w:rPr>
        <w:rFonts w:ascii="Arial" w:eastAsiaTheme="minorHAns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19631616"/>
    <w:multiLevelType w:val="multilevel"/>
    <w:tmpl w:val="E766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A63D0A"/>
    <w:multiLevelType w:val="multilevel"/>
    <w:tmpl w:val="C786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7E131E"/>
    <w:multiLevelType w:val="multilevel"/>
    <w:tmpl w:val="1DD4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C33F55"/>
    <w:multiLevelType w:val="multilevel"/>
    <w:tmpl w:val="E42C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0A6A32"/>
    <w:multiLevelType w:val="multilevel"/>
    <w:tmpl w:val="AAF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277499"/>
    <w:multiLevelType w:val="multilevel"/>
    <w:tmpl w:val="E64E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F002D8"/>
    <w:multiLevelType w:val="multilevel"/>
    <w:tmpl w:val="9F8C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5D7B9D"/>
    <w:multiLevelType w:val="multilevel"/>
    <w:tmpl w:val="0A7C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7C0A86"/>
    <w:multiLevelType w:val="hybridMultilevel"/>
    <w:tmpl w:val="CDB4F4B6"/>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1F995674"/>
    <w:multiLevelType w:val="multilevel"/>
    <w:tmpl w:val="CEAA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00546E"/>
    <w:multiLevelType w:val="hybridMultilevel"/>
    <w:tmpl w:val="7ECE19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2083751A"/>
    <w:multiLevelType w:val="hybridMultilevel"/>
    <w:tmpl w:val="6CD49A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4" w15:restartNumberingAfterBreak="0">
    <w:nsid w:val="224F5AE8"/>
    <w:multiLevelType w:val="multilevel"/>
    <w:tmpl w:val="7EEA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DB765E"/>
    <w:multiLevelType w:val="multilevel"/>
    <w:tmpl w:val="832C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1966F4"/>
    <w:multiLevelType w:val="multilevel"/>
    <w:tmpl w:val="DAA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956F07"/>
    <w:multiLevelType w:val="multilevel"/>
    <w:tmpl w:val="6290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6F34CC"/>
    <w:multiLevelType w:val="hybridMultilevel"/>
    <w:tmpl w:val="5AF61C7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26927802"/>
    <w:multiLevelType w:val="multilevel"/>
    <w:tmpl w:val="4BDA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2A661D"/>
    <w:multiLevelType w:val="multilevel"/>
    <w:tmpl w:val="57B2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8101FD"/>
    <w:multiLevelType w:val="multilevel"/>
    <w:tmpl w:val="08FA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A71681"/>
    <w:multiLevelType w:val="hybridMultilevel"/>
    <w:tmpl w:val="163432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2A5B1B31"/>
    <w:multiLevelType w:val="hybridMultilevel"/>
    <w:tmpl w:val="D0922F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2A943289"/>
    <w:multiLevelType w:val="multilevel"/>
    <w:tmpl w:val="DB14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C050E8"/>
    <w:multiLevelType w:val="multilevel"/>
    <w:tmpl w:val="1322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A5028D"/>
    <w:multiLevelType w:val="multilevel"/>
    <w:tmpl w:val="27F2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2E0861"/>
    <w:multiLevelType w:val="hybridMultilevel"/>
    <w:tmpl w:val="1FFEC7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2F2A2ABE"/>
    <w:multiLevelType w:val="multilevel"/>
    <w:tmpl w:val="FF7C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5B0058"/>
    <w:multiLevelType w:val="multilevel"/>
    <w:tmpl w:val="CF5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5C4464"/>
    <w:multiLevelType w:val="multilevel"/>
    <w:tmpl w:val="E39A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0A01B1"/>
    <w:multiLevelType w:val="multilevel"/>
    <w:tmpl w:val="2116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4D7BB8"/>
    <w:multiLevelType w:val="hybridMultilevel"/>
    <w:tmpl w:val="1326F9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35651DE3"/>
    <w:multiLevelType w:val="multilevel"/>
    <w:tmpl w:val="7044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052C29"/>
    <w:multiLevelType w:val="hybridMultilevel"/>
    <w:tmpl w:val="CD3AD5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365770C8"/>
    <w:multiLevelType w:val="multilevel"/>
    <w:tmpl w:val="E408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F10950"/>
    <w:multiLevelType w:val="multilevel"/>
    <w:tmpl w:val="F56A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D32DF4"/>
    <w:multiLevelType w:val="multilevel"/>
    <w:tmpl w:val="34D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9946F9"/>
    <w:multiLevelType w:val="multilevel"/>
    <w:tmpl w:val="19A4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9332E0"/>
    <w:multiLevelType w:val="multilevel"/>
    <w:tmpl w:val="DA1E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C10F42"/>
    <w:multiLevelType w:val="multilevel"/>
    <w:tmpl w:val="F4422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CFF3FF4"/>
    <w:multiLevelType w:val="multilevel"/>
    <w:tmpl w:val="5468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6F0996"/>
    <w:multiLevelType w:val="hybridMultilevel"/>
    <w:tmpl w:val="BE266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3EC603C3"/>
    <w:multiLevelType w:val="multilevel"/>
    <w:tmpl w:val="EF1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816C6C"/>
    <w:multiLevelType w:val="hybridMultilevel"/>
    <w:tmpl w:val="6234C6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4045554A"/>
    <w:multiLevelType w:val="multilevel"/>
    <w:tmpl w:val="6696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3235E6"/>
    <w:multiLevelType w:val="hybridMultilevel"/>
    <w:tmpl w:val="CF2EA2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44134044"/>
    <w:multiLevelType w:val="hybridMultilevel"/>
    <w:tmpl w:val="66C072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8" w15:restartNumberingAfterBreak="0">
    <w:nsid w:val="4483122B"/>
    <w:multiLevelType w:val="multilevel"/>
    <w:tmpl w:val="5BB6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FA7BE5"/>
    <w:multiLevelType w:val="hybridMultilevel"/>
    <w:tmpl w:val="8D6E1C4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0" w15:restartNumberingAfterBreak="0">
    <w:nsid w:val="45797F71"/>
    <w:multiLevelType w:val="multilevel"/>
    <w:tmpl w:val="E7A2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84008B"/>
    <w:multiLevelType w:val="multilevel"/>
    <w:tmpl w:val="F08A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D27C19"/>
    <w:multiLevelType w:val="multilevel"/>
    <w:tmpl w:val="16B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052B26"/>
    <w:multiLevelType w:val="multilevel"/>
    <w:tmpl w:val="3DEE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F33355"/>
    <w:multiLevelType w:val="hybridMultilevel"/>
    <w:tmpl w:val="E86C20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4AFB45E7"/>
    <w:multiLevelType w:val="multilevel"/>
    <w:tmpl w:val="FAF2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790471"/>
    <w:multiLevelType w:val="hybridMultilevel"/>
    <w:tmpl w:val="C6C87A9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4D142D93"/>
    <w:multiLevelType w:val="hybridMultilevel"/>
    <w:tmpl w:val="441681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4D9167A3"/>
    <w:multiLevelType w:val="multilevel"/>
    <w:tmpl w:val="4D74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D0393F"/>
    <w:multiLevelType w:val="multilevel"/>
    <w:tmpl w:val="C15A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6173EA"/>
    <w:multiLevelType w:val="multilevel"/>
    <w:tmpl w:val="50B8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A66656"/>
    <w:multiLevelType w:val="multilevel"/>
    <w:tmpl w:val="59B0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154DA2"/>
    <w:multiLevelType w:val="multilevel"/>
    <w:tmpl w:val="017A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1E2A31"/>
    <w:multiLevelType w:val="hybridMultilevel"/>
    <w:tmpl w:val="852A40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4" w15:restartNumberingAfterBreak="0">
    <w:nsid w:val="51A9075B"/>
    <w:multiLevelType w:val="multilevel"/>
    <w:tmpl w:val="AF56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093BAE"/>
    <w:multiLevelType w:val="hybridMultilevel"/>
    <w:tmpl w:val="9F0402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536A522D"/>
    <w:multiLevelType w:val="multilevel"/>
    <w:tmpl w:val="88FC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796AB5"/>
    <w:multiLevelType w:val="hybridMultilevel"/>
    <w:tmpl w:val="01323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8" w15:restartNumberingAfterBreak="0">
    <w:nsid w:val="552B0738"/>
    <w:multiLevelType w:val="multilevel"/>
    <w:tmpl w:val="64B8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EC1698"/>
    <w:multiLevelType w:val="hybridMultilevel"/>
    <w:tmpl w:val="F6ACD3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56570689"/>
    <w:multiLevelType w:val="multilevel"/>
    <w:tmpl w:val="EA56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6D5770"/>
    <w:multiLevelType w:val="multilevel"/>
    <w:tmpl w:val="6B3C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273827"/>
    <w:multiLevelType w:val="hybridMultilevel"/>
    <w:tmpl w:val="034E18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58F27744"/>
    <w:multiLevelType w:val="multilevel"/>
    <w:tmpl w:val="8BC2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677D3C"/>
    <w:multiLevelType w:val="multilevel"/>
    <w:tmpl w:val="846E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BB1111"/>
    <w:multiLevelType w:val="hybridMultilevel"/>
    <w:tmpl w:val="374487AC"/>
    <w:lvl w:ilvl="0" w:tplc="240A0001">
      <w:start w:val="1"/>
      <w:numFmt w:val="bullet"/>
      <w:lvlText w:val=""/>
      <w:lvlJc w:val="left"/>
      <w:pPr>
        <w:ind w:left="720" w:hanging="360"/>
      </w:pPr>
      <w:rPr>
        <w:rFonts w:ascii="Symbol" w:hAnsi="Symbol" w:hint="default"/>
      </w:rPr>
    </w:lvl>
    <w:lvl w:ilvl="1" w:tplc="4B7E9BBC">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6" w15:restartNumberingAfterBreak="0">
    <w:nsid w:val="5A0A68DA"/>
    <w:multiLevelType w:val="hybridMultilevel"/>
    <w:tmpl w:val="92BCA9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7" w15:restartNumberingAfterBreak="0">
    <w:nsid w:val="5A6A5B86"/>
    <w:multiLevelType w:val="multilevel"/>
    <w:tmpl w:val="BD94825A"/>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927" w:hanging="360"/>
      </w:pPr>
      <w:rPr>
        <w:rFonts w:ascii="Arial" w:hAnsi="Arial" w:cs="Aria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792FA8"/>
    <w:multiLevelType w:val="multilevel"/>
    <w:tmpl w:val="183A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6A7DA8"/>
    <w:multiLevelType w:val="multilevel"/>
    <w:tmpl w:val="AFC2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373410"/>
    <w:multiLevelType w:val="multilevel"/>
    <w:tmpl w:val="0B82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7B40DE"/>
    <w:multiLevelType w:val="multilevel"/>
    <w:tmpl w:val="AD42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6F5F85"/>
    <w:multiLevelType w:val="multilevel"/>
    <w:tmpl w:val="84AE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C1796A"/>
    <w:multiLevelType w:val="multilevel"/>
    <w:tmpl w:val="55FE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FE1AD6"/>
    <w:multiLevelType w:val="hybridMultilevel"/>
    <w:tmpl w:val="69A2CA58"/>
    <w:lvl w:ilvl="0" w:tplc="0E7851EE">
      <w:start w:val="1"/>
      <w:numFmt w:val="bullet"/>
      <w:lvlText w:val="•"/>
      <w:lvlJc w:val="left"/>
      <w:pPr>
        <w:ind w:left="720" w:hanging="360"/>
      </w:pPr>
    </w:lvl>
    <w:lvl w:ilvl="1" w:tplc="78D039CC">
      <w:numFmt w:val="decimal"/>
      <w:lvlText w:val=""/>
      <w:lvlJc w:val="left"/>
    </w:lvl>
    <w:lvl w:ilvl="2" w:tplc="C4F0C54C">
      <w:numFmt w:val="decimal"/>
      <w:lvlText w:val=""/>
      <w:lvlJc w:val="left"/>
    </w:lvl>
    <w:lvl w:ilvl="3" w:tplc="A76097C6">
      <w:numFmt w:val="decimal"/>
      <w:lvlText w:val=""/>
      <w:lvlJc w:val="left"/>
    </w:lvl>
    <w:lvl w:ilvl="4" w:tplc="28163E2C">
      <w:numFmt w:val="decimal"/>
      <w:lvlText w:val=""/>
      <w:lvlJc w:val="left"/>
    </w:lvl>
    <w:lvl w:ilvl="5" w:tplc="67744B88">
      <w:numFmt w:val="decimal"/>
      <w:lvlText w:val=""/>
      <w:lvlJc w:val="left"/>
    </w:lvl>
    <w:lvl w:ilvl="6" w:tplc="2C5E988C">
      <w:numFmt w:val="decimal"/>
      <w:lvlText w:val=""/>
      <w:lvlJc w:val="left"/>
    </w:lvl>
    <w:lvl w:ilvl="7" w:tplc="A1F4A788">
      <w:numFmt w:val="decimal"/>
      <w:lvlText w:val=""/>
      <w:lvlJc w:val="left"/>
    </w:lvl>
    <w:lvl w:ilvl="8" w:tplc="BDCCCD5A">
      <w:numFmt w:val="decimal"/>
      <w:lvlText w:val=""/>
      <w:lvlJc w:val="left"/>
    </w:lvl>
  </w:abstractNum>
  <w:abstractNum w:abstractNumId="115" w15:restartNumberingAfterBreak="0">
    <w:nsid w:val="62411DC2"/>
    <w:multiLevelType w:val="hybridMultilevel"/>
    <w:tmpl w:val="AEE29334"/>
    <w:lvl w:ilvl="0" w:tplc="D040C266">
      <w:start w:val="1"/>
      <w:numFmt w:val="bullet"/>
      <w:lvlText w:val="•"/>
      <w:lvlJc w:val="left"/>
      <w:pPr>
        <w:ind w:left="720" w:hanging="360"/>
      </w:pPr>
    </w:lvl>
    <w:lvl w:ilvl="1" w:tplc="5D7007BC">
      <w:numFmt w:val="decimal"/>
      <w:lvlText w:val=""/>
      <w:lvlJc w:val="left"/>
    </w:lvl>
    <w:lvl w:ilvl="2" w:tplc="0DE20F36">
      <w:numFmt w:val="decimal"/>
      <w:lvlText w:val=""/>
      <w:lvlJc w:val="left"/>
    </w:lvl>
    <w:lvl w:ilvl="3" w:tplc="D8D616FC">
      <w:numFmt w:val="decimal"/>
      <w:lvlText w:val=""/>
      <w:lvlJc w:val="left"/>
    </w:lvl>
    <w:lvl w:ilvl="4" w:tplc="01A0AAE8">
      <w:numFmt w:val="decimal"/>
      <w:lvlText w:val=""/>
      <w:lvlJc w:val="left"/>
    </w:lvl>
    <w:lvl w:ilvl="5" w:tplc="10B42884">
      <w:numFmt w:val="decimal"/>
      <w:lvlText w:val=""/>
      <w:lvlJc w:val="left"/>
    </w:lvl>
    <w:lvl w:ilvl="6" w:tplc="D7EE4D9E">
      <w:numFmt w:val="decimal"/>
      <w:lvlText w:val=""/>
      <w:lvlJc w:val="left"/>
    </w:lvl>
    <w:lvl w:ilvl="7" w:tplc="FFDC65C2">
      <w:numFmt w:val="decimal"/>
      <w:lvlText w:val=""/>
      <w:lvlJc w:val="left"/>
    </w:lvl>
    <w:lvl w:ilvl="8" w:tplc="52BC517A">
      <w:numFmt w:val="decimal"/>
      <w:lvlText w:val=""/>
      <w:lvlJc w:val="left"/>
    </w:lvl>
  </w:abstractNum>
  <w:abstractNum w:abstractNumId="116" w15:restartNumberingAfterBreak="0">
    <w:nsid w:val="627E3B85"/>
    <w:multiLevelType w:val="multilevel"/>
    <w:tmpl w:val="5D9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F1027F"/>
    <w:multiLevelType w:val="multilevel"/>
    <w:tmpl w:val="EB7E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017482"/>
    <w:multiLevelType w:val="hybridMultilevel"/>
    <w:tmpl w:val="E23462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9" w15:restartNumberingAfterBreak="0">
    <w:nsid w:val="637D7F71"/>
    <w:multiLevelType w:val="hybridMultilevel"/>
    <w:tmpl w:val="AF60A5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0" w15:restartNumberingAfterBreak="0">
    <w:nsid w:val="639464F6"/>
    <w:multiLevelType w:val="multilevel"/>
    <w:tmpl w:val="13DA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FA2D2F"/>
    <w:multiLevelType w:val="hybridMultilevel"/>
    <w:tmpl w:val="196482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2" w15:restartNumberingAfterBreak="0">
    <w:nsid w:val="6475274A"/>
    <w:multiLevelType w:val="multilevel"/>
    <w:tmpl w:val="F0B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AE4631"/>
    <w:multiLevelType w:val="hybridMultilevel"/>
    <w:tmpl w:val="EEB655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4" w15:restartNumberingAfterBreak="0">
    <w:nsid w:val="66CF615B"/>
    <w:multiLevelType w:val="multilevel"/>
    <w:tmpl w:val="7D3A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6E08F1"/>
    <w:multiLevelType w:val="multilevel"/>
    <w:tmpl w:val="5172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804930"/>
    <w:multiLevelType w:val="multilevel"/>
    <w:tmpl w:val="E376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BD5580"/>
    <w:multiLevelType w:val="multilevel"/>
    <w:tmpl w:val="B774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FE6CDC"/>
    <w:multiLevelType w:val="multilevel"/>
    <w:tmpl w:val="EE60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0E3B26"/>
    <w:multiLevelType w:val="hybridMultilevel"/>
    <w:tmpl w:val="9F6A266C"/>
    <w:lvl w:ilvl="0" w:tplc="13169424">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0" w15:restartNumberingAfterBreak="0">
    <w:nsid w:val="6B277A53"/>
    <w:multiLevelType w:val="multilevel"/>
    <w:tmpl w:val="0BC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946BF1"/>
    <w:multiLevelType w:val="hybridMultilevel"/>
    <w:tmpl w:val="7BF26E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2" w15:restartNumberingAfterBreak="0">
    <w:nsid w:val="6BF56D75"/>
    <w:multiLevelType w:val="hybridMultilevel"/>
    <w:tmpl w:val="CB982AF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3" w15:restartNumberingAfterBreak="0">
    <w:nsid w:val="6CAB358F"/>
    <w:multiLevelType w:val="hybridMultilevel"/>
    <w:tmpl w:val="EF66D3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4" w15:restartNumberingAfterBreak="0">
    <w:nsid w:val="6D6B7CB6"/>
    <w:multiLevelType w:val="multilevel"/>
    <w:tmpl w:val="3024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FE5C02"/>
    <w:multiLevelType w:val="multilevel"/>
    <w:tmpl w:val="04C8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264429"/>
    <w:multiLevelType w:val="multilevel"/>
    <w:tmpl w:val="24C4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2876E19"/>
    <w:multiLevelType w:val="hybridMultilevel"/>
    <w:tmpl w:val="1688A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8" w15:restartNumberingAfterBreak="0">
    <w:nsid w:val="73956154"/>
    <w:multiLevelType w:val="multilevel"/>
    <w:tmpl w:val="20B4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3EA211B"/>
    <w:multiLevelType w:val="multilevel"/>
    <w:tmpl w:val="9BA6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428069F"/>
    <w:multiLevelType w:val="multilevel"/>
    <w:tmpl w:val="504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6C1D82"/>
    <w:multiLevelType w:val="multilevel"/>
    <w:tmpl w:val="79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0C1B1B"/>
    <w:multiLevelType w:val="multilevel"/>
    <w:tmpl w:val="3476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14465B"/>
    <w:multiLevelType w:val="multilevel"/>
    <w:tmpl w:val="8896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DB2DCC"/>
    <w:multiLevelType w:val="multilevel"/>
    <w:tmpl w:val="3B3E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543D0B"/>
    <w:multiLevelType w:val="multilevel"/>
    <w:tmpl w:val="3584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8773A0"/>
    <w:multiLevelType w:val="multilevel"/>
    <w:tmpl w:val="381E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A9101F"/>
    <w:multiLevelType w:val="hybridMultilevel"/>
    <w:tmpl w:val="668093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8" w15:restartNumberingAfterBreak="0">
    <w:nsid w:val="78884D48"/>
    <w:multiLevelType w:val="multilevel"/>
    <w:tmpl w:val="0DD4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A64882"/>
    <w:multiLevelType w:val="multilevel"/>
    <w:tmpl w:val="EE5A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8B33ABF"/>
    <w:multiLevelType w:val="hybridMultilevel"/>
    <w:tmpl w:val="C6424A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1" w15:restartNumberingAfterBreak="0">
    <w:nsid w:val="79C668C6"/>
    <w:multiLevelType w:val="hybridMultilevel"/>
    <w:tmpl w:val="7F9034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2" w15:restartNumberingAfterBreak="0">
    <w:nsid w:val="79E238C9"/>
    <w:multiLevelType w:val="multilevel"/>
    <w:tmpl w:val="833A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032363"/>
    <w:multiLevelType w:val="multilevel"/>
    <w:tmpl w:val="683A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A07B61"/>
    <w:multiLevelType w:val="hybridMultilevel"/>
    <w:tmpl w:val="F0CC82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5" w15:restartNumberingAfterBreak="0">
    <w:nsid w:val="7CEB04A6"/>
    <w:multiLevelType w:val="hybridMultilevel"/>
    <w:tmpl w:val="EB0CAD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6" w15:restartNumberingAfterBreak="0">
    <w:nsid w:val="7D422140"/>
    <w:multiLevelType w:val="hybridMultilevel"/>
    <w:tmpl w:val="BD18E1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7" w15:restartNumberingAfterBreak="0">
    <w:nsid w:val="7DAD3820"/>
    <w:multiLevelType w:val="multilevel"/>
    <w:tmpl w:val="D4E62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DAF7381"/>
    <w:multiLevelType w:val="multilevel"/>
    <w:tmpl w:val="D7FA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BB5448"/>
    <w:multiLevelType w:val="multilevel"/>
    <w:tmpl w:val="1AFE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BC5458"/>
    <w:multiLevelType w:val="multilevel"/>
    <w:tmpl w:val="1BD8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F745297"/>
    <w:multiLevelType w:val="multilevel"/>
    <w:tmpl w:val="862C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FB21AB3"/>
    <w:multiLevelType w:val="hybridMultilevel"/>
    <w:tmpl w:val="DB0C0E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3" w15:restartNumberingAfterBreak="0">
    <w:nsid w:val="7FC27E0F"/>
    <w:multiLevelType w:val="multilevel"/>
    <w:tmpl w:val="9B16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5"/>
  </w:num>
  <w:num w:numId="2">
    <w:abstractNumId w:val="11"/>
  </w:num>
  <w:num w:numId="3">
    <w:abstractNumId w:val="141"/>
  </w:num>
  <w:num w:numId="4">
    <w:abstractNumId w:val="59"/>
  </w:num>
  <w:num w:numId="5">
    <w:abstractNumId w:val="9"/>
  </w:num>
  <w:num w:numId="6">
    <w:abstractNumId w:val="14"/>
  </w:num>
  <w:num w:numId="7">
    <w:abstractNumId w:val="26"/>
  </w:num>
  <w:num w:numId="8">
    <w:abstractNumId w:val="108"/>
  </w:num>
  <w:num w:numId="9">
    <w:abstractNumId w:val="149"/>
  </w:num>
  <w:num w:numId="10">
    <w:abstractNumId w:val="71"/>
  </w:num>
  <w:num w:numId="11">
    <w:abstractNumId w:val="150"/>
  </w:num>
  <w:num w:numId="12">
    <w:abstractNumId w:val="105"/>
  </w:num>
  <w:num w:numId="13">
    <w:abstractNumId w:val="133"/>
  </w:num>
  <w:num w:numId="14">
    <w:abstractNumId w:val="157"/>
  </w:num>
  <w:num w:numId="15">
    <w:abstractNumId w:val="36"/>
  </w:num>
  <w:num w:numId="16">
    <w:abstractNumId w:val="97"/>
  </w:num>
  <w:num w:numId="17">
    <w:abstractNumId w:val="116"/>
  </w:num>
  <w:num w:numId="18">
    <w:abstractNumId w:val="107"/>
  </w:num>
  <w:num w:numId="19">
    <w:abstractNumId w:val="23"/>
  </w:num>
  <w:num w:numId="20">
    <w:abstractNumId w:val="22"/>
  </w:num>
  <w:num w:numId="21">
    <w:abstractNumId w:val="13"/>
  </w:num>
  <w:num w:numId="22">
    <w:abstractNumId w:val="52"/>
  </w:num>
  <w:num w:numId="23">
    <w:abstractNumId w:val="99"/>
  </w:num>
  <w:num w:numId="24">
    <w:abstractNumId w:val="154"/>
  </w:num>
  <w:num w:numId="25">
    <w:abstractNumId w:val="84"/>
  </w:num>
  <w:num w:numId="26">
    <w:abstractNumId w:val="123"/>
  </w:num>
  <w:num w:numId="27">
    <w:abstractNumId w:val="110"/>
  </w:num>
  <w:num w:numId="28">
    <w:abstractNumId w:val="125"/>
  </w:num>
  <w:num w:numId="29">
    <w:abstractNumId w:val="130"/>
  </w:num>
  <w:num w:numId="30">
    <w:abstractNumId w:val="64"/>
  </w:num>
  <w:num w:numId="31">
    <w:abstractNumId w:val="31"/>
  </w:num>
  <w:num w:numId="32">
    <w:abstractNumId w:val="7"/>
  </w:num>
  <w:num w:numId="33">
    <w:abstractNumId w:val="77"/>
  </w:num>
  <w:num w:numId="34">
    <w:abstractNumId w:val="48"/>
  </w:num>
  <w:num w:numId="35">
    <w:abstractNumId w:val="132"/>
  </w:num>
  <w:num w:numId="36">
    <w:abstractNumId w:val="72"/>
  </w:num>
  <w:num w:numId="37">
    <w:abstractNumId w:val="28"/>
  </w:num>
  <w:num w:numId="38">
    <w:abstractNumId w:val="86"/>
  </w:num>
  <w:num w:numId="39">
    <w:abstractNumId w:val="119"/>
  </w:num>
  <w:num w:numId="40">
    <w:abstractNumId w:val="155"/>
  </w:num>
  <w:num w:numId="41">
    <w:abstractNumId w:val="131"/>
  </w:num>
  <w:num w:numId="42">
    <w:abstractNumId w:val="102"/>
  </w:num>
  <w:num w:numId="43">
    <w:abstractNumId w:val="137"/>
  </w:num>
  <w:num w:numId="44">
    <w:abstractNumId w:val="106"/>
  </w:num>
  <w:num w:numId="45">
    <w:abstractNumId w:val="43"/>
  </w:num>
  <w:num w:numId="46">
    <w:abstractNumId w:val="79"/>
  </w:num>
  <w:num w:numId="47">
    <w:abstractNumId w:val="53"/>
  </w:num>
  <w:num w:numId="48">
    <w:abstractNumId w:val="42"/>
  </w:num>
  <w:num w:numId="49">
    <w:abstractNumId w:val="62"/>
  </w:num>
  <w:num w:numId="50">
    <w:abstractNumId w:val="121"/>
  </w:num>
  <w:num w:numId="51">
    <w:abstractNumId w:val="95"/>
  </w:num>
  <w:num w:numId="52">
    <w:abstractNumId w:val="96"/>
  </w:num>
  <w:num w:numId="53">
    <w:abstractNumId w:val="90"/>
  </w:num>
  <w:num w:numId="54">
    <w:abstractNumId w:val="113"/>
  </w:num>
  <w:num w:numId="55">
    <w:abstractNumId w:val="3"/>
  </w:num>
  <w:num w:numId="56">
    <w:abstractNumId w:val="35"/>
  </w:num>
  <w:num w:numId="57">
    <w:abstractNumId w:val="120"/>
  </w:num>
  <w:num w:numId="58">
    <w:abstractNumId w:val="67"/>
  </w:num>
  <w:num w:numId="59">
    <w:abstractNumId w:val="27"/>
  </w:num>
  <w:num w:numId="60">
    <w:abstractNumId w:val="124"/>
  </w:num>
  <w:num w:numId="61">
    <w:abstractNumId w:val="83"/>
  </w:num>
  <w:num w:numId="62">
    <w:abstractNumId w:val="32"/>
  </w:num>
  <w:num w:numId="63">
    <w:abstractNumId w:val="122"/>
  </w:num>
  <w:num w:numId="64">
    <w:abstractNumId w:val="70"/>
  </w:num>
  <w:num w:numId="65">
    <w:abstractNumId w:val="93"/>
  </w:num>
  <w:num w:numId="66">
    <w:abstractNumId w:val="5"/>
  </w:num>
  <w:num w:numId="67">
    <w:abstractNumId w:val="118"/>
  </w:num>
  <w:num w:numId="68">
    <w:abstractNumId w:val="87"/>
  </w:num>
  <w:num w:numId="69">
    <w:abstractNumId w:val="18"/>
  </w:num>
  <w:num w:numId="70">
    <w:abstractNumId w:val="74"/>
  </w:num>
  <w:num w:numId="71">
    <w:abstractNumId w:val="40"/>
  </w:num>
  <w:num w:numId="72">
    <w:abstractNumId w:val="129"/>
  </w:num>
  <w:num w:numId="73">
    <w:abstractNumId w:val="29"/>
  </w:num>
  <w:num w:numId="74">
    <w:abstractNumId w:val="15"/>
  </w:num>
  <w:num w:numId="75">
    <w:abstractNumId w:val="24"/>
  </w:num>
  <w:num w:numId="76">
    <w:abstractNumId w:val="8"/>
  </w:num>
  <w:num w:numId="77">
    <w:abstractNumId w:val="2"/>
    <w:lvlOverride w:ilvl="0">
      <w:startOverride w:val="1"/>
    </w:lvlOverride>
  </w:num>
  <w:num w:numId="78">
    <w:abstractNumId w:val="76"/>
  </w:num>
  <w:num w:numId="79">
    <w:abstractNumId w:val="57"/>
  </w:num>
  <w:num w:numId="80">
    <w:abstractNumId w:val="156"/>
  </w:num>
  <w:num w:numId="81">
    <w:abstractNumId w:val="73"/>
  </w:num>
  <w:num w:numId="82">
    <w:abstractNumId w:val="94"/>
  </w:num>
  <w:num w:numId="83">
    <w:abstractNumId w:val="55"/>
  </w:num>
  <w:num w:numId="84">
    <w:abstractNumId w:val="135"/>
  </w:num>
  <w:num w:numId="85">
    <w:abstractNumId w:val="16"/>
  </w:num>
  <w:num w:numId="86">
    <w:abstractNumId w:val="34"/>
  </w:num>
  <w:num w:numId="87">
    <w:abstractNumId w:val="46"/>
  </w:num>
  <w:num w:numId="88">
    <w:abstractNumId w:val="19"/>
  </w:num>
  <w:num w:numId="89">
    <w:abstractNumId w:val="12"/>
    <w:lvlOverride w:ilvl="0">
      <w:startOverride w:val="1"/>
    </w:lvlOverride>
  </w:num>
  <w:num w:numId="90">
    <w:abstractNumId w:val="159"/>
  </w:num>
  <w:num w:numId="91">
    <w:abstractNumId w:val="61"/>
  </w:num>
  <w:num w:numId="92">
    <w:abstractNumId w:val="30"/>
  </w:num>
  <w:num w:numId="93">
    <w:abstractNumId w:val="37"/>
  </w:num>
  <w:num w:numId="94">
    <w:abstractNumId w:val="45"/>
  </w:num>
  <w:num w:numId="95">
    <w:abstractNumId w:val="92"/>
  </w:num>
  <w:num w:numId="96">
    <w:abstractNumId w:val="114"/>
    <w:lvlOverride w:ilvl="0">
      <w:startOverride w:val="1"/>
    </w:lvlOverride>
  </w:num>
  <w:num w:numId="97">
    <w:abstractNumId w:val="115"/>
    <w:lvlOverride w:ilvl="0">
      <w:startOverride w:val="1"/>
    </w:lvlOverride>
  </w:num>
  <w:num w:numId="98">
    <w:abstractNumId w:val="151"/>
  </w:num>
  <w:num w:numId="99">
    <w:abstractNumId w:val="147"/>
  </w:num>
  <w:num w:numId="100">
    <w:abstractNumId w:val="162"/>
  </w:num>
  <w:num w:numId="101">
    <w:abstractNumId w:val="68"/>
  </w:num>
  <w:num w:numId="102">
    <w:abstractNumId w:val="117"/>
  </w:num>
  <w:num w:numId="103">
    <w:abstractNumId w:val="80"/>
  </w:num>
  <w:num w:numId="104">
    <w:abstractNumId w:val="66"/>
  </w:num>
  <w:num w:numId="105">
    <w:abstractNumId w:val="60"/>
  </w:num>
  <w:num w:numId="106">
    <w:abstractNumId w:val="152"/>
  </w:num>
  <w:num w:numId="107">
    <w:abstractNumId w:val="104"/>
  </w:num>
  <w:num w:numId="108">
    <w:abstractNumId w:val="91"/>
  </w:num>
  <w:num w:numId="109">
    <w:abstractNumId w:val="143"/>
  </w:num>
  <w:num w:numId="110">
    <w:abstractNumId w:val="54"/>
  </w:num>
  <w:num w:numId="111">
    <w:abstractNumId w:val="50"/>
  </w:num>
  <w:num w:numId="112">
    <w:abstractNumId w:val="145"/>
  </w:num>
  <w:num w:numId="113">
    <w:abstractNumId w:val="81"/>
  </w:num>
  <w:num w:numId="114">
    <w:abstractNumId w:val="4"/>
  </w:num>
  <w:num w:numId="115">
    <w:abstractNumId w:val="140"/>
  </w:num>
  <w:num w:numId="116">
    <w:abstractNumId w:val="0"/>
  </w:num>
  <w:num w:numId="117">
    <w:abstractNumId w:val="17"/>
  </w:num>
  <w:num w:numId="118">
    <w:abstractNumId w:val="138"/>
  </w:num>
  <w:num w:numId="119">
    <w:abstractNumId w:val="1"/>
  </w:num>
  <w:num w:numId="120">
    <w:abstractNumId w:val="103"/>
  </w:num>
  <w:num w:numId="121">
    <w:abstractNumId w:val="44"/>
  </w:num>
  <w:num w:numId="122">
    <w:abstractNumId w:val="78"/>
  </w:num>
  <w:num w:numId="123">
    <w:abstractNumId w:val="6"/>
  </w:num>
  <w:num w:numId="124">
    <w:abstractNumId w:val="163"/>
  </w:num>
  <w:num w:numId="125">
    <w:abstractNumId w:val="39"/>
  </w:num>
  <w:num w:numId="126">
    <w:abstractNumId w:val="139"/>
  </w:num>
  <w:num w:numId="127">
    <w:abstractNumId w:val="38"/>
  </w:num>
  <w:num w:numId="128">
    <w:abstractNumId w:val="89"/>
  </w:num>
  <w:num w:numId="129">
    <w:abstractNumId w:val="75"/>
  </w:num>
  <w:num w:numId="130">
    <w:abstractNumId w:val="58"/>
  </w:num>
  <w:num w:numId="131">
    <w:abstractNumId w:val="136"/>
  </w:num>
  <w:num w:numId="132">
    <w:abstractNumId w:val="88"/>
  </w:num>
  <w:num w:numId="133">
    <w:abstractNumId w:val="21"/>
  </w:num>
  <w:num w:numId="134">
    <w:abstractNumId w:val="134"/>
  </w:num>
  <w:num w:numId="135">
    <w:abstractNumId w:val="161"/>
  </w:num>
  <w:num w:numId="136">
    <w:abstractNumId w:val="82"/>
  </w:num>
  <w:num w:numId="137">
    <w:abstractNumId w:val="144"/>
  </w:num>
  <w:num w:numId="138">
    <w:abstractNumId w:val="20"/>
  </w:num>
  <w:num w:numId="139">
    <w:abstractNumId w:val="69"/>
  </w:num>
  <w:num w:numId="140">
    <w:abstractNumId w:val="142"/>
  </w:num>
  <w:num w:numId="141">
    <w:abstractNumId w:val="56"/>
  </w:num>
  <w:num w:numId="142">
    <w:abstractNumId w:val="25"/>
  </w:num>
  <w:num w:numId="143">
    <w:abstractNumId w:val="128"/>
  </w:num>
  <w:num w:numId="144">
    <w:abstractNumId w:val="160"/>
  </w:num>
  <w:num w:numId="145">
    <w:abstractNumId w:val="158"/>
  </w:num>
  <w:num w:numId="146">
    <w:abstractNumId w:val="127"/>
  </w:num>
  <w:num w:numId="147">
    <w:abstractNumId w:val="98"/>
  </w:num>
  <w:num w:numId="148">
    <w:abstractNumId w:val="109"/>
  </w:num>
  <w:num w:numId="149">
    <w:abstractNumId w:val="47"/>
  </w:num>
  <w:num w:numId="150">
    <w:abstractNumId w:val="49"/>
  </w:num>
  <w:num w:numId="151">
    <w:abstractNumId w:val="112"/>
  </w:num>
  <w:num w:numId="152">
    <w:abstractNumId w:val="111"/>
  </w:num>
  <w:num w:numId="153">
    <w:abstractNumId w:val="153"/>
  </w:num>
  <w:num w:numId="154">
    <w:abstractNumId w:val="126"/>
  </w:num>
  <w:num w:numId="155">
    <w:abstractNumId w:val="100"/>
  </w:num>
  <w:num w:numId="156">
    <w:abstractNumId w:val="10"/>
  </w:num>
  <w:num w:numId="157">
    <w:abstractNumId w:val="101"/>
  </w:num>
  <w:num w:numId="158">
    <w:abstractNumId w:val="146"/>
  </w:num>
  <w:num w:numId="159">
    <w:abstractNumId w:val="33"/>
  </w:num>
  <w:num w:numId="160">
    <w:abstractNumId w:val="41"/>
  </w:num>
  <w:num w:numId="161">
    <w:abstractNumId w:val="148"/>
  </w:num>
  <w:num w:numId="162">
    <w:abstractNumId w:val="63"/>
  </w:num>
  <w:num w:numId="163">
    <w:abstractNumId w:val="65"/>
  </w:num>
  <w:num w:numId="164">
    <w:abstractNumId w:val="51"/>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BDE"/>
    <w:rsid w:val="00000EAE"/>
    <w:rsid w:val="00001075"/>
    <w:rsid w:val="00002D2C"/>
    <w:rsid w:val="00004F82"/>
    <w:rsid w:val="00005A46"/>
    <w:rsid w:val="0000657F"/>
    <w:rsid w:val="00010C05"/>
    <w:rsid w:val="0001250E"/>
    <w:rsid w:val="00013D67"/>
    <w:rsid w:val="000159EE"/>
    <w:rsid w:val="0001760A"/>
    <w:rsid w:val="000325E8"/>
    <w:rsid w:val="00035C67"/>
    <w:rsid w:val="000431D6"/>
    <w:rsid w:val="000464B4"/>
    <w:rsid w:val="00055532"/>
    <w:rsid w:val="00062948"/>
    <w:rsid w:val="000712F9"/>
    <w:rsid w:val="00071B49"/>
    <w:rsid w:val="00074BDE"/>
    <w:rsid w:val="000766A0"/>
    <w:rsid w:val="00082687"/>
    <w:rsid w:val="000937BF"/>
    <w:rsid w:val="00095002"/>
    <w:rsid w:val="000A5520"/>
    <w:rsid w:val="000B1725"/>
    <w:rsid w:val="000B1EFA"/>
    <w:rsid w:val="000B7F79"/>
    <w:rsid w:val="000C3ABE"/>
    <w:rsid w:val="000D4B02"/>
    <w:rsid w:val="000E1F2B"/>
    <w:rsid w:val="000F0C85"/>
    <w:rsid w:val="00101A22"/>
    <w:rsid w:val="00107824"/>
    <w:rsid w:val="001133AD"/>
    <w:rsid w:val="00116319"/>
    <w:rsid w:val="00122FCB"/>
    <w:rsid w:val="001312F3"/>
    <w:rsid w:val="0013261E"/>
    <w:rsid w:val="00135853"/>
    <w:rsid w:val="001432C6"/>
    <w:rsid w:val="00146E0F"/>
    <w:rsid w:val="00147E69"/>
    <w:rsid w:val="00150DB0"/>
    <w:rsid w:val="00154F59"/>
    <w:rsid w:val="00155251"/>
    <w:rsid w:val="00156816"/>
    <w:rsid w:val="00157ABF"/>
    <w:rsid w:val="001603EC"/>
    <w:rsid w:val="00160BEF"/>
    <w:rsid w:val="00164033"/>
    <w:rsid w:val="00164A8B"/>
    <w:rsid w:val="00170364"/>
    <w:rsid w:val="001717DA"/>
    <w:rsid w:val="001913BB"/>
    <w:rsid w:val="001916E5"/>
    <w:rsid w:val="00193DC9"/>
    <w:rsid w:val="00195D94"/>
    <w:rsid w:val="00196081"/>
    <w:rsid w:val="001A16AD"/>
    <w:rsid w:val="001A6022"/>
    <w:rsid w:val="001A657D"/>
    <w:rsid w:val="001B04F2"/>
    <w:rsid w:val="001C1C2A"/>
    <w:rsid w:val="001C1C6C"/>
    <w:rsid w:val="001C52E1"/>
    <w:rsid w:val="001D0D97"/>
    <w:rsid w:val="001D112F"/>
    <w:rsid w:val="001D2CA1"/>
    <w:rsid w:val="001E00F6"/>
    <w:rsid w:val="001E108E"/>
    <w:rsid w:val="001E16EB"/>
    <w:rsid w:val="001E4335"/>
    <w:rsid w:val="001E4B17"/>
    <w:rsid w:val="001F2651"/>
    <w:rsid w:val="001F2F36"/>
    <w:rsid w:val="001F5123"/>
    <w:rsid w:val="001F5F7C"/>
    <w:rsid w:val="001F6CD4"/>
    <w:rsid w:val="00203D71"/>
    <w:rsid w:val="00213CAF"/>
    <w:rsid w:val="00215B36"/>
    <w:rsid w:val="00221395"/>
    <w:rsid w:val="0022282E"/>
    <w:rsid w:val="00222862"/>
    <w:rsid w:val="002236C7"/>
    <w:rsid w:val="00225B8B"/>
    <w:rsid w:val="00225E89"/>
    <w:rsid w:val="00226FCB"/>
    <w:rsid w:val="0023084A"/>
    <w:rsid w:val="002325AA"/>
    <w:rsid w:val="00232734"/>
    <w:rsid w:val="00233A9F"/>
    <w:rsid w:val="00234D07"/>
    <w:rsid w:val="002428DC"/>
    <w:rsid w:val="00243F90"/>
    <w:rsid w:val="00245D74"/>
    <w:rsid w:val="00247244"/>
    <w:rsid w:val="00253ABA"/>
    <w:rsid w:val="00256CAD"/>
    <w:rsid w:val="002572CF"/>
    <w:rsid w:val="002667B1"/>
    <w:rsid w:val="00274B67"/>
    <w:rsid w:val="00281232"/>
    <w:rsid w:val="00281627"/>
    <w:rsid w:val="00283741"/>
    <w:rsid w:val="00283E48"/>
    <w:rsid w:val="0029647D"/>
    <w:rsid w:val="002A1023"/>
    <w:rsid w:val="002A1D4E"/>
    <w:rsid w:val="002A2BAF"/>
    <w:rsid w:val="002B18EB"/>
    <w:rsid w:val="002B1EBB"/>
    <w:rsid w:val="002B62BA"/>
    <w:rsid w:val="002C423F"/>
    <w:rsid w:val="002C50D9"/>
    <w:rsid w:val="002C570D"/>
    <w:rsid w:val="002C7644"/>
    <w:rsid w:val="002D5A0B"/>
    <w:rsid w:val="002D6450"/>
    <w:rsid w:val="002F4336"/>
    <w:rsid w:val="002F49D0"/>
    <w:rsid w:val="002F50A1"/>
    <w:rsid w:val="002F5991"/>
    <w:rsid w:val="002F67E0"/>
    <w:rsid w:val="00301E14"/>
    <w:rsid w:val="00304786"/>
    <w:rsid w:val="0030491E"/>
    <w:rsid w:val="00311B03"/>
    <w:rsid w:val="0031215E"/>
    <w:rsid w:val="00312734"/>
    <w:rsid w:val="003142F3"/>
    <w:rsid w:val="003227F0"/>
    <w:rsid w:val="00340AAA"/>
    <w:rsid w:val="00340C85"/>
    <w:rsid w:val="00342565"/>
    <w:rsid w:val="003438C5"/>
    <w:rsid w:val="00344C6B"/>
    <w:rsid w:val="00345A66"/>
    <w:rsid w:val="00347AD5"/>
    <w:rsid w:val="00351DA3"/>
    <w:rsid w:val="00354241"/>
    <w:rsid w:val="00356710"/>
    <w:rsid w:val="0036044B"/>
    <w:rsid w:val="00374142"/>
    <w:rsid w:val="0038191C"/>
    <w:rsid w:val="003844D7"/>
    <w:rsid w:val="003853A7"/>
    <w:rsid w:val="003951C3"/>
    <w:rsid w:val="00395342"/>
    <w:rsid w:val="003953AB"/>
    <w:rsid w:val="00395740"/>
    <w:rsid w:val="00396D6C"/>
    <w:rsid w:val="003A418E"/>
    <w:rsid w:val="003A45BF"/>
    <w:rsid w:val="003C3841"/>
    <w:rsid w:val="003D1C28"/>
    <w:rsid w:val="003D38BB"/>
    <w:rsid w:val="003D4142"/>
    <w:rsid w:val="003E3F34"/>
    <w:rsid w:val="003E44FE"/>
    <w:rsid w:val="003E6437"/>
    <w:rsid w:val="003E7479"/>
    <w:rsid w:val="003F02BD"/>
    <w:rsid w:val="003F4110"/>
    <w:rsid w:val="003F5539"/>
    <w:rsid w:val="003F79B9"/>
    <w:rsid w:val="00400944"/>
    <w:rsid w:val="004015E8"/>
    <w:rsid w:val="00403F25"/>
    <w:rsid w:val="00405160"/>
    <w:rsid w:val="00410B70"/>
    <w:rsid w:val="00410CB3"/>
    <w:rsid w:val="00411DF7"/>
    <w:rsid w:val="00417F52"/>
    <w:rsid w:val="0043090C"/>
    <w:rsid w:val="00430EDD"/>
    <w:rsid w:val="00431613"/>
    <w:rsid w:val="00432E05"/>
    <w:rsid w:val="00436256"/>
    <w:rsid w:val="00436D14"/>
    <w:rsid w:val="00441492"/>
    <w:rsid w:val="00445269"/>
    <w:rsid w:val="00447754"/>
    <w:rsid w:val="0045088D"/>
    <w:rsid w:val="0045493B"/>
    <w:rsid w:val="00461207"/>
    <w:rsid w:val="0047012E"/>
    <w:rsid w:val="00471C44"/>
    <w:rsid w:val="004722B0"/>
    <w:rsid w:val="004735C7"/>
    <w:rsid w:val="00473DC9"/>
    <w:rsid w:val="004774E3"/>
    <w:rsid w:val="0048247B"/>
    <w:rsid w:val="004921BF"/>
    <w:rsid w:val="004A1E75"/>
    <w:rsid w:val="004A7B57"/>
    <w:rsid w:val="004A7CAD"/>
    <w:rsid w:val="004B0877"/>
    <w:rsid w:val="004B1A23"/>
    <w:rsid w:val="004B2B83"/>
    <w:rsid w:val="004B77DD"/>
    <w:rsid w:val="004C0592"/>
    <w:rsid w:val="004C3C01"/>
    <w:rsid w:val="004C5F8D"/>
    <w:rsid w:val="004C6A49"/>
    <w:rsid w:val="004D4B3F"/>
    <w:rsid w:val="004E25EA"/>
    <w:rsid w:val="004F513F"/>
    <w:rsid w:val="00505362"/>
    <w:rsid w:val="00510E07"/>
    <w:rsid w:val="00512371"/>
    <w:rsid w:val="00513155"/>
    <w:rsid w:val="00523A93"/>
    <w:rsid w:val="00524C48"/>
    <w:rsid w:val="00540412"/>
    <w:rsid w:val="005454FC"/>
    <w:rsid w:val="005505CC"/>
    <w:rsid w:val="00551E1F"/>
    <w:rsid w:val="00554CF4"/>
    <w:rsid w:val="00560814"/>
    <w:rsid w:val="00561569"/>
    <w:rsid w:val="005633DF"/>
    <w:rsid w:val="00564880"/>
    <w:rsid w:val="00566E9D"/>
    <w:rsid w:val="0057205A"/>
    <w:rsid w:val="0057501A"/>
    <w:rsid w:val="00576CD4"/>
    <w:rsid w:val="00582B55"/>
    <w:rsid w:val="00584F8A"/>
    <w:rsid w:val="00585B39"/>
    <w:rsid w:val="00586A0E"/>
    <w:rsid w:val="00586DFF"/>
    <w:rsid w:val="00593B20"/>
    <w:rsid w:val="00596557"/>
    <w:rsid w:val="005A1571"/>
    <w:rsid w:val="005B28A1"/>
    <w:rsid w:val="005B64A4"/>
    <w:rsid w:val="005C2679"/>
    <w:rsid w:val="005C5259"/>
    <w:rsid w:val="005D751B"/>
    <w:rsid w:val="005E0EF8"/>
    <w:rsid w:val="005E47AD"/>
    <w:rsid w:val="005E59CF"/>
    <w:rsid w:val="005E6A74"/>
    <w:rsid w:val="005F15A0"/>
    <w:rsid w:val="005F3ED9"/>
    <w:rsid w:val="0060054E"/>
    <w:rsid w:val="006005AB"/>
    <w:rsid w:val="00601435"/>
    <w:rsid w:val="006033C5"/>
    <w:rsid w:val="006060EC"/>
    <w:rsid w:val="0060709A"/>
    <w:rsid w:val="00612B7D"/>
    <w:rsid w:val="006170A6"/>
    <w:rsid w:val="00617332"/>
    <w:rsid w:val="006178B2"/>
    <w:rsid w:val="0062100C"/>
    <w:rsid w:val="0062111D"/>
    <w:rsid w:val="00622CF2"/>
    <w:rsid w:val="00626377"/>
    <w:rsid w:val="00631235"/>
    <w:rsid w:val="00632DC4"/>
    <w:rsid w:val="006338CD"/>
    <w:rsid w:val="0063795F"/>
    <w:rsid w:val="00637FF8"/>
    <w:rsid w:val="006460F5"/>
    <w:rsid w:val="00656F78"/>
    <w:rsid w:val="00657923"/>
    <w:rsid w:val="00662450"/>
    <w:rsid w:val="00662E01"/>
    <w:rsid w:val="006657DD"/>
    <w:rsid w:val="006751A9"/>
    <w:rsid w:val="0067563C"/>
    <w:rsid w:val="00677183"/>
    <w:rsid w:val="00681060"/>
    <w:rsid w:val="0068604D"/>
    <w:rsid w:val="00686975"/>
    <w:rsid w:val="0069144D"/>
    <w:rsid w:val="0069421D"/>
    <w:rsid w:val="006A11F1"/>
    <w:rsid w:val="006A1332"/>
    <w:rsid w:val="006A221B"/>
    <w:rsid w:val="006A4776"/>
    <w:rsid w:val="006B232F"/>
    <w:rsid w:val="006B3652"/>
    <w:rsid w:val="006B53E7"/>
    <w:rsid w:val="006B6328"/>
    <w:rsid w:val="006C2414"/>
    <w:rsid w:val="006C453D"/>
    <w:rsid w:val="006C7248"/>
    <w:rsid w:val="006C7830"/>
    <w:rsid w:val="006E09A0"/>
    <w:rsid w:val="006F060B"/>
    <w:rsid w:val="006F3D17"/>
    <w:rsid w:val="006F3DBB"/>
    <w:rsid w:val="006F4F54"/>
    <w:rsid w:val="006F7B0F"/>
    <w:rsid w:val="007002C0"/>
    <w:rsid w:val="00704EDB"/>
    <w:rsid w:val="0070531D"/>
    <w:rsid w:val="00706F6D"/>
    <w:rsid w:val="00713B3C"/>
    <w:rsid w:val="00720A29"/>
    <w:rsid w:val="00720C98"/>
    <w:rsid w:val="007245AC"/>
    <w:rsid w:val="00724EE0"/>
    <w:rsid w:val="00732C15"/>
    <w:rsid w:val="007430D0"/>
    <w:rsid w:val="00743D7E"/>
    <w:rsid w:val="007477FE"/>
    <w:rsid w:val="0075198F"/>
    <w:rsid w:val="00757C9A"/>
    <w:rsid w:val="00757CF9"/>
    <w:rsid w:val="00760356"/>
    <w:rsid w:val="007636C8"/>
    <w:rsid w:val="0076642F"/>
    <w:rsid w:val="00766C2D"/>
    <w:rsid w:val="0077186F"/>
    <w:rsid w:val="00772D6F"/>
    <w:rsid w:val="00785D04"/>
    <w:rsid w:val="00787C6A"/>
    <w:rsid w:val="00790E82"/>
    <w:rsid w:val="00791671"/>
    <w:rsid w:val="007940F7"/>
    <w:rsid w:val="007946F4"/>
    <w:rsid w:val="007950D0"/>
    <w:rsid w:val="0079609B"/>
    <w:rsid w:val="0079621C"/>
    <w:rsid w:val="007A3EE6"/>
    <w:rsid w:val="007A7282"/>
    <w:rsid w:val="007A799E"/>
    <w:rsid w:val="007B2EBF"/>
    <w:rsid w:val="007C09D4"/>
    <w:rsid w:val="007C1791"/>
    <w:rsid w:val="007C2047"/>
    <w:rsid w:val="007C4CA7"/>
    <w:rsid w:val="007C51D0"/>
    <w:rsid w:val="007E3FA6"/>
    <w:rsid w:val="007E4CE4"/>
    <w:rsid w:val="007E79C7"/>
    <w:rsid w:val="007F3C29"/>
    <w:rsid w:val="007F40E8"/>
    <w:rsid w:val="00800120"/>
    <w:rsid w:val="00801796"/>
    <w:rsid w:val="00803A02"/>
    <w:rsid w:val="00806485"/>
    <w:rsid w:val="00806E60"/>
    <w:rsid w:val="008070CD"/>
    <w:rsid w:val="00813B30"/>
    <w:rsid w:val="00814094"/>
    <w:rsid w:val="0081732A"/>
    <w:rsid w:val="00817E7C"/>
    <w:rsid w:val="0082212B"/>
    <w:rsid w:val="008250DC"/>
    <w:rsid w:val="00826252"/>
    <w:rsid w:val="0083039A"/>
    <w:rsid w:val="00835656"/>
    <w:rsid w:val="00837118"/>
    <w:rsid w:val="00837AAE"/>
    <w:rsid w:val="00842128"/>
    <w:rsid w:val="0084368E"/>
    <w:rsid w:val="00844AF1"/>
    <w:rsid w:val="00844B76"/>
    <w:rsid w:val="008451C9"/>
    <w:rsid w:val="00847A0C"/>
    <w:rsid w:val="0086084A"/>
    <w:rsid w:val="00877916"/>
    <w:rsid w:val="00880586"/>
    <w:rsid w:val="008805C3"/>
    <w:rsid w:val="008830B1"/>
    <w:rsid w:val="008909C7"/>
    <w:rsid w:val="00897F1E"/>
    <w:rsid w:val="008A0FED"/>
    <w:rsid w:val="008A16A9"/>
    <w:rsid w:val="008A323F"/>
    <w:rsid w:val="008A6A8F"/>
    <w:rsid w:val="008B41C7"/>
    <w:rsid w:val="008B5D75"/>
    <w:rsid w:val="008C45D9"/>
    <w:rsid w:val="008C4C3C"/>
    <w:rsid w:val="008C5D01"/>
    <w:rsid w:val="008C6297"/>
    <w:rsid w:val="008C640C"/>
    <w:rsid w:val="008C6CB6"/>
    <w:rsid w:val="008D2C8C"/>
    <w:rsid w:val="008D3639"/>
    <w:rsid w:val="008D3B3F"/>
    <w:rsid w:val="008E3607"/>
    <w:rsid w:val="008E6010"/>
    <w:rsid w:val="008E713A"/>
    <w:rsid w:val="008F0601"/>
    <w:rsid w:val="008F4103"/>
    <w:rsid w:val="008F4FD7"/>
    <w:rsid w:val="008F7CF4"/>
    <w:rsid w:val="00901BA4"/>
    <w:rsid w:val="00907C52"/>
    <w:rsid w:val="009132EB"/>
    <w:rsid w:val="00916A4B"/>
    <w:rsid w:val="0091762D"/>
    <w:rsid w:val="00917FC8"/>
    <w:rsid w:val="00924E26"/>
    <w:rsid w:val="00932C13"/>
    <w:rsid w:val="00934FD8"/>
    <w:rsid w:val="009364D5"/>
    <w:rsid w:val="00942A41"/>
    <w:rsid w:val="00943ABE"/>
    <w:rsid w:val="00944580"/>
    <w:rsid w:val="009457EC"/>
    <w:rsid w:val="0095035D"/>
    <w:rsid w:val="009508AE"/>
    <w:rsid w:val="00955F15"/>
    <w:rsid w:val="00956611"/>
    <w:rsid w:val="00960C21"/>
    <w:rsid w:val="00961CDF"/>
    <w:rsid w:val="009624EE"/>
    <w:rsid w:val="009641CC"/>
    <w:rsid w:val="00964DFB"/>
    <w:rsid w:val="00966CEE"/>
    <w:rsid w:val="00970CDE"/>
    <w:rsid w:val="009720E2"/>
    <w:rsid w:val="009747C2"/>
    <w:rsid w:val="009754F4"/>
    <w:rsid w:val="00976DD1"/>
    <w:rsid w:val="00976E9C"/>
    <w:rsid w:val="00994801"/>
    <w:rsid w:val="009A18DB"/>
    <w:rsid w:val="009A5385"/>
    <w:rsid w:val="009A66F1"/>
    <w:rsid w:val="009B153D"/>
    <w:rsid w:val="009B4A7E"/>
    <w:rsid w:val="009B57A7"/>
    <w:rsid w:val="009B57C0"/>
    <w:rsid w:val="009C3155"/>
    <w:rsid w:val="009C3B6B"/>
    <w:rsid w:val="009C4AB7"/>
    <w:rsid w:val="009C5030"/>
    <w:rsid w:val="009C5A91"/>
    <w:rsid w:val="009D05CE"/>
    <w:rsid w:val="009D2170"/>
    <w:rsid w:val="009E1B01"/>
    <w:rsid w:val="009E280D"/>
    <w:rsid w:val="009F6D87"/>
    <w:rsid w:val="009F7345"/>
    <w:rsid w:val="00A016CF"/>
    <w:rsid w:val="00A042E6"/>
    <w:rsid w:val="00A04C11"/>
    <w:rsid w:val="00A12438"/>
    <w:rsid w:val="00A173F2"/>
    <w:rsid w:val="00A200FF"/>
    <w:rsid w:val="00A21B8F"/>
    <w:rsid w:val="00A22FB0"/>
    <w:rsid w:val="00A2351C"/>
    <w:rsid w:val="00A25E93"/>
    <w:rsid w:val="00A26710"/>
    <w:rsid w:val="00A276BA"/>
    <w:rsid w:val="00A337A0"/>
    <w:rsid w:val="00A367A9"/>
    <w:rsid w:val="00A36DC2"/>
    <w:rsid w:val="00A44CD4"/>
    <w:rsid w:val="00A4707C"/>
    <w:rsid w:val="00A512CD"/>
    <w:rsid w:val="00A546C7"/>
    <w:rsid w:val="00A55B9F"/>
    <w:rsid w:val="00A62924"/>
    <w:rsid w:val="00A631F3"/>
    <w:rsid w:val="00A6396F"/>
    <w:rsid w:val="00A713AF"/>
    <w:rsid w:val="00A71F68"/>
    <w:rsid w:val="00A74432"/>
    <w:rsid w:val="00A745AD"/>
    <w:rsid w:val="00A857ED"/>
    <w:rsid w:val="00A85F12"/>
    <w:rsid w:val="00A87E14"/>
    <w:rsid w:val="00A92B7E"/>
    <w:rsid w:val="00A95F56"/>
    <w:rsid w:val="00A96371"/>
    <w:rsid w:val="00A964DD"/>
    <w:rsid w:val="00AA1474"/>
    <w:rsid w:val="00AA4D76"/>
    <w:rsid w:val="00AA695D"/>
    <w:rsid w:val="00AB652F"/>
    <w:rsid w:val="00AB78C1"/>
    <w:rsid w:val="00AC050A"/>
    <w:rsid w:val="00AC0932"/>
    <w:rsid w:val="00AC3BA8"/>
    <w:rsid w:val="00AD1860"/>
    <w:rsid w:val="00AD1EAE"/>
    <w:rsid w:val="00AE6AAF"/>
    <w:rsid w:val="00AE75A3"/>
    <w:rsid w:val="00AF3C34"/>
    <w:rsid w:val="00B00FBC"/>
    <w:rsid w:val="00B02852"/>
    <w:rsid w:val="00B04780"/>
    <w:rsid w:val="00B07BE5"/>
    <w:rsid w:val="00B1738B"/>
    <w:rsid w:val="00B2642A"/>
    <w:rsid w:val="00B30E4F"/>
    <w:rsid w:val="00B32164"/>
    <w:rsid w:val="00B365F7"/>
    <w:rsid w:val="00B414BA"/>
    <w:rsid w:val="00B426F9"/>
    <w:rsid w:val="00B518E9"/>
    <w:rsid w:val="00B532D6"/>
    <w:rsid w:val="00B60861"/>
    <w:rsid w:val="00B6160F"/>
    <w:rsid w:val="00B61DC7"/>
    <w:rsid w:val="00B72477"/>
    <w:rsid w:val="00B76A59"/>
    <w:rsid w:val="00B76D82"/>
    <w:rsid w:val="00B82851"/>
    <w:rsid w:val="00B82C0A"/>
    <w:rsid w:val="00B84A24"/>
    <w:rsid w:val="00B856AB"/>
    <w:rsid w:val="00B86E61"/>
    <w:rsid w:val="00B9287F"/>
    <w:rsid w:val="00B92DD1"/>
    <w:rsid w:val="00B934B7"/>
    <w:rsid w:val="00B9608B"/>
    <w:rsid w:val="00BA176A"/>
    <w:rsid w:val="00BA18AF"/>
    <w:rsid w:val="00BA574D"/>
    <w:rsid w:val="00BA6A8B"/>
    <w:rsid w:val="00BA7263"/>
    <w:rsid w:val="00BA75B2"/>
    <w:rsid w:val="00BB01BD"/>
    <w:rsid w:val="00BB3476"/>
    <w:rsid w:val="00BB3BA8"/>
    <w:rsid w:val="00BB6755"/>
    <w:rsid w:val="00BB6A79"/>
    <w:rsid w:val="00BD0BB3"/>
    <w:rsid w:val="00BE33F7"/>
    <w:rsid w:val="00BE3D58"/>
    <w:rsid w:val="00BE4D5E"/>
    <w:rsid w:val="00BF2E3D"/>
    <w:rsid w:val="00BF35AB"/>
    <w:rsid w:val="00BF5E48"/>
    <w:rsid w:val="00C10D7B"/>
    <w:rsid w:val="00C17963"/>
    <w:rsid w:val="00C20269"/>
    <w:rsid w:val="00C20CC5"/>
    <w:rsid w:val="00C213B7"/>
    <w:rsid w:val="00C22E0D"/>
    <w:rsid w:val="00C239B9"/>
    <w:rsid w:val="00C245E6"/>
    <w:rsid w:val="00C249A4"/>
    <w:rsid w:val="00C27D21"/>
    <w:rsid w:val="00C30008"/>
    <w:rsid w:val="00C30E06"/>
    <w:rsid w:val="00C35512"/>
    <w:rsid w:val="00C37254"/>
    <w:rsid w:val="00C434FC"/>
    <w:rsid w:val="00C43B86"/>
    <w:rsid w:val="00C44C3A"/>
    <w:rsid w:val="00C44D35"/>
    <w:rsid w:val="00C45F67"/>
    <w:rsid w:val="00C54D6B"/>
    <w:rsid w:val="00C54E49"/>
    <w:rsid w:val="00C60EF7"/>
    <w:rsid w:val="00C61F81"/>
    <w:rsid w:val="00C647A7"/>
    <w:rsid w:val="00C64FB8"/>
    <w:rsid w:val="00C70E40"/>
    <w:rsid w:val="00C74B1D"/>
    <w:rsid w:val="00C80CB0"/>
    <w:rsid w:val="00C81A5F"/>
    <w:rsid w:val="00C93D68"/>
    <w:rsid w:val="00C946AB"/>
    <w:rsid w:val="00CA7AA0"/>
    <w:rsid w:val="00CB653A"/>
    <w:rsid w:val="00CB6AA8"/>
    <w:rsid w:val="00CC0C28"/>
    <w:rsid w:val="00CC0D54"/>
    <w:rsid w:val="00CC3892"/>
    <w:rsid w:val="00CC4D22"/>
    <w:rsid w:val="00CD1A13"/>
    <w:rsid w:val="00CD2F91"/>
    <w:rsid w:val="00CD7C90"/>
    <w:rsid w:val="00CE0E3A"/>
    <w:rsid w:val="00CE0EC8"/>
    <w:rsid w:val="00CE343A"/>
    <w:rsid w:val="00CE381D"/>
    <w:rsid w:val="00CE3F76"/>
    <w:rsid w:val="00CE59B3"/>
    <w:rsid w:val="00CE6BEF"/>
    <w:rsid w:val="00D01B87"/>
    <w:rsid w:val="00D076D4"/>
    <w:rsid w:val="00D13211"/>
    <w:rsid w:val="00D15BBB"/>
    <w:rsid w:val="00D22B75"/>
    <w:rsid w:val="00D22BC4"/>
    <w:rsid w:val="00D340C6"/>
    <w:rsid w:val="00D40286"/>
    <w:rsid w:val="00D40B9D"/>
    <w:rsid w:val="00D46E61"/>
    <w:rsid w:val="00D51103"/>
    <w:rsid w:val="00D61B14"/>
    <w:rsid w:val="00D67666"/>
    <w:rsid w:val="00D71E4A"/>
    <w:rsid w:val="00D72C70"/>
    <w:rsid w:val="00D72E3D"/>
    <w:rsid w:val="00D74A34"/>
    <w:rsid w:val="00D7666F"/>
    <w:rsid w:val="00D81E83"/>
    <w:rsid w:val="00D81ED6"/>
    <w:rsid w:val="00D832CF"/>
    <w:rsid w:val="00D83964"/>
    <w:rsid w:val="00D83DF1"/>
    <w:rsid w:val="00D86AF2"/>
    <w:rsid w:val="00DA406C"/>
    <w:rsid w:val="00DA4240"/>
    <w:rsid w:val="00DA42A4"/>
    <w:rsid w:val="00DA5B4F"/>
    <w:rsid w:val="00DB47FB"/>
    <w:rsid w:val="00DB644F"/>
    <w:rsid w:val="00DC00B7"/>
    <w:rsid w:val="00DC0921"/>
    <w:rsid w:val="00DC1E98"/>
    <w:rsid w:val="00DC2015"/>
    <w:rsid w:val="00DC4DA9"/>
    <w:rsid w:val="00DC6871"/>
    <w:rsid w:val="00DD6359"/>
    <w:rsid w:val="00DD6C97"/>
    <w:rsid w:val="00DE1F8B"/>
    <w:rsid w:val="00DE30B3"/>
    <w:rsid w:val="00DF3B82"/>
    <w:rsid w:val="00E00E46"/>
    <w:rsid w:val="00E063D4"/>
    <w:rsid w:val="00E07512"/>
    <w:rsid w:val="00E110EF"/>
    <w:rsid w:val="00E15DB7"/>
    <w:rsid w:val="00E169D1"/>
    <w:rsid w:val="00E174D0"/>
    <w:rsid w:val="00E24A59"/>
    <w:rsid w:val="00E2595F"/>
    <w:rsid w:val="00E313E2"/>
    <w:rsid w:val="00E315C2"/>
    <w:rsid w:val="00E33E6B"/>
    <w:rsid w:val="00E420B2"/>
    <w:rsid w:val="00E43547"/>
    <w:rsid w:val="00E43625"/>
    <w:rsid w:val="00E45554"/>
    <w:rsid w:val="00E46D0B"/>
    <w:rsid w:val="00E519FA"/>
    <w:rsid w:val="00E52060"/>
    <w:rsid w:val="00E527CD"/>
    <w:rsid w:val="00E63FFE"/>
    <w:rsid w:val="00E6409D"/>
    <w:rsid w:val="00E6636C"/>
    <w:rsid w:val="00E733E2"/>
    <w:rsid w:val="00E7353A"/>
    <w:rsid w:val="00E74E56"/>
    <w:rsid w:val="00E7757E"/>
    <w:rsid w:val="00E935A8"/>
    <w:rsid w:val="00E9377C"/>
    <w:rsid w:val="00E9565D"/>
    <w:rsid w:val="00E957C5"/>
    <w:rsid w:val="00E96A88"/>
    <w:rsid w:val="00EA22C1"/>
    <w:rsid w:val="00EA6EA0"/>
    <w:rsid w:val="00EB1057"/>
    <w:rsid w:val="00EB2274"/>
    <w:rsid w:val="00EB4FC8"/>
    <w:rsid w:val="00EC3AFA"/>
    <w:rsid w:val="00ED054C"/>
    <w:rsid w:val="00ED34DD"/>
    <w:rsid w:val="00EE3E49"/>
    <w:rsid w:val="00EE5744"/>
    <w:rsid w:val="00EE7E12"/>
    <w:rsid w:val="00F045BB"/>
    <w:rsid w:val="00F0716F"/>
    <w:rsid w:val="00F1210D"/>
    <w:rsid w:val="00F21397"/>
    <w:rsid w:val="00F25C07"/>
    <w:rsid w:val="00F26526"/>
    <w:rsid w:val="00F27F7A"/>
    <w:rsid w:val="00F30F51"/>
    <w:rsid w:val="00F44611"/>
    <w:rsid w:val="00F45768"/>
    <w:rsid w:val="00F46423"/>
    <w:rsid w:val="00F51209"/>
    <w:rsid w:val="00F521C7"/>
    <w:rsid w:val="00F54A0B"/>
    <w:rsid w:val="00F55595"/>
    <w:rsid w:val="00F610EE"/>
    <w:rsid w:val="00F61EB6"/>
    <w:rsid w:val="00F63B61"/>
    <w:rsid w:val="00F64BE2"/>
    <w:rsid w:val="00F708E8"/>
    <w:rsid w:val="00F71FAA"/>
    <w:rsid w:val="00F8175A"/>
    <w:rsid w:val="00F9172D"/>
    <w:rsid w:val="00F91D4D"/>
    <w:rsid w:val="00F9209C"/>
    <w:rsid w:val="00F93FB3"/>
    <w:rsid w:val="00FA0878"/>
    <w:rsid w:val="00FA0B32"/>
    <w:rsid w:val="00FA0E98"/>
    <w:rsid w:val="00FB5B7F"/>
    <w:rsid w:val="00FC2CC4"/>
    <w:rsid w:val="00FC2FD5"/>
    <w:rsid w:val="00FC31CF"/>
    <w:rsid w:val="00FC5BBD"/>
    <w:rsid w:val="00FC7D73"/>
    <w:rsid w:val="00FD2BC3"/>
    <w:rsid w:val="00FE2C00"/>
    <w:rsid w:val="00FE4DAA"/>
    <w:rsid w:val="00FF0103"/>
    <w:rsid w:val="00FF20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86F08"/>
  <w15:chartTrackingRefBased/>
  <w15:docId w15:val="{F1115467-DC32-4C8F-B12B-FD39E2CA8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074B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074B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074BD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74BD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74BD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74B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4B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4B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4B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4BD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074BD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074BD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74BD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74BD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74B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4B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4B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4BDE"/>
    <w:rPr>
      <w:rFonts w:eastAsiaTheme="majorEastAsia" w:cstheme="majorBidi"/>
      <w:color w:val="272727" w:themeColor="text1" w:themeTint="D8"/>
    </w:rPr>
  </w:style>
  <w:style w:type="paragraph" w:styleId="Ttulo">
    <w:name w:val="Title"/>
    <w:basedOn w:val="Normal"/>
    <w:next w:val="Normal"/>
    <w:link w:val="TtuloCar"/>
    <w:uiPriority w:val="10"/>
    <w:qFormat/>
    <w:rsid w:val="00074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4B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4B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4B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4BDE"/>
    <w:pPr>
      <w:spacing w:before="160"/>
      <w:jc w:val="center"/>
    </w:pPr>
    <w:rPr>
      <w:i/>
      <w:iCs/>
      <w:color w:val="404040" w:themeColor="text1" w:themeTint="BF"/>
    </w:rPr>
  </w:style>
  <w:style w:type="character" w:customStyle="1" w:styleId="CitaCar">
    <w:name w:val="Cita Car"/>
    <w:basedOn w:val="Fuentedeprrafopredeter"/>
    <w:link w:val="Cita"/>
    <w:uiPriority w:val="29"/>
    <w:rsid w:val="00074BDE"/>
    <w:rPr>
      <w:i/>
      <w:iCs/>
      <w:color w:val="404040" w:themeColor="text1" w:themeTint="BF"/>
    </w:rPr>
  </w:style>
  <w:style w:type="paragraph" w:styleId="Prrafodelista">
    <w:name w:val="List Paragraph"/>
    <w:basedOn w:val="Normal"/>
    <w:qFormat/>
    <w:rsid w:val="00074BDE"/>
    <w:pPr>
      <w:ind w:left="720"/>
      <w:contextualSpacing/>
    </w:pPr>
  </w:style>
  <w:style w:type="character" w:styleId="nfasisintenso">
    <w:name w:val="Intense Emphasis"/>
    <w:basedOn w:val="Fuentedeprrafopredeter"/>
    <w:uiPriority w:val="21"/>
    <w:qFormat/>
    <w:rsid w:val="00074BDE"/>
    <w:rPr>
      <w:i/>
      <w:iCs/>
      <w:color w:val="2F5496" w:themeColor="accent1" w:themeShade="BF"/>
    </w:rPr>
  </w:style>
  <w:style w:type="paragraph" w:styleId="Citadestacada">
    <w:name w:val="Intense Quote"/>
    <w:basedOn w:val="Normal"/>
    <w:next w:val="Normal"/>
    <w:link w:val="CitadestacadaCar"/>
    <w:uiPriority w:val="30"/>
    <w:qFormat/>
    <w:rsid w:val="00074B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74BDE"/>
    <w:rPr>
      <w:i/>
      <w:iCs/>
      <w:color w:val="2F5496" w:themeColor="accent1" w:themeShade="BF"/>
    </w:rPr>
  </w:style>
  <w:style w:type="character" w:styleId="Referenciaintensa">
    <w:name w:val="Intense Reference"/>
    <w:basedOn w:val="Fuentedeprrafopredeter"/>
    <w:uiPriority w:val="32"/>
    <w:qFormat/>
    <w:rsid w:val="00074BDE"/>
    <w:rPr>
      <w:b/>
      <w:bCs/>
      <w:smallCaps/>
      <w:color w:val="2F5496" w:themeColor="accent1" w:themeShade="BF"/>
      <w:spacing w:val="5"/>
    </w:rPr>
  </w:style>
  <w:style w:type="paragraph" w:styleId="Encabezado">
    <w:name w:val="header"/>
    <w:basedOn w:val="Normal"/>
    <w:link w:val="EncabezadoCar"/>
    <w:uiPriority w:val="99"/>
    <w:unhideWhenUsed/>
    <w:rsid w:val="000325E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25E8"/>
  </w:style>
  <w:style w:type="paragraph" w:styleId="Piedepgina">
    <w:name w:val="footer"/>
    <w:basedOn w:val="Normal"/>
    <w:link w:val="PiedepginaCar"/>
    <w:uiPriority w:val="99"/>
    <w:unhideWhenUsed/>
    <w:rsid w:val="000325E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25E8"/>
  </w:style>
  <w:style w:type="character" w:styleId="Hipervnculo">
    <w:name w:val="Hyperlink"/>
    <w:basedOn w:val="Fuentedeprrafopredeter"/>
    <w:uiPriority w:val="99"/>
    <w:unhideWhenUsed/>
    <w:rsid w:val="004D4B3F"/>
    <w:rPr>
      <w:color w:val="0563C1" w:themeColor="hyperlink"/>
      <w:u w:val="single"/>
    </w:rPr>
  </w:style>
  <w:style w:type="character" w:customStyle="1" w:styleId="Mencinsinresolver1">
    <w:name w:val="Mención sin resolver1"/>
    <w:basedOn w:val="Fuentedeprrafopredeter"/>
    <w:uiPriority w:val="99"/>
    <w:semiHidden/>
    <w:unhideWhenUsed/>
    <w:rsid w:val="004D4B3F"/>
    <w:rPr>
      <w:color w:val="605E5C"/>
      <w:shd w:val="clear" w:color="auto" w:fill="E1DFDD"/>
    </w:rPr>
  </w:style>
  <w:style w:type="paragraph" w:styleId="NormalWeb">
    <w:name w:val="Normal (Web)"/>
    <w:basedOn w:val="Normal"/>
    <w:uiPriority w:val="99"/>
    <w:semiHidden/>
    <w:unhideWhenUsed/>
    <w:rsid w:val="00B414B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B414BA"/>
    <w:rPr>
      <w:b/>
      <w:bCs/>
    </w:rPr>
  </w:style>
  <w:style w:type="character" w:styleId="Hipervnculovisitado">
    <w:name w:val="FollowedHyperlink"/>
    <w:basedOn w:val="Fuentedeprrafopredeter"/>
    <w:uiPriority w:val="99"/>
    <w:semiHidden/>
    <w:unhideWhenUsed/>
    <w:rsid w:val="004735C7"/>
    <w:rPr>
      <w:color w:val="954F72" w:themeColor="followedHyperlink"/>
      <w:u w:val="single"/>
    </w:rPr>
  </w:style>
  <w:style w:type="table" w:styleId="Tabladecuadrcula1clara">
    <w:name w:val="Grid Table 1 Light"/>
    <w:basedOn w:val="Tablanormal"/>
    <w:uiPriority w:val="46"/>
    <w:rsid w:val="00A04C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1clara-nfasis6">
    <w:name w:val="Grid Table 1 Light Accent 6"/>
    <w:basedOn w:val="Tablanormal"/>
    <w:uiPriority w:val="46"/>
    <w:rsid w:val="00A04C11"/>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decuadrcula1Claro-nfasis2">
    <w:name w:val="Grid Table 1 Light Accent 2"/>
    <w:basedOn w:val="Tablanormal"/>
    <w:uiPriority w:val="46"/>
    <w:rsid w:val="00A04C1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cuadrcula4">
    <w:name w:val="Grid Table 4"/>
    <w:basedOn w:val="Tablanormal"/>
    <w:uiPriority w:val="49"/>
    <w:rsid w:val="00A04C1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cuadrcula4-nfasis1">
    <w:name w:val="Grid Table 4 Accent 1"/>
    <w:basedOn w:val="Tablanormal"/>
    <w:uiPriority w:val="49"/>
    <w:rsid w:val="00A04C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4-nfasis6">
    <w:name w:val="Grid Table 4 Accent 6"/>
    <w:basedOn w:val="Tablanormal"/>
    <w:uiPriority w:val="49"/>
    <w:rsid w:val="00A04C1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TDC">
    <w:name w:val="TOC Heading"/>
    <w:basedOn w:val="Ttulo1"/>
    <w:next w:val="Normal"/>
    <w:uiPriority w:val="39"/>
    <w:unhideWhenUsed/>
    <w:qFormat/>
    <w:rsid w:val="00CC4D22"/>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CC4D22"/>
    <w:pPr>
      <w:spacing w:after="100"/>
    </w:pPr>
    <w:rPr>
      <w:kern w:val="0"/>
      <w14:ligatures w14:val="none"/>
    </w:rPr>
  </w:style>
  <w:style w:type="paragraph" w:styleId="TDC2">
    <w:name w:val="toc 2"/>
    <w:basedOn w:val="Normal"/>
    <w:next w:val="Normal"/>
    <w:autoRedefine/>
    <w:uiPriority w:val="39"/>
    <w:unhideWhenUsed/>
    <w:rsid w:val="00CC4D22"/>
    <w:pPr>
      <w:spacing w:after="100"/>
      <w:ind w:left="220"/>
    </w:pPr>
    <w:rPr>
      <w:kern w:val="0"/>
      <w14:ligatures w14:val="none"/>
    </w:rPr>
  </w:style>
  <w:style w:type="paragraph" w:styleId="TDC3">
    <w:name w:val="toc 3"/>
    <w:basedOn w:val="Normal"/>
    <w:next w:val="Normal"/>
    <w:autoRedefine/>
    <w:uiPriority w:val="39"/>
    <w:unhideWhenUsed/>
    <w:rsid w:val="00CC4D22"/>
    <w:pPr>
      <w:spacing w:after="100"/>
      <w:ind w:left="440"/>
    </w:pPr>
    <w:rPr>
      <w:kern w:val="0"/>
      <w14:ligatures w14:val="none"/>
    </w:rPr>
  </w:style>
  <w:style w:type="table" w:styleId="Tablanormal1">
    <w:name w:val="Plain Table 1"/>
    <w:basedOn w:val="Tablanormal"/>
    <w:uiPriority w:val="41"/>
    <w:rsid w:val="00D076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
    <w:name w:val="Unresolved Mention"/>
    <w:basedOn w:val="Fuentedeprrafopredeter"/>
    <w:uiPriority w:val="99"/>
    <w:semiHidden/>
    <w:unhideWhenUsed/>
    <w:rsid w:val="00757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822">
      <w:bodyDiv w:val="1"/>
      <w:marLeft w:val="0"/>
      <w:marRight w:val="0"/>
      <w:marTop w:val="0"/>
      <w:marBottom w:val="0"/>
      <w:divBdr>
        <w:top w:val="none" w:sz="0" w:space="0" w:color="auto"/>
        <w:left w:val="none" w:sz="0" w:space="0" w:color="auto"/>
        <w:bottom w:val="none" w:sz="0" w:space="0" w:color="auto"/>
        <w:right w:val="none" w:sz="0" w:space="0" w:color="auto"/>
      </w:divBdr>
    </w:div>
    <w:div w:id="7217676">
      <w:bodyDiv w:val="1"/>
      <w:marLeft w:val="0"/>
      <w:marRight w:val="0"/>
      <w:marTop w:val="0"/>
      <w:marBottom w:val="0"/>
      <w:divBdr>
        <w:top w:val="none" w:sz="0" w:space="0" w:color="auto"/>
        <w:left w:val="none" w:sz="0" w:space="0" w:color="auto"/>
        <w:bottom w:val="none" w:sz="0" w:space="0" w:color="auto"/>
        <w:right w:val="none" w:sz="0" w:space="0" w:color="auto"/>
      </w:divBdr>
    </w:div>
    <w:div w:id="13114190">
      <w:bodyDiv w:val="1"/>
      <w:marLeft w:val="0"/>
      <w:marRight w:val="0"/>
      <w:marTop w:val="0"/>
      <w:marBottom w:val="0"/>
      <w:divBdr>
        <w:top w:val="none" w:sz="0" w:space="0" w:color="auto"/>
        <w:left w:val="none" w:sz="0" w:space="0" w:color="auto"/>
        <w:bottom w:val="none" w:sz="0" w:space="0" w:color="auto"/>
        <w:right w:val="none" w:sz="0" w:space="0" w:color="auto"/>
      </w:divBdr>
    </w:div>
    <w:div w:id="14699335">
      <w:bodyDiv w:val="1"/>
      <w:marLeft w:val="0"/>
      <w:marRight w:val="0"/>
      <w:marTop w:val="0"/>
      <w:marBottom w:val="0"/>
      <w:divBdr>
        <w:top w:val="none" w:sz="0" w:space="0" w:color="auto"/>
        <w:left w:val="none" w:sz="0" w:space="0" w:color="auto"/>
        <w:bottom w:val="none" w:sz="0" w:space="0" w:color="auto"/>
        <w:right w:val="none" w:sz="0" w:space="0" w:color="auto"/>
      </w:divBdr>
    </w:div>
    <w:div w:id="36897744">
      <w:bodyDiv w:val="1"/>
      <w:marLeft w:val="0"/>
      <w:marRight w:val="0"/>
      <w:marTop w:val="0"/>
      <w:marBottom w:val="0"/>
      <w:divBdr>
        <w:top w:val="none" w:sz="0" w:space="0" w:color="auto"/>
        <w:left w:val="none" w:sz="0" w:space="0" w:color="auto"/>
        <w:bottom w:val="none" w:sz="0" w:space="0" w:color="auto"/>
        <w:right w:val="none" w:sz="0" w:space="0" w:color="auto"/>
      </w:divBdr>
    </w:div>
    <w:div w:id="38361754">
      <w:bodyDiv w:val="1"/>
      <w:marLeft w:val="0"/>
      <w:marRight w:val="0"/>
      <w:marTop w:val="0"/>
      <w:marBottom w:val="0"/>
      <w:divBdr>
        <w:top w:val="none" w:sz="0" w:space="0" w:color="auto"/>
        <w:left w:val="none" w:sz="0" w:space="0" w:color="auto"/>
        <w:bottom w:val="none" w:sz="0" w:space="0" w:color="auto"/>
        <w:right w:val="none" w:sz="0" w:space="0" w:color="auto"/>
      </w:divBdr>
    </w:div>
    <w:div w:id="40789533">
      <w:bodyDiv w:val="1"/>
      <w:marLeft w:val="0"/>
      <w:marRight w:val="0"/>
      <w:marTop w:val="0"/>
      <w:marBottom w:val="0"/>
      <w:divBdr>
        <w:top w:val="none" w:sz="0" w:space="0" w:color="auto"/>
        <w:left w:val="none" w:sz="0" w:space="0" w:color="auto"/>
        <w:bottom w:val="none" w:sz="0" w:space="0" w:color="auto"/>
        <w:right w:val="none" w:sz="0" w:space="0" w:color="auto"/>
      </w:divBdr>
    </w:div>
    <w:div w:id="45497787">
      <w:bodyDiv w:val="1"/>
      <w:marLeft w:val="0"/>
      <w:marRight w:val="0"/>
      <w:marTop w:val="0"/>
      <w:marBottom w:val="0"/>
      <w:divBdr>
        <w:top w:val="none" w:sz="0" w:space="0" w:color="auto"/>
        <w:left w:val="none" w:sz="0" w:space="0" w:color="auto"/>
        <w:bottom w:val="none" w:sz="0" w:space="0" w:color="auto"/>
        <w:right w:val="none" w:sz="0" w:space="0" w:color="auto"/>
      </w:divBdr>
    </w:div>
    <w:div w:id="45833608">
      <w:bodyDiv w:val="1"/>
      <w:marLeft w:val="0"/>
      <w:marRight w:val="0"/>
      <w:marTop w:val="0"/>
      <w:marBottom w:val="0"/>
      <w:divBdr>
        <w:top w:val="none" w:sz="0" w:space="0" w:color="auto"/>
        <w:left w:val="none" w:sz="0" w:space="0" w:color="auto"/>
        <w:bottom w:val="none" w:sz="0" w:space="0" w:color="auto"/>
        <w:right w:val="none" w:sz="0" w:space="0" w:color="auto"/>
      </w:divBdr>
    </w:div>
    <w:div w:id="56906680">
      <w:bodyDiv w:val="1"/>
      <w:marLeft w:val="0"/>
      <w:marRight w:val="0"/>
      <w:marTop w:val="0"/>
      <w:marBottom w:val="0"/>
      <w:divBdr>
        <w:top w:val="none" w:sz="0" w:space="0" w:color="auto"/>
        <w:left w:val="none" w:sz="0" w:space="0" w:color="auto"/>
        <w:bottom w:val="none" w:sz="0" w:space="0" w:color="auto"/>
        <w:right w:val="none" w:sz="0" w:space="0" w:color="auto"/>
      </w:divBdr>
    </w:div>
    <w:div w:id="60520324">
      <w:bodyDiv w:val="1"/>
      <w:marLeft w:val="0"/>
      <w:marRight w:val="0"/>
      <w:marTop w:val="0"/>
      <w:marBottom w:val="0"/>
      <w:divBdr>
        <w:top w:val="none" w:sz="0" w:space="0" w:color="auto"/>
        <w:left w:val="none" w:sz="0" w:space="0" w:color="auto"/>
        <w:bottom w:val="none" w:sz="0" w:space="0" w:color="auto"/>
        <w:right w:val="none" w:sz="0" w:space="0" w:color="auto"/>
      </w:divBdr>
    </w:div>
    <w:div w:id="63262418">
      <w:bodyDiv w:val="1"/>
      <w:marLeft w:val="0"/>
      <w:marRight w:val="0"/>
      <w:marTop w:val="0"/>
      <w:marBottom w:val="0"/>
      <w:divBdr>
        <w:top w:val="none" w:sz="0" w:space="0" w:color="auto"/>
        <w:left w:val="none" w:sz="0" w:space="0" w:color="auto"/>
        <w:bottom w:val="none" w:sz="0" w:space="0" w:color="auto"/>
        <w:right w:val="none" w:sz="0" w:space="0" w:color="auto"/>
      </w:divBdr>
      <w:divsChild>
        <w:div w:id="222715323">
          <w:marLeft w:val="0"/>
          <w:marRight w:val="0"/>
          <w:marTop w:val="0"/>
          <w:marBottom w:val="0"/>
          <w:divBdr>
            <w:top w:val="none" w:sz="0" w:space="0" w:color="auto"/>
            <w:left w:val="none" w:sz="0" w:space="0" w:color="auto"/>
            <w:bottom w:val="none" w:sz="0" w:space="0" w:color="auto"/>
            <w:right w:val="none" w:sz="0" w:space="0" w:color="auto"/>
          </w:divBdr>
          <w:divsChild>
            <w:div w:id="566190454">
              <w:marLeft w:val="0"/>
              <w:marRight w:val="0"/>
              <w:marTop w:val="0"/>
              <w:marBottom w:val="0"/>
              <w:divBdr>
                <w:top w:val="none" w:sz="0" w:space="0" w:color="auto"/>
                <w:left w:val="none" w:sz="0" w:space="0" w:color="auto"/>
                <w:bottom w:val="none" w:sz="0" w:space="0" w:color="auto"/>
                <w:right w:val="none" w:sz="0" w:space="0" w:color="auto"/>
              </w:divBdr>
              <w:divsChild>
                <w:div w:id="1044058044">
                  <w:marLeft w:val="0"/>
                  <w:marRight w:val="0"/>
                  <w:marTop w:val="0"/>
                  <w:marBottom w:val="0"/>
                  <w:divBdr>
                    <w:top w:val="none" w:sz="0" w:space="0" w:color="auto"/>
                    <w:left w:val="none" w:sz="0" w:space="0" w:color="auto"/>
                    <w:bottom w:val="none" w:sz="0" w:space="0" w:color="auto"/>
                    <w:right w:val="none" w:sz="0" w:space="0" w:color="auto"/>
                  </w:divBdr>
                  <w:divsChild>
                    <w:div w:id="820148364">
                      <w:marLeft w:val="0"/>
                      <w:marRight w:val="0"/>
                      <w:marTop w:val="0"/>
                      <w:marBottom w:val="0"/>
                      <w:divBdr>
                        <w:top w:val="none" w:sz="0" w:space="0" w:color="auto"/>
                        <w:left w:val="none" w:sz="0" w:space="0" w:color="auto"/>
                        <w:bottom w:val="none" w:sz="0" w:space="0" w:color="auto"/>
                        <w:right w:val="none" w:sz="0" w:space="0" w:color="auto"/>
                      </w:divBdr>
                      <w:divsChild>
                        <w:div w:id="466817607">
                          <w:marLeft w:val="0"/>
                          <w:marRight w:val="0"/>
                          <w:marTop w:val="0"/>
                          <w:marBottom w:val="0"/>
                          <w:divBdr>
                            <w:top w:val="none" w:sz="0" w:space="0" w:color="auto"/>
                            <w:left w:val="none" w:sz="0" w:space="0" w:color="auto"/>
                            <w:bottom w:val="none" w:sz="0" w:space="0" w:color="auto"/>
                            <w:right w:val="none" w:sz="0" w:space="0" w:color="auto"/>
                          </w:divBdr>
                          <w:divsChild>
                            <w:div w:id="1987275234">
                              <w:marLeft w:val="0"/>
                              <w:marRight w:val="0"/>
                              <w:marTop w:val="0"/>
                              <w:marBottom w:val="0"/>
                              <w:divBdr>
                                <w:top w:val="none" w:sz="0" w:space="0" w:color="auto"/>
                                <w:left w:val="none" w:sz="0" w:space="0" w:color="auto"/>
                                <w:bottom w:val="none" w:sz="0" w:space="0" w:color="auto"/>
                                <w:right w:val="none" w:sz="0" w:space="0" w:color="auto"/>
                              </w:divBdr>
                              <w:divsChild>
                                <w:div w:id="1822846880">
                                  <w:marLeft w:val="0"/>
                                  <w:marRight w:val="0"/>
                                  <w:marTop w:val="0"/>
                                  <w:marBottom w:val="0"/>
                                  <w:divBdr>
                                    <w:top w:val="none" w:sz="0" w:space="0" w:color="auto"/>
                                    <w:left w:val="none" w:sz="0" w:space="0" w:color="auto"/>
                                    <w:bottom w:val="none" w:sz="0" w:space="0" w:color="auto"/>
                                    <w:right w:val="none" w:sz="0" w:space="0" w:color="auto"/>
                                  </w:divBdr>
                                  <w:divsChild>
                                    <w:div w:id="999236757">
                                      <w:marLeft w:val="0"/>
                                      <w:marRight w:val="0"/>
                                      <w:marTop w:val="0"/>
                                      <w:marBottom w:val="0"/>
                                      <w:divBdr>
                                        <w:top w:val="none" w:sz="0" w:space="0" w:color="auto"/>
                                        <w:left w:val="none" w:sz="0" w:space="0" w:color="auto"/>
                                        <w:bottom w:val="none" w:sz="0" w:space="0" w:color="auto"/>
                                        <w:right w:val="none" w:sz="0" w:space="0" w:color="auto"/>
                                      </w:divBdr>
                                      <w:divsChild>
                                        <w:div w:id="861170170">
                                          <w:marLeft w:val="0"/>
                                          <w:marRight w:val="0"/>
                                          <w:marTop w:val="0"/>
                                          <w:marBottom w:val="0"/>
                                          <w:divBdr>
                                            <w:top w:val="none" w:sz="0" w:space="0" w:color="auto"/>
                                            <w:left w:val="none" w:sz="0" w:space="0" w:color="auto"/>
                                            <w:bottom w:val="none" w:sz="0" w:space="0" w:color="auto"/>
                                            <w:right w:val="none" w:sz="0" w:space="0" w:color="auto"/>
                                          </w:divBdr>
                                          <w:divsChild>
                                            <w:div w:id="1056582987">
                                              <w:marLeft w:val="0"/>
                                              <w:marRight w:val="0"/>
                                              <w:marTop w:val="0"/>
                                              <w:marBottom w:val="0"/>
                                              <w:divBdr>
                                                <w:top w:val="none" w:sz="0" w:space="0" w:color="auto"/>
                                                <w:left w:val="none" w:sz="0" w:space="0" w:color="auto"/>
                                                <w:bottom w:val="none" w:sz="0" w:space="0" w:color="auto"/>
                                                <w:right w:val="none" w:sz="0" w:space="0" w:color="auto"/>
                                              </w:divBdr>
                                              <w:divsChild>
                                                <w:div w:id="186621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302903">
      <w:bodyDiv w:val="1"/>
      <w:marLeft w:val="0"/>
      <w:marRight w:val="0"/>
      <w:marTop w:val="0"/>
      <w:marBottom w:val="0"/>
      <w:divBdr>
        <w:top w:val="none" w:sz="0" w:space="0" w:color="auto"/>
        <w:left w:val="none" w:sz="0" w:space="0" w:color="auto"/>
        <w:bottom w:val="none" w:sz="0" w:space="0" w:color="auto"/>
        <w:right w:val="none" w:sz="0" w:space="0" w:color="auto"/>
      </w:divBdr>
    </w:div>
    <w:div w:id="64839729">
      <w:bodyDiv w:val="1"/>
      <w:marLeft w:val="0"/>
      <w:marRight w:val="0"/>
      <w:marTop w:val="0"/>
      <w:marBottom w:val="0"/>
      <w:divBdr>
        <w:top w:val="none" w:sz="0" w:space="0" w:color="auto"/>
        <w:left w:val="none" w:sz="0" w:space="0" w:color="auto"/>
        <w:bottom w:val="none" w:sz="0" w:space="0" w:color="auto"/>
        <w:right w:val="none" w:sz="0" w:space="0" w:color="auto"/>
      </w:divBdr>
      <w:divsChild>
        <w:div w:id="102237875">
          <w:marLeft w:val="0"/>
          <w:marRight w:val="0"/>
          <w:marTop w:val="0"/>
          <w:marBottom w:val="0"/>
          <w:divBdr>
            <w:top w:val="none" w:sz="0" w:space="0" w:color="auto"/>
            <w:left w:val="none" w:sz="0" w:space="0" w:color="auto"/>
            <w:bottom w:val="none" w:sz="0" w:space="0" w:color="auto"/>
            <w:right w:val="none" w:sz="0" w:space="0" w:color="auto"/>
          </w:divBdr>
          <w:divsChild>
            <w:div w:id="471564000">
              <w:marLeft w:val="0"/>
              <w:marRight w:val="0"/>
              <w:marTop w:val="0"/>
              <w:marBottom w:val="0"/>
              <w:divBdr>
                <w:top w:val="none" w:sz="0" w:space="0" w:color="auto"/>
                <w:left w:val="none" w:sz="0" w:space="0" w:color="auto"/>
                <w:bottom w:val="none" w:sz="0" w:space="0" w:color="auto"/>
                <w:right w:val="none" w:sz="0" w:space="0" w:color="auto"/>
              </w:divBdr>
            </w:div>
          </w:divsChild>
        </w:div>
        <w:div w:id="1478958300">
          <w:marLeft w:val="0"/>
          <w:marRight w:val="0"/>
          <w:marTop w:val="0"/>
          <w:marBottom w:val="0"/>
          <w:divBdr>
            <w:top w:val="none" w:sz="0" w:space="0" w:color="auto"/>
            <w:left w:val="none" w:sz="0" w:space="0" w:color="auto"/>
            <w:bottom w:val="none" w:sz="0" w:space="0" w:color="auto"/>
            <w:right w:val="none" w:sz="0" w:space="0" w:color="auto"/>
          </w:divBdr>
          <w:divsChild>
            <w:div w:id="432436525">
              <w:marLeft w:val="0"/>
              <w:marRight w:val="0"/>
              <w:marTop w:val="0"/>
              <w:marBottom w:val="0"/>
              <w:divBdr>
                <w:top w:val="none" w:sz="0" w:space="0" w:color="auto"/>
                <w:left w:val="none" w:sz="0" w:space="0" w:color="auto"/>
                <w:bottom w:val="none" w:sz="0" w:space="0" w:color="auto"/>
                <w:right w:val="none" w:sz="0" w:space="0" w:color="auto"/>
              </w:divBdr>
            </w:div>
          </w:divsChild>
        </w:div>
        <w:div w:id="1565263889">
          <w:marLeft w:val="0"/>
          <w:marRight w:val="0"/>
          <w:marTop w:val="0"/>
          <w:marBottom w:val="0"/>
          <w:divBdr>
            <w:top w:val="none" w:sz="0" w:space="0" w:color="auto"/>
            <w:left w:val="none" w:sz="0" w:space="0" w:color="auto"/>
            <w:bottom w:val="none" w:sz="0" w:space="0" w:color="auto"/>
            <w:right w:val="none" w:sz="0" w:space="0" w:color="auto"/>
          </w:divBdr>
          <w:divsChild>
            <w:div w:id="86456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3950">
      <w:bodyDiv w:val="1"/>
      <w:marLeft w:val="0"/>
      <w:marRight w:val="0"/>
      <w:marTop w:val="0"/>
      <w:marBottom w:val="0"/>
      <w:divBdr>
        <w:top w:val="none" w:sz="0" w:space="0" w:color="auto"/>
        <w:left w:val="none" w:sz="0" w:space="0" w:color="auto"/>
        <w:bottom w:val="none" w:sz="0" w:space="0" w:color="auto"/>
        <w:right w:val="none" w:sz="0" w:space="0" w:color="auto"/>
      </w:divBdr>
    </w:div>
    <w:div w:id="71779780">
      <w:bodyDiv w:val="1"/>
      <w:marLeft w:val="0"/>
      <w:marRight w:val="0"/>
      <w:marTop w:val="0"/>
      <w:marBottom w:val="0"/>
      <w:divBdr>
        <w:top w:val="none" w:sz="0" w:space="0" w:color="auto"/>
        <w:left w:val="none" w:sz="0" w:space="0" w:color="auto"/>
        <w:bottom w:val="none" w:sz="0" w:space="0" w:color="auto"/>
        <w:right w:val="none" w:sz="0" w:space="0" w:color="auto"/>
      </w:divBdr>
    </w:div>
    <w:div w:id="71852661">
      <w:bodyDiv w:val="1"/>
      <w:marLeft w:val="0"/>
      <w:marRight w:val="0"/>
      <w:marTop w:val="0"/>
      <w:marBottom w:val="0"/>
      <w:divBdr>
        <w:top w:val="none" w:sz="0" w:space="0" w:color="auto"/>
        <w:left w:val="none" w:sz="0" w:space="0" w:color="auto"/>
        <w:bottom w:val="none" w:sz="0" w:space="0" w:color="auto"/>
        <w:right w:val="none" w:sz="0" w:space="0" w:color="auto"/>
      </w:divBdr>
    </w:div>
    <w:div w:id="73401319">
      <w:bodyDiv w:val="1"/>
      <w:marLeft w:val="0"/>
      <w:marRight w:val="0"/>
      <w:marTop w:val="0"/>
      <w:marBottom w:val="0"/>
      <w:divBdr>
        <w:top w:val="none" w:sz="0" w:space="0" w:color="auto"/>
        <w:left w:val="none" w:sz="0" w:space="0" w:color="auto"/>
        <w:bottom w:val="none" w:sz="0" w:space="0" w:color="auto"/>
        <w:right w:val="none" w:sz="0" w:space="0" w:color="auto"/>
      </w:divBdr>
    </w:div>
    <w:div w:id="75708140">
      <w:bodyDiv w:val="1"/>
      <w:marLeft w:val="0"/>
      <w:marRight w:val="0"/>
      <w:marTop w:val="0"/>
      <w:marBottom w:val="0"/>
      <w:divBdr>
        <w:top w:val="none" w:sz="0" w:space="0" w:color="auto"/>
        <w:left w:val="none" w:sz="0" w:space="0" w:color="auto"/>
        <w:bottom w:val="none" w:sz="0" w:space="0" w:color="auto"/>
        <w:right w:val="none" w:sz="0" w:space="0" w:color="auto"/>
      </w:divBdr>
    </w:div>
    <w:div w:id="79108498">
      <w:bodyDiv w:val="1"/>
      <w:marLeft w:val="0"/>
      <w:marRight w:val="0"/>
      <w:marTop w:val="0"/>
      <w:marBottom w:val="0"/>
      <w:divBdr>
        <w:top w:val="none" w:sz="0" w:space="0" w:color="auto"/>
        <w:left w:val="none" w:sz="0" w:space="0" w:color="auto"/>
        <w:bottom w:val="none" w:sz="0" w:space="0" w:color="auto"/>
        <w:right w:val="none" w:sz="0" w:space="0" w:color="auto"/>
      </w:divBdr>
    </w:div>
    <w:div w:id="82537437">
      <w:bodyDiv w:val="1"/>
      <w:marLeft w:val="0"/>
      <w:marRight w:val="0"/>
      <w:marTop w:val="0"/>
      <w:marBottom w:val="0"/>
      <w:divBdr>
        <w:top w:val="none" w:sz="0" w:space="0" w:color="auto"/>
        <w:left w:val="none" w:sz="0" w:space="0" w:color="auto"/>
        <w:bottom w:val="none" w:sz="0" w:space="0" w:color="auto"/>
        <w:right w:val="none" w:sz="0" w:space="0" w:color="auto"/>
      </w:divBdr>
    </w:div>
    <w:div w:id="84616820">
      <w:bodyDiv w:val="1"/>
      <w:marLeft w:val="0"/>
      <w:marRight w:val="0"/>
      <w:marTop w:val="0"/>
      <w:marBottom w:val="0"/>
      <w:divBdr>
        <w:top w:val="none" w:sz="0" w:space="0" w:color="auto"/>
        <w:left w:val="none" w:sz="0" w:space="0" w:color="auto"/>
        <w:bottom w:val="none" w:sz="0" w:space="0" w:color="auto"/>
        <w:right w:val="none" w:sz="0" w:space="0" w:color="auto"/>
      </w:divBdr>
    </w:div>
    <w:div w:id="95634762">
      <w:bodyDiv w:val="1"/>
      <w:marLeft w:val="0"/>
      <w:marRight w:val="0"/>
      <w:marTop w:val="0"/>
      <w:marBottom w:val="0"/>
      <w:divBdr>
        <w:top w:val="none" w:sz="0" w:space="0" w:color="auto"/>
        <w:left w:val="none" w:sz="0" w:space="0" w:color="auto"/>
        <w:bottom w:val="none" w:sz="0" w:space="0" w:color="auto"/>
        <w:right w:val="none" w:sz="0" w:space="0" w:color="auto"/>
      </w:divBdr>
    </w:div>
    <w:div w:id="96944646">
      <w:bodyDiv w:val="1"/>
      <w:marLeft w:val="0"/>
      <w:marRight w:val="0"/>
      <w:marTop w:val="0"/>
      <w:marBottom w:val="0"/>
      <w:divBdr>
        <w:top w:val="none" w:sz="0" w:space="0" w:color="auto"/>
        <w:left w:val="none" w:sz="0" w:space="0" w:color="auto"/>
        <w:bottom w:val="none" w:sz="0" w:space="0" w:color="auto"/>
        <w:right w:val="none" w:sz="0" w:space="0" w:color="auto"/>
      </w:divBdr>
    </w:div>
    <w:div w:id="97679350">
      <w:bodyDiv w:val="1"/>
      <w:marLeft w:val="0"/>
      <w:marRight w:val="0"/>
      <w:marTop w:val="0"/>
      <w:marBottom w:val="0"/>
      <w:divBdr>
        <w:top w:val="none" w:sz="0" w:space="0" w:color="auto"/>
        <w:left w:val="none" w:sz="0" w:space="0" w:color="auto"/>
        <w:bottom w:val="none" w:sz="0" w:space="0" w:color="auto"/>
        <w:right w:val="none" w:sz="0" w:space="0" w:color="auto"/>
      </w:divBdr>
    </w:div>
    <w:div w:id="99422860">
      <w:bodyDiv w:val="1"/>
      <w:marLeft w:val="0"/>
      <w:marRight w:val="0"/>
      <w:marTop w:val="0"/>
      <w:marBottom w:val="0"/>
      <w:divBdr>
        <w:top w:val="none" w:sz="0" w:space="0" w:color="auto"/>
        <w:left w:val="none" w:sz="0" w:space="0" w:color="auto"/>
        <w:bottom w:val="none" w:sz="0" w:space="0" w:color="auto"/>
        <w:right w:val="none" w:sz="0" w:space="0" w:color="auto"/>
      </w:divBdr>
    </w:div>
    <w:div w:id="118181705">
      <w:bodyDiv w:val="1"/>
      <w:marLeft w:val="0"/>
      <w:marRight w:val="0"/>
      <w:marTop w:val="0"/>
      <w:marBottom w:val="0"/>
      <w:divBdr>
        <w:top w:val="none" w:sz="0" w:space="0" w:color="auto"/>
        <w:left w:val="none" w:sz="0" w:space="0" w:color="auto"/>
        <w:bottom w:val="none" w:sz="0" w:space="0" w:color="auto"/>
        <w:right w:val="none" w:sz="0" w:space="0" w:color="auto"/>
      </w:divBdr>
    </w:div>
    <w:div w:id="145635189">
      <w:bodyDiv w:val="1"/>
      <w:marLeft w:val="0"/>
      <w:marRight w:val="0"/>
      <w:marTop w:val="0"/>
      <w:marBottom w:val="0"/>
      <w:divBdr>
        <w:top w:val="none" w:sz="0" w:space="0" w:color="auto"/>
        <w:left w:val="none" w:sz="0" w:space="0" w:color="auto"/>
        <w:bottom w:val="none" w:sz="0" w:space="0" w:color="auto"/>
        <w:right w:val="none" w:sz="0" w:space="0" w:color="auto"/>
      </w:divBdr>
    </w:div>
    <w:div w:id="154877397">
      <w:bodyDiv w:val="1"/>
      <w:marLeft w:val="0"/>
      <w:marRight w:val="0"/>
      <w:marTop w:val="0"/>
      <w:marBottom w:val="0"/>
      <w:divBdr>
        <w:top w:val="none" w:sz="0" w:space="0" w:color="auto"/>
        <w:left w:val="none" w:sz="0" w:space="0" w:color="auto"/>
        <w:bottom w:val="none" w:sz="0" w:space="0" w:color="auto"/>
        <w:right w:val="none" w:sz="0" w:space="0" w:color="auto"/>
      </w:divBdr>
    </w:div>
    <w:div w:id="156458280">
      <w:bodyDiv w:val="1"/>
      <w:marLeft w:val="0"/>
      <w:marRight w:val="0"/>
      <w:marTop w:val="0"/>
      <w:marBottom w:val="0"/>
      <w:divBdr>
        <w:top w:val="none" w:sz="0" w:space="0" w:color="auto"/>
        <w:left w:val="none" w:sz="0" w:space="0" w:color="auto"/>
        <w:bottom w:val="none" w:sz="0" w:space="0" w:color="auto"/>
        <w:right w:val="none" w:sz="0" w:space="0" w:color="auto"/>
      </w:divBdr>
    </w:div>
    <w:div w:id="166790599">
      <w:bodyDiv w:val="1"/>
      <w:marLeft w:val="0"/>
      <w:marRight w:val="0"/>
      <w:marTop w:val="0"/>
      <w:marBottom w:val="0"/>
      <w:divBdr>
        <w:top w:val="none" w:sz="0" w:space="0" w:color="auto"/>
        <w:left w:val="none" w:sz="0" w:space="0" w:color="auto"/>
        <w:bottom w:val="none" w:sz="0" w:space="0" w:color="auto"/>
        <w:right w:val="none" w:sz="0" w:space="0" w:color="auto"/>
      </w:divBdr>
    </w:div>
    <w:div w:id="179438830">
      <w:bodyDiv w:val="1"/>
      <w:marLeft w:val="0"/>
      <w:marRight w:val="0"/>
      <w:marTop w:val="0"/>
      <w:marBottom w:val="0"/>
      <w:divBdr>
        <w:top w:val="none" w:sz="0" w:space="0" w:color="auto"/>
        <w:left w:val="none" w:sz="0" w:space="0" w:color="auto"/>
        <w:bottom w:val="none" w:sz="0" w:space="0" w:color="auto"/>
        <w:right w:val="none" w:sz="0" w:space="0" w:color="auto"/>
      </w:divBdr>
    </w:div>
    <w:div w:id="180433472">
      <w:bodyDiv w:val="1"/>
      <w:marLeft w:val="0"/>
      <w:marRight w:val="0"/>
      <w:marTop w:val="0"/>
      <w:marBottom w:val="0"/>
      <w:divBdr>
        <w:top w:val="none" w:sz="0" w:space="0" w:color="auto"/>
        <w:left w:val="none" w:sz="0" w:space="0" w:color="auto"/>
        <w:bottom w:val="none" w:sz="0" w:space="0" w:color="auto"/>
        <w:right w:val="none" w:sz="0" w:space="0" w:color="auto"/>
      </w:divBdr>
    </w:div>
    <w:div w:id="191118645">
      <w:bodyDiv w:val="1"/>
      <w:marLeft w:val="0"/>
      <w:marRight w:val="0"/>
      <w:marTop w:val="0"/>
      <w:marBottom w:val="0"/>
      <w:divBdr>
        <w:top w:val="none" w:sz="0" w:space="0" w:color="auto"/>
        <w:left w:val="none" w:sz="0" w:space="0" w:color="auto"/>
        <w:bottom w:val="none" w:sz="0" w:space="0" w:color="auto"/>
        <w:right w:val="none" w:sz="0" w:space="0" w:color="auto"/>
      </w:divBdr>
    </w:div>
    <w:div w:id="193691310">
      <w:bodyDiv w:val="1"/>
      <w:marLeft w:val="0"/>
      <w:marRight w:val="0"/>
      <w:marTop w:val="0"/>
      <w:marBottom w:val="0"/>
      <w:divBdr>
        <w:top w:val="none" w:sz="0" w:space="0" w:color="auto"/>
        <w:left w:val="none" w:sz="0" w:space="0" w:color="auto"/>
        <w:bottom w:val="none" w:sz="0" w:space="0" w:color="auto"/>
        <w:right w:val="none" w:sz="0" w:space="0" w:color="auto"/>
      </w:divBdr>
    </w:div>
    <w:div w:id="194124570">
      <w:bodyDiv w:val="1"/>
      <w:marLeft w:val="0"/>
      <w:marRight w:val="0"/>
      <w:marTop w:val="0"/>
      <w:marBottom w:val="0"/>
      <w:divBdr>
        <w:top w:val="none" w:sz="0" w:space="0" w:color="auto"/>
        <w:left w:val="none" w:sz="0" w:space="0" w:color="auto"/>
        <w:bottom w:val="none" w:sz="0" w:space="0" w:color="auto"/>
        <w:right w:val="none" w:sz="0" w:space="0" w:color="auto"/>
      </w:divBdr>
    </w:div>
    <w:div w:id="207962387">
      <w:bodyDiv w:val="1"/>
      <w:marLeft w:val="0"/>
      <w:marRight w:val="0"/>
      <w:marTop w:val="0"/>
      <w:marBottom w:val="0"/>
      <w:divBdr>
        <w:top w:val="none" w:sz="0" w:space="0" w:color="auto"/>
        <w:left w:val="none" w:sz="0" w:space="0" w:color="auto"/>
        <w:bottom w:val="none" w:sz="0" w:space="0" w:color="auto"/>
        <w:right w:val="none" w:sz="0" w:space="0" w:color="auto"/>
      </w:divBdr>
    </w:div>
    <w:div w:id="214203188">
      <w:bodyDiv w:val="1"/>
      <w:marLeft w:val="0"/>
      <w:marRight w:val="0"/>
      <w:marTop w:val="0"/>
      <w:marBottom w:val="0"/>
      <w:divBdr>
        <w:top w:val="none" w:sz="0" w:space="0" w:color="auto"/>
        <w:left w:val="none" w:sz="0" w:space="0" w:color="auto"/>
        <w:bottom w:val="none" w:sz="0" w:space="0" w:color="auto"/>
        <w:right w:val="none" w:sz="0" w:space="0" w:color="auto"/>
      </w:divBdr>
    </w:div>
    <w:div w:id="222447110">
      <w:bodyDiv w:val="1"/>
      <w:marLeft w:val="0"/>
      <w:marRight w:val="0"/>
      <w:marTop w:val="0"/>
      <w:marBottom w:val="0"/>
      <w:divBdr>
        <w:top w:val="none" w:sz="0" w:space="0" w:color="auto"/>
        <w:left w:val="none" w:sz="0" w:space="0" w:color="auto"/>
        <w:bottom w:val="none" w:sz="0" w:space="0" w:color="auto"/>
        <w:right w:val="none" w:sz="0" w:space="0" w:color="auto"/>
      </w:divBdr>
    </w:div>
    <w:div w:id="224028257">
      <w:bodyDiv w:val="1"/>
      <w:marLeft w:val="0"/>
      <w:marRight w:val="0"/>
      <w:marTop w:val="0"/>
      <w:marBottom w:val="0"/>
      <w:divBdr>
        <w:top w:val="none" w:sz="0" w:space="0" w:color="auto"/>
        <w:left w:val="none" w:sz="0" w:space="0" w:color="auto"/>
        <w:bottom w:val="none" w:sz="0" w:space="0" w:color="auto"/>
        <w:right w:val="none" w:sz="0" w:space="0" w:color="auto"/>
      </w:divBdr>
      <w:divsChild>
        <w:div w:id="1931502316">
          <w:marLeft w:val="0"/>
          <w:marRight w:val="0"/>
          <w:marTop w:val="0"/>
          <w:marBottom w:val="0"/>
          <w:divBdr>
            <w:top w:val="none" w:sz="0" w:space="0" w:color="auto"/>
            <w:left w:val="none" w:sz="0" w:space="0" w:color="auto"/>
            <w:bottom w:val="none" w:sz="0" w:space="0" w:color="auto"/>
            <w:right w:val="none" w:sz="0" w:space="0" w:color="auto"/>
          </w:divBdr>
          <w:divsChild>
            <w:div w:id="668603446">
              <w:marLeft w:val="0"/>
              <w:marRight w:val="0"/>
              <w:marTop w:val="0"/>
              <w:marBottom w:val="0"/>
              <w:divBdr>
                <w:top w:val="none" w:sz="0" w:space="0" w:color="auto"/>
                <w:left w:val="none" w:sz="0" w:space="0" w:color="auto"/>
                <w:bottom w:val="none" w:sz="0" w:space="0" w:color="auto"/>
                <w:right w:val="none" w:sz="0" w:space="0" w:color="auto"/>
              </w:divBdr>
              <w:divsChild>
                <w:div w:id="1291278079">
                  <w:marLeft w:val="0"/>
                  <w:marRight w:val="0"/>
                  <w:marTop w:val="0"/>
                  <w:marBottom w:val="0"/>
                  <w:divBdr>
                    <w:top w:val="none" w:sz="0" w:space="0" w:color="auto"/>
                    <w:left w:val="none" w:sz="0" w:space="0" w:color="auto"/>
                    <w:bottom w:val="none" w:sz="0" w:space="0" w:color="auto"/>
                    <w:right w:val="none" w:sz="0" w:space="0" w:color="auto"/>
                  </w:divBdr>
                  <w:divsChild>
                    <w:div w:id="339814932">
                      <w:marLeft w:val="0"/>
                      <w:marRight w:val="0"/>
                      <w:marTop w:val="0"/>
                      <w:marBottom w:val="0"/>
                      <w:divBdr>
                        <w:top w:val="none" w:sz="0" w:space="0" w:color="auto"/>
                        <w:left w:val="none" w:sz="0" w:space="0" w:color="auto"/>
                        <w:bottom w:val="none" w:sz="0" w:space="0" w:color="auto"/>
                        <w:right w:val="none" w:sz="0" w:space="0" w:color="auto"/>
                      </w:divBdr>
                      <w:divsChild>
                        <w:div w:id="1396586640">
                          <w:marLeft w:val="0"/>
                          <w:marRight w:val="0"/>
                          <w:marTop w:val="0"/>
                          <w:marBottom w:val="0"/>
                          <w:divBdr>
                            <w:top w:val="none" w:sz="0" w:space="0" w:color="auto"/>
                            <w:left w:val="none" w:sz="0" w:space="0" w:color="auto"/>
                            <w:bottom w:val="none" w:sz="0" w:space="0" w:color="auto"/>
                            <w:right w:val="none" w:sz="0" w:space="0" w:color="auto"/>
                          </w:divBdr>
                          <w:divsChild>
                            <w:div w:id="1252349733">
                              <w:marLeft w:val="0"/>
                              <w:marRight w:val="0"/>
                              <w:marTop w:val="0"/>
                              <w:marBottom w:val="0"/>
                              <w:divBdr>
                                <w:top w:val="none" w:sz="0" w:space="0" w:color="auto"/>
                                <w:left w:val="none" w:sz="0" w:space="0" w:color="auto"/>
                                <w:bottom w:val="none" w:sz="0" w:space="0" w:color="auto"/>
                                <w:right w:val="none" w:sz="0" w:space="0" w:color="auto"/>
                              </w:divBdr>
                              <w:divsChild>
                                <w:div w:id="952398991">
                                  <w:marLeft w:val="0"/>
                                  <w:marRight w:val="0"/>
                                  <w:marTop w:val="0"/>
                                  <w:marBottom w:val="0"/>
                                  <w:divBdr>
                                    <w:top w:val="none" w:sz="0" w:space="0" w:color="auto"/>
                                    <w:left w:val="none" w:sz="0" w:space="0" w:color="auto"/>
                                    <w:bottom w:val="none" w:sz="0" w:space="0" w:color="auto"/>
                                    <w:right w:val="none" w:sz="0" w:space="0" w:color="auto"/>
                                  </w:divBdr>
                                  <w:divsChild>
                                    <w:div w:id="889344334">
                                      <w:marLeft w:val="0"/>
                                      <w:marRight w:val="0"/>
                                      <w:marTop w:val="0"/>
                                      <w:marBottom w:val="0"/>
                                      <w:divBdr>
                                        <w:top w:val="none" w:sz="0" w:space="0" w:color="auto"/>
                                        <w:left w:val="none" w:sz="0" w:space="0" w:color="auto"/>
                                        <w:bottom w:val="none" w:sz="0" w:space="0" w:color="auto"/>
                                        <w:right w:val="none" w:sz="0" w:space="0" w:color="auto"/>
                                      </w:divBdr>
                                      <w:divsChild>
                                        <w:div w:id="1502046267">
                                          <w:marLeft w:val="0"/>
                                          <w:marRight w:val="0"/>
                                          <w:marTop w:val="0"/>
                                          <w:marBottom w:val="0"/>
                                          <w:divBdr>
                                            <w:top w:val="none" w:sz="0" w:space="0" w:color="auto"/>
                                            <w:left w:val="none" w:sz="0" w:space="0" w:color="auto"/>
                                            <w:bottom w:val="none" w:sz="0" w:space="0" w:color="auto"/>
                                            <w:right w:val="none" w:sz="0" w:space="0" w:color="auto"/>
                                          </w:divBdr>
                                          <w:divsChild>
                                            <w:div w:id="1696928995">
                                              <w:marLeft w:val="0"/>
                                              <w:marRight w:val="0"/>
                                              <w:marTop w:val="0"/>
                                              <w:marBottom w:val="0"/>
                                              <w:divBdr>
                                                <w:top w:val="none" w:sz="0" w:space="0" w:color="auto"/>
                                                <w:left w:val="none" w:sz="0" w:space="0" w:color="auto"/>
                                                <w:bottom w:val="none" w:sz="0" w:space="0" w:color="auto"/>
                                                <w:right w:val="none" w:sz="0" w:space="0" w:color="auto"/>
                                              </w:divBdr>
                                              <w:divsChild>
                                                <w:div w:id="147629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5914414">
      <w:bodyDiv w:val="1"/>
      <w:marLeft w:val="0"/>
      <w:marRight w:val="0"/>
      <w:marTop w:val="0"/>
      <w:marBottom w:val="0"/>
      <w:divBdr>
        <w:top w:val="none" w:sz="0" w:space="0" w:color="auto"/>
        <w:left w:val="none" w:sz="0" w:space="0" w:color="auto"/>
        <w:bottom w:val="none" w:sz="0" w:space="0" w:color="auto"/>
        <w:right w:val="none" w:sz="0" w:space="0" w:color="auto"/>
      </w:divBdr>
    </w:div>
    <w:div w:id="252975957">
      <w:bodyDiv w:val="1"/>
      <w:marLeft w:val="0"/>
      <w:marRight w:val="0"/>
      <w:marTop w:val="0"/>
      <w:marBottom w:val="0"/>
      <w:divBdr>
        <w:top w:val="none" w:sz="0" w:space="0" w:color="auto"/>
        <w:left w:val="none" w:sz="0" w:space="0" w:color="auto"/>
        <w:bottom w:val="none" w:sz="0" w:space="0" w:color="auto"/>
        <w:right w:val="none" w:sz="0" w:space="0" w:color="auto"/>
      </w:divBdr>
    </w:div>
    <w:div w:id="268972751">
      <w:bodyDiv w:val="1"/>
      <w:marLeft w:val="0"/>
      <w:marRight w:val="0"/>
      <w:marTop w:val="0"/>
      <w:marBottom w:val="0"/>
      <w:divBdr>
        <w:top w:val="none" w:sz="0" w:space="0" w:color="auto"/>
        <w:left w:val="none" w:sz="0" w:space="0" w:color="auto"/>
        <w:bottom w:val="none" w:sz="0" w:space="0" w:color="auto"/>
        <w:right w:val="none" w:sz="0" w:space="0" w:color="auto"/>
      </w:divBdr>
    </w:div>
    <w:div w:id="271018037">
      <w:bodyDiv w:val="1"/>
      <w:marLeft w:val="0"/>
      <w:marRight w:val="0"/>
      <w:marTop w:val="0"/>
      <w:marBottom w:val="0"/>
      <w:divBdr>
        <w:top w:val="none" w:sz="0" w:space="0" w:color="auto"/>
        <w:left w:val="none" w:sz="0" w:space="0" w:color="auto"/>
        <w:bottom w:val="none" w:sz="0" w:space="0" w:color="auto"/>
        <w:right w:val="none" w:sz="0" w:space="0" w:color="auto"/>
      </w:divBdr>
    </w:div>
    <w:div w:id="280649252">
      <w:bodyDiv w:val="1"/>
      <w:marLeft w:val="0"/>
      <w:marRight w:val="0"/>
      <w:marTop w:val="0"/>
      <w:marBottom w:val="0"/>
      <w:divBdr>
        <w:top w:val="none" w:sz="0" w:space="0" w:color="auto"/>
        <w:left w:val="none" w:sz="0" w:space="0" w:color="auto"/>
        <w:bottom w:val="none" w:sz="0" w:space="0" w:color="auto"/>
        <w:right w:val="none" w:sz="0" w:space="0" w:color="auto"/>
      </w:divBdr>
    </w:div>
    <w:div w:id="281306073">
      <w:bodyDiv w:val="1"/>
      <w:marLeft w:val="0"/>
      <w:marRight w:val="0"/>
      <w:marTop w:val="0"/>
      <w:marBottom w:val="0"/>
      <w:divBdr>
        <w:top w:val="none" w:sz="0" w:space="0" w:color="auto"/>
        <w:left w:val="none" w:sz="0" w:space="0" w:color="auto"/>
        <w:bottom w:val="none" w:sz="0" w:space="0" w:color="auto"/>
        <w:right w:val="none" w:sz="0" w:space="0" w:color="auto"/>
      </w:divBdr>
    </w:div>
    <w:div w:id="283465171">
      <w:bodyDiv w:val="1"/>
      <w:marLeft w:val="0"/>
      <w:marRight w:val="0"/>
      <w:marTop w:val="0"/>
      <w:marBottom w:val="0"/>
      <w:divBdr>
        <w:top w:val="none" w:sz="0" w:space="0" w:color="auto"/>
        <w:left w:val="none" w:sz="0" w:space="0" w:color="auto"/>
        <w:bottom w:val="none" w:sz="0" w:space="0" w:color="auto"/>
        <w:right w:val="none" w:sz="0" w:space="0" w:color="auto"/>
      </w:divBdr>
    </w:div>
    <w:div w:id="287207652">
      <w:bodyDiv w:val="1"/>
      <w:marLeft w:val="0"/>
      <w:marRight w:val="0"/>
      <w:marTop w:val="0"/>
      <w:marBottom w:val="0"/>
      <w:divBdr>
        <w:top w:val="none" w:sz="0" w:space="0" w:color="auto"/>
        <w:left w:val="none" w:sz="0" w:space="0" w:color="auto"/>
        <w:bottom w:val="none" w:sz="0" w:space="0" w:color="auto"/>
        <w:right w:val="none" w:sz="0" w:space="0" w:color="auto"/>
      </w:divBdr>
    </w:div>
    <w:div w:id="308900195">
      <w:bodyDiv w:val="1"/>
      <w:marLeft w:val="0"/>
      <w:marRight w:val="0"/>
      <w:marTop w:val="0"/>
      <w:marBottom w:val="0"/>
      <w:divBdr>
        <w:top w:val="none" w:sz="0" w:space="0" w:color="auto"/>
        <w:left w:val="none" w:sz="0" w:space="0" w:color="auto"/>
        <w:bottom w:val="none" w:sz="0" w:space="0" w:color="auto"/>
        <w:right w:val="none" w:sz="0" w:space="0" w:color="auto"/>
      </w:divBdr>
    </w:div>
    <w:div w:id="318537611">
      <w:bodyDiv w:val="1"/>
      <w:marLeft w:val="0"/>
      <w:marRight w:val="0"/>
      <w:marTop w:val="0"/>
      <w:marBottom w:val="0"/>
      <w:divBdr>
        <w:top w:val="none" w:sz="0" w:space="0" w:color="auto"/>
        <w:left w:val="none" w:sz="0" w:space="0" w:color="auto"/>
        <w:bottom w:val="none" w:sz="0" w:space="0" w:color="auto"/>
        <w:right w:val="none" w:sz="0" w:space="0" w:color="auto"/>
      </w:divBdr>
    </w:div>
    <w:div w:id="325136897">
      <w:bodyDiv w:val="1"/>
      <w:marLeft w:val="0"/>
      <w:marRight w:val="0"/>
      <w:marTop w:val="0"/>
      <w:marBottom w:val="0"/>
      <w:divBdr>
        <w:top w:val="none" w:sz="0" w:space="0" w:color="auto"/>
        <w:left w:val="none" w:sz="0" w:space="0" w:color="auto"/>
        <w:bottom w:val="none" w:sz="0" w:space="0" w:color="auto"/>
        <w:right w:val="none" w:sz="0" w:space="0" w:color="auto"/>
      </w:divBdr>
    </w:div>
    <w:div w:id="328338216">
      <w:bodyDiv w:val="1"/>
      <w:marLeft w:val="0"/>
      <w:marRight w:val="0"/>
      <w:marTop w:val="0"/>
      <w:marBottom w:val="0"/>
      <w:divBdr>
        <w:top w:val="none" w:sz="0" w:space="0" w:color="auto"/>
        <w:left w:val="none" w:sz="0" w:space="0" w:color="auto"/>
        <w:bottom w:val="none" w:sz="0" w:space="0" w:color="auto"/>
        <w:right w:val="none" w:sz="0" w:space="0" w:color="auto"/>
      </w:divBdr>
    </w:div>
    <w:div w:id="334916507">
      <w:bodyDiv w:val="1"/>
      <w:marLeft w:val="0"/>
      <w:marRight w:val="0"/>
      <w:marTop w:val="0"/>
      <w:marBottom w:val="0"/>
      <w:divBdr>
        <w:top w:val="none" w:sz="0" w:space="0" w:color="auto"/>
        <w:left w:val="none" w:sz="0" w:space="0" w:color="auto"/>
        <w:bottom w:val="none" w:sz="0" w:space="0" w:color="auto"/>
        <w:right w:val="none" w:sz="0" w:space="0" w:color="auto"/>
      </w:divBdr>
    </w:div>
    <w:div w:id="358823073">
      <w:bodyDiv w:val="1"/>
      <w:marLeft w:val="0"/>
      <w:marRight w:val="0"/>
      <w:marTop w:val="0"/>
      <w:marBottom w:val="0"/>
      <w:divBdr>
        <w:top w:val="none" w:sz="0" w:space="0" w:color="auto"/>
        <w:left w:val="none" w:sz="0" w:space="0" w:color="auto"/>
        <w:bottom w:val="none" w:sz="0" w:space="0" w:color="auto"/>
        <w:right w:val="none" w:sz="0" w:space="0" w:color="auto"/>
      </w:divBdr>
    </w:div>
    <w:div w:id="362099400">
      <w:bodyDiv w:val="1"/>
      <w:marLeft w:val="0"/>
      <w:marRight w:val="0"/>
      <w:marTop w:val="0"/>
      <w:marBottom w:val="0"/>
      <w:divBdr>
        <w:top w:val="none" w:sz="0" w:space="0" w:color="auto"/>
        <w:left w:val="none" w:sz="0" w:space="0" w:color="auto"/>
        <w:bottom w:val="none" w:sz="0" w:space="0" w:color="auto"/>
        <w:right w:val="none" w:sz="0" w:space="0" w:color="auto"/>
      </w:divBdr>
    </w:div>
    <w:div w:id="365371918">
      <w:bodyDiv w:val="1"/>
      <w:marLeft w:val="0"/>
      <w:marRight w:val="0"/>
      <w:marTop w:val="0"/>
      <w:marBottom w:val="0"/>
      <w:divBdr>
        <w:top w:val="none" w:sz="0" w:space="0" w:color="auto"/>
        <w:left w:val="none" w:sz="0" w:space="0" w:color="auto"/>
        <w:bottom w:val="none" w:sz="0" w:space="0" w:color="auto"/>
        <w:right w:val="none" w:sz="0" w:space="0" w:color="auto"/>
      </w:divBdr>
    </w:div>
    <w:div w:id="369501718">
      <w:bodyDiv w:val="1"/>
      <w:marLeft w:val="0"/>
      <w:marRight w:val="0"/>
      <w:marTop w:val="0"/>
      <w:marBottom w:val="0"/>
      <w:divBdr>
        <w:top w:val="none" w:sz="0" w:space="0" w:color="auto"/>
        <w:left w:val="none" w:sz="0" w:space="0" w:color="auto"/>
        <w:bottom w:val="none" w:sz="0" w:space="0" w:color="auto"/>
        <w:right w:val="none" w:sz="0" w:space="0" w:color="auto"/>
      </w:divBdr>
    </w:div>
    <w:div w:id="371925702">
      <w:bodyDiv w:val="1"/>
      <w:marLeft w:val="0"/>
      <w:marRight w:val="0"/>
      <w:marTop w:val="0"/>
      <w:marBottom w:val="0"/>
      <w:divBdr>
        <w:top w:val="none" w:sz="0" w:space="0" w:color="auto"/>
        <w:left w:val="none" w:sz="0" w:space="0" w:color="auto"/>
        <w:bottom w:val="none" w:sz="0" w:space="0" w:color="auto"/>
        <w:right w:val="none" w:sz="0" w:space="0" w:color="auto"/>
      </w:divBdr>
    </w:div>
    <w:div w:id="378089409">
      <w:bodyDiv w:val="1"/>
      <w:marLeft w:val="0"/>
      <w:marRight w:val="0"/>
      <w:marTop w:val="0"/>
      <w:marBottom w:val="0"/>
      <w:divBdr>
        <w:top w:val="none" w:sz="0" w:space="0" w:color="auto"/>
        <w:left w:val="none" w:sz="0" w:space="0" w:color="auto"/>
        <w:bottom w:val="none" w:sz="0" w:space="0" w:color="auto"/>
        <w:right w:val="none" w:sz="0" w:space="0" w:color="auto"/>
      </w:divBdr>
    </w:div>
    <w:div w:id="395710599">
      <w:bodyDiv w:val="1"/>
      <w:marLeft w:val="0"/>
      <w:marRight w:val="0"/>
      <w:marTop w:val="0"/>
      <w:marBottom w:val="0"/>
      <w:divBdr>
        <w:top w:val="none" w:sz="0" w:space="0" w:color="auto"/>
        <w:left w:val="none" w:sz="0" w:space="0" w:color="auto"/>
        <w:bottom w:val="none" w:sz="0" w:space="0" w:color="auto"/>
        <w:right w:val="none" w:sz="0" w:space="0" w:color="auto"/>
      </w:divBdr>
    </w:div>
    <w:div w:id="407191141">
      <w:bodyDiv w:val="1"/>
      <w:marLeft w:val="0"/>
      <w:marRight w:val="0"/>
      <w:marTop w:val="0"/>
      <w:marBottom w:val="0"/>
      <w:divBdr>
        <w:top w:val="none" w:sz="0" w:space="0" w:color="auto"/>
        <w:left w:val="none" w:sz="0" w:space="0" w:color="auto"/>
        <w:bottom w:val="none" w:sz="0" w:space="0" w:color="auto"/>
        <w:right w:val="none" w:sz="0" w:space="0" w:color="auto"/>
      </w:divBdr>
    </w:div>
    <w:div w:id="431051155">
      <w:bodyDiv w:val="1"/>
      <w:marLeft w:val="0"/>
      <w:marRight w:val="0"/>
      <w:marTop w:val="0"/>
      <w:marBottom w:val="0"/>
      <w:divBdr>
        <w:top w:val="none" w:sz="0" w:space="0" w:color="auto"/>
        <w:left w:val="none" w:sz="0" w:space="0" w:color="auto"/>
        <w:bottom w:val="none" w:sz="0" w:space="0" w:color="auto"/>
        <w:right w:val="none" w:sz="0" w:space="0" w:color="auto"/>
      </w:divBdr>
    </w:div>
    <w:div w:id="458883621">
      <w:bodyDiv w:val="1"/>
      <w:marLeft w:val="0"/>
      <w:marRight w:val="0"/>
      <w:marTop w:val="0"/>
      <w:marBottom w:val="0"/>
      <w:divBdr>
        <w:top w:val="none" w:sz="0" w:space="0" w:color="auto"/>
        <w:left w:val="none" w:sz="0" w:space="0" w:color="auto"/>
        <w:bottom w:val="none" w:sz="0" w:space="0" w:color="auto"/>
        <w:right w:val="none" w:sz="0" w:space="0" w:color="auto"/>
      </w:divBdr>
    </w:div>
    <w:div w:id="462701915">
      <w:bodyDiv w:val="1"/>
      <w:marLeft w:val="0"/>
      <w:marRight w:val="0"/>
      <w:marTop w:val="0"/>
      <w:marBottom w:val="0"/>
      <w:divBdr>
        <w:top w:val="none" w:sz="0" w:space="0" w:color="auto"/>
        <w:left w:val="none" w:sz="0" w:space="0" w:color="auto"/>
        <w:bottom w:val="none" w:sz="0" w:space="0" w:color="auto"/>
        <w:right w:val="none" w:sz="0" w:space="0" w:color="auto"/>
      </w:divBdr>
    </w:div>
    <w:div w:id="462769140">
      <w:bodyDiv w:val="1"/>
      <w:marLeft w:val="0"/>
      <w:marRight w:val="0"/>
      <w:marTop w:val="0"/>
      <w:marBottom w:val="0"/>
      <w:divBdr>
        <w:top w:val="none" w:sz="0" w:space="0" w:color="auto"/>
        <w:left w:val="none" w:sz="0" w:space="0" w:color="auto"/>
        <w:bottom w:val="none" w:sz="0" w:space="0" w:color="auto"/>
        <w:right w:val="none" w:sz="0" w:space="0" w:color="auto"/>
      </w:divBdr>
    </w:div>
    <w:div w:id="464322910">
      <w:bodyDiv w:val="1"/>
      <w:marLeft w:val="0"/>
      <w:marRight w:val="0"/>
      <w:marTop w:val="0"/>
      <w:marBottom w:val="0"/>
      <w:divBdr>
        <w:top w:val="none" w:sz="0" w:space="0" w:color="auto"/>
        <w:left w:val="none" w:sz="0" w:space="0" w:color="auto"/>
        <w:bottom w:val="none" w:sz="0" w:space="0" w:color="auto"/>
        <w:right w:val="none" w:sz="0" w:space="0" w:color="auto"/>
      </w:divBdr>
    </w:div>
    <w:div w:id="475411927">
      <w:bodyDiv w:val="1"/>
      <w:marLeft w:val="0"/>
      <w:marRight w:val="0"/>
      <w:marTop w:val="0"/>
      <w:marBottom w:val="0"/>
      <w:divBdr>
        <w:top w:val="none" w:sz="0" w:space="0" w:color="auto"/>
        <w:left w:val="none" w:sz="0" w:space="0" w:color="auto"/>
        <w:bottom w:val="none" w:sz="0" w:space="0" w:color="auto"/>
        <w:right w:val="none" w:sz="0" w:space="0" w:color="auto"/>
      </w:divBdr>
    </w:div>
    <w:div w:id="488181792">
      <w:bodyDiv w:val="1"/>
      <w:marLeft w:val="0"/>
      <w:marRight w:val="0"/>
      <w:marTop w:val="0"/>
      <w:marBottom w:val="0"/>
      <w:divBdr>
        <w:top w:val="none" w:sz="0" w:space="0" w:color="auto"/>
        <w:left w:val="none" w:sz="0" w:space="0" w:color="auto"/>
        <w:bottom w:val="none" w:sz="0" w:space="0" w:color="auto"/>
        <w:right w:val="none" w:sz="0" w:space="0" w:color="auto"/>
      </w:divBdr>
    </w:div>
    <w:div w:id="488331737">
      <w:bodyDiv w:val="1"/>
      <w:marLeft w:val="0"/>
      <w:marRight w:val="0"/>
      <w:marTop w:val="0"/>
      <w:marBottom w:val="0"/>
      <w:divBdr>
        <w:top w:val="none" w:sz="0" w:space="0" w:color="auto"/>
        <w:left w:val="none" w:sz="0" w:space="0" w:color="auto"/>
        <w:bottom w:val="none" w:sz="0" w:space="0" w:color="auto"/>
        <w:right w:val="none" w:sz="0" w:space="0" w:color="auto"/>
      </w:divBdr>
    </w:div>
    <w:div w:id="491794206">
      <w:bodyDiv w:val="1"/>
      <w:marLeft w:val="0"/>
      <w:marRight w:val="0"/>
      <w:marTop w:val="0"/>
      <w:marBottom w:val="0"/>
      <w:divBdr>
        <w:top w:val="none" w:sz="0" w:space="0" w:color="auto"/>
        <w:left w:val="none" w:sz="0" w:space="0" w:color="auto"/>
        <w:bottom w:val="none" w:sz="0" w:space="0" w:color="auto"/>
        <w:right w:val="none" w:sz="0" w:space="0" w:color="auto"/>
      </w:divBdr>
    </w:div>
    <w:div w:id="505749491">
      <w:bodyDiv w:val="1"/>
      <w:marLeft w:val="0"/>
      <w:marRight w:val="0"/>
      <w:marTop w:val="0"/>
      <w:marBottom w:val="0"/>
      <w:divBdr>
        <w:top w:val="none" w:sz="0" w:space="0" w:color="auto"/>
        <w:left w:val="none" w:sz="0" w:space="0" w:color="auto"/>
        <w:bottom w:val="none" w:sz="0" w:space="0" w:color="auto"/>
        <w:right w:val="none" w:sz="0" w:space="0" w:color="auto"/>
      </w:divBdr>
    </w:div>
    <w:div w:id="507797460">
      <w:bodyDiv w:val="1"/>
      <w:marLeft w:val="0"/>
      <w:marRight w:val="0"/>
      <w:marTop w:val="0"/>
      <w:marBottom w:val="0"/>
      <w:divBdr>
        <w:top w:val="none" w:sz="0" w:space="0" w:color="auto"/>
        <w:left w:val="none" w:sz="0" w:space="0" w:color="auto"/>
        <w:bottom w:val="none" w:sz="0" w:space="0" w:color="auto"/>
        <w:right w:val="none" w:sz="0" w:space="0" w:color="auto"/>
      </w:divBdr>
    </w:div>
    <w:div w:id="541752627">
      <w:bodyDiv w:val="1"/>
      <w:marLeft w:val="0"/>
      <w:marRight w:val="0"/>
      <w:marTop w:val="0"/>
      <w:marBottom w:val="0"/>
      <w:divBdr>
        <w:top w:val="none" w:sz="0" w:space="0" w:color="auto"/>
        <w:left w:val="none" w:sz="0" w:space="0" w:color="auto"/>
        <w:bottom w:val="none" w:sz="0" w:space="0" w:color="auto"/>
        <w:right w:val="none" w:sz="0" w:space="0" w:color="auto"/>
      </w:divBdr>
      <w:divsChild>
        <w:div w:id="1268006383">
          <w:marLeft w:val="0"/>
          <w:marRight w:val="0"/>
          <w:marTop w:val="0"/>
          <w:marBottom w:val="0"/>
          <w:divBdr>
            <w:top w:val="none" w:sz="0" w:space="0" w:color="auto"/>
            <w:left w:val="none" w:sz="0" w:space="0" w:color="auto"/>
            <w:bottom w:val="none" w:sz="0" w:space="0" w:color="auto"/>
            <w:right w:val="none" w:sz="0" w:space="0" w:color="auto"/>
          </w:divBdr>
          <w:divsChild>
            <w:div w:id="918322086">
              <w:marLeft w:val="0"/>
              <w:marRight w:val="0"/>
              <w:marTop w:val="0"/>
              <w:marBottom w:val="0"/>
              <w:divBdr>
                <w:top w:val="none" w:sz="0" w:space="0" w:color="auto"/>
                <w:left w:val="none" w:sz="0" w:space="0" w:color="auto"/>
                <w:bottom w:val="none" w:sz="0" w:space="0" w:color="auto"/>
                <w:right w:val="none" w:sz="0" w:space="0" w:color="auto"/>
              </w:divBdr>
            </w:div>
          </w:divsChild>
        </w:div>
        <w:div w:id="680352092">
          <w:marLeft w:val="0"/>
          <w:marRight w:val="0"/>
          <w:marTop w:val="0"/>
          <w:marBottom w:val="0"/>
          <w:divBdr>
            <w:top w:val="none" w:sz="0" w:space="0" w:color="auto"/>
            <w:left w:val="none" w:sz="0" w:space="0" w:color="auto"/>
            <w:bottom w:val="none" w:sz="0" w:space="0" w:color="auto"/>
            <w:right w:val="none" w:sz="0" w:space="0" w:color="auto"/>
          </w:divBdr>
          <w:divsChild>
            <w:div w:id="487598274">
              <w:marLeft w:val="0"/>
              <w:marRight w:val="0"/>
              <w:marTop w:val="0"/>
              <w:marBottom w:val="0"/>
              <w:divBdr>
                <w:top w:val="none" w:sz="0" w:space="0" w:color="auto"/>
                <w:left w:val="none" w:sz="0" w:space="0" w:color="auto"/>
                <w:bottom w:val="none" w:sz="0" w:space="0" w:color="auto"/>
                <w:right w:val="none" w:sz="0" w:space="0" w:color="auto"/>
              </w:divBdr>
            </w:div>
          </w:divsChild>
        </w:div>
        <w:div w:id="1307317356">
          <w:marLeft w:val="0"/>
          <w:marRight w:val="0"/>
          <w:marTop w:val="0"/>
          <w:marBottom w:val="0"/>
          <w:divBdr>
            <w:top w:val="none" w:sz="0" w:space="0" w:color="auto"/>
            <w:left w:val="none" w:sz="0" w:space="0" w:color="auto"/>
            <w:bottom w:val="none" w:sz="0" w:space="0" w:color="auto"/>
            <w:right w:val="none" w:sz="0" w:space="0" w:color="auto"/>
          </w:divBdr>
          <w:divsChild>
            <w:div w:id="1154417029">
              <w:marLeft w:val="0"/>
              <w:marRight w:val="0"/>
              <w:marTop w:val="0"/>
              <w:marBottom w:val="0"/>
              <w:divBdr>
                <w:top w:val="none" w:sz="0" w:space="0" w:color="auto"/>
                <w:left w:val="none" w:sz="0" w:space="0" w:color="auto"/>
                <w:bottom w:val="none" w:sz="0" w:space="0" w:color="auto"/>
                <w:right w:val="none" w:sz="0" w:space="0" w:color="auto"/>
              </w:divBdr>
            </w:div>
          </w:divsChild>
        </w:div>
        <w:div w:id="1222790078">
          <w:marLeft w:val="0"/>
          <w:marRight w:val="0"/>
          <w:marTop w:val="0"/>
          <w:marBottom w:val="0"/>
          <w:divBdr>
            <w:top w:val="none" w:sz="0" w:space="0" w:color="auto"/>
            <w:left w:val="none" w:sz="0" w:space="0" w:color="auto"/>
            <w:bottom w:val="none" w:sz="0" w:space="0" w:color="auto"/>
            <w:right w:val="none" w:sz="0" w:space="0" w:color="auto"/>
          </w:divBdr>
          <w:divsChild>
            <w:div w:id="1225064697">
              <w:marLeft w:val="0"/>
              <w:marRight w:val="0"/>
              <w:marTop w:val="0"/>
              <w:marBottom w:val="0"/>
              <w:divBdr>
                <w:top w:val="none" w:sz="0" w:space="0" w:color="auto"/>
                <w:left w:val="none" w:sz="0" w:space="0" w:color="auto"/>
                <w:bottom w:val="none" w:sz="0" w:space="0" w:color="auto"/>
                <w:right w:val="none" w:sz="0" w:space="0" w:color="auto"/>
              </w:divBdr>
            </w:div>
          </w:divsChild>
        </w:div>
        <w:div w:id="1708795555">
          <w:marLeft w:val="0"/>
          <w:marRight w:val="0"/>
          <w:marTop w:val="0"/>
          <w:marBottom w:val="0"/>
          <w:divBdr>
            <w:top w:val="none" w:sz="0" w:space="0" w:color="auto"/>
            <w:left w:val="none" w:sz="0" w:space="0" w:color="auto"/>
            <w:bottom w:val="none" w:sz="0" w:space="0" w:color="auto"/>
            <w:right w:val="none" w:sz="0" w:space="0" w:color="auto"/>
          </w:divBdr>
          <w:divsChild>
            <w:div w:id="1583025969">
              <w:marLeft w:val="0"/>
              <w:marRight w:val="0"/>
              <w:marTop w:val="0"/>
              <w:marBottom w:val="0"/>
              <w:divBdr>
                <w:top w:val="none" w:sz="0" w:space="0" w:color="auto"/>
                <w:left w:val="none" w:sz="0" w:space="0" w:color="auto"/>
                <w:bottom w:val="none" w:sz="0" w:space="0" w:color="auto"/>
                <w:right w:val="none" w:sz="0" w:space="0" w:color="auto"/>
              </w:divBdr>
            </w:div>
          </w:divsChild>
        </w:div>
        <w:div w:id="872381590">
          <w:marLeft w:val="0"/>
          <w:marRight w:val="0"/>
          <w:marTop w:val="0"/>
          <w:marBottom w:val="0"/>
          <w:divBdr>
            <w:top w:val="none" w:sz="0" w:space="0" w:color="auto"/>
            <w:left w:val="none" w:sz="0" w:space="0" w:color="auto"/>
            <w:bottom w:val="none" w:sz="0" w:space="0" w:color="auto"/>
            <w:right w:val="none" w:sz="0" w:space="0" w:color="auto"/>
          </w:divBdr>
          <w:divsChild>
            <w:div w:id="1595741654">
              <w:marLeft w:val="0"/>
              <w:marRight w:val="0"/>
              <w:marTop w:val="0"/>
              <w:marBottom w:val="0"/>
              <w:divBdr>
                <w:top w:val="none" w:sz="0" w:space="0" w:color="auto"/>
                <w:left w:val="none" w:sz="0" w:space="0" w:color="auto"/>
                <w:bottom w:val="none" w:sz="0" w:space="0" w:color="auto"/>
                <w:right w:val="none" w:sz="0" w:space="0" w:color="auto"/>
              </w:divBdr>
            </w:div>
          </w:divsChild>
        </w:div>
        <w:div w:id="889804985">
          <w:marLeft w:val="0"/>
          <w:marRight w:val="0"/>
          <w:marTop w:val="0"/>
          <w:marBottom w:val="0"/>
          <w:divBdr>
            <w:top w:val="none" w:sz="0" w:space="0" w:color="auto"/>
            <w:left w:val="none" w:sz="0" w:space="0" w:color="auto"/>
            <w:bottom w:val="none" w:sz="0" w:space="0" w:color="auto"/>
            <w:right w:val="none" w:sz="0" w:space="0" w:color="auto"/>
          </w:divBdr>
          <w:divsChild>
            <w:div w:id="1026566442">
              <w:marLeft w:val="0"/>
              <w:marRight w:val="0"/>
              <w:marTop w:val="0"/>
              <w:marBottom w:val="0"/>
              <w:divBdr>
                <w:top w:val="none" w:sz="0" w:space="0" w:color="auto"/>
                <w:left w:val="none" w:sz="0" w:space="0" w:color="auto"/>
                <w:bottom w:val="none" w:sz="0" w:space="0" w:color="auto"/>
                <w:right w:val="none" w:sz="0" w:space="0" w:color="auto"/>
              </w:divBdr>
            </w:div>
          </w:divsChild>
        </w:div>
        <w:div w:id="533660729">
          <w:marLeft w:val="0"/>
          <w:marRight w:val="0"/>
          <w:marTop w:val="0"/>
          <w:marBottom w:val="0"/>
          <w:divBdr>
            <w:top w:val="none" w:sz="0" w:space="0" w:color="auto"/>
            <w:left w:val="none" w:sz="0" w:space="0" w:color="auto"/>
            <w:bottom w:val="none" w:sz="0" w:space="0" w:color="auto"/>
            <w:right w:val="none" w:sz="0" w:space="0" w:color="auto"/>
          </w:divBdr>
          <w:divsChild>
            <w:div w:id="1131627379">
              <w:marLeft w:val="0"/>
              <w:marRight w:val="0"/>
              <w:marTop w:val="0"/>
              <w:marBottom w:val="0"/>
              <w:divBdr>
                <w:top w:val="none" w:sz="0" w:space="0" w:color="auto"/>
                <w:left w:val="none" w:sz="0" w:space="0" w:color="auto"/>
                <w:bottom w:val="none" w:sz="0" w:space="0" w:color="auto"/>
                <w:right w:val="none" w:sz="0" w:space="0" w:color="auto"/>
              </w:divBdr>
            </w:div>
          </w:divsChild>
        </w:div>
        <w:div w:id="497813399">
          <w:marLeft w:val="0"/>
          <w:marRight w:val="0"/>
          <w:marTop w:val="0"/>
          <w:marBottom w:val="0"/>
          <w:divBdr>
            <w:top w:val="none" w:sz="0" w:space="0" w:color="auto"/>
            <w:left w:val="none" w:sz="0" w:space="0" w:color="auto"/>
            <w:bottom w:val="none" w:sz="0" w:space="0" w:color="auto"/>
            <w:right w:val="none" w:sz="0" w:space="0" w:color="auto"/>
          </w:divBdr>
          <w:divsChild>
            <w:div w:id="14888230">
              <w:marLeft w:val="0"/>
              <w:marRight w:val="0"/>
              <w:marTop w:val="0"/>
              <w:marBottom w:val="0"/>
              <w:divBdr>
                <w:top w:val="none" w:sz="0" w:space="0" w:color="auto"/>
                <w:left w:val="none" w:sz="0" w:space="0" w:color="auto"/>
                <w:bottom w:val="none" w:sz="0" w:space="0" w:color="auto"/>
                <w:right w:val="none" w:sz="0" w:space="0" w:color="auto"/>
              </w:divBdr>
            </w:div>
          </w:divsChild>
        </w:div>
        <w:div w:id="1805466753">
          <w:marLeft w:val="0"/>
          <w:marRight w:val="0"/>
          <w:marTop w:val="0"/>
          <w:marBottom w:val="0"/>
          <w:divBdr>
            <w:top w:val="none" w:sz="0" w:space="0" w:color="auto"/>
            <w:left w:val="none" w:sz="0" w:space="0" w:color="auto"/>
            <w:bottom w:val="none" w:sz="0" w:space="0" w:color="auto"/>
            <w:right w:val="none" w:sz="0" w:space="0" w:color="auto"/>
          </w:divBdr>
          <w:divsChild>
            <w:div w:id="350838954">
              <w:marLeft w:val="0"/>
              <w:marRight w:val="0"/>
              <w:marTop w:val="0"/>
              <w:marBottom w:val="0"/>
              <w:divBdr>
                <w:top w:val="none" w:sz="0" w:space="0" w:color="auto"/>
                <w:left w:val="none" w:sz="0" w:space="0" w:color="auto"/>
                <w:bottom w:val="none" w:sz="0" w:space="0" w:color="auto"/>
                <w:right w:val="none" w:sz="0" w:space="0" w:color="auto"/>
              </w:divBdr>
            </w:div>
          </w:divsChild>
        </w:div>
        <w:div w:id="653072601">
          <w:marLeft w:val="0"/>
          <w:marRight w:val="0"/>
          <w:marTop w:val="0"/>
          <w:marBottom w:val="0"/>
          <w:divBdr>
            <w:top w:val="none" w:sz="0" w:space="0" w:color="auto"/>
            <w:left w:val="none" w:sz="0" w:space="0" w:color="auto"/>
            <w:bottom w:val="none" w:sz="0" w:space="0" w:color="auto"/>
            <w:right w:val="none" w:sz="0" w:space="0" w:color="auto"/>
          </w:divBdr>
          <w:divsChild>
            <w:div w:id="1283534225">
              <w:marLeft w:val="0"/>
              <w:marRight w:val="0"/>
              <w:marTop w:val="0"/>
              <w:marBottom w:val="0"/>
              <w:divBdr>
                <w:top w:val="none" w:sz="0" w:space="0" w:color="auto"/>
                <w:left w:val="none" w:sz="0" w:space="0" w:color="auto"/>
                <w:bottom w:val="none" w:sz="0" w:space="0" w:color="auto"/>
                <w:right w:val="none" w:sz="0" w:space="0" w:color="auto"/>
              </w:divBdr>
            </w:div>
          </w:divsChild>
        </w:div>
        <w:div w:id="901448545">
          <w:marLeft w:val="0"/>
          <w:marRight w:val="0"/>
          <w:marTop w:val="0"/>
          <w:marBottom w:val="0"/>
          <w:divBdr>
            <w:top w:val="none" w:sz="0" w:space="0" w:color="auto"/>
            <w:left w:val="none" w:sz="0" w:space="0" w:color="auto"/>
            <w:bottom w:val="none" w:sz="0" w:space="0" w:color="auto"/>
            <w:right w:val="none" w:sz="0" w:space="0" w:color="auto"/>
          </w:divBdr>
          <w:divsChild>
            <w:div w:id="965695142">
              <w:marLeft w:val="0"/>
              <w:marRight w:val="0"/>
              <w:marTop w:val="0"/>
              <w:marBottom w:val="0"/>
              <w:divBdr>
                <w:top w:val="none" w:sz="0" w:space="0" w:color="auto"/>
                <w:left w:val="none" w:sz="0" w:space="0" w:color="auto"/>
                <w:bottom w:val="none" w:sz="0" w:space="0" w:color="auto"/>
                <w:right w:val="none" w:sz="0" w:space="0" w:color="auto"/>
              </w:divBdr>
            </w:div>
          </w:divsChild>
        </w:div>
        <w:div w:id="4216846">
          <w:marLeft w:val="0"/>
          <w:marRight w:val="0"/>
          <w:marTop w:val="0"/>
          <w:marBottom w:val="0"/>
          <w:divBdr>
            <w:top w:val="none" w:sz="0" w:space="0" w:color="auto"/>
            <w:left w:val="none" w:sz="0" w:space="0" w:color="auto"/>
            <w:bottom w:val="none" w:sz="0" w:space="0" w:color="auto"/>
            <w:right w:val="none" w:sz="0" w:space="0" w:color="auto"/>
          </w:divBdr>
          <w:divsChild>
            <w:div w:id="405300758">
              <w:marLeft w:val="0"/>
              <w:marRight w:val="0"/>
              <w:marTop w:val="0"/>
              <w:marBottom w:val="0"/>
              <w:divBdr>
                <w:top w:val="none" w:sz="0" w:space="0" w:color="auto"/>
                <w:left w:val="none" w:sz="0" w:space="0" w:color="auto"/>
                <w:bottom w:val="none" w:sz="0" w:space="0" w:color="auto"/>
                <w:right w:val="none" w:sz="0" w:space="0" w:color="auto"/>
              </w:divBdr>
            </w:div>
          </w:divsChild>
        </w:div>
        <w:div w:id="1427727527">
          <w:marLeft w:val="0"/>
          <w:marRight w:val="0"/>
          <w:marTop w:val="0"/>
          <w:marBottom w:val="0"/>
          <w:divBdr>
            <w:top w:val="none" w:sz="0" w:space="0" w:color="auto"/>
            <w:left w:val="none" w:sz="0" w:space="0" w:color="auto"/>
            <w:bottom w:val="none" w:sz="0" w:space="0" w:color="auto"/>
            <w:right w:val="none" w:sz="0" w:space="0" w:color="auto"/>
          </w:divBdr>
          <w:divsChild>
            <w:div w:id="601301453">
              <w:marLeft w:val="0"/>
              <w:marRight w:val="0"/>
              <w:marTop w:val="0"/>
              <w:marBottom w:val="0"/>
              <w:divBdr>
                <w:top w:val="none" w:sz="0" w:space="0" w:color="auto"/>
                <w:left w:val="none" w:sz="0" w:space="0" w:color="auto"/>
                <w:bottom w:val="none" w:sz="0" w:space="0" w:color="auto"/>
                <w:right w:val="none" w:sz="0" w:space="0" w:color="auto"/>
              </w:divBdr>
            </w:div>
          </w:divsChild>
        </w:div>
        <w:div w:id="638219704">
          <w:marLeft w:val="0"/>
          <w:marRight w:val="0"/>
          <w:marTop w:val="0"/>
          <w:marBottom w:val="0"/>
          <w:divBdr>
            <w:top w:val="none" w:sz="0" w:space="0" w:color="auto"/>
            <w:left w:val="none" w:sz="0" w:space="0" w:color="auto"/>
            <w:bottom w:val="none" w:sz="0" w:space="0" w:color="auto"/>
            <w:right w:val="none" w:sz="0" w:space="0" w:color="auto"/>
          </w:divBdr>
          <w:divsChild>
            <w:div w:id="1881237652">
              <w:marLeft w:val="0"/>
              <w:marRight w:val="0"/>
              <w:marTop w:val="0"/>
              <w:marBottom w:val="0"/>
              <w:divBdr>
                <w:top w:val="none" w:sz="0" w:space="0" w:color="auto"/>
                <w:left w:val="none" w:sz="0" w:space="0" w:color="auto"/>
                <w:bottom w:val="none" w:sz="0" w:space="0" w:color="auto"/>
                <w:right w:val="none" w:sz="0" w:space="0" w:color="auto"/>
              </w:divBdr>
            </w:div>
          </w:divsChild>
        </w:div>
        <w:div w:id="283268610">
          <w:marLeft w:val="0"/>
          <w:marRight w:val="0"/>
          <w:marTop w:val="0"/>
          <w:marBottom w:val="0"/>
          <w:divBdr>
            <w:top w:val="none" w:sz="0" w:space="0" w:color="auto"/>
            <w:left w:val="none" w:sz="0" w:space="0" w:color="auto"/>
            <w:bottom w:val="none" w:sz="0" w:space="0" w:color="auto"/>
            <w:right w:val="none" w:sz="0" w:space="0" w:color="auto"/>
          </w:divBdr>
          <w:divsChild>
            <w:div w:id="911502491">
              <w:marLeft w:val="0"/>
              <w:marRight w:val="0"/>
              <w:marTop w:val="0"/>
              <w:marBottom w:val="0"/>
              <w:divBdr>
                <w:top w:val="none" w:sz="0" w:space="0" w:color="auto"/>
                <w:left w:val="none" w:sz="0" w:space="0" w:color="auto"/>
                <w:bottom w:val="none" w:sz="0" w:space="0" w:color="auto"/>
                <w:right w:val="none" w:sz="0" w:space="0" w:color="auto"/>
              </w:divBdr>
            </w:div>
          </w:divsChild>
        </w:div>
        <w:div w:id="253320948">
          <w:marLeft w:val="0"/>
          <w:marRight w:val="0"/>
          <w:marTop w:val="0"/>
          <w:marBottom w:val="0"/>
          <w:divBdr>
            <w:top w:val="none" w:sz="0" w:space="0" w:color="auto"/>
            <w:left w:val="none" w:sz="0" w:space="0" w:color="auto"/>
            <w:bottom w:val="none" w:sz="0" w:space="0" w:color="auto"/>
            <w:right w:val="none" w:sz="0" w:space="0" w:color="auto"/>
          </w:divBdr>
          <w:divsChild>
            <w:div w:id="621499492">
              <w:marLeft w:val="0"/>
              <w:marRight w:val="0"/>
              <w:marTop w:val="0"/>
              <w:marBottom w:val="0"/>
              <w:divBdr>
                <w:top w:val="none" w:sz="0" w:space="0" w:color="auto"/>
                <w:left w:val="none" w:sz="0" w:space="0" w:color="auto"/>
                <w:bottom w:val="none" w:sz="0" w:space="0" w:color="auto"/>
                <w:right w:val="none" w:sz="0" w:space="0" w:color="auto"/>
              </w:divBdr>
            </w:div>
          </w:divsChild>
        </w:div>
        <w:div w:id="1400977313">
          <w:marLeft w:val="0"/>
          <w:marRight w:val="0"/>
          <w:marTop w:val="0"/>
          <w:marBottom w:val="0"/>
          <w:divBdr>
            <w:top w:val="none" w:sz="0" w:space="0" w:color="auto"/>
            <w:left w:val="none" w:sz="0" w:space="0" w:color="auto"/>
            <w:bottom w:val="none" w:sz="0" w:space="0" w:color="auto"/>
            <w:right w:val="none" w:sz="0" w:space="0" w:color="auto"/>
          </w:divBdr>
          <w:divsChild>
            <w:div w:id="1509100110">
              <w:marLeft w:val="0"/>
              <w:marRight w:val="0"/>
              <w:marTop w:val="0"/>
              <w:marBottom w:val="0"/>
              <w:divBdr>
                <w:top w:val="none" w:sz="0" w:space="0" w:color="auto"/>
                <w:left w:val="none" w:sz="0" w:space="0" w:color="auto"/>
                <w:bottom w:val="none" w:sz="0" w:space="0" w:color="auto"/>
                <w:right w:val="none" w:sz="0" w:space="0" w:color="auto"/>
              </w:divBdr>
            </w:div>
          </w:divsChild>
        </w:div>
        <w:div w:id="1244535283">
          <w:marLeft w:val="0"/>
          <w:marRight w:val="0"/>
          <w:marTop w:val="0"/>
          <w:marBottom w:val="0"/>
          <w:divBdr>
            <w:top w:val="none" w:sz="0" w:space="0" w:color="auto"/>
            <w:left w:val="none" w:sz="0" w:space="0" w:color="auto"/>
            <w:bottom w:val="none" w:sz="0" w:space="0" w:color="auto"/>
            <w:right w:val="none" w:sz="0" w:space="0" w:color="auto"/>
          </w:divBdr>
          <w:divsChild>
            <w:div w:id="25706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99412">
      <w:bodyDiv w:val="1"/>
      <w:marLeft w:val="0"/>
      <w:marRight w:val="0"/>
      <w:marTop w:val="0"/>
      <w:marBottom w:val="0"/>
      <w:divBdr>
        <w:top w:val="none" w:sz="0" w:space="0" w:color="auto"/>
        <w:left w:val="none" w:sz="0" w:space="0" w:color="auto"/>
        <w:bottom w:val="none" w:sz="0" w:space="0" w:color="auto"/>
        <w:right w:val="none" w:sz="0" w:space="0" w:color="auto"/>
      </w:divBdr>
    </w:div>
    <w:div w:id="552274877">
      <w:bodyDiv w:val="1"/>
      <w:marLeft w:val="0"/>
      <w:marRight w:val="0"/>
      <w:marTop w:val="0"/>
      <w:marBottom w:val="0"/>
      <w:divBdr>
        <w:top w:val="none" w:sz="0" w:space="0" w:color="auto"/>
        <w:left w:val="none" w:sz="0" w:space="0" w:color="auto"/>
        <w:bottom w:val="none" w:sz="0" w:space="0" w:color="auto"/>
        <w:right w:val="none" w:sz="0" w:space="0" w:color="auto"/>
      </w:divBdr>
    </w:div>
    <w:div w:id="552959861">
      <w:bodyDiv w:val="1"/>
      <w:marLeft w:val="0"/>
      <w:marRight w:val="0"/>
      <w:marTop w:val="0"/>
      <w:marBottom w:val="0"/>
      <w:divBdr>
        <w:top w:val="none" w:sz="0" w:space="0" w:color="auto"/>
        <w:left w:val="none" w:sz="0" w:space="0" w:color="auto"/>
        <w:bottom w:val="none" w:sz="0" w:space="0" w:color="auto"/>
        <w:right w:val="none" w:sz="0" w:space="0" w:color="auto"/>
      </w:divBdr>
    </w:div>
    <w:div w:id="560796704">
      <w:bodyDiv w:val="1"/>
      <w:marLeft w:val="0"/>
      <w:marRight w:val="0"/>
      <w:marTop w:val="0"/>
      <w:marBottom w:val="0"/>
      <w:divBdr>
        <w:top w:val="none" w:sz="0" w:space="0" w:color="auto"/>
        <w:left w:val="none" w:sz="0" w:space="0" w:color="auto"/>
        <w:bottom w:val="none" w:sz="0" w:space="0" w:color="auto"/>
        <w:right w:val="none" w:sz="0" w:space="0" w:color="auto"/>
      </w:divBdr>
    </w:div>
    <w:div w:id="562569954">
      <w:bodyDiv w:val="1"/>
      <w:marLeft w:val="0"/>
      <w:marRight w:val="0"/>
      <w:marTop w:val="0"/>
      <w:marBottom w:val="0"/>
      <w:divBdr>
        <w:top w:val="none" w:sz="0" w:space="0" w:color="auto"/>
        <w:left w:val="none" w:sz="0" w:space="0" w:color="auto"/>
        <w:bottom w:val="none" w:sz="0" w:space="0" w:color="auto"/>
        <w:right w:val="none" w:sz="0" w:space="0" w:color="auto"/>
      </w:divBdr>
    </w:div>
    <w:div w:id="569846484">
      <w:bodyDiv w:val="1"/>
      <w:marLeft w:val="0"/>
      <w:marRight w:val="0"/>
      <w:marTop w:val="0"/>
      <w:marBottom w:val="0"/>
      <w:divBdr>
        <w:top w:val="none" w:sz="0" w:space="0" w:color="auto"/>
        <w:left w:val="none" w:sz="0" w:space="0" w:color="auto"/>
        <w:bottom w:val="none" w:sz="0" w:space="0" w:color="auto"/>
        <w:right w:val="none" w:sz="0" w:space="0" w:color="auto"/>
      </w:divBdr>
    </w:div>
    <w:div w:id="597563662">
      <w:bodyDiv w:val="1"/>
      <w:marLeft w:val="0"/>
      <w:marRight w:val="0"/>
      <w:marTop w:val="0"/>
      <w:marBottom w:val="0"/>
      <w:divBdr>
        <w:top w:val="none" w:sz="0" w:space="0" w:color="auto"/>
        <w:left w:val="none" w:sz="0" w:space="0" w:color="auto"/>
        <w:bottom w:val="none" w:sz="0" w:space="0" w:color="auto"/>
        <w:right w:val="none" w:sz="0" w:space="0" w:color="auto"/>
      </w:divBdr>
    </w:div>
    <w:div w:id="599223615">
      <w:bodyDiv w:val="1"/>
      <w:marLeft w:val="0"/>
      <w:marRight w:val="0"/>
      <w:marTop w:val="0"/>
      <w:marBottom w:val="0"/>
      <w:divBdr>
        <w:top w:val="none" w:sz="0" w:space="0" w:color="auto"/>
        <w:left w:val="none" w:sz="0" w:space="0" w:color="auto"/>
        <w:bottom w:val="none" w:sz="0" w:space="0" w:color="auto"/>
        <w:right w:val="none" w:sz="0" w:space="0" w:color="auto"/>
      </w:divBdr>
    </w:div>
    <w:div w:id="599489989">
      <w:bodyDiv w:val="1"/>
      <w:marLeft w:val="0"/>
      <w:marRight w:val="0"/>
      <w:marTop w:val="0"/>
      <w:marBottom w:val="0"/>
      <w:divBdr>
        <w:top w:val="none" w:sz="0" w:space="0" w:color="auto"/>
        <w:left w:val="none" w:sz="0" w:space="0" w:color="auto"/>
        <w:bottom w:val="none" w:sz="0" w:space="0" w:color="auto"/>
        <w:right w:val="none" w:sz="0" w:space="0" w:color="auto"/>
      </w:divBdr>
    </w:div>
    <w:div w:id="601110009">
      <w:bodyDiv w:val="1"/>
      <w:marLeft w:val="0"/>
      <w:marRight w:val="0"/>
      <w:marTop w:val="0"/>
      <w:marBottom w:val="0"/>
      <w:divBdr>
        <w:top w:val="none" w:sz="0" w:space="0" w:color="auto"/>
        <w:left w:val="none" w:sz="0" w:space="0" w:color="auto"/>
        <w:bottom w:val="none" w:sz="0" w:space="0" w:color="auto"/>
        <w:right w:val="none" w:sz="0" w:space="0" w:color="auto"/>
      </w:divBdr>
    </w:div>
    <w:div w:id="601842616">
      <w:bodyDiv w:val="1"/>
      <w:marLeft w:val="0"/>
      <w:marRight w:val="0"/>
      <w:marTop w:val="0"/>
      <w:marBottom w:val="0"/>
      <w:divBdr>
        <w:top w:val="none" w:sz="0" w:space="0" w:color="auto"/>
        <w:left w:val="none" w:sz="0" w:space="0" w:color="auto"/>
        <w:bottom w:val="none" w:sz="0" w:space="0" w:color="auto"/>
        <w:right w:val="none" w:sz="0" w:space="0" w:color="auto"/>
      </w:divBdr>
      <w:divsChild>
        <w:div w:id="1499884416">
          <w:marLeft w:val="0"/>
          <w:marRight w:val="0"/>
          <w:marTop w:val="0"/>
          <w:marBottom w:val="0"/>
          <w:divBdr>
            <w:top w:val="none" w:sz="0" w:space="0" w:color="auto"/>
            <w:left w:val="none" w:sz="0" w:space="0" w:color="auto"/>
            <w:bottom w:val="none" w:sz="0" w:space="0" w:color="auto"/>
            <w:right w:val="none" w:sz="0" w:space="0" w:color="auto"/>
          </w:divBdr>
          <w:divsChild>
            <w:div w:id="34812140">
              <w:marLeft w:val="0"/>
              <w:marRight w:val="0"/>
              <w:marTop w:val="0"/>
              <w:marBottom w:val="0"/>
              <w:divBdr>
                <w:top w:val="none" w:sz="0" w:space="0" w:color="auto"/>
                <w:left w:val="none" w:sz="0" w:space="0" w:color="auto"/>
                <w:bottom w:val="none" w:sz="0" w:space="0" w:color="auto"/>
                <w:right w:val="none" w:sz="0" w:space="0" w:color="auto"/>
              </w:divBdr>
            </w:div>
            <w:div w:id="34895777">
              <w:marLeft w:val="0"/>
              <w:marRight w:val="0"/>
              <w:marTop w:val="0"/>
              <w:marBottom w:val="0"/>
              <w:divBdr>
                <w:top w:val="none" w:sz="0" w:space="0" w:color="auto"/>
                <w:left w:val="none" w:sz="0" w:space="0" w:color="auto"/>
                <w:bottom w:val="none" w:sz="0" w:space="0" w:color="auto"/>
                <w:right w:val="none" w:sz="0" w:space="0" w:color="auto"/>
              </w:divBdr>
            </w:div>
            <w:div w:id="131488276">
              <w:marLeft w:val="0"/>
              <w:marRight w:val="0"/>
              <w:marTop w:val="0"/>
              <w:marBottom w:val="0"/>
              <w:divBdr>
                <w:top w:val="none" w:sz="0" w:space="0" w:color="auto"/>
                <w:left w:val="none" w:sz="0" w:space="0" w:color="auto"/>
                <w:bottom w:val="none" w:sz="0" w:space="0" w:color="auto"/>
                <w:right w:val="none" w:sz="0" w:space="0" w:color="auto"/>
              </w:divBdr>
            </w:div>
            <w:div w:id="182016341">
              <w:marLeft w:val="0"/>
              <w:marRight w:val="0"/>
              <w:marTop w:val="0"/>
              <w:marBottom w:val="0"/>
              <w:divBdr>
                <w:top w:val="none" w:sz="0" w:space="0" w:color="auto"/>
                <w:left w:val="none" w:sz="0" w:space="0" w:color="auto"/>
                <w:bottom w:val="none" w:sz="0" w:space="0" w:color="auto"/>
                <w:right w:val="none" w:sz="0" w:space="0" w:color="auto"/>
              </w:divBdr>
            </w:div>
            <w:div w:id="193539918">
              <w:marLeft w:val="0"/>
              <w:marRight w:val="0"/>
              <w:marTop w:val="0"/>
              <w:marBottom w:val="0"/>
              <w:divBdr>
                <w:top w:val="none" w:sz="0" w:space="0" w:color="auto"/>
                <w:left w:val="none" w:sz="0" w:space="0" w:color="auto"/>
                <w:bottom w:val="none" w:sz="0" w:space="0" w:color="auto"/>
                <w:right w:val="none" w:sz="0" w:space="0" w:color="auto"/>
              </w:divBdr>
            </w:div>
            <w:div w:id="226192455">
              <w:marLeft w:val="0"/>
              <w:marRight w:val="0"/>
              <w:marTop w:val="0"/>
              <w:marBottom w:val="0"/>
              <w:divBdr>
                <w:top w:val="none" w:sz="0" w:space="0" w:color="auto"/>
                <w:left w:val="none" w:sz="0" w:space="0" w:color="auto"/>
                <w:bottom w:val="none" w:sz="0" w:space="0" w:color="auto"/>
                <w:right w:val="none" w:sz="0" w:space="0" w:color="auto"/>
              </w:divBdr>
            </w:div>
            <w:div w:id="366179583">
              <w:marLeft w:val="0"/>
              <w:marRight w:val="0"/>
              <w:marTop w:val="0"/>
              <w:marBottom w:val="0"/>
              <w:divBdr>
                <w:top w:val="none" w:sz="0" w:space="0" w:color="auto"/>
                <w:left w:val="none" w:sz="0" w:space="0" w:color="auto"/>
                <w:bottom w:val="none" w:sz="0" w:space="0" w:color="auto"/>
                <w:right w:val="none" w:sz="0" w:space="0" w:color="auto"/>
              </w:divBdr>
            </w:div>
            <w:div w:id="502819546">
              <w:marLeft w:val="0"/>
              <w:marRight w:val="0"/>
              <w:marTop w:val="0"/>
              <w:marBottom w:val="0"/>
              <w:divBdr>
                <w:top w:val="none" w:sz="0" w:space="0" w:color="auto"/>
                <w:left w:val="none" w:sz="0" w:space="0" w:color="auto"/>
                <w:bottom w:val="none" w:sz="0" w:space="0" w:color="auto"/>
                <w:right w:val="none" w:sz="0" w:space="0" w:color="auto"/>
              </w:divBdr>
            </w:div>
            <w:div w:id="631864725">
              <w:marLeft w:val="0"/>
              <w:marRight w:val="0"/>
              <w:marTop w:val="0"/>
              <w:marBottom w:val="0"/>
              <w:divBdr>
                <w:top w:val="none" w:sz="0" w:space="0" w:color="auto"/>
                <w:left w:val="none" w:sz="0" w:space="0" w:color="auto"/>
                <w:bottom w:val="none" w:sz="0" w:space="0" w:color="auto"/>
                <w:right w:val="none" w:sz="0" w:space="0" w:color="auto"/>
              </w:divBdr>
            </w:div>
            <w:div w:id="706872965">
              <w:marLeft w:val="0"/>
              <w:marRight w:val="0"/>
              <w:marTop w:val="0"/>
              <w:marBottom w:val="0"/>
              <w:divBdr>
                <w:top w:val="none" w:sz="0" w:space="0" w:color="auto"/>
                <w:left w:val="none" w:sz="0" w:space="0" w:color="auto"/>
                <w:bottom w:val="none" w:sz="0" w:space="0" w:color="auto"/>
                <w:right w:val="none" w:sz="0" w:space="0" w:color="auto"/>
              </w:divBdr>
            </w:div>
            <w:div w:id="788940513">
              <w:marLeft w:val="0"/>
              <w:marRight w:val="0"/>
              <w:marTop w:val="0"/>
              <w:marBottom w:val="0"/>
              <w:divBdr>
                <w:top w:val="none" w:sz="0" w:space="0" w:color="auto"/>
                <w:left w:val="none" w:sz="0" w:space="0" w:color="auto"/>
                <w:bottom w:val="none" w:sz="0" w:space="0" w:color="auto"/>
                <w:right w:val="none" w:sz="0" w:space="0" w:color="auto"/>
              </w:divBdr>
            </w:div>
            <w:div w:id="899948280">
              <w:marLeft w:val="0"/>
              <w:marRight w:val="0"/>
              <w:marTop w:val="0"/>
              <w:marBottom w:val="0"/>
              <w:divBdr>
                <w:top w:val="none" w:sz="0" w:space="0" w:color="auto"/>
                <w:left w:val="none" w:sz="0" w:space="0" w:color="auto"/>
                <w:bottom w:val="none" w:sz="0" w:space="0" w:color="auto"/>
                <w:right w:val="none" w:sz="0" w:space="0" w:color="auto"/>
              </w:divBdr>
            </w:div>
            <w:div w:id="1117986821">
              <w:marLeft w:val="0"/>
              <w:marRight w:val="0"/>
              <w:marTop w:val="0"/>
              <w:marBottom w:val="0"/>
              <w:divBdr>
                <w:top w:val="none" w:sz="0" w:space="0" w:color="auto"/>
                <w:left w:val="none" w:sz="0" w:space="0" w:color="auto"/>
                <w:bottom w:val="none" w:sz="0" w:space="0" w:color="auto"/>
                <w:right w:val="none" w:sz="0" w:space="0" w:color="auto"/>
              </w:divBdr>
            </w:div>
            <w:div w:id="1134443009">
              <w:marLeft w:val="0"/>
              <w:marRight w:val="0"/>
              <w:marTop w:val="0"/>
              <w:marBottom w:val="0"/>
              <w:divBdr>
                <w:top w:val="none" w:sz="0" w:space="0" w:color="auto"/>
                <w:left w:val="none" w:sz="0" w:space="0" w:color="auto"/>
                <w:bottom w:val="none" w:sz="0" w:space="0" w:color="auto"/>
                <w:right w:val="none" w:sz="0" w:space="0" w:color="auto"/>
              </w:divBdr>
            </w:div>
            <w:div w:id="1140919938">
              <w:marLeft w:val="0"/>
              <w:marRight w:val="0"/>
              <w:marTop w:val="0"/>
              <w:marBottom w:val="0"/>
              <w:divBdr>
                <w:top w:val="none" w:sz="0" w:space="0" w:color="auto"/>
                <w:left w:val="none" w:sz="0" w:space="0" w:color="auto"/>
                <w:bottom w:val="none" w:sz="0" w:space="0" w:color="auto"/>
                <w:right w:val="none" w:sz="0" w:space="0" w:color="auto"/>
              </w:divBdr>
            </w:div>
            <w:div w:id="1154878507">
              <w:marLeft w:val="0"/>
              <w:marRight w:val="0"/>
              <w:marTop w:val="0"/>
              <w:marBottom w:val="0"/>
              <w:divBdr>
                <w:top w:val="none" w:sz="0" w:space="0" w:color="auto"/>
                <w:left w:val="none" w:sz="0" w:space="0" w:color="auto"/>
                <w:bottom w:val="none" w:sz="0" w:space="0" w:color="auto"/>
                <w:right w:val="none" w:sz="0" w:space="0" w:color="auto"/>
              </w:divBdr>
            </w:div>
            <w:div w:id="1208491132">
              <w:marLeft w:val="0"/>
              <w:marRight w:val="0"/>
              <w:marTop w:val="0"/>
              <w:marBottom w:val="0"/>
              <w:divBdr>
                <w:top w:val="none" w:sz="0" w:space="0" w:color="auto"/>
                <w:left w:val="none" w:sz="0" w:space="0" w:color="auto"/>
                <w:bottom w:val="none" w:sz="0" w:space="0" w:color="auto"/>
                <w:right w:val="none" w:sz="0" w:space="0" w:color="auto"/>
              </w:divBdr>
            </w:div>
            <w:div w:id="1214343862">
              <w:marLeft w:val="0"/>
              <w:marRight w:val="0"/>
              <w:marTop w:val="0"/>
              <w:marBottom w:val="0"/>
              <w:divBdr>
                <w:top w:val="none" w:sz="0" w:space="0" w:color="auto"/>
                <w:left w:val="none" w:sz="0" w:space="0" w:color="auto"/>
                <w:bottom w:val="none" w:sz="0" w:space="0" w:color="auto"/>
                <w:right w:val="none" w:sz="0" w:space="0" w:color="auto"/>
              </w:divBdr>
            </w:div>
            <w:div w:id="1266233253">
              <w:marLeft w:val="0"/>
              <w:marRight w:val="0"/>
              <w:marTop w:val="0"/>
              <w:marBottom w:val="0"/>
              <w:divBdr>
                <w:top w:val="none" w:sz="0" w:space="0" w:color="auto"/>
                <w:left w:val="none" w:sz="0" w:space="0" w:color="auto"/>
                <w:bottom w:val="none" w:sz="0" w:space="0" w:color="auto"/>
                <w:right w:val="none" w:sz="0" w:space="0" w:color="auto"/>
              </w:divBdr>
            </w:div>
            <w:div w:id="1326974786">
              <w:marLeft w:val="0"/>
              <w:marRight w:val="0"/>
              <w:marTop w:val="0"/>
              <w:marBottom w:val="0"/>
              <w:divBdr>
                <w:top w:val="none" w:sz="0" w:space="0" w:color="auto"/>
                <w:left w:val="none" w:sz="0" w:space="0" w:color="auto"/>
                <w:bottom w:val="none" w:sz="0" w:space="0" w:color="auto"/>
                <w:right w:val="none" w:sz="0" w:space="0" w:color="auto"/>
              </w:divBdr>
            </w:div>
            <w:div w:id="1344817539">
              <w:marLeft w:val="0"/>
              <w:marRight w:val="0"/>
              <w:marTop w:val="0"/>
              <w:marBottom w:val="0"/>
              <w:divBdr>
                <w:top w:val="none" w:sz="0" w:space="0" w:color="auto"/>
                <w:left w:val="none" w:sz="0" w:space="0" w:color="auto"/>
                <w:bottom w:val="none" w:sz="0" w:space="0" w:color="auto"/>
                <w:right w:val="none" w:sz="0" w:space="0" w:color="auto"/>
              </w:divBdr>
            </w:div>
            <w:div w:id="1414014590">
              <w:marLeft w:val="0"/>
              <w:marRight w:val="0"/>
              <w:marTop w:val="0"/>
              <w:marBottom w:val="0"/>
              <w:divBdr>
                <w:top w:val="none" w:sz="0" w:space="0" w:color="auto"/>
                <w:left w:val="none" w:sz="0" w:space="0" w:color="auto"/>
                <w:bottom w:val="none" w:sz="0" w:space="0" w:color="auto"/>
                <w:right w:val="none" w:sz="0" w:space="0" w:color="auto"/>
              </w:divBdr>
            </w:div>
            <w:div w:id="1450321521">
              <w:marLeft w:val="0"/>
              <w:marRight w:val="0"/>
              <w:marTop w:val="0"/>
              <w:marBottom w:val="0"/>
              <w:divBdr>
                <w:top w:val="none" w:sz="0" w:space="0" w:color="auto"/>
                <w:left w:val="none" w:sz="0" w:space="0" w:color="auto"/>
                <w:bottom w:val="none" w:sz="0" w:space="0" w:color="auto"/>
                <w:right w:val="none" w:sz="0" w:space="0" w:color="auto"/>
              </w:divBdr>
            </w:div>
            <w:div w:id="1684280662">
              <w:marLeft w:val="0"/>
              <w:marRight w:val="0"/>
              <w:marTop w:val="0"/>
              <w:marBottom w:val="0"/>
              <w:divBdr>
                <w:top w:val="none" w:sz="0" w:space="0" w:color="auto"/>
                <w:left w:val="none" w:sz="0" w:space="0" w:color="auto"/>
                <w:bottom w:val="none" w:sz="0" w:space="0" w:color="auto"/>
                <w:right w:val="none" w:sz="0" w:space="0" w:color="auto"/>
              </w:divBdr>
            </w:div>
            <w:div w:id="1719352699">
              <w:marLeft w:val="0"/>
              <w:marRight w:val="0"/>
              <w:marTop w:val="0"/>
              <w:marBottom w:val="0"/>
              <w:divBdr>
                <w:top w:val="none" w:sz="0" w:space="0" w:color="auto"/>
                <w:left w:val="none" w:sz="0" w:space="0" w:color="auto"/>
                <w:bottom w:val="none" w:sz="0" w:space="0" w:color="auto"/>
                <w:right w:val="none" w:sz="0" w:space="0" w:color="auto"/>
              </w:divBdr>
            </w:div>
            <w:div w:id="1726904998">
              <w:marLeft w:val="0"/>
              <w:marRight w:val="0"/>
              <w:marTop w:val="0"/>
              <w:marBottom w:val="0"/>
              <w:divBdr>
                <w:top w:val="none" w:sz="0" w:space="0" w:color="auto"/>
                <w:left w:val="none" w:sz="0" w:space="0" w:color="auto"/>
                <w:bottom w:val="none" w:sz="0" w:space="0" w:color="auto"/>
                <w:right w:val="none" w:sz="0" w:space="0" w:color="auto"/>
              </w:divBdr>
            </w:div>
            <w:div w:id="1776557561">
              <w:marLeft w:val="0"/>
              <w:marRight w:val="0"/>
              <w:marTop w:val="0"/>
              <w:marBottom w:val="0"/>
              <w:divBdr>
                <w:top w:val="none" w:sz="0" w:space="0" w:color="auto"/>
                <w:left w:val="none" w:sz="0" w:space="0" w:color="auto"/>
                <w:bottom w:val="none" w:sz="0" w:space="0" w:color="auto"/>
                <w:right w:val="none" w:sz="0" w:space="0" w:color="auto"/>
              </w:divBdr>
            </w:div>
            <w:div w:id="1781756714">
              <w:marLeft w:val="0"/>
              <w:marRight w:val="0"/>
              <w:marTop w:val="0"/>
              <w:marBottom w:val="0"/>
              <w:divBdr>
                <w:top w:val="none" w:sz="0" w:space="0" w:color="auto"/>
                <w:left w:val="none" w:sz="0" w:space="0" w:color="auto"/>
                <w:bottom w:val="none" w:sz="0" w:space="0" w:color="auto"/>
                <w:right w:val="none" w:sz="0" w:space="0" w:color="auto"/>
              </w:divBdr>
            </w:div>
            <w:div w:id="1843885327">
              <w:marLeft w:val="0"/>
              <w:marRight w:val="0"/>
              <w:marTop w:val="0"/>
              <w:marBottom w:val="0"/>
              <w:divBdr>
                <w:top w:val="none" w:sz="0" w:space="0" w:color="auto"/>
                <w:left w:val="none" w:sz="0" w:space="0" w:color="auto"/>
                <w:bottom w:val="none" w:sz="0" w:space="0" w:color="auto"/>
                <w:right w:val="none" w:sz="0" w:space="0" w:color="auto"/>
              </w:divBdr>
            </w:div>
            <w:div w:id="1854415577">
              <w:marLeft w:val="0"/>
              <w:marRight w:val="0"/>
              <w:marTop w:val="0"/>
              <w:marBottom w:val="0"/>
              <w:divBdr>
                <w:top w:val="none" w:sz="0" w:space="0" w:color="auto"/>
                <w:left w:val="none" w:sz="0" w:space="0" w:color="auto"/>
                <w:bottom w:val="none" w:sz="0" w:space="0" w:color="auto"/>
                <w:right w:val="none" w:sz="0" w:space="0" w:color="auto"/>
              </w:divBdr>
            </w:div>
            <w:div w:id="1886480004">
              <w:marLeft w:val="0"/>
              <w:marRight w:val="0"/>
              <w:marTop w:val="0"/>
              <w:marBottom w:val="0"/>
              <w:divBdr>
                <w:top w:val="none" w:sz="0" w:space="0" w:color="auto"/>
                <w:left w:val="none" w:sz="0" w:space="0" w:color="auto"/>
                <w:bottom w:val="none" w:sz="0" w:space="0" w:color="auto"/>
                <w:right w:val="none" w:sz="0" w:space="0" w:color="auto"/>
              </w:divBdr>
            </w:div>
            <w:div w:id="200372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691599">
      <w:bodyDiv w:val="1"/>
      <w:marLeft w:val="0"/>
      <w:marRight w:val="0"/>
      <w:marTop w:val="0"/>
      <w:marBottom w:val="0"/>
      <w:divBdr>
        <w:top w:val="none" w:sz="0" w:space="0" w:color="auto"/>
        <w:left w:val="none" w:sz="0" w:space="0" w:color="auto"/>
        <w:bottom w:val="none" w:sz="0" w:space="0" w:color="auto"/>
        <w:right w:val="none" w:sz="0" w:space="0" w:color="auto"/>
      </w:divBdr>
    </w:div>
    <w:div w:id="615794908">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21613982">
      <w:bodyDiv w:val="1"/>
      <w:marLeft w:val="0"/>
      <w:marRight w:val="0"/>
      <w:marTop w:val="0"/>
      <w:marBottom w:val="0"/>
      <w:divBdr>
        <w:top w:val="none" w:sz="0" w:space="0" w:color="auto"/>
        <w:left w:val="none" w:sz="0" w:space="0" w:color="auto"/>
        <w:bottom w:val="none" w:sz="0" w:space="0" w:color="auto"/>
        <w:right w:val="none" w:sz="0" w:space="0" w:color="auto"/>
      </w:divBdr>
    </w:div>
    <w:div w:id="624120286">
      <w:bodyDiv w:val="1"/>
      <w:marLeft w:val="0"/>
      <w:marRight w:val="0"/>
      <w:marTop w:val="0"/>
      <w:marBottom w:val="0"/>
      <w:divBdr>
        <w:top w:val="none" w:sz="0" w:space="0" w:color="auto"/>
        <w:left w:val="none" w:sz="0" w:space="0" w:color="auto"/>
        <w:bottom w:val="none" w:sz="0" w:space="0" w:color="auto"/>
        <w:right w:val="none" w:sz="0" w:space="0" w:color="auto"/>
      </w:divBdr>
    </w:div>
    <w:div w:id="628976675">
      <w:bodyDiv w:val="1"/>
      <w:marLeft w:val="0"/>
      <w:marRight w:val="0"/>
      <w:marTop w:val="0"/>
      <w:marBottom w:val="0"/>
      <w:divBdr>
        <w:top w:val="none" w:sz="0" w:space="0" w:color="auto"/>
        <w:left w:val="none" w:sz="0" w:space="0" w:color="auto"/>
        <w:bottom w:val="none" w:sz="0" w:space="0" w:color="auto"/>
        <w:right w:val="none" w:sz="0" w:space="0" w:color="auto"/>
      </w:divBdr>
    </w:div>
    <w:div w:id="636759776">
      <w:bodyDiv w:val="1"/>
      <w:marLeft w:val="0"/>
      <w:marRight w:val="0"/>
      <w:marTop w:val="0"/>
      <w:marBottom w:val="0"/>
      <w:divBdr>
        <w:top w:val="none" w:sz="0" w:space="0" w:color="auto"/>
        <w:left w:val="none" w:sz="0" w:space="0" w:color="auto"/>
        <w:bottom w:val="none" w:sz="0" w:space="0" w:color="auto"/>
        <w:right w:val="none" w:sz="0" w:space="0" w:color="auto"/>
      </w:divBdr>
    </w:div>
    <w:div w:id="637346314">
      <w:bodyDiv w:val="1"/>
      <w:marLeft w:val="0"/>
      <w:marRight w:val="0"/>
      <w:marTop w:val="0"/>
      <w:marBottom w:val="0"/>
      <w:divBdr>
        <w:top w:val="none" w:sz="0" w:space="0" w:color="auto"/>
        <w:left w:val="none" w:sz="0" w:space="0" w:color="auto"/>
        <w:bottom w:val="none" w:sz="0" w:space="0" w:color="auto"/>
        <w:right w:val="none" w:sz="0" w:space="0" w:color="auto"/>
      </w:divBdr>
    </w:div>
    <w:div w:id="637957697">
      <w:bodyDiv w:val="1"/>
      <w:marLeft w:val="0"/>
      <w:marRight w:val="0"/>
      <w:marTop w:val="0"/>
      <w:marBottom w:val="0"/>
      <w:divBdr>
        <w:top w:val="none" w:sz="0" w:space="0" w:color="auto"/>
        <w:left w:val="none" w:sz="0" w:space="0" w:color="auto"/>
        <w:bottom w:val="none" w:sz="0" w:space="0" w:color="auto"/>
        <w:right w:val="none" w:sz="0" w:space="0" w:color="auto"/>
      </w:divBdr>
      <w:divsChild>
        <w:div w:id="1102456512">
          <w:marLeft w:val="0"/>
          <w:marRight w:val="0"/>
          <w:marTop w:val="0"/>
          <w:marBottom w:val="0"/>
          <w:divBdr>
            <w:top w:val="none" w:sz="0" w:space="0" w:color="auto"/>
            <w:left w:val="none" w:sz="0" w:space="0" w:color="auto"/>
            <w:bottom w:val="none" w:sz="0" w:space="0" w:color="auto"/>
            <w:right w:val="none" w:sz="0" w:space="0" w:color="auto"/>
          </w:divBdr>
          <w:divsChild>
            <w:div w:id="34355098">
              <w:marLeft w:val="0"/>
              <w:marRight w:val="0"/>
              <w:marTop w:val="0"/>
              <w:marBottom w:val="0"/>
              <w:divBdr>
                <w:top w:val="none" w:sz="0" w:space="0" w:color="auto"/>
                <w:left w:val="none" w:sz="0" w:space="0" w:color="auto"/>
                <w:bottom w:val="none" w:sz="0" w:space="0" w:color="auto"/>
                <w:right w:val="none" w:sz="0" w:space="0" w:color="auto"/>
              </w:divBdr>
            </w:div>
            <w:div w:id="75909595">
              <w:marLeft w:val="0"/>
              <w:marRight w:val="0"/>
              <w:marTop w:val="0"/>
              <w:marBottom w:val="0"/>
              <w:divBdr>
                <w:top w:val="none" w:sz="0" w:space="0" w:color="auto"/>
                <w:left w:val="none" w:sz="0" w:space="0" w:color="auto"/>
                <w:bottom w:val="none" w:sz="0" w:space="0" w:color="auto"/>
                <w:right w:val="none" w:sz="0" w:space="0" w:color="auto"/>
              </w:divBdr>
            </w:div>
            <w:div w:id="169374012">
              <w:marLeft w:val="0"/>
              <w:marRight w:val="0"/>
              <w:marTop w:val="0"/>
              <w:marBottom w:val="0"/>
              <w:divBdr>
                <w:top w:val="none" w:sz="0" w:space="0" w:color="auto"/>
                <w:left w:val="none" w:sz="0" w:space="0" w:color="auto"/>
                <w:bottom w:val="none" w:sz="0" w:space="0" w:color="auto"/>
                <w:right w:val="none" w:sz="0" w:space="0" w:color="auto"/>
              </w:divBdr>
            </w:div>
            <w:div w:id="176694639">
              <w:marLeft w:val="0"/>
              <w:marRight w:val="0"/>
              <w:marTop w:val="0"/>
              <w:marBottom w:val="0"/>
              <w:divBdr>
                <w:top w:val="none" w:sz="0" w:space="0" w:color="auto"/>
                <w:left w:val="none" w:sz="0" w:space="0" w:color="auto"/>
                <w:bottom w:val="none" w:sz="0" w:space="0" w:color="auto"/>
                <w:right w:val="none" w:sz="0" w:space="0" w:color="auto"/>
              </w:divBdr>
            </w:div>
            <w:div w:id="283730321">
              <w:marLeft w:val="0"/>
              <w:marRight w:val="0"/>
              <w:marTop w:val="0"/>
              <w:marBottom w:val="0"/>
              <w:divBdr>
                <w:top w:val="none" w:sz="0" w:space="0" w:color="auto"/>
                <w:left w:val="none" w:sz="0" w:space="0" w:color="auto"/>
                <w:bottom w:val="none" w:sz="0" w:space="0" w:color="auto"/>
                <w:right w:val="none" w:sz="0" w:space="0" w:color="auto"/>
              </w:divBdr>
            </w:div>
            <w:div w:id="365176962">
              <w:marLeft w:val="0"/>
              <w:marRight w:val="0"/>
              <w:marTop w:val="0"/>
              <w:marBottom w:val="0"/>
              <w:divBdr>
                <w:top w:val="none" w:sz="0" w:space="0" w:color="auto"/>
                <w:left w:val="none" w:sz="0" w:space="0" w:color="auto"/>
                <w:bottom w:val="none" w:sz="0" w:space="0" w:color="auto"/>
                <w:right w:val="none" w:sz="0" w:space="0" w:color="auto"/>
              </w:divBdr>
            </w:div>
            <w:div w:id="414982385">
              <w:marLeft w:val="0"/>
              <w:marRight w:val="0"/>
              <w:marTop w:val="0"/>
              <w:marBottom w:val="0"/>
              <w:divBdr>
                <w:top w:val="none" w:sz="0" w:space="0" w:color="auto"/>
                <w:left w:val="none" w:sz="0" w:space="0" w:color="auto"/>
                <w:bottom w:val="none" w:sz="0" w:space="0" w:color="auto"/>
                <w:right w:val="none" w:sz="0" w:space="0" w:color="auto"/>
              </w:divBdr>
            </w:div>
            <w:div w:id="439760391">
              <w:marLeft w:val="0"/>
              <w:marRight w:val="0"/>
              <w:marTop w:val="0"/>
              <w:marBottom w:val="0"/>
              <w:divBdr>
                <w:top w:val="none" w:sz="0" w:space="0" w:color="auto"/>
                <w:left w:val="none" w:sz="0" w:space="0" w:color="auto"/>
                <w:bottom w:val="none" w:sz="0" w:space="0" w:color="auto"/>
                <w:right w:val="none" w:sz="0" w:space="0" w:color="auto"/>
              </w:divBdr>
            </w:div>
            <w:div w:id="454370185">
              <w:marLeft w:val="0"/>
              <w:marRight w:val="0"/>
              <w:marTop w:val="0"/>
              <w:marBottom w:val="0"/>
              <w:divBdr>
                <w:top w:val="none" w:sz="0" w:space="0" w:color="auto"/>
                <w:left w:val="none" w:sz="0" w:space="0" w:color="auto"/>
                <w:bottom w:val="none" w:sz="0" w:space="0" w:color="auto"/>
                <w:right w:val="none" w:sz="0" w:space="0" w:color="auto"/>
              </w:divBdr>
            </w:div>
            <w:div w:id="496269267">
              <w:marLeft w:val="0"/>
              <w:marRight w:val="0"/>
              <w:marTop w:val="0"/>
              <w:marBottom w:val="0"/>
              <w:divBdr>
                <w:top w:val="none" w:sz="0" w:space="0" w:color="auto"/>
                <w:left w:val="none" w:sz="0" w:space="0" w:color="auto"/>
                <w:bottom w:val="none" w:sz="0" w:space="0" w:color="auto"/>
                <w:right w:val="none" w:sz="0" w:space="0" w:color="auto"/>
              </w:divBdr>
            </w:div>
            <w:div w:id="526453881">
              <w:marLeft w:val="0"/>
              <w:marRight w:val="0"/>
              <w:marTop w:val="0"/>
              <w:marBottom w:val="0"/>
              <w:divBdr>
                <w:top w:val="none" w:sz="0" w:space="0" w:color="auto"/>
                <w:left w:val="none" w:sz="0" w:space="0" w:color="auto"/>
                <w:bottom w:val="none" w:sz="0" w:space="0" w:color="auto"/>
                <w:right w:val="none" w:sz="0" w:space="0" w:color="auto"/>
              </w:divBdr>
            </w:div>
            <w:div w:id="554779471">
              <w:marLeft w:val="0"/>
              <w:marRight w:val="0"/>
              <w:marTop w:val="0"/>
              <w:marBottom w:val="0"/>
              <w:divBdr>
                <w:top w:val="none" w:sz="0" w:space="0" w:color="auto"/>
                <w:left w:val="none" w:sz="0" w:space="0" w:color="auto"/>
                <w:bottom w:val="none" w:sz="0" w:space="0" w:color="auto"/>
                <w:right w:val="none" w:sz="0" w:space="0" w:color="auto"/>
              </w:divBdr>
            </w:div>
            <w:div w:id="655912538">
              <w:marLeft w:val="0"/>
              <w:marRight w:val="0"/>
              <w:marTop w:val="0"/>
              <w:marBottom w:val="0"/>
              <w:divBdr>
                <w:top w:val="none" w:sz="0" w:space="0" w:color="auto"/>
                <w:left w:val="none" w:sz="0" w:space="0" w:color="auto"/>
                <w:bottom w:val="none" w:sz="0" w:space="0" w:color="auto"/>
                <w:right w:val="none" w:sz="0" w:space="0" w:color="auto"/>
              </w:divBdr>
            </w:div>
            <w:div w:id="666788602">
              <w:marLeft w:val="0"/>
              <w:marRight w:val="0"/>
              <w:marTop w:val="0"/>
              <w:marBottom w:val="0"/>
              <w:divBdr>
                <w:top w:val="none" w:sz="0" w:space="0" w:color="auto"/>
                <w:left w:val="none" w:sz="0" w:space="0" w:color="auto"/>
                <w:bottom w:val="none" w:sz="0" w:space="0" w:color="auto"/>
                <w:right w:val="none" w:sz="0" w:space="0" w:color="auto"/>
              </w:divBdr>
            </w:div>
            <w:div w:id="672269351">
              <w:marLeft w:val="0"/>
              <w:marRight w:val="0"/>
              <w:marTop w:val="0"/>
              <w:marBottom w:val="0"/>
              <w:divBdr>
                <w:top w:val="none" w:sz="0" w:space="0" w:color="auto"/>
                <w:left w:val="none" w:sz="0" w:space="0" w:color="auto"/>
                <w:bottom w:val="none" w:sz="0" w:space="0" w:color="auto"/>
                <w:right w:val="none" w:sz="0" w:space="0" w:color="auto"/>
              </w:divBdr>
            </w:div>
            <w:div w:id="740366312">
              <w:marLeft w:val="0"/>
              <w:marRight w:val="0"/>
              <w:marTop w:val="0"/>
              <w:marBottom w:val="0"/>
              <w:divBdr>
                <w:top w:val="none" w:sz="0" w:space="0" w:color="auto"/>
                <w:left w:val="none" w:sz="0" w:space="0" w:color="auto"/>
                <w:bottom w:val="none" w:sz="0" w:space="0" w:color="auto"/>
                <w:right w:val="none" w:sz="0" w:space="0" w:color="auto"/>
              </w:divBdr>
            </w:div>
            <w:div w:id="837385499">
              <w:marLeft w:val="0"/>
              <w:marRight w:val="0"/>
              <w:marTop w:val="0"/>
              <w:marBottom w:val="0"/>
              <w:divBdr>
                <w:top w:val="none" w:sz="0" w:space="0" w:color="auto"/>
                <w:left w:val="none" w:sz="0" w:space="0" w:color="auto"/>
                <w:bottom w:val="none" w:sz="0" w:space="0" w:color="auto"/>
                <w:right w:val="none" w:sz="0" w:space="0" w:color="auto"/>
              </w:divBdr>
            </w:div>
            <w:div w:id="926112648">
              <w:marLeft w:val="0"/>
              <w:marRight w:val="0"/>
              <w:marTop w:val="0"/>
              <w:marBottom w:val="0"/>
              <w:divBdr>
                <w:top w:val="none" w:sz="0" w:space="0" w:color="auto"/>
                <w:left w:val="none" w:sz="0" w:space="0" w:color="auto"/>
                <w:bottom w:val="none" w:sz="0" w:space="0" w:color="auto"/>
                <w:right w:val="none" w:sz="0" w:space="0" w:color="auto"/>
              </w:divBdr>
            </w:div>
            <w:div w:id="965547221">
              <w:marLeft w:val="0"/>
              <w:marRight w:val="0"/>
              <w:marTop w:val="0"/>
              <w:marBottom w:val="0"/>
              <w:divBdr>
                <w:top w:val="none" w:sz="0" w:space="0" w:color="auto"/>
                <w:left w:val="none" w:sz="0" w:space="0" w:color="auto"/>
                <w:bottom w:val="none" w:sz="0" w:space="0" w:color="auto"/>
                <w:right w:val="none" w:sz="0" w:space="0" w:color="auto"/>
              </w:divBdr>
            </w:div>
            <w:div w:id="1054617515">
              <w:marLeft w:val="0"/>
              <w:marRight w:val="0"/>
              <w:marTop w:val="0"/>
              <w:marBottom w:val="0"/>
              <w:divBdr>
                <w:top w:val="none" w:sz="0" w:space="0" w:color="auto"/>
                <w:left w:val="none" w:sz="0" w:space="0" w:color="auto"/>
                <w:bottom w:val="none" w:sz="0" w:space="0" w:color="auto"/>
                <w:right w:val="none" w:sz="0" w:space="0" w:color="auto"/>
              </w:divBdr>
            </w:div>
            <w:div w:id="1117598574">
              <w:marLeft w:val="0"/>
              <w:marRight w:val="0"/>
              <w:marTop w:val="0"/>
              <w:marBottom w:val="0"/>
              <w:divBdr>
                <w:top w:val="none" w:sz="0" w:space="0" w:color="auto"/>
                <w:left w:val="none" w:sz="0" w:space="0" w:color="auto"/>
                <w:bottom w:val="none" w:sz="0" w:space="0" w:color="auto"/>
                <w:right w:val="none" w:sz="0" w:space="0" w:color="auto"/>
              </w:divBdr>
            </w:div>
            <w:div w:id="1194415193">
              <w:marLeft w:val="0"/>
              <w:marRight w:val="0"/>
              <w:marTop w:val="0"/>
              <w:marBottom w:val="0"/>
              <w:divBdr>
                <w:top w:val="none" w:sz="0" w:space="0" w:color="auto"/>
                <w:left w:val="none" w:sz="0" w:space="0" w:color="auto"/>
                <w:bottom w:val="none" w:sz="0" w:space="0" w:color="auto"/>
                <w:right w:val="none" w:sz="0" w:space="0" w:color="auto"/>
              </w:divBdr>
            </w:div>
            <w:div w:id="1224637384">
              <w:marLeft w:val="0"/>
              <w:marRight w:val="0"/>
              <w:marTop w:val="0"/>
              <w:marBottom w:val="0"/>
              <w:divBdr>
                <w:top w:val="none" w:sz="0" w:space="0" w:color="auto"/>
                <w:left w:val="none" w:sz="0" w:space="0" w:color="auto"/>
                <w:bottom w:val="none" w:sz="0" w:space="0" w:color="auto"/>
                <w:right w:val="none" w:sz="0" w:space="0" w:color="auto"/>
              </w:divBdr>
            </w:div>
            <w:div w:id="1259868104">
              <w:marLeft w:val="0"/>
              <w:marRight w:val="0"/>
              <w:marTop w:val="0"/>
              <w:marBottom w:val="0"/>
              <w:divBdr>
                <w:top w:val="none" w:sz="0" w:space="0" w:color="auto"/>
                <w:left w:val="none" w:sz="0" w:space="0" w:color="auto"/>
                <w:bottom w:val="none" w:sz="0" w:space="0" w:color="auto"/>
                <w:right w:val="none" w:sz="0" w:space="0" w:color="auto"/>
              </w:divBdr>
            </w:div>
            <w:div w:id="1334917463">
              <w:marLeft w:val="0"/>
              <w:marRight w:val="0"/>
              <w:marTop w:val="0"/>
              <w:marBottom w:val="0"/>
              <w:divBdr>
                <w:top w:val="none" w:sz="0" w:space="0" w:color="auto"/>
                <w:left w:val="none" w:sz="0" w:space="0" w:color="auto"/>
                <w:bottom w:val="none" w:sz="0" w:space="0" w:color="auto"/>
                <w:right w:val="none" w:sz="0" w:space="0" w:color="auto"/>
              </w:divBdr>
            </w:div>
            <w:div w:id="1407266656">
              <w:marLeft w:val="0"/>
              <w:marRight w:val="0"/>
              <w:marTop w:val="0"/>
              <w:marBottom w:val="0"/>
              <w:divBdr>
                <w:top w:val="none" w:sz="0" w:space="0" w:color="auto"/>
                <w:left w:val="none" w:sz="0" w:space="0" w:color="auto"/>
                <w:bottom w:val="none" w:sz="0" w:space="0" w:color="auto"/>
                <w:right w:val="none" w:sz="0" w:space="0" w:color="auto"/>
              </w:divBdr>
            </w:div>
            <w:div w:id="1534726189">
              <w:marLeft w:val="0"/>
              <w:marRight w:val="0"/>
              <w:marTop w:val="0"/>
              <w:marBottom w:val="0"/>
              <w:divBdr>
                <w:top w:val="none" w:sz="0" w:space="0" w:color="auto"/>
                <w:left w:val="none" w:sz="0" w:space="0" w:color="auto"/>
                <w:bottom w:val="none" w:sz="0" w:space="0" w:color="auto"/>
                <w:right w:val="none" w:sz="0" w:space="0" w:color="auto"/>
              </w:divBdr>
            </w:div>
            <w:div w:id="1615094234">
              <w:marLeft w:val="0"/>
              <w:marRight w:val="0"/>
              <w:marTop w:val="0"/>
              <w:marBottom w:val="0"/>
              <w:divBdr>
                <w:top w:val="none" w:sz="0" w:space="0" w:color="auto"/>
                <w:left w:val="none" w:sz="0" w:space="0" w:color="auto"/>
                <w:bottom w:val="none" w:sz="0" w:space="0" w:color="auto"/>
                <w:right w:val="none" w:sz="0" w:space="0" w:color="auto"/>
              </w:divBdr>
            </w:div>
            <w:div w:id="1651135551">
              <w:marLeft w:val="0"/>
              <w:marRight w:val="0"/>
              <w:marTop w:val="0"/>
              <w:marBottom w:val="0"/>
              <w:divBdr>
                <w:top w:val="none" w:sz="0" w:space="0" w:color="auto"/>
                <w:left w:val="none" w:sz="0" w:space="0" w:color="auto"/>
                <w:bottom w:val="none" w:sz="0" w:space="0" w:color="auto"/>
                <w:right w:val="none" w:sz="0" w:space="0" w:color="auto"/>
              </w:divBdr>
            </w:div>
            <w:div w:id="1799956074">
              <w:marLeft w:val="0"/>
              <w:marRight w:val="0"/>
              <w:marTop w:val="0"/>
              <w:marBottom w:val="0"/>
              <w:divBdr>
                <w:top w:val="none" w:sz="0" w:space="0" w:color="auto"/>
                <w:left w:val="none" w:sz="0" w:space="0" w:color="auto"/>
                <w:bottom w:val="none" w:sz="0" w:space="0" w:color="auto"/>
                <w:right w:val="none" w:sz="0" w:space="0" w:color="auto"/>
              </w:divBdr>
            </w:div>
            <w:div w:id="19815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5278">
      <w:bodyDiv w:val="1"/>
      <w:marLeft w:val="0"/>
      <w:marRight w:val="0"/>
      <w:marTop w:val="0"/>
      <w:marBottom w:val="0"/>
      <w:divBdr>
        <w:top w:val="none" w:sz="0" w:space="0" w:color="auto"/>
        <w:left w:val="none" w:sz="0" w:space="0" w:color="auto"/>
        <w:bottom w:val="none" w:sz="0" w:space="0" w:color="auto"/>
        <w:right w:val="none" w:sz="0" w:space="0" w:color="auto"/>
      </w:divBdr>
    </w:div>
    <w:div w:id="643195180">
      <w:bodyDiv w:val="1"/>
      <w:marLeft w:val="0"/>
      <w:marRight w:val="0"/>
      <w:marTop w:val="0"/>
      <w:marBottom w:val="0"/>
      <w:divBdr>
        <w:top w:val="none" w:sz="0" w:space="0" w:color="auto"/>
        <w:left w:val="none" w:sz="0" w:space="0" w:color="auto"/>
        <w:bottom w:val="none" w:sz="0" w:space="0" w:color="auto"/>
        <w:right w:val="none" w:sz="0" w:space="0" w:color="auto"/>
      </w:divBdr>
    </w:div>
    <w:div w:id="644238248">
      <w:bodyDiv w:val="1"/>
      <w:marLeft w:val="0"/>
      <w:marRight w:val="0"/>
      <w:marTop w:val="0"/>
      <w:marBottom w:val="0"/>
      <w:divBdr>
        <w:top w:val="none" w:sz="0" w:space="0" w:color="auto"/>
        <w:left w:val="none" w:sz="0" w:space="0" w:color="auto"/>
        <w:bottom w:val="none" w:sz="0" w:space="0" w:color="auto"/>
        <w:right w:val="none" w:sz="0" w:space="0" w:color="auto"/>
      </w:divBdr>
    </w:div>
    <w:div w:id="644578760">
      <w:bodyDiv w:val="1"/>
      <w:marLeft w:val="0"/>
      <w:marRight w:val="0"/>
      <w:marTop w:val="0"/>
      <w:marBottom w:val="0"/>
      <w:divBdr>
        <w:top w:val="none" w:sz="0" w:space="0" w:color="auto"/>
        <w:left w:val="none" w:sz="0" w:space="0" w:color="auto"/>
        <w:bottom w:val="none" w:sz="0" w:space="0" w:color="auto"/>
        <w:right w:val="none" w:sz="0" w:space="0" w:color="auto"/>
      </w:divBdr>
    </w:div>
    <w:div w:id="652292744">
      <w:bodyDiv w:val="1"/>
      <w:marLeft w:val="0"/>
      <w:marRight w:val="0"/>
      <w:marTop w:val="0"/>
      <w:marBottom w:val="0"/>
      <w:divBdr>
        <w:top w:val="none" w:sz="0" w:space="0" w:color="auto"/>
        <w:left w:val="none" w:sz="0" w:space="0" w:color="auto"/>
        <w:bottom w:val="none" w:sz="0" w:space="0" w:color="auto"/>
        <w:right w:val="none" w:sz="0" w:space="0" w:color="auto"/>
      </w:divBdr>
    </w:div>
    <w:div w:id="656155349">
      <w:bodyDiv w:val="1"/>
      <w:marLeft w:val="0"/>
      <w:marRight w:val="0"/>
      <w:marTop w:val="0"/>
      <w:marBottom w:val="0"/>
      <w:divBdr>
        <w:top w:val="none" w:sz="0" w:space="0" w:color="auto"/>
        <w:left w:val="none" w:sz="0" w:space="0" w:color="auto"/>
        <w:bottom w:val="none" w:sz="0" w:space="0" w:color="auto"/>
        <w:right w:val="none" w:sz="0" w:space="0" w:color="auto"/>
      </w:divBdr>
    </w:div>
    <w:div w:id="662199697">
      <w:bodyDiv w:val="1"/>
      <w:marLeft w:val="0"/>
      <w:marRight w:val="0"/>
      <w:marTop w:val="0"/>
      <w:marBottom w:val="0"/>
      <w:divBdr>
        <w:top w:val="none" w:sz="0" w:space="0" w:color="auto"/>
        <w:left w:val="none" w:sz="0" w:space="0" w:color="auto"/>
        <w:bottom w:val="none" w:sz="0" w:space="0" w:color="auto"/>
        <w:right w:val="none" w:sz="0" w:space="0" w:color="auto"/>
      </w:divBdr>
    </w:div>
    <w:div w:id="671565714">
      <w:bodyDiv w:val="1"/>
      <w:marLeft w:val="0"/>
      <w:marRight w:val="0"/>
      <w:marTop w:val="0"/>
      <w:marBottom w:val="0"/>
      <w:divBdr>
        <w:top w:val="none" w:sz="0" w:space="0" w:color="auto"/>
        <w:left w:val="none" w:sz="0" w:space="0" w:color="auto"/>
        <w:bottom w:val="none" w:sz="0" w:space="0" w:color="auto"/>
        <w:right w:val="none" w:sz="0" w:space="0" w:color="auto"/>
      </w:divBdr>
    </w:div>
    <w:div w:id="676350850">
      <w:bodyDiv w:val="1"/>
      <w:marLeft w:val="0"/>
      <w:marRight w:val="0"/>
      <w:marTop w:val="0"/>
      <w:marBottom w:val="0"/>
      <w:divBdr>
        <w:top w:val="none" w:sz="0" w:space="0" w:color="auto"/>
        <w:left w:val="none" w:sz="0" w:space="0" w:color="auto"/>
        <w:bottom w:val="none" w:sz="0" w:space="0" w:color="auto"/>
        <w:right w:val="none" w:sz="0" w:space="0" w:color="auto"/>
      </w:divBdr>
    </w:div>
    <w:div w:id="681250416">
      <w:bodyDiv w:val="1"/>
      <w:marLeft w:val="0"/>
      <w:marRight w:val="0"/>
      <w:marTop w:val="0"/>
      <w:marBottom w:val="0"/>
      <w:divBdr>
        <w:top w:val="none" w:sz="0" w:space="0" w:color="auto"/>
        <w:left w:val="none" w:sz="0" w:space="0" w:color="auto"/>
        <w:bottom w:val="none" w:sz="0" w:space="0" w:color="auto"/>
        <w:right w:val="none" w:sz="0" w:space="0" w:color="auto"/>
      </w:divBdr>
    </w:div>
    <w:div w:id="685132016">
      <w:bodyDiv w:val="1"/>
      <w:marLeft w:val="0"/>
      <w:marRight w:val="0"/>
      <w:marTop w:val="0"/>
      <w:marBottom w:val="0"/>
      <w:divBdr>
        <w:top w:val="none" w:sz="0" w:space="0" w:color="auto"/>
        <w:left w:val="none" w:sz="0" w:space="0" w:color="auto"/>
        <w:bottom w:val="none" w:sz="0" w:space="0" w:color="auto"/>
        <w:right w:val="none" w:sz="0" w:space="0" w:color="auto"/>
      </w:divBdr>
      <w:divsChild>
        <w:div w:id="1783300411">
          <w:marLeft w:val="0"/>
          <w:marRight w:val="0"/>
          <w:marTop w:val="0"/>
          <w:marBottom w:val="0"/>
          <w:divBdr>
            <w:top w:val="none" w:sz="0" w:space="0" w:color="auto"/>
            <w:left w:val="none" w:sz="0" w:space="0" w:color="auto"/>
            <w:bottom w:val="none" w:sz="0" w:space="0" w:color="auto"/>
            <w:right w:val="none" w:sz="0" w:space="0" w:color="auto"/>
          </w:divBdr>
          <w:divsChild>
            <w:div w:id="1180319421">
              <w:marLeft w:val="0"/>
              <w:marRight w:val="0"/>
              <w:marTop w:val="0"/>
              <w:marBottom w:val="0"/>
              <w:divBdr>
                <w:top w:val="none" w:sz="0" w:space="0" w:color="auto"/>
                <w:left w:val="none" w:sz="0" w:space="0" w:color="auto"/>
                <w:bottom w:val="none" w:sz="0" w:space="0" w:color="auto"/>
                <w:right w:val="none" w:sz="0" w:space="0" w:color="auto"/>
              </w:divBdr>
              <w:divsChild>
                <w:div w:id="1529414911">
                  <w:marLeft w:val="0"/>
                  <w:marRight w:val="0"/>
                  <w:marTop w:val="0"/>
                  <w:marBottom w:val="0"/>
                  <w:divBdr>
                    <w:top w:val="none" w:sz="0" w:space="0" w:color="auto"/>
                    <w:left w:val="none" w:sz="0" w:space="0" w:color="auto"/>
                    <w:bottom w:val="none" w:sz="0" w:space="0" w:color="auto"/>
                    <w:right w:val="none" w:sz="0" w:space="0" w:color="auto"/>
                  </w:divBdr>
                  <w:divsChild>
                    <w:div w:id="819424449">
                      <w:marLeft w:val="0"/>
                      <w:marRight w:val="0"/>
                      <w:marTop w:val="0"/>
                      <w:marBottom w:val="0"/>
                      <w:divBdr>
                        <w:top w:val="none" w:sz="0" w:space="0" w:color="auto"/>
                        <w:left w:val="none" w:sz="0" w:space="0" w:color="auto"/>
                        <w:bottom w:val="none" w:sz="0" w:space="0" w:color="auto"/>
                        <w:right w:val="none" w:sz="0" w:space="0" w:color="auto"/>
                      </w:divBdr>
                      <w:divsChild>
                        <w:div w:id="504980568">
                          <w:marLeft w:val="0"/>
                          <w:marRight w:val="0"/>
                          <w:marTop w:val="0"/>
                          <w:marBottom w:val="0"/>
                          <w:divBdr>
                            <w:top w:val="none" w:sz="0" w:space="0" w:color="auto"/>
                            <w:left w:val="none" w:sz="0" w:space="0" w:color="auto"/>
                            <w:bottom w:val="none" w:sz="0" w:space="0" w:color="auto"/>
                            <w:right w:val="none" w:sz="0" w:space="0" w:color="auto"/>
                          </w:divBdr>
                          <w:divsChild>
                            <w:div w:id="1412390502">
                              <w:marLeft w:val="0"/>
                              <w:marRight w:val="0"/>
                              <w:marTop w:val="0"/>
                              <w:marBottom w:val="0"/>
                              <w:divBdr>
                                <w:top w:val="none" w:sz="0" w:space="0" w:color="auto"/>
                                <w:left w:val="none" w:sz="0" w:space="0" w:color="auto"/>
                                <w:bottom w:val="none" w:sz="0" w:space="0" w:color="auto"/>
                                <w:right w:val="none" w:sz="0" w:space="0" w:color="auto"/>
                              </w:divBdr>
                              <w:divsChild>
                                <w:div w:id="1214000977">
                                  <w:marLeft w:val="0"/>
                                  <w:marRight w:val="0"/>
                                  <w:marTop w:val="0"/>
                                  <w:marBottom w:val="0"/>
                                  <w:divBdr>
                                    <w:top w:val="none" w:sz="0" w:space="0" w:color="auto"/>
                                    <w:left w:val="none" w:sz="0" w:space="0" w:color="auto"/>
                                    <w:bottom w:val="none" w:sz="0" w:space="0" w:color="auto"/>
                                    <w:right w:val="none" w:sz="0" w:space="0" w:color="auto"/>
                                  </w:divBdr>
                                  <w:divsChild>
                                    <w:div w:id="655644246">
                                      <w:marLeft w:val="0"/>
                                      <w:marRight w:val="0"/>
                                      <w:marTop w:val="0"/>
                                      <w:marBottom w:val="0"/>
                                      <w:divBdr>
                                        <w:top w:val="none" w:sz="0" w:space="0" w:color="auto"/>
                                        <w:left w:val="none" w:sz="0" w:space="0" w:color="auto"/>
                                        <w:bottom w:val="none" w:sz="0" w:space="0" w:color="auto"/>
                                        <w:right w:val="none" w:sz="0" w:space="0" w:color="auto"/>
                                      </w:divBdr>
                                      <w:divsChild>
                                        <w:div w:id="1464692258">
                                          <w:marLeft w:val="0"/>
                                          <w:marRight w:val="0"/>
                                          <w:marTop w:val="0"/>
                                          <w:marBottom w:val="0"/>
                                          <w:divBdr>
                                            <w:top w:val="none" w:sz="0" w:space="0" w:color="auto"/>
                                            <w:left w:val="none" w:sz="0" w:space="0" w:color="auto"/>
                                            <w:bottom w:val="none" w:sz="0" w:space="0" w:color="auto"/>
                                            <w:right w:val="none" w:sz="0" w:space="0" w:color="auto"/>
                                          </w:divBdr>
                                          <w:divsChild>
                                            <w:div w:id="193810039">
                                              <w:marLeft w:val="0"/>
                                              <w:marRight w:val="0"/>
                                              <w:marTop w:val="0"/>
                                              <w:marBottom w:val="0"/>
                                              <w:divBdr>
                                                <w:top w:val="none" w:sz="0" w:space="0" w:color="auto"/>
                                                <w:left w:val="none" w:sz="0" w:space="0" w:color="auto"/>
                                                <w:bottom w:val="none" w:sz="0" w:space="0" w:color="auto"/>
                                                <w:right w:val="none" w:sz="0" w:space="0" w:color="auto"/>
                                              </w:divBdr>
                                              <w:divsChild>
                                                <w:div w:id="18679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7952003">
      <w:bodyDiv w:val="1"/>
      <w:marLeft w:val="0"/>
      <w:marRight w:val="0"/>
      <w:marTop w:val="0"/>
      <w:marBottom w:val="0"/>
      <w:divBdr>
        <w:top w:val="none" w:sz="0" w:space="0" w:color="auto"/>
        <w:left w:val="none" w:sz="0" w:space="0" w:color="auto"/>
        <w:bottom w:val="none" w:sz="0" w:space="0" w:color="auto"/>
        <w:right w:val="none" w:sz="0" w:space="0" w:color="auto"/>
      </w:divBdr>
    </w:div>
    <w:div w:id="688994006">
      <w:bodyDiv w:val="1"/>
      <w:marLeft w:val="0"/>
      <w:marRight w:val="0"/>
      <w:marTop w:val="0"/>
      <w:marBottom w:val="0"/>
      <w:divBdr>
        <w:top w:val="none" w:sz="0" w:space="0" w:color="auto"/>
        <w:left w:val="none" w:sz="0" w:space="0" w:color="auto"/>
        <w:bottom w:val="none" w:sz="0" w:space="0" w:color="auto"/>
        <w:right w:val="none" w:sz="0" w:space="0" w:color="auto"/>
      </w:divBdr>
      <w:divsChild>
        <w:div w:id="1108961495">
          <w:marLeft w:val="0"/>
          <w:marRight w:val="0"/>
          <w:marTop w:val="0"/>
          <w:marBottom w:val="0"/>
          <w:divBdr>
            <w:top w:val="none" w:sz="0" w:space="0" w:color="auto"/>
            <w:left w:val="none" w:sz="0" w:space="0" w:color="auto"/>
            <w:bottom w:val="none" w:sz="0" w:space="0" w:color="auto"/>
            <w:right w:val="none" w:sz="0" w:space="0" w:color="auto"/>
          </w:divBdr>
          <w:divsChild>
            <w:div w:id="19372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455833">
      <w:bodyDiv w:val="1"/>
      <w:marLeft w:val="0"/>
      <w:marRight w:val="0"/>
      <w:marTop w:val="0"/>
      <w:marBottom w:val="0"/>
      <w:divBdr>
        <w:top w:val="none" w:sz="0" w:space="0" w:color="auto"/>
        <w:left w:val="none" w:sz="0" w:space="0" w:color="auto"/>
        <w:bottom w:val="none" w:sz="0" w:space="0" w:color="auto"/>
        <w:right w:val="none" w:sz="0" w:space="0" w:color="auto"/>
      </w:divBdr>
    </w:div>
    <w:div w:id="690229335">
      <w:bodyDiv w:val="1"/>
      <w:marLeft w:val="0"/>
      <w:marRight w:val="0"/>
      <w:marTop w:val="0"/>
      <w:marBottom w:val="0"/>
      <w:divBdr>
        <w:top w:val="none" w:sz="0" w:space="0" w:color="auto"/>
        <w:left w:val="none" w:sz="0" w:space="0" w:color="auto"/>
        <w:bottom w:val="none" w:sz="0" w:space="0" w:color="auto"/>
        <w:right w:val="none" w:sz="0" w:space="0" w:color="auto"/>
      </w:divBdr>
    </w:div>
    <w:div w:id="692611418">
      <w:bodyDiv w:val="1"/>
      <w:marLeft w:val="0"/>
      <w:marRight w:val="0"/>
      <w:marTop w:val="0"/>
      <w:marBottom w:val="0"/>
      <w:divBdr>
        <w:top w:val="none" w:sz="0" w:space="0" w:color="auto"/>
        <w:left w:val="none" w:sz="0" w:space="0" w:color="auto"/>
        <w:bottom w:val="none" w:sz="0" w:space="0" w:color="auto"/>
        <w:right w:val="none" w:sz="0" w:space="0" w:color="auto"/>
      </w:divBdr>
      <w:divsChild>
        <w:div w:id="9725407">
          <w:marLeft w:val="0"/>
          <w:marRight w:val="0"/>
          <w:marTop w:val="0"/>
          <w:marBottom w:val="0"/>
          <w:divBdr>
            <w:top w:val="none" w:sz="0" w:space="0" w:color="auto"/>
            <w:left w:val="none" w:sz="0" w:space="0" w:color="auto"/>
            <w:bottom w:val="none" w:sz="0" w:space="0" w:color="auto"/>
            <w:right w:val="none" w:sz="0" w:space="0" w:color="auto"/>
          </w:divBdr>
          <w:divsChild>
            <w:div w:id="1672028609">
              <w:marLeft w:val="0"/>
              <w:marRight w:val="0"/>
              <w:marTop w:val="0"/>
              <w:marBottom w:val="0"/>
              <w:divBdr>
                <w:top w:val="none" w:sz="0" w:space="0" w:color="auto"/>
                <w:left w:val="none" w:sz="0" w:space="0" w:color="auto"/>
                <w:bottom w:val="none" w:sz="0" w:space="0" w:color="auto"/>
                <w:right w:val="none" w:sz="0" w:space="0" w:color="auto"/>
              </w:divBdr>
              <w:divsChild>
                <w:div w:id="1498885346">
                  <w:marLeft w:val="0"/>
                  <w:marRight w:val="0"/>
                  <w:marTop w:val="0"/>
                  <w:marBottom w:val="0"/>
                  <w:divBdr>
                    <w:top w:val="none" w:sz="0" w:space="0" w:color="auto"/>
                    <w:left w:val="none" w:sz="0" w:space="0" w:color="auto"/>
                    <w:bottom w:val="none" w:sz="0" w:space="0" w:color="auto"/>
                    <w:right w:val="none" w:sz="0" w:space="0" w:color="auto"/>
                  </w:divBdr>
                  <w:divsChild>
                    <w:div w:id="1877886353">
                      <w:marLeft w:val="0"/>
                      <w:marRight w:val="0"/>
                      <w:marTop w:val="0"/>
                      <w:marBottom w:val="0"/>
                      <w:divBdr>
                        <w:top w:val="none" w:sz="0" w:space="0" w:color="auto"/>
                        <w:left w:val="none" w:sz="0" w:space="0" w:color="auto"/>
                        <w:bottom w:val="none" w:sz="0" w:space="0" w:color="auto"/>
                        <w:right w:val="none" w:sz="0" w:space="0" w:color="auto"/>
                      </w:divBdr>
                      <w:divsChild>
                        <w:div w:id="707145761">
                          <w:marLeft w:val="0"/>
                          <w:marRight w:val="0"/>
                          <w:marTop w:val="0"/>
                          <w:marBottom w:val="0"/>
                          <w:divBdr>
                            <w:top w:val="none" w:sz="0" w:space="0" w:color="auto"/>
                            <w:left w:val="none" w:sz="0" w:space="0" w:color="auto"/>
                            <w:bottom w:val="none" w:sz="0" w:space="0" w:color="auto"/>
                            <w:right w:val="none" w:sz="0" w:space="0" w:color="auto"/>
                          </w:divBdr>
                          <w:divsChild>
                            <w:div w:id="845512661">
                              <w:marLeft w:val="0"/>
                              <w:marRight w:val="0"/>
                              <w:marTop w:val="0"/>
                              <w:marBottom w:val="0"/>
                              <w:divBdr>
                                <w:top w:val="none" w:sz="0" w:space="0" w:color="auto"/>
                                <w:left w:val="none" w:sz="0" w:space="0" w:color="auto"/>
                                <w:bottom w:val="none" w:sz="0" w:space="0" w:color="auto"/>
                                <w:right w:val="none" w:sz="0" w:space="0" w:color="auto"/>
                              </w:divBdr>
                              <w:divsChild>
                                <w:div w:id="1047951199">
                                  <w:marLeft w:val="0"/>
                                  <w:marRight w:val="0"/>
                                  <w:marTop w:val="0"/>
                                  <w:marBottom w:val="0"/>
                                  <w:divBdr>
                                    <w:top w:val="none" w:sz="0" w:space="0" w:color="auto"/>
                                    <w:left w:val="none" w:sz="0" w:space="0" w:color="auto"/>
                                    <w:bottom w:val="none" w:sz="0" w:space="0" w:color="auto"/>
                                    <w:right w:val="none" w:sz="0" w:space="0" w:color="auto"/>
                                  </w:divBdr>
                                  <w:divsChild>
                                    <w:div w:id="589194178">
                                      <w:marLeft w:val="0"/>
                                      <w:marRight w:val="0"/>
                                      <w:marTop w:val="0"/>
                                      <w:marBottom w:val="0"/>
                                      <w:divBdr>
                                        <w:top w:val="none" w:sz="0" w:space="0" w:color="auto"/>
                                        <w:left w:val="none" w:sz="0" w:space="0" w:color="auto"/>
                                        <w:bottom w:val="none" w:sz="0" w:space="0" w:color="auto"/>
                                        <w:right w:val="none" w:sz="0" w:space="0" w:color="auto"/>
                                      </w:divBdr>
                                      <w:divsChild>
                                        <w:div w:id="1023894259">
                                          <w:marLeft w:val="0"/>
                                          <w:marRight w:val="0"/>
                                          <w:marTop w:val="0"/>
                                          <w:marBottom w:val="0"/>
                                          <w:divBdr>
                                            <w:top w:val="none" w:sz="0" w:space="0" w:color="auto"/>
                                            <w:left w:val="none" w:sz="0" w:space="0" w:color="auto"/>
                                            <w:bottom w:val="none" w:sz="0" w:space="0" w:color="auto"/>
                                            <w:right w:val="none" w:sz="0" w:space="0" w:color="auto"/>
                                          </w:divBdr>
                                          <w:divsChild>
                                            <w:div w:id="1885633683">
                                              <w:marLeft w:val="0"/>
                                              <w:marRight w:val="0"/>
                                              <w:marTop w:val="0"/>
                                              <w:marBottom w:val="0"/>
                                              <w:divBdr>
                                                <w:top w:val="none" w:sz="0" w:space="0" w:color="auto"/>
                                                <w:left w:val="none" w:sz="0" w:space="0" w:color="auto"/>
                                                <w:bottom w:val="none" w:sz="0" w:space="0" w:color="auto"/>
                                                <w:right w:val="none" w:sz="0" w:space="0" w:color="auto"/>
                                              </w:divBdr>
                                              <w:divsChild>
                                                <w:div w:id="4754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6852793">
      <w:bodyDiv w:val="1"/>
      <w:marLeft w:val="0"/>
      <w:marRight w:val="0"/>
      <w:marTop w:val="0"/>
      <w:marBottom w:val="0"/>
      <w:divBdr>
        <w:top w:val="none" w:sz="0" w:space="0" w:color="auto"/>
        <w:left w:val="none" w:sz="0" w:space="0" w:color="auto"/>
        <w:bottom w:val="none" w:sz="0" w:space="0" w:color="auto"/>
        <w:right w:val="none" w:sz="0" w:space="0" w:color="auto"/>
      </w:divBdr>
    </w:div>
    <w:div w:id="723991745">
      <w:bodyDiv w:val="1"/>
      <w:marLeft w:val="0"/>
      <w:marRight w:val="0"/>
      <w:marTop w:val="0"/>
      <w:marBottom w:val="0"/>
      <w:divBdr>
        <w:top w:val="none" w:sz="0" w:space="0" w:color="auto"/>
        <w:left w:val="none" w:sz="0" w:space="0" w:color="auto"/>
        <w:bottom w:val="none" w:sz="0" w:space="0" w:color="auto"/>
        <w:right w:val="none" w:sz="0" w:space="0" w:color="auto"/>
      </w:divBdr>
    </w:div>
    <w:div w:id="726992747">
      <w:bodyDiv w:val="1"/>
      <w:marLeft w:val="0"/>
      <w:marRight w:val="0"/>
      <w:marTop w:val="0"/>
      <w:marBottom w:val="0"/>
      <w:divBdr>
        <w:top w:val="none" w:sz="0" w:space="0" w:color="auto"/>
        <w:left w:val="none" w:sz="0" w:space="0" w:color="auto"/>
        <w:bottom w:val="none" w:sz="0" w:space="0" w:color="auto"/>
        <w:right w:val="none" w:sz="0" w:space="0" w:color="auto"/>
      </w:divBdr>
    </w:div>
    <w:div w:id="734624602">
      <w:bodyDiv w:val="1"/>
      <w:marLeft w:val="0"/>
      <w:marRight w:val="0"/>
      <w:marTop w:val="0"/>
      <w:marBottom w:val="0"/>
      <w:divBdr>
        <w:top w:val="none" w:sz="0" w:space="0" w:color="auto"/>
        <w:left w:val="none" w:sz="0" w:space="0" w:color="auto"/>
        <w:bottom w:val="none" w:sz="0" w:space="0" w:color="auto"/>
        <w:right w:val="none" w:sz="0" w:space="0" w:color="auto"/>
      </w:divBdr>
    </w:div>
    <w:div w:id="744493733">
      <w:bodyDiv w:val="1"/>
      <w:marLeft w:val="0"/>
      <w:marRight w:val="0"/>
      <w:marTop w:val="0"/>
      <w:marBottom w:val="0"/>
      <w:divBdr>
        <w:top w:val="none" w:sz="0" w:space="0" w:color="auto"/>
        <w:left w:val="none" w:sz="0" w:space="0" w:color="auto"/>
        <w:bottom w:val="none" w:sz="0" w:space="0" w:color="auto"/>
        <w:right w:val="none" w:sz="0" w:space="0" w:color="auto"/>
      </w:divBdr>
    </w:div>
    <w:div w:id="747504029">
      <w:bodyDiv w:val="1"/>
      <w:marLeft w:val="0"/>
      <w:marRight w:val="0"/>
      <w:marTop w:val="0"/>
      <w:marBottom w:val="0"/>
      <w:divBdr>
        <w:top w:val="none" w:sz="0" w:space="0" w:color="auto"/>
        <w:left w:val="none" w:sz="0" w:space="0" w:color="auto"/>
        <w:bottom w:val="none" w:sz="0" w:space="0" w:color="auto"/>
        <w:right w:val="none" w:sz="0" w:space="0" w:color="auto"/>
      </w:divBdr>
    </w:div>
    <w:div w:id="761029545">
      <w:bodyDiv w:val="1"/>
      <w:marLeft w:val="0"/>
      <w:marRight w:val="0"/>
      <w:marTop w:val="0"/>
      <w:marBottom w:val="0"/>
      <w:divBdr>
        <w:top w:val="none" w:sz="0" w:space="0" w:color="auto"/>
        <w:left w:val="none" w:sz="0" w:space="0" w:color="auto"/>
        <w:bottom w:val="none" w:sz="0" w:space="0" w:color="auto"/>
        <w:right w:val="none" w:sz="0" w:space="0" w:color="auto"/>
      </w:divBdr>
    </w:div>
    <w:div w:id="762146396">
      <w:bodyDiv w:val="1"/>
      <w:marLeft w:val="0"/>
      <w:marRight w:val="0"/>
      <w:marTop w:val="0"/>
      <w:marBottom w:val="0"/>
      <w:divBdr>
        <w:top w:val="none" w:sz="0" w:space="0" w:color="auto"/>
        <w:left w:val="none" w:sz="0" w:space="0" w:color="auto"/>
        <w:bottom w:val="none" w:sz="0" w:space="0" w:color="auto"/>
        <w:right w:val="none" w:sz="0" w:space="0" w:color="auto"/>
      </w:divBdr>
    </w:div>
    <w:div w:id="769736765">
      <w:bodyDiv w:val="1"/>
      <w:marLeft w:val="0"/>
      <w:marRight w:val="0"/>
      <w:marTop w:val="0"/>
      <w:marBottom w:val="0"/>
      <w:divBdr>
        <w:top w:val="none" w:sz="0" w:space="0" w:color="auto"/>
        <w:left w:val="none" w:sz="0" w:space="0" w:color="auto"/>
        <w:bottom w:val="none" w:sz="0" w:space="0" w:color="auto"/>
        <w:right w:val="none" w:sz="0" w:space="0" w:color="auto"/>
      </w:divBdr>
    </w:div>
    <w:div w:id="779646865">
      <w:bodyDiv w:val="1"/>
      <w:marLeft w:val="0"/>
      <w:marRight w:val="0"/>
      <w:marTop w:val="0"/>
      <w:marBottom w:val="0"/>
      <w:divBdr>
        <w:top w:val="none" w:sz="0" w:space="0" w:color="auto"/>
        <w:left w:val="none" w:sz="0" w:space="0" w:color="auto"/>
        <w:bottom w:val="none" w:sz="0" w:space="0" w:color="auto"/>
        <w:right w:val="none" w:sz="0" w:space="0" w:color="auto"/>
      </w:divBdr>
    </w:div>
    <w:div w:id="783110837">
      <w:bodyDiv w:val="1"/>
      <w:marLeft w:val="0"/>
      <w:marRight w:val="0"/>
      <w:marTop w:val="0"/>
      <w:marBottom w:val="0"/>
      <w:divBdr>
        <w:top w:val="none" w:sz="0" w:space="0" w:color="auto"/>
        <w:left w:val="none" w:sz="0" w:space="0" w:color="auto"/>
        <w:bottom w:val="none" w:sz="0" w:space="0" w:color="auto"/>
        <w:right w:val="none" w:sz="0" w:space="0" w:color="auto"/>
      </w:divBdr>
    </w:div>
    <w:div w:id="789740106">
      <w:bodyDiv w:val="1"/>
      <w:marLeft w:val="0"/>
      <w:marRight w:val="0"/>
      <w:marTop w:val="0"/>
      <w:marBottom w:val="0"/>
      <w:divBdr>
        <w:top w:val="none" w:sz="0" w:space="0" w:color="auto"/>
        <w:left w:val="none" w:sz="0" w:space="0" w:color="auto"/>
        <w:bottom w:val="none" w:sz="0" w:space="0" w:color="auto"/>
        <w:right w:val="none" w:sz="0" w:space="0" w:color="auto"/>
      </w:divBdr>
    </w:div>
    <w:div w:id="796411404">
      <w:bodyDiv w:val="1"/>
      <w:marLeft w:val="0"/>
      <w:marRight w:val="0"/>
      <w:marTop w:val="0"/>
      <w:marBottom w:val="0"/>
      <w:divBdr>
        <w:top w:val="none" w:sz="0" w:space="0" w:color="auto"/>
        <w:left w:val="none" w:sz="0" w:space="0" w:color="auto"/>
        <w:bottom w:val="none" w:sz="0" w:space="0" w:color="auto"/>
        <w:right w:val="none" w:sz="0" w:space="0" w:color="auto"/>
      </w:divBdr>
    </w:div>
    <w:div w:id="800341538">
      <w:bodyDiv w:val="1"/>
      <w:marLeft w:val="0"/>
      <w:marRight w:val="0"/>
      <w:marTop w:val="0"/>
      <w:marBottom w:val="0"/>
      <w:divBdr>
        <w:top w:val="none" w:sz="0" w:space="0" w:color="auto"/>
        <w:left w:val="none" w:sz="0" w:space="0" w:color="auto"/>
        <w:bottom w:val="none" w:sz="0" w:space="0" w:color="auto"/>
        <w:right w:val="none" w:sz="0" w:space="0" w:color="auto"/>
      </w:divBdr>
    </w:div>
    <w:div w:id="805971965">
      <w:bodyDiv w:val="1"/>
      <w:marLeft w:val="0"/>
      <w:marRight w:val="0"/>
      <w:marTop w:val="0"/>
      <w:marBottom w:val="0"/>
      <w:divBdr>
        <w:top w:val="none" w:sz="0" w:space="0" w:color="auto"/>
        <w:left w:val="none" w:sz="0" w:space="0" w:color="auto"/>
        <w:bottom w:val="none" w:sz="0" w:space="0" w:color="auto"/>
        <w:right w:val="none" w:sz="0" w:space="0" w:color="auto"/>
      </w:divBdr>
    </w:div>
    <w:div w:id="809440917">
      <w:bodyDiv w:val="1"/>
      <w:marLeft w:val="0"/>
      <w:marRight w:val="0"/>
      <w:marTop w:val="0"/>
      <w:marBottom w:val="0"/>
      <w:divBdr>
        <w:top w:val="none" w:sz="0" w:space="0" w:color="auto"/>
        <w:left w:val="none" w:sz="0" w:space="0" w:color="auto"/>
        <w:bottom w:val="none" w:sz="0" w:space="0" w:color="auto"/>
        <w:right w:val="none" w:sz="0" w:space="0" w:color="auto"/>
      </w:divBdr>
    </w:div>
    <w:div w:id="811295437">
      <w:bodyDiv w:val="1"/>
      <w:marLeft w:val="0"/>
      <w:marRight w:val="0"/>
      <w:marTop w:val="0"/>
      <w:marBottom w:val="0"/>
      <w:divBdr>
        <w:top w:val="none" w:sz="0" w:space="0" w:color="auto"/>
        <w:left w:val="none" w:sz="0" w:space="0" w:color="auto"/>
        <w:bottom w:val="none" w:sz="0" w:space="0" w:color="auto"/>
        <w:right w:val="none" w:sz="0" w:space="0" w:color="auto"/>
      </w:divBdr>
    </w:div>
    <w:div w:id="812138756">
      <w:bodyDiv w:val="1"/>
      <w:marLeft w:val="0"/>
      <w:marRight w:val="0"/>
      <w:marTop w:val="0"/>
      <w:marBottom w:val="0"/>
      <w:divBdr>
        <w:top w:val="none" w:sz="0" w:space="0" w:color="auto"/>
        <w:left w:val="none" w:sz="0" w:space="0" w:color="auto"/>
        <w:bottom w:val="none" w:sz="0" w:space="0" w:color="auto"/>
        <w:right w:val="none" w:sz="0" w:space="0" w:color="auto"/>
      </w:divBdr>
    </w:div>
    <w:div w:id="824132189">
      <w:bodyDiv w:val="1"/>
      <w:marLeft w:val="0"/>
      <w:marRight w:val="0"/>
      <w:marTop w:val="0"/>
      <w:marBottom w:val="0"/>
      <w:divBdr>
        <w:top w:val="none" w:sz="0" w:space="0" w:color="auto"/>
        <w:left w:val="none" w:sz="0" w:space="0" w:color="auto"/>
        <w:bottom w:val="none" w:sz="0" w:space="0" w:color="auto"/>
        <w:right w:val="none" w:sz="0" w:space="0" w:color="auto"/>
      </w:divBdr>
    </w:div>
    <w:div w:id="836725878">
      <w:bodyDiv w:val="1"/>
      <w:marLeft w:val="0"/>
      <w:marRight w:val="0"/>
      <w:marTop w:val="0"/>
      <w:marBottom w:val="0"/>
      <w:divBdr>
        <w:top w:val="none" w:sz="0" w:space="0" w:color="auto"/>
        <w:left w:val="none" w:sz="0" w:space="0" w:color="auto"/>
        <w:bottom w:val="none" w:sz="0" w:space="0" w:color="auto"/>
        <w:right w:val="none" w:sz="0" w:space="0" w:color="auto"/>
      </w:divBdr>
    </w:div>
    <w:div w:id="840971941">
      <w:bodyDiv w:val="1"/>
      <w:marLeft w:val="0"/>
      <w:marRight w:val="0"/>
      <w:marTop w:val="0"/>
      <w:marBottom w:val="0"/>
      <w:divBdr>
        <w:top w:val="none" w:sz="0" w:space="0" w:color="auto"/>
        <w:left w:val="none" w:sz="0" w:space="0" w:color="auto"/>
        <w:bottom w:val="none" w:sz="0" w:space="0" w:color="auto"/>
        <w:right w:val="none" w:sz="0" w:space="0" w:color="auto"/>
      </w:divBdr>
    </w:div>
    <w:div w:id="843207877">
      <w:bodyDiv w:val="1"/>
      <w:marLeft w:val="0"/>
      <w:marRight w:val="0"/>
      <w:marTop w:val="0"/>
      <w:marBottom w:val="0"/>
      <w:divBdr>
        <w:top w:val="none" w:sz="0" w:space="0" w:color="auto"/>
        <w:left w:val="none" w:sz="0" w:space="0" w:color="auto"/>
        <w:bottom w:val="none" w:sz="0" w:space="0" w:color="auto"/>
        <w:right w:val="none" w:sz="0" w:space="0" w:color="auto"/>
      </w:divBdr>
    </w:div>
    <w:div w:id="844129198">
      <w:bodyDiv w:val="1"/>
      <w:marLeft w:val="0"/>
      <w:marRight w:val="0"/>
      <w:marTop w:val="0"/>
      <w:marBottom w:val="0"/>
      <w:divBdr>
        <w:top w:val="none" w:sz="0" w:space="0" w:color="auto"/>
        <w:left w:val="none" w:sz="0" w:space="0" w:color="auto"/>
        <w:bottom w:val="none" w:sz="0" w:space="0" w:color="auto"/>
        <w:right w:val="none" w:sz="0" w:space="0" w:color="auto"/>
      </w:divBdr>
    </w:div>
    <w:div w:id="856890989">
      <w:bodyDiv w:val="1"/>
      <w:marLeft w:val="0"/>
      <w:marRight w:val="0"/>
      <w:marTop w:val="0"/>
      <w:marBottom w:val="0"/>
      <w:divBdr>
        <w:top w:val="none" w:sz="0" w:space="0" w:color="auto"/>
        <w:left w:val="none" w:sz="0" w:space="0" w:color="auto"/>
        <w:bottom w:val="none" w:sz="0" w:space="0" w:color="auto"/>
        <w:right w:val="none" w:sz="0" w:space="0" w:color="auto"/>
      </w:divBdr>
    </w:div>
    <w:div w:id="877819645">
      <w:bodyDiv w:val="1"/>
      <w:marLeft w:val="0"/>
      <w:marRight w:val="0"/>
      <w:marTop w:val="0"/>
      <w:marBottom w:val="0"/>
      <w:divBdr>
        <w:top w:val="none" w:sz="0" w:space="0" w:color="auto"/>
        <w:left w:val="none" w:sz="0" w:space="0" w:color="auto"/>
        <w:bottom w:val="none" w:sz="0" w:space="0" w:color="auto"/>
        <w:right w:val="none" w:sz="0" w:space="0" w:color="auto"/>
      </w:divBdr>
    </w:div>
    <w:div w:id="902371236">
      <w:bodyDiv w:val="1"/>
      <w:marLeft w:val="0"/>
      <w:marRight w:val="0"/>
      <w:marTop w:val="0"/>
      <w:marBottom w:val="0"/>
      <w:divBdr>
        <w:top w:val="none" w:sz="0" w:space="0" w:color="auto"/>
        <w:left w:val="none" w:sz="0" w:space="0" w:color="auto"/>
        <w:bottom w:val="none" w:sz="0" w:space="0" w:color="auto"/>
        <w:right w:val="none" w:sz="0" w:space="0" w:color="auto"/>
      </w:divBdr>
    </w:div>
    <w:div w:id="910654581">
      <w:bodyDiv w:val="1"/>
      <w:marLeft w:val="0"/>
      <w:marRight w:val="0"/>
      <w:marTop w:val="0"/>
      <w:marBottom w:val="0"/>
      <w:divBdr>
        <w:top w:val="none" w:sz="0" w:space="0" w:color="auto"/>
        <w:left w:val="none" w:sz="0" w:space="0" w:color="auto"/>
        <w:bottom w:val="none" w:sz="0" w:space="0" w:color="auto"/>
        <w:right w:val="none" w:sz="0" w:space="0" w:color="auto"/>
      </w:divBdr>
    </w:div>
    <w:div w:id="925042024">
      <w:bodyDiv w:val="1"/>
      <w:marLeft w:val="0"/>
      <w:marRight w:val="0"/>
      <w:marTop w:val="0"/>
      <w:marBottom w:val="0"/>
      <w:divBdr>
        <w:top w:val="none" w:sz="0" w:space="0" w:color="auto"/>
        <w:left w:val="none" w:sz="0" w:space="0" w:color="auto"/>
        <w:bottom w:val="none" w:sz="0" w:space="0" w:color="auto"/>
        <w:right w:val="none" w:sz="0" w:space="0" w:color="auto"/>
      </w:divBdr>
    </w:div>
    <w:div w:id="925773733">
      <w:bodyDiv w:val="1"/>
      <w:marLeft w:val="0"/>
      <w:marRight w:val="0"/>
      <w:marTop w:val="0"/>
      <w:marBottom w:val="0"/>
      <w:divBdr>
        <w:top w:val="none" w:sz="0" w:space="0" w:color="auto"/>
        <w:left w:val="none" w:sz="0" w:space="0" w:color="auto"/>
        <w:bottom w:val="none" w:sz="0" w:space="0" w:color="auto"/>
        <w:right w:val="none" w:sz="0" w:space="0" w:color="auto"/>
      </w:divBdr>
    </w:div>
    <w:div w:id="938635052">
      <w:bodyDiv w:val="1"/>
      <w:marLeft w:val="0"/>
      <w:marRight w:val="0"/>
      <w:marTop w:val="0"/>
      <w:marBottom w:val="0"/>
      <w:divBdr>
        <w:top w:val="none" w:sz="0" w:space="0" w:color="auto"/>
        <w:left w:val="none" w:sz="0" w:space="0" w:color="auto"/>
        <w:bottom w:val="none" w:sz="0" w:space="0" w:color="auto"/>
        <w:right w:val="none" w:sz="0" w:space="0" w:color="auto"/>
      </w:divBdr>
    </w:div>
    <w:div w:id="940258457">
      <w:bodyDiv w:val="1"/>
      <w:marLeft w:val="0"/>
      <w:marRight w:val="0"/>
      <w:marTop w:val="0"/>
      <w:marBottom w:val="0"/>
      <w:divBdr>
        <w:top w:val="none" w:sz="0" w:space="0" w:color="auto"/>
        <w:left w:val="none" w:sz="0" w:space="0" w:color="auto"/>
        <w:bottom w:val="none" w:sz="0" w:space="0" w:color="auto"/>
        <w:right w:val="none" w:sz="0" w:space="0" w:color="auto"/>
      </w:divBdr>
    </w:div>
    <w:div w:id="947011263">
      <w:bodyDiv w:val="1"/>
      <w:marLeft w:val="0"/>
      <w:marRight w:val="0"/>
      <w:marTop w:val="0"/>
      <w:marBottom w:val="0"/>
      <w:divBdr>
        <w:top w:val="none" w:sz="0" w:space="0" w:color="auto"/>
        <w:left w:val="none" w:sz="0" w:space="0" w:color="auto"/>
        <w:bottom w:val="none" w:sz="0" w:space="0" w:color="auto"/>
        <w:right w:val="none" w:sz="0" w:space="0" w:color="auto"/>
      </w:divBdr>
    </w:div>
    <w:div w:id="948319294">
      <w:bodyDiv w:val="1"/>
      <w:marLeft w:val="0"/>
      <w:marRight w:val="0"/>
      <w:marTop w:val="0"/>
      <w:marBottom w:val="0"/>
      <w:divBdr>
        <w:top w:val="none" w:sz="0" w:space="0" w:color="auto"/>
        <w:left w:val="none" w:sz="0" w:space="0" w:color="auto"/>
        <w:bottom w:val="none" w:sz="0" w:space="0" w:color="auto"/>
        <w:right w:val="none" w:sz="0" w:space="0" w:color="auto"/>
      </w:divBdr>
    </w:div>
    <w:div w:id="965162330">
      <w:bodyDiv w:val="1"/>
      <w:marLeft w:val="0"/>
      <w:marRight w:val="0"/>
      <w:marTop w:val="0"/>
      <w:marBottom w:val="0"/>
      <w:divBdr>
        <w:top w:val="none" w:sz="0" w:space="0" w:color="auto"/>
        <w:left w:val="none" w:sz="0" w:space="0" w:color="auto"/>
        <w:bottom w:val="none" w:sz="0" w:space="0" w:color="auto"/>
        <w:right w:val="none" w:sz="0" w:space="0" w:color="auto"/>
      </w:divBdr>
    </w:div>
    <w:div w:id="977034471">
      <w:bodyDiv w:val="1"/>
      <w:marLeft w:val="0"/>
      <w:marRight w:val="0"/>
      <w:marTop w:val="0"/>
      <w:marBottom w:val="0"/>
      <w:divBdr>
        <w:top w:val="none" w:sz="0" w:space="0" w:color="auto"/>
        <w:left w:val="none" w:sz="0" w:space="0" w:color="auto"/>
        <w:bottom w:val="none" w:sz="0" w:space="0" w:color="auto"/>
        <w:right w:val="none" w:sz="0" w:space="0" w:color="auto"/>
      </w:divBdr>
      <w:divsChild>
        <w:div w:id="729185960">
          <w:marLeft w:val="0"/>
          <w:marRight w:val="0"/>
          <w:marTop w:val="0"/>
          <w:marBottom w:val="0"/>
          <w:divBdr>
            <w:top w:val="none" w:sz="0" w:space="0" w:color="auto"/>
            <w:left w:val="none" w:sz="0" w:space="0" w:color="auto"/>
            <w:bottom w:val="none" w:sz="0" w:space="0" w:color="auto"/>
            <w:right w:val="none" w:sz="0" w:space="0" w:color="auto"/>
          </w:divBdr>
          <w:divsChild>
            <w:div w:id="1622960683">
              <w:marLeft w:val="0"/>
              <w:marRight w:val="0"/>
              <w:marTop w:val="0"/>
              <w:marBottom w:val="0"/>
              <w:divBdr>
                <w:top w:val="none" w:sz="0" w:space="0" w:color="auto"/>
                <w:left w:val="none" w:sz="0" w:space="0" w:color="auto"/>
                <w:bottom w:val="none" w:sz="0" w:space="0" w:color="auto"/>
                <w:right w:val="none" w:sz="0" w:space="0" w:color="auto"/>
              </w:divBdr>
            </w:div>
          </w:divsChild>
        </w:div>
        <w:div w:id="1658536224">
          <w:marLeft w:val="0"/>
          <w:marRight w:val="0"/>
          <w:marTop w:val="0"/>
          <w:marBottom w:val="0"/>
          <w:divBdr>
            <w:top w:val="none" w:sz="0" w:space="0" w:color="auto"/>
            <w:left w:val="none" w:sz="0" w:space="0" w:color="auto"/>
            <w:bottom w:val="none" w:sz="0" w:space="0" w:color="auto"/>
            <w:right w:val="none" w:sz="0" w:space="0" w:color="auto"/>
          </w:divBdr>
          <w:divsChild>
            <w:div w:id="428893013">
              <w:marLeft w:val="0"/>
              <w:marRight w:val="0"/>
              <w:marTop w:val="0"/>
              <w:marBottom w:val="0"/>
              <w:divBdr>
                <w:top w:val="none" w:sz="0" w:space="0" w:color="auto"/>
                <w:left w:val="none" w:sz="0" w:space="0" w:color="auto"/>
                <w:bottom w:val="none" w:sz="0" w:space="0" w:color="auto"/>
                <w:right w:val="none" w:sz="0" w:space="0" w:color="auto"/>
              </w:divBdr>
            </w:div>
          </w:divsChild>
        </w:div>
        <w:div w:id="68429908">
          <w:marLeft w:val="0"/>
          <w:marRight w:val="0"/>
          <w:marTop w:val="0"/>
          <w:marBottom w:val="0"/>
          <w:divBdr>
            <w:top w:val="none" w:sz="0" w:space="0" w:color="auto"/>
            <w:left w:val="none" w:sz="0" w:space="0" w:color="auto"/>
            <w:bottom w:val="none" w:sz="0" w:space="0" w:color="auto"/>
            <w:right w:val="none" w:sz="0" w:space="0" w:color="auto"/>
          </w:divBdr>
          <w:divsChild>
            <w:div w:id="20823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0375">
      <w:bodyDiv w:val="1"/>
      <w:marLeft w:val="0"/>
      <w:marRight w:val="0"/>
      <w:marTop w:val="0"/>
      <w:marBottom w:val="0"/>
      <w:divBdr>
        <w:top w:val="none" w:sz="0" w:space="0" w:color="auto"/>
        <w:left w:val="none" w:sz="0" w:space="0" w:color="auto"/>
        <w:bottom w:val="none" w:sz="0" w:space="0" w:color="auto"/>
        <w:right w:val="none" w:sz="0" w:space="0" w:color="auto"/>
      </w:divBdr>
    </w:div>
    <w:div w:id="990062627">
      <w:bodyDiv w:val="1"/>
      <w:marLeft w:val="0"/>
      <w:marRight w:val="0"/>
      <w:marTop w:val="0"/>
      <w:marBottom w:val="0"/>
      <w:divBdr>
        <w:top w:val="none" w:sz="0" w:space="0" w:color="auto"/>
        <w:left w:val="none" w:sz="0" w:space="0" w:color="auto"/>
        <w:bottom w:val="none" w:sz="0" w:space="0" w:color="auto"/>
        <w:right w:val="none" w:sz="0" w:space="0" w:color="auto"/>
      </w:divBdr>
    </w:div>
    <w:div w:id="991057624">
      <w:bodyDiv w:val="1"/>
      <w:marLeft w:val="0"/>
      <w:marRight w:val="0"/>
      <w:marTop w:val="0"/>
      <w:marBottom w:val="0"/>
      <w:divBdr>
        <w:top w:val="none" w:sz="0" w:space="0" w:color="auto"/>
        <w:left w:val="none" w:sz="0" w:space="0" w:color="auto"/>
        <w:bottom w:val="none" w:sz="0" w:space="0" w:color="auto"/>
        <w:right w:val="none" w:sz="0" w:space="0" w:color="auto"/>
      </w:divBdr>
    </w:div>
    <w:div w:id="991257712">
      <w:bodyDiv w:val="1"/>
      <w:marLeft w:val="0"/>
      <w:marRight w:val="0"/>
      <w:marTop w:val="0"/>
      <w:marBottom w:val="0"/>
      <w:divBdr>
        <w:top w:val="none" w:sz="0" w:space="0" w:color="auto"/>
        <w:left w:val="none" w:sz="0" w:space="0" w:color="auto"/>
        <w:bottom w:val="none" w:sz="0" w:space="0" w:color="auto"/>
        <w:right w:val="none" w:sz="0" w:space="0" w:color="auto"/>
      </w:divBdr>
    </w:div>
    <w:div w:id="994649876">
      <w:bodyDiv w:val="1"/>
      <w:marLeft w:val="0"/>
      <w:marRight w:val="0"/>
      <w:marTop w:val="0"/>
      <w:marBottom w:val="0"/>
      <w:divBdr>
        <w:top w:val="none" w:sz="0" w:space="0" w:color="auto"/>
        <w:left w:val="none" w:sz="0" w:space="0" w:color="auto"/>
        <w:bottom w:val="none" w:sz="0" w:space="0" w:color="auto"/>
        <w:right w:val="none" w:sz="0" w:space="0" w:color="auto"/>
      </w:divBdr>
    </w:div>
    <w:div w:id="1001547869">
      <w:bodyDiv w:val="1"/>
      <w:marLeft w:val="0"/>
      <w:marRight w:val="0"/>
      <w:marTop w:val="0"/>
      <w:marBottom w:val="0"/>
      <w:divBdr>
        <w:top w:val="none" w:sz="0" w:space="0" w:color="auto"/>
        <w:left w:val="none" w:sz="0" w:space="0" w:color="auto"/>
        <w:bottom w:val="none" w:sz="0" w:space="0" w:color="auto"/>
        <w:right w:val="none" w:sz="0" w:space="0" w:color="auto"/>
      </w:divBdr>
    </w:div>
    <w:div w:id="1011684050">
      <w:bodyDiv w:val="1"/>
      <w:marLeft w:val="0"/>
      <w:marRight w:val="0"/>
      <w:marTop w:val="0"/>
      <w:marBottom w:val="0"/>
      <w:divBdr>
        <w:top w:val="none" w:sz="0" w:space="0" w:color="auto"/>
        <w:left w:val="none" w:sz="0" w:space="0" w:color="auto"/>
        <w:bottom w:val="none" w:sz="0" w:space="0" w:color="auto"/>
        <w:right w:val="none" w:sz="0" w:space="0" w:color="auto"/>
      </w:divBdr>
    </w:div>
    <w:div w:id="1018194463">
      <w:bodyDiv w:val="1"/>
      <w:marLeft w:val="0"/>
      <w:marRight w:val="0"/>
      <w:marTop w:val="0"/>
      <w:marBottom w:val="0"/>
      <w:divBdr>
        <w:top w:val="none" w:sz="0" w:space="0" w:color="auto"/>
        <w:left w:val="none" w:sz="0" w:space="0" w:color="auto"/>
        <w:bottom w:val="none" w:sz="0" w:space="0" w:color="auto"/>
        <w:right w:val="none" w:sz="0" w:space="0" w:color="auto"/>
      </w:divBdr>
    </w:div>
    <w:div w:id="1018233158">
      <w:bodyDiv w:val="1"/>
      <w:marLeft w:val="0"/>
      <w:marRight w:val="0"/>
      <w:marTop w:val="0"/>
      <w:marBottom w:val="0"/>
      <w:divBdr>
        <w:top w:val="none" w:sz="0" w:space="0" w:color="auto"/>
        <w:left w:val="none" w:sz="0" w:space="0" w:color="auto"/>
        <w:bottom w:val="none" w:sz="0" w:space="0" w:color="auto"/>
        <w:right w:val="none" w:sz="0" w:space="0" w:color="auto"/>
      </w:divBdr>
    </w:div>
    <w:div w:id="1023285525">
      <w:bodyDiv w:val="1"/>
      <w:marLeft w:val="0"/>
      <w:marRight w:val="0"/>
      <w:marTop w:val="0"/>
      <w:marBottom w:val="0"/>
      <w:divBdr>
        <w:top w:val="none" w:sz="0" w:space="0" w:color="auto"/>
        <w:left w:val="none" w:sz="0" w:space="0" w:color="auto"/>
        <w:bottom w:val="none" w:sz="0" w:space="0" w:color="auto"/>
        <w:right w:val="none" w:sz="0" w:space="0" w:color="auto"/>
      </w:divBdr>
    </w:div>
    <w:div w:id="1027366443">
      <w:bodyDiv w:val="1"/>
      <w:marLeft w:val="0"/>
      <w:marRight w:val="0"/>
      <w:marTop w:val="0"/>
      <w:marBottom w:val="0"/>
      <w:divBdr>
        <w:top w:val="none" w:sz="0" w:space="0" w:color="auto"/>
        <w:left w:val="none" w:sz="0" w:space="0" w:color="auto"/>
        <w:bottom w:val="none" w:sz="0" w:space="0" w:color="auto"/>
        <w:right w:val="none" w:sz="0" w:space="0" w:color="auto"/>
      </w:divBdr>
    </w:div>
    <w:div w:id="1031958419">
      <w:bodyDiv w:val="1"/>
      <w:marLeft w:val="0"/>
      <w:marRight w:val="0"/>
      <w:marTop w:val="0"/>
      <w:marBottom w:val="0"/>
      <w:divBdr>
        <w:top w:val="none" w:sz="0" w:space="0" w:color="auto"/>
        <w:left w:val="none" w:sz="0" w:space="0" w:color="auto"/>
        <w:bottom w:val="none" w:sz="0" w:space="0" w:color="auto"/>
        <w:right w:val="none" w:sz="0" w:space="0" w:color="auto"/>
      </w:divBdr>
    </w:div>
    <w:div w:id="1034232488">
      <w:bodyDiv w:val="1"/>
      <w:marLeft w:val="0"/>
      <w:marRight w:val="0"/>
      <w:marTop w:val="0"/>
      <w:marBottom w:val="0"/>
      <w:divBdr>
        <w:top w:val="none" w:sz="0" w:space="0" w:color="auto"/>
        <w:left w:val="none" w:sz="0" w:space="0" w:color="auto"/>
        <w:bottom w:val="none" w:sz="0" w:space="0" w:color="auto"/>
        <w:right w:val="none" w:sz="0" w:space="0" w:color="auto"/>
      </w:divBdr>
    </w:div>
    <w:div w:id="1047413340">
      <w:bodyDiv w:val="1"/>
      <w:marLeft w:val="0"/>
      <w:marRight w:val="0"/>
      <w:marTop w:val="0"/>
      <w:marBottom w:val="0"/>
      <w:divBdr>
        <w:top w:val="none" w:sz="0" w:space="0" w:color="auto"/>
        <w:left w:val="none" w:sz="0" w:space="0" w:color="auto"/>
        <w:bottom w:val="none" w:sz="0" w:space="0" w:color="auto"/>
        <w:right w:val="none" w:sz="0" w:space="0" w:color="auto"/>
      </w:divBdr>
    </w:div>
    <w:div w:id="1049496593">
      <w:bodyDiv w:val="1"/>
      <w:marLeft w:val="0"/>
      <w:marRight w:val="0"/>
      <w:marTop w:val="0"/>
      <w:marBottom w:val="0"/>
      <w:divBdr>
        <w:top w:val="none" w:sz="0" w:space="0" w:color="auto"/>
        <w:left w:val="none" w:sz="0" w:space="0" w:color="auto"/>
        <w:bottom w:val="none" w:sz="0" w:space="0" w:color="auto"/>
        <w:right w:val="none" w:sz="0" w:space="0" w:color="auto"/>
      </w:divBdr>
    </w:div>
    <w:div w:id="1062825014">
      <w:bodyDiv w:val="1"/>
      <w:marLeft w:val="0"/>
      <w:marRight w:val="0"/>
      <w:marTop w:val="0"/>
      <w:marBottom w:val="0"/>
      <w:divBdr>
        <w:top w:val="none" w:sz="0" w:space="0" w:color="auto"/>
        <w:left w:val="none" w:sz="0" w:space="0" w:color="auto"/>
        <w:bottom w:val="none" w:sz="0" w:space="0" w:color="auto"/>
        <w:right w:val="none" w:sz="0" w:space="0" w:color="auto"/>
      </w:divBdr>
    </w:div>
    <w:div w:id="1070423353">
      <w:bodyDiv w:val="1"/>
      <w:marLeft w:val="0"/>
      <w:marRight w:val="0"/>
      <w:marTop w:val="0"/>
      <w:marBottom w:val="0"/>
      <w:divBdr>
        <w:top w:val="none" w:sz="0" w:space="0" w:color="auto"/>
        <w:left w:val="none" w:sz="0" w:space="0" w:color="auto"/>
        <w:bottom w:val="none" w:sz="0" w:space="0" w:color="auto"/>
        <w:right w:val="none" w:sz="0" w:space="0" w:color="auto"/>
      </w:divBdr>
    </w:div>
    <w:div w:id="1076170463">
      <w:bodyDiv w:val="1"/>
      <w:marLeft w:val="0"/>
      <w:marRight w:val="0"/>
      <w:marTop w:val="0"/>
      <w:marBottom w:val="0"/>
      <w:divBdr>
        <w:top w:val="none" w:sz="0" w:space="0" w:color="auto"/>
        <w:left w:val="none" w:sz="0" w:space="0" w:color="auto"/>
        <w:bottom w:val="none" w:sz="0" w:space="0" w:color="auto"/>
        <w:right w:val="none" w:sz="0" w:space="0" w:color="auto"/>
      </w:divBdr>
    </w:div>
    <w:div w:id="1077556978">
      <w:bodyDiv w:val="1"/>
      <w:marLeft w:val="0"/>
      <w:marRight w:val="0"/>
      <w:marTop w:val="0"/>
      <w:marBottom w:val="0"/>
      <w:divBdr>
        <w:top w:val="none" w:sz="0" w:space="0" w:color="auto"/>
        <w:left w:val="none" w:sz="0" w:space="0" w:color="auto"/>
        <w:bottom w:val="none" w:sz="0" w:space="0" w:color="auto"/>
        <w:right w:val="none" w:sz="0" w:space="0" w:color="auto"/>
      </w:divBdr>
    </w:div>
    <w:div w:id="1087073009">
      <w:bodyDiv w:val="1"/>
      <w:marLeft w:val="0"/>
      <w:marRight w:val="0"/>
      <w:marTop w:val="0"/>
      <w:marBottom w:val="0"/>
      <w:divBdr>
        <w:top w:val="none" w:sz="0" w:space="0" w:color="auto"/>
        <w:left w:val="none" w:sz="0" w:space="0" w:color="auto"/>
        <w:bottom w:val="none" w:sz="0" w:space="0" w:color="auto"/>
        <w:right w:val="none" w:sz="0" w:space="0" w:color="auto"/>
      </w:divBdr>
    </w:div>
    <w:div w:id="1103569826">
      <w:bodyDiv w:val="1"/>
      <w:marLeft w:val="0"/>
      <w:marRight w:val="0"/>
      <w:marTop w:val="0"/>
      <w:marBottom w:val="0"/>
      <w:divBdr>
        <w:top w:val="none" w:sz="0" w:space="0" w:color="auto"/>
        <w:left w:val="none" w:sz="0" w:space="0" w:color="auto"/>
        <w:bottom w:val="none" w:sz="0" w:space="0" w:color="auto"/>
        <w:right w:val="none" w:sz="0" w:space="0" w:color="auto"/>
      </w:divBdr>
    </w:div>
    <w:div w:id="1109163855">
      <w:bodyDiv w:val="1"/>
      <w:marLeft w:val="0"/>
      <w:marRight w:val="0"/>
      <w:marTop w:val="0"/>
      <w:marBottom w:val="0"/>
      <w:divBdr>
        <w:top w:val="none" w:sz="0" w:space="0" w:color="auto"/>
        <w:left w:val="none" w:sz="0" w:space="0" w:color="auto"/>
        <w:bottom w:val="none" w:sz="0" w:space="0" w:color="auto"/>
        <w:right w:val="none" w:sz="0" w:space="0" w:color="auto"/>
      </w:divBdr>
    </w:div>
    <w:div w:id="1124925625">
      <w:bodyDiv w:val="1"/>
      <w:marLeft w:val="0"/>
      <w:marRight w:val="0"/>
      <w:marTop w:val="0"/>
      <w:marBottom w:val="0"/>
      <w:divBdr>
        <w:top w:val="none" w:sz="0" w:space="0" w:color="auto"/>
        <w:left w:val="none" w:sz="0" w:space="0" w:color="auto"/>
        <w:bottom w:val="none" w:sz="0" w:space="0" w:color="auto"/>
        <w:right w:val="none" w:sz="0" w:space="0" w:color="auto"/>
      </w:divBdr>
    </w:div>
    <w:div w:id="1132986704">
      <w:bodyDiv w:val="1"/>
      <w:marLeft w:val="0"/>
      <w:marRight w:val="0"/>
      <w:marTop w:val="0"/>
      <w:marBottom w:val="0"/>
      <w:divBdr>
        <w:top w:val="none" w:sz="0" w:space="0" w:color="auto"/>
        <w:left w:val="none" w:sz="0" w:space="0" w:color="auto"/>
        <w:bottom w:val="none" w:sz="0" w:space="0" w:color="auto"/>
        <w:right w:val="none" w:sz="0" w:space="0" w:color="auto"/>
      </w:divBdr>
    </w:div>
    <w:div w:id="1133014522">
      <w:bodyDiv w:val="1"/>
      <w:marLeft w:val="0"/>
      <w:marRight w:val="0"/>
      <w:marTop w:val="0"/>
      <w:marBottom w:val="0"/>
      <w:divBdr>
        <w:top w:val="none" w:sz="0" w:space="0" w:color="auto"/>
        <w:left w:val="none" w:sz="0" w:space="0" w:color="auto"/>
        <w:bottom w:val="none" w:sz="0" w:space="0" w:color="auto"/>
        <w:right w:val="none" w:sz="0" w:space="0" w:color="auto"/>
      </w:divBdr>
    </w:div>
    <w:div w:id="1152066972">
      <w:bodyDiv w:val="1"/>
      <w:marLeft w:val="0"/>
      <w:marRight w:val="0"/>
      <w:marTop w:val="0"/>
      <w:marBottom w:val="0"/>
      <w:divBdr>
        <w:top w:val="none" w:sz="0" w:space="0" w:color="auto"/>
        <w:left w:val="none" w:sz="0" w:space="0" w:color="auto"/>
        <w:bottom w:val="none" w:sz="0" w:space="0" w:color="auto"/>
        <w:right w:val="none" w:sz="0" w:space="0" w:color="auto"/>
      </w:divBdr>
    </w:div>
    <w:div w:id="1153791888">
      <w:bodyDiv w:val="1"/>
      <w:marLeft w:val="0"/>
      <w:marRight w:val="0"/>
      <w:marTop w:val="0"/>
      <w:marBottom w:val="0"/>
      <w:divBdr>
        <w:top w:val="none" w:sz="0" w:space="0" w:color="auto"/>
        <w:left w:val="none" w:sz="0" w:space="0" w:color="auto"/>
        <w:bottom w:val="none" w:sz="0" w:space="0" w:color="auto"/>
        <w:right w:val="none" w:sz="0" w:space="0" w:color="auto"/>
      </w:divBdr>
    </w:div>
    <w:div w:id="1166550744">
      <w:bodyDiv w:val="1"/>
      <w:marLeft w:val="0"/>
      <w:marRight w:val="0"/>
      <w:marTop w:val="0"/>
      <w:marBottom w:val="0"/>
      <w:divBdr>
        <w:top w:val="none" w:sz="0" w:space="0" w:color="auto"/>
        <w:left w:val="none" w:sz="0" w:space="0" w:color="auto"/>
        <w:bottom w:val="none" w:sz="0" w:space="0" w:color="auto"/>
        <w:right w:val="none" w:sz="0" w:space="0" w:color="auto"/>
      </w:divBdr>
    </w:div>
    <w:div w:id="1179150694">
      <w:bodyDiv w:val="1"/>
      <w:marLeft w:val="0"/>
      <w:marRight w:val="0"/>
      <w:marTop w:val="0"/>
      <w:marBottom w:val="0"/>
      <w:divBdr>
        <w:top w:val="none" w:sz="0" w:space="0" w:color="auto"/>
        <w:left w:val="none" w:sz="0" w:space="0" w:color="auto"/>
        <w:bottom w:val="none" w:sz="0" w:space="0" w:color="auto"/>
        <w:right w:val="none" w:sz="0" w:space="0" w:color="auto"/>
      </w:divBdr>
    </w:div>
    <w:div w:id="1181823391">
      <w:bodyDiv w:val="1"/>
      <w:marLeft w:val="0"/>
      <w:marRight w:val="0"/>
      <w:marTop w:val="0"/>
      <w:marBottom w:val="0"/>
      <w:divBdr>
        <w:top w:val="none" w:sz="0" w:space="0" w:color="auto"/>
        <w:left w:val="none" w:sz="0" w:space="0" w:color="auto"/>
        <w:bottom w:val="none" w:sz="0" w:space="0" w:color="auto"/>
        <w:right w:val="none" w:sz="0" w:space="0" w:color="auto"/>
      </w:divBdr>
    </w:div>
    <w:div w:id="1202980779">
      <w:bodyDiv w:val="1"/>
      <w:marLeft w:val="0"/>
      <w:marRight w:val="0"/>
      <w:marTop w:val="0"/>
      <w:marBottom w:val="0"/>
      <w:divBdr>
        <w:top w:val="none" w:sz="0" w:space="0" w:color="auto"/>
        <w:left w:val="none" w:sz="0" w:space="0" w:color="auto"/>
        <w:bottom w:val="none" w:sz="0" w:space="0" w:color="auto"/>
        <w:right w:val="none" w:sz="0" w:space="0" w:color="auto"/>
      </w:divBdr>
    </w:div>
    <w:div w:id="1210144531">
      <w:bodyDiv w:val="1"/>
      <w:marLeft w:val="0"/>
      <w:marRight w:val="0"/>
      <w:marTop w:val="0"/>
      <w:marBottom w:val="0"/>
      <w:divBdr>
        <w:top w:val="none" w:sz="0" w:space="0" w:color="auto"/>
        <w:left w:val="none" w:sz="0" w:space="0" w:color="auto"/>
        <w:bottom w:val="none" w:sz="0" w:space="0" w:color="auto"/>
        <w:right w:val="none" w:sz="0" w:space="0" w:color="auto"/>
      </w:divBdr>
    </w:div>
    <w:div w:id="1218279576">
      <w:bodyDiv w:val="1"/>
      <w:marLeft w:val="0"/>
      <w:marRight w:val="0"/>
      <w:marTop w:val="0"/>
      <w:marBottom w:val="0"/>
      <w:divBdr>
        <w:top w:val="none" w:sz="0" w:space="0" w:color="auto"/>
        <w:left w:val="none" w:sz="0" w:space="0" w:color="auto"/>
        <w:bottom w:val="none" w:sz="0" w:space="0" w:color="auto"/>
        <w:right w:val="none" w:sz="0" w:space="0" w:color="auto"/>
      </w:divBdr>
    </w:div>
    <w:div w:id="1220744088">
      <w:bodyDiv w:val="1"/>
      <w:marLeft w:val="0"/>
      <w:marRight w:val="0"/>
      <w:marTop w:val="0"/>
      <w:marBottom w:val="0"/>
      <w:divBdr>
        <w:top w:val="none" w:sz="0" w:space="0" w:color="auto"/>
        <w:left w:val="none" w:sz="0" w:space="0" w:color="auto"/>
        <w:bottom w:val="none" w:sz="0" w:space="0" w:color="auto"/>
        <w:right w:val="none" w:sz="0" w:space="0" w:color="auto"/>
      </w:divBdr>
    </w:div>
    <w:div w:id="1226451108">
      <w:bodyDiv w:val="1"/>
      <w:marLeft w:val="0"/>
      <w:marRight w:val="0"/>
      <w:marTop w:val="0"/>
      <w:marBottom w:val="0"/>
      <w:divBdr>
        <w:top w:val="none" w:sz="0" w:space="0" w:color="auto"/>
        <w:left w:val="none" w:sz="0" w:space="0" w:color="auto"/>
        <w:bottom w:val="none" w:sz="0" w:space="0" w:color="auto"/>
        <w:right w:val="none" w:sz="0" w:space="0" w:color="auto"/>
      </w:divBdr>
    </w:div>
    <w:div w:id="1226641432">
      <w:bodyDiv w:val="1"/>
      <w:marLeft w:val="0"/>
      <w:marRight w:val="0"/>
      <w:marTop w:val="0"/>
      <w:marBottom w:val="0"/>
      <w:divBdr>
        <w:top w:val="none" w:sz="0" w:space="0" w:color="auto"/>
        <w:left w:val="none" w:sz="0" w:space="0" w:color="auto"/>
        <w:bottom w:val="none" w:sz="0" w:space="0" w:color="auto"/>
        <w:right w:val="none" w:sz="0" w:space="0" w:color="auto"/>
      </w:divBdr>
    </w:div>
    <w:div w:id="1233344492">
      <w:bodyDiv w:val="1"/>
      <w:marLeft w:val="0"/>
      <w:marRight w:val="0"/>
      <w:marTop w:val="0"/>
      <w:marBottom w:val="0"/>
      <w:divBdr>
        <w:top w:val="none" w:sz="0" w:space="0" w:color="auto"/>
        <w:left w:val="none" w:sz="0" w:space="0" w:color="auto"/>
        <w:bottom w:val="none" w:sz="0" w:space="0" w:color="auto"/>
        <w:right w:val="none" w:sz="0" w:space="0" w:color="auto"/>
      </w:divBdr>
    </w:div>
    <w:div w:id="1236285933">
      <w:bodyDiv w:val="1"/>
      <w:marLeft w:val="0"/>
      <w:marRight w:val="0"/>
      <w:marTop w:val="0"/>
      <w:marBottom w:val="0"/>
      <w:divBdr>
        <w:top w:val="none" w:sz="0" w:space="0" w:color="auto"/>
        <w:left w:val="none" w:sz="0" w:space="0" w:color="auto"/>
        <w:bottom w:val="none" w:sz="0" w:space="0" w:color="auto"/>
        <w:right w:val="none" w:sz="0" w:space="0" w:color="auto"/>
      </w:divBdr>
    </w:div>
    <w:div w:id="1252007606">
      <w:bodyDiv w:val="1"/>
      <w:marLeft w:val="0"/>
      <w:marRight w:val="0"/>
      <w:marTop w:val="0"/>
      <w:marBottom w:val="0"/>
      <w:divBdr>
        <w:top w:val="none" w:sz="0" w:space="0" w:color="auto"/>
        <w:left w:val="none" w:sz="0" w:space="0" w:color="auto"/>
        <w:bottom w:val="none" w:sz="0" w:space="0" w:color="auto"/>
        <w:right w:val="none" w:sz="0" w:space="0" w:color="auto"/>
      </w:divBdr>
    </w:div>
    <w:div w:id="1257131105">
      <w:bodyDiv w:val="1"/>
      <w:marLeft w:val="0"/>
      <w:marRight w:val="0"/>
      <w:marTop w:val="0"/>
      <w:marBottom w:val="0"/>
      <w:divBdr>
        <w:top w:val="none" w:sz="0" w:space="0" w:color="auto"/>
        <w:left w:val="none" w:sz="0" w:space="0" w:color="auto"/>
        <w:bottom w:val="none" w:sz="0" w:space="0" w:color="auto"/>
        <w:right w:val="none" w:sz="0" w:space="0" w:color="auto"/>
      </w:divBdr>
    </w:div>
    <w:div w:id="1261258704">
      <w:bodyDiv w:val="1"/>
      <w:marLeft w:val="0"/>
      <w:marRight w:val="0"/>
      <w:marTop w:val="0"/>
      <w:marBottom w:val="0"/>
      <w:divBdr>
        <w:top w:val="none" w:sz="0" w:space="0" w:color="auto"/>
        <w:left w:val="none" w:sz="0" w:space="0" w:color="auto"/>
        <w:bottom w:val="none" w:sz="0" w:space="0" w:color="auto"/>
        <w:right w:val="none" w:sz="0" w:space="0" w:color="auto"/>
      </w:divBdr>
    </w:div>
    <w:div w:id="1264025368">
      <w:bodyDiv w:val="1"/>
      <w:marLeft w:val="0"/>
      <w:marRight w:val="0"/>
      <w:marTop w:val="0"/>
      <w:marBottom w:val="0"/>
      <w:divBdr>
        <w:top w:val="none" w:sz="0" w:space="0" w:color="auto"/>
        <w:left w:val="none" w:sz="0" w:space="0" w:color="auto"/>
        <w:bottom w:val="none" w:sz="0" w:space="0" w:color="auto"/>
        <w:right w:val="none" w:sz="0" w:space="0" w:color="auto"/>
      </w:divBdr>
    </w:div>
    <w:div w:id="1264190261">
      <w:bodyDiv w:val="1"/>
      <w:marLeft w:val="0"/>
      <w:marRight w:val="0"/>
      <w:marTop w:val="0"/>
      <w:marBottom w:val="0"/>
      <w:divBdr>
        <w:top w:val="none" w:sz="0" w:space="0" w:color="auto"/>
        <w:left w:val="none" w:sz="0" w:space="0" w:color="auto"/>
        <w:bottom w:val="none" w:sz="0" w:space="0" w:color="auto"/>
        <w:right w:val="none" w:sz="0" w:space="0" w:color="auto"/>
      </w:divBdr>
    </w:div>
    <w:div w:id="1284583025">
      <w:bodyDiv w:val="1"/>
      <w:marLeft w:val="0"/>
      <w:marRight w:val="0"/>
      <w:marTop w:val="0"/>
      <w:marBottom w:val="0"/>
      <w:divBdr>
        <w:top w:val="none" w:sz="0" w:space="0" w:color="auto"/>
        <w:left w:val="none" w:sz="0" w:space="0" w:color="auto"/>
        <w:bottom w:val="none" w:sz="0" w:space="0" w:color="auto"/>
        <w:right w:val="none" w:sz="0" w:space="0" w:color="auto"/>
      </w:divBdr>
    </w:div>
    <w:div w:id="1285388568">
      <w:bodyDiv w:val="1"/>
      <w:marLeft w:val="0"/>
      <w:marRight w:val="0"/>
      <w:marTop w:val="0"/>
      <w:marBottom w:val="0"/>
      <w:divBdr>
        <w:top w:val="none" w:sz="0" w:space="0" w:color="auto"/>
        <w:left w:val="none" w:sz="0" w:space="0" w:color="auto"/>
        <w:bottom w:val="none" w:sz="0" w:space="0" w:color="auto"/>
        <w:right w:val="none" w:sz="0" w:space="0" w:color="auto"/>
      </w:divBdr>
    </w:div>
    <w:div w:id="1290477790">
      <w:bodyDiv w:val="1"/>
      <w:marLeft w:val="0"/>
      <w:marRight w:val="0"/>
      <w:marTop w:val="0"/>
      <w:marBottom w:val="0"/>
      <w:divBdr>
        <w:top w:val="none" w:sz="0" w:space="0" w:color="auto"/>
        <w:left w:val="none" w:sz="0" w:space="0" w:color="auto"/>
        <w:bottom w:val="none" w:sz="0" w:space="0" w:color="auto"/>
        <w:right w:val="none" w:sz="0" w:space="0" w:color="auto"/>
      </w:divBdr>
      <w:divsChild>
        <w:div w:id="2065130124">
          <w:marLeft w:val="0"/>
          <w:marRight w:val="0"/>
          <w:marTop w:val="0"/>
          <w:marBottom w:val="0"/>
          <w:divBdr>
            <w:top w:val="none" w:sz="0" w:space="0" w:color="auto"/>
            <w:left w:val="none" w:sz="0" w:space="0" w:color="auto"/>
            <w:bottom w:val="none" w:sz="0" w:space="0" w:color="auto"/>
            <w:right w:val="none" w:sz="0" w:space="0" w:color="auto"/>
          </w:divBdr>
          <w:divsChild>
            <w:div w:id="118039167">
              <w:marLeft w:val="0"/>
              <w:marRight w:val="0"/>
              <w:marTop w:val="0"/>
              <w:marBottom w:val="0"/>
              <w:divBdr>
                <w:top w:val="none" w:sz="0" w:space="0" w:color="auto"/>
                <w:left w:val="none" w:sz="0" w:space="0" w:color="auto"/>
                <w:bottom w:val="none" w:sz="0" w:space="0" w:color="auto"/>
                <w:right w:val="none" w:sz="0" w:space="0" w:color="auto"/>
              </w:divBdr>
              <w:divsChild>
                <w:div w:id="1978031251">
                  <w:marLeft w:val="0"/>
                  <w:marRight w:val="0"/>
                  <w:marTop w:val="0"/>
                  <w:marBottom w:val="0"/>
                  <w:divBdr>
                    <w:top w:val="none" w:sz="0" w:space="0" w:color="auto"/>
                    <w:left w:val="none" w:sz="0" w:space="0" w:color="auto"/>
                    <w:bottom w:val="none" w:sz="0" w:space="0" w:color="auto"/>
                    <w:right w:val="none" w:sz="0" w:space="0" w:color="auto"/>
                  </w:divBdr>
                  <w:divsChild>
                    <w:div w:id="7219629">
                      <w:marLeft w:val="0"/>
                      <w:marRight w:val="0"/>
                      <w:marTop w:val="0"/>
                      <w:marBottom w:val="0"/>
                      <w:divBdr>
                        <w:top w:val="none" w:sz="0" w:space="0" w:color="auto"/>
                        <w:left w:val="none" w:sz="0" w:space="0" w:color="auto"/>
                        <w:bottom w:val="none" w:sz="0" w:space="0" w:color="auto"/>
                        <w:right w:val="none" w:sz="0" w:space="0" w:color="auto"/>
                      </w:divBdr>
                      <w:divsChild>
                        <w:div w:id="367070392">
                          <w:marLeft w:val="0"/>
                          <w:marRight w:val="0"/>
                          <w:marTop w:val="0"/>
                          <w:marBottom w:val="0"/>
                          <w:divBdr>
                            <w:top w:val="none" w:sz="0" w:space="0" w:color="auto"/>
                            <w:left w:val="none" w:sz="0" w:space="0" w:color="auto"/>
                            <w:bottom w:val="none" w:sz="0" w:space="0" w:color="auto"/>
                            <w:right w:val="none" w:sz="0" w:space="0" w:color="auto"/>
                          </w:divBdr>
                          <w:divsChild>
                            <w:div w:id="223764257">
                              <w:marLeft w:val="0"/>
                              <w:marRight w:val="0"/>
                              <w:marTop w:val="0"/>
                              <w:marBottom w:val="0"/>
                              <w:divBdr>
                                <w:top w:val="none" w:sz="0" w:space="0" w:color="auto"/>
                                <w:left w:val="none" w:sz="0" w:space="0" w:color="auto"/>
                                <w:bottom w:val="none" w:sz="0" w:space="0" w:color="auto"/>
                                <w:right w:val="none" w:sz="0" w:space="0" w:color="auto"/>
                              </w:divBdr>
                              <w:divsChild>
                                <w:div w:id="89861233">
                                  <w:marLeft w:val="0"/>
                                  <w:marRight w:val="0"/>
                                  <w:marTop w:val="0"/>
                                  <w:marBottom w:val="0"/>
                                  <w:divBdr>
                                    <w:top w:val="none" w:sz="0" w:space="0" w:color="auto"/>
                                    <w:left w:val="none" w:sz="0" w:space="0" w:color="auto"/>
                                    <w:bottom w:val="none" w:sz="0" w:space="0" w:color="auto"/>
                                    <w:right w:val="none" w:sz="0" w:space="0" w:color="auto"/>
                                  </w:divBdr>
                                  <w:divsChild>
                                    <w:div w:id="526220353">
                                      <w:marLeft w:val="0"/>
                                      <w:marRight w:val="0"/>
                                      <w:marTop w:val="0"/>
                                      <w:marBottom w:val="0"/>
                                      <w:divBdr>
                                        <w:top w:val="none" w:sz="0" w:space="0" w:color="auto"/>
                                        <w:left w:val="none" w:sz="0" w:space="0" w:color="auto"/>
                                        <w:bottom w:val="none" w:sz="0" w:space="0" w:color="auto"/>
                                        <w:right w:val="none" w:sz="0" w:space="0" w:color="auto"/>
                                      </w:divBdr>
                                      <w:divsChild>
                                        <w:div w:id="203371668">
                                          <w:marLeft w:val="0"/>
                                          <w:marRight w:val="0"/>
                                          <w:marTop w:val="0"/>
                                          <w:marBottom w:val="0"/>
                                          <w:divBdr>
                                            <w:top w:val="none" w:sz="0" w:space="0" w:color="auto"/>
                                            <w:left w:val="none" w:sz="0" w:space="0" w:color="auto"/>
                                            <w:bottom w:val="none" w:sz="0" w:space="0" w:color="auto"/>
                                            <w:right w:val="none" w:sz="0" w:space="0" w:color="auto"/>
                                          </w:divBdr>
                                          <w:divsChild>
                                            <w:div w:id="1780175801">
                                              <w:marLeft w:val="0"/>
                                              <w:marRight w:val="0"/>
                                              <w:marTop w:val="0"/>
                                              <w:marBottom w:val="0"/>
                                              <w:divBdr>
                                                <w:top w:val="none" w:sz="0" w:space="0" w:color="auto"/>
                                                <w:left w:val="none" w:sz="0" w:space="0" w:color="auto"/>
                                                <w:bottom w:val="none" w:sz="0" w:space="0" w:color="auto"/>
                                                <w:right w:val="none" w:sz="0" w:space="0" w:color="auto"/>
                                              </w:divBdr>
                                              <w:divsChild>
                                                <w:div w:id="207600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6908915">
      <w:bodyDiv w:val="1"/>
      <w:marLeft w:val="0"/>
      <w:marRight w:val="0"/>
      <w:marTop w:val="0"/>
      <w:marBottom w:val="0"/>
      <w:divBdr>
        <w:top w:val="none" w:sz="0" w:space="0" w:color="auto"/>
        <w:left w:val="none" w:sz="0" w:space="0" w:color="auto"/>
        <w:bottom w:val="none" w:sz="0" w:space="0" w:color="auto"/>
        <w:right w:val="none" w:sz="0" w:space="0" w:color="auto"/>
      </w:divBdr>
    </w:div>
    <w:div w:id="1302464213">
      <w:bodyDiv w:val="1"/>
      <w:marLeft w:val="0"/>
      <w:marRight w:val="0"/>
      <w:marTop w:val="0"/>
      <w:marBottom w:val="0"/>
      <w:divBdr>
        <w:top w:val="none" w:sz="0" w:space="0" w:color="auto"/>
        <w:left w:val="none" w:sz="0" w:space="0" w:color="auto"/>
        <w:bottom w:val="none" w:sz="0" w:space="0" w:color="auto"/>
        <w:right w:val="none" w:sz="0" w:space="0" w:color="auto"/>
      </w:divBdr>
    </w:div>
    <w:div w:id="1303005515">
      <w:bodyDiv w:val="1"/>
      <w:marLeft w:val="0"/>
      <w:marRight w:val="0"/>
      <w:marTop w:val="0"/>
      <w:marBottom w:val="0"/>
      <w:divBdr>
        <w:top w:val="none" w:sz="0" w:space="0" w:color="auto"/>
        <w:left w:val="none" w:sz="0" w:space="0" w:color="auto"/>
        <w:bottom w:val="none" w:sz="0" w:space="0" w:color="auto"/>
        <w:right w:val="none" w:sz="0" w:space="0" w:color="auto"/>
      </w:divBdr>
    </w:div>
    <w:div w:id="1304892535">
      <w:bodyDiv w:val="1"/>
      <w:marLeft w:val="0"/>
      <w:marRight w:val="0"/>
      <w:marTop w:val="0"/>
      <w:marBottom w:val="0"/>
      <w:divBdr>
        <w:top w:val="none" w:sz="0" w:space="0" w:color="auto"/>
        <w:left w:val="none" w:sz="0" w:space="0" w:color="auto"/>
        <w:bottom w:val="none" w:sz="0" w:space="0" w:color="auto"/>
        <w:right w:val="none" w:sz="0" w:space="0" w:color="auto"/>
      </w:divBdr>
    </w:div>
    <w:div w:id="1304971546">
      <w:bodyDiv w:val="1"/>
      <w:marLeft w:val="0"/>
      <w:marRight w:val="0"/>
      <w:marTop w:val="0"/>
      <w:marBottom w:val="0"/>
      <w:divBdr>
        <w:top w:val="none" w:sz="0" w:space="0" w:color="auto"/>
        <w:left w:val="none" w:sz="0" w:space="0" w:color="auto"/>
        <w:bottom w:val="none" w:sz="0" w:space="0" w:color="auto"/>
        <w:right w:val="none" w:sz="0" w:space="0" w:color="auto"/>
      </w:divBdr>
    </w:div>
    <w:div w:id="1314145473">
      <w:bodyDiv w:val="1"/>
      <w:marLeft w:val="0"/>
      <w:marRight w:val="0"/>
      <w:marTop w:val="0"/>
      <w:marBottom w:val="0"/>
      <w:divBdr>
        <w:top w:val="none" w:sz="0" w:space="0" w:color="auto"/>
        <w:left w:val="none" w:sz="0" w:space="0" w:color="auto"/>
        <w:bottom w:val="none" w:sz="0" w:space="0" w:color="auto"/>
        <w:right w:val="none" w:sz="0" w:space="0" w:color="auto"/>
      </w:divBdr>
    </w:div>
    <w:div w:id="1315140815">
      <w:bodyDiv w:val="1"/>
      <w:marLeft w:val="0"/>
      <w:marRight w:val="0"/>
      <w:marTop w:val="0"/>
      <w:marBottom w:val="0"/>
      <w:divBdr>
        <w:top w:val="none" w:sz="0" w:space="0" w:color="auto"/>
        <w:left w:val="none" w:sz="0" w:space="0" w:color="auto"/>
        <w:bottom w:val="none" w:sz="0" w:space="0" w:color="auto"/>
        <w:right w:val="none" w:sz="0" w:space="0" w:color="auto"/>
      </w:divBdr>
    </w:div>
    <w:div w:id="1321036697">
      <w:bodyDiv w:val="1"/>
      <w:marLeft w:val="0"/>
      <w:marRight w:val="0"/>
      <w:marTop w:val="0"/>
      <w:marBottom w:val="0"/>
      <w:divBdr>
        <w:top w:val="none" w:sz="0" w:space="0" w:color="auto"/>
        <w:left w:val="none" w:sz="0" w:space="0" w:color="auto"/>
        <w:bottom w:val="none" w:sz="0" w:space="0" w:color="auto"/>
        <w:right w:val="none" w:sz="0" w:space="0" w:color="auto"/>
      </w:divBdr>
    </w:div>
    <w:div w:id="1322737387">
      <w:bodyDiv w:val="1"/>
      <w:marLeft w:val="0"/>
      <w:marRight w:val="0"/>
      <w:marTop w:val="0"/>
      <w:marBottom w:val="0"/>
      <w:divBdr>
        <w:top w:val="none" w:sz="0" w:space="0" w:color="auto"/>
        <w:left w:val="none" w:sz="0" w:space="0" w:color="auto"/>
        <w:bottom w:val="none" w:sz="0" w:space="0" w:color="auto"/>
        <w:right w:val="none" w:sz="0" w:space="0" w:color="auto"/>
      </w:divBdr>
    </w:div>
    <w:div w:id="1323772722">
      <w:bodyDiv w:val="1"/>
      <w:marLeft w:val="0"/>
      <w:marRight w:val="0"/>
      <w:marTop w:val="0"/>
      <w:marBottom w:val="0"/>
      <w:divBdr>
        <w:top w:val="none" w:sz="0" w:space="0" w:color="auto"/>
        <w:left w:val="none" w:sz="0" w:space="0" w:color="auto"/>
        <w:bottom w:val="none" w:sz="0" w:space="0" w:color="auto"/>
        <w:right w:val="none" w:sz="0" w:space="0" w:color="auto"/>
      </w:divBdr>
    </w:div>
    <w:div w:id="1332098110">
      <w:bodyDiv w:val="1"/>
      <w:marLeft w:val="0"/>
      <w:marRight w:val="0"/>
      <w:marTop w:val="0"/>
      <w:marBottom w:val="0"/>
      <w:divBdr>
        <w:top w:val="none" w:sz="0" w:space="0" w:color="auto"/>
        <w:left w:val="none" w:sz="0" w:space="0" w:color="auto"/>
        <w:bottom w:val="none" w:sz="0" w:space="0" w:color="auto"/>
        <w:right w:val="none" w:sz="0" w:space="0" w:color="auto"/>
      </w:divBdr>
    </w:div>
    <w:div w:id="1334525797">
      <w:bodyDiv w:val="1"/>
      <w:marLeft w:val="0"/>
      <w:marRight w:val="0"/>
      <w:marTop w:val="0"/>
      <w:marBottom w:val="0"/>
      <w:divBdr>
        <w:top w:val="none" w:sz="0" w:space="0" w:color="auto"/>
        <w:left w:val="none" w:sz="0" w:space="0" w:color="auto"/>
        <w:bottom w:val="none" w:sz="0" w:space="0" w:color="auto"/>
        <w:right w:val="none" w:sz="0" w:space="0" w:color="auto"/>
      </w:divBdr>
    </w:div>
    <w:div w:id="1349024774">
      <w:bodyDiv w:val="1"/>
      <w:marLeft w:val="0"/>
      <w:marRight w:val="0"/>
      <w:marTop w:val="0"/>
      <w:marBottom w:val="0"/>
      <w:divBdr>
        <w:top w:val="none" w:sz="0" w:space="0" w:color="auto"/>
        <w:left w:val="none" w:sz="0" w:space="0" w:color="auto"/>
        <w:bottom w:val="none" w:sz="0" w:space="0" w:color="auto"/>
        <w:right w:val="none" w:sz="0" w:space="0" w:color="auto"/>
      </w:divBdr>
      <w:divsChild>
        <w:div w:id="634678368">
          <w:marLeft w:val="0"/>
          <w:marRight w:val="0"/>
          <w:marTop w:val="0"/>
          <w:marBottom w:val="0"/>
          <w:divBdr>
            <w:top w:val="none" w:sz="0" w:space="0" w:color="auto"/>
            <w:left w:val="none" w:sz="0" w:space="0" w:color="auto"/>
            <w:bottom w:val="none" w:sz="0" w:space="0" w:color="auto"/>
            <w:right w:val="none" w:sz="0" w:space="0" w:color="auto"/>
          </w:divBdr>
          <w:divsChild>
            <w:div w:id="1242330770">
              <w:marLeft w:val="0"/>
              <w:marRight w:val="0"/>
              <w:marTop w:val="0"/>
              <w:marBottom w:val="0"/>
              <w:divBdr>
                <w:top w:val="none" w:sz="0" w:space="0" w:color="auto"/>
                <w:left w:val="none" w:sz="0" w:space="0" w:color="auto"/>
                <w:bottom w:val="none" w:sz="0" w:space="0" w:color="auto"/>
                <w:right w:val="none" w:sz="0" w:space="0" w:color="auto"/>
              </w:divBdr>
            </w:div>
            <w:div w:id="1635717624">
              <w:marLeft w:val="0"/>
              <w:marRight w:val="0"/>
              <w:marTop w:val="0"/>
              <w:marBottom w:val="0"/>
              <w:divBdr>
                <w:top w:val="none" w:sz="0" w:space="0" w:color="auto"/>
                <w:left w:val="none" w:sz="0" w:space="0" w:color="auto"/>
                <w:bottom w:val="none" w:sz="0" w:space="0" w:color="auto"/>
                <w:right w:val="none" w:sz="0" w:space="0" w:color="auto"/>
              </w:divBdr>
            </w:div>
            <w:div w:id="1761246711">
              <w:marLeft w:val="0"/>
              <w:marRight w:val="0"/>
              <w:marTop w:val="0"/>
              <w:marBottom w:val="0"/>
              <w:divBdr>
                <w:top w:val="none" w:sz="0" w:space="0" w:color="auto"/>
                <w:left w:val="none" w:sz="0" w:space="0" w:color="auto"/>
                <w:bottom w:val="none" w:sz="0" w:space="0" w:color="auto"/>
                <w:right w:val="none" w:sz="0" w:space="0" w:color="auto"/>
              </w:divBdr>
            </w:div>
            <w:div w:id="468396903">
              <w:marLeft w:val="0"/>
              <w:marRight w:val="0"/>
              <w:marTop w:val="0"/>
              <w:marBottom w:val="0"/>
              <w:divBdr>
                <w:top w:val="none" w:sz="0" w:space="0" w:color="auto"/>
                <w:left w:val="none" w:sz="0" w:space="0" w:color="auto"/>
                <w:bottom w:val="none" w:sz="0" w:space="0" w:color="auto"/>
                <w:right w:val="none" w:sz="0" w:space="0" w:color="auto"/>
              </w:divBdr>
            </w:div>
            <w:div w:id="716902052">
              <w:marLeft w:val="0"/>
              <w:marRight w:val="0"/>
              <w:marTop w:val="0"/>
              <w:marBottom w:val="0"/>
              <w:divBdr>
                <w:top w:val="none" w:sz="0" w:space="0" w:color="auto"/>
                <w:left w:val="none" w:sz="0" w:space="0" w:color="auto"/>
                <w:bottom w:val="none" w:sz="0" w:space="0" w:color="auto"/>
                <w:right w:val="none" w:sz="0" w:space="0" w:color="auto"/>
              </w:divBdr>
            </w:div>
            <w:div w:id="686323240">
              <w:marLeft w:val="0"/>
              <w:marRight w:val="0"/>
              <w:marTop w:val="0"/>
              <w:marBottom w:val="0"/>
              <w:divBdr>
                <w:top w:val="none" w:sz="0" w:space="0" w:color="auto"/>
                <w:left w:val="none" w:sz="0" w:space="0" w:color="auto"/>
                <w:bottom w:val="none" w:sz="0" w:space="0" w:color="auto"/>
                <w:right w:val="none" w:sz="0" w:space="0" w:color="auto"/>
              </w:divBdr>
            </w:div>
            <w:div w:id="2141142007">
              <w:marLeft w:val="0"/>
              <w:marRight w:val="0"/>
              <w:marTop w:val="0"/>
              <w:marBottom w:val="0"/>
              <w:divBdr>
                <w:top w:val="none" w:sz="0" w:space="0" w:color="auto"/>
                <w:left w:val="none" w:sz="0" w:space="0" w:color="auto"/>
                <w:bottom w:val="none" w:sz="0" w:space="0" w:color="auto"/>
                <w:right w:val="none" w:sz="0" w:space="0" w:color="auto"/>
              </w:divBdr>
            </w:div>
            <w:div w:id="387994620">
              <w:marLeft w:val="0"/>
              <w:marRight w:val="0"/>
              <w:marTop w:val="0"/>
              <w:marBottom w:val="0"/>
              <w:divBdr>
                <w:top w:val="none" w:sz="0" w:space="0" w:color="auto"/>
                <w:left w:val="none" w:sz="0" w:space="0" w:color="auto"/>
                <w:bottom w:val="none" w:sz="0" w:space="0" w:color="auto"/>
                <w:right w:val="none" w:sz="0" w:space="0" w:color="auto"/>
              </w:divBdr>
            </w:div>
            <w:div w:id="228031029">
              <w:marLeft w:val="0"/>
              <w:marRight w:val="0"/>
              <w:marTop w:val="0"/>
              <w:marBottom w:val="0"/>
              <w:divBdr>
                <w:top w:val="none" w:sz="0" w:space="0" w:color="auto"/>
                <w:left w:val="none" w:sz="0" w:space="0" w:color="auto"/>
                <w:bottom w:val="none" w:sz="0" w:space="0" w:color="auto"/>
                <w:right w:val="none" w:sz="0" w:space="0" w:color="auto"/>
              </w:divBdr>
            </w:div>
            <w:div w:id="2057003619">
              <w:marLeft w:val="0"/>
              <w:marRight w:val="0"/>
              <w:marTop w:val="0"/>
              <w:marBottom w:val="0"/>
              <w:divBdr>
                <w:top w:val="none" w:sz="0" w:space="0" w:color="auto"/>
                <w:left w:val="none" w:sz="0" w:space="0" w:color="auto"/>
                <w:bottom w:val="none" w:sz="0" w:space="0" w:color="auto"/>
                <w:right w:val="none" w:sz="0" w:space="0" w:color="auto"/>
              </w:divBdr>
            </w:div>
            <w:div w:id="584655162">
              <w:marLeft w:val="0"/>
              <w:marRight w:val="0"/>
              <w:marTop w:val="0"/>
              <w:marBottom w:val="0"/>
              <w:divBdr>
                <w:top w:val="none" w:sz="0" w:space="0" w:color="auto"/>
                <w:left w:val="none" w:sz="0" w:space="0" w:color="auto"/>
                <w:bottom w:val="none" w:sz="0" w:space="0" w:color="auto"/>
                <w:right w:val="none" w:sz="0" w:space="0" w:color="auto"/>
              </w:divBdr>
            </w:div>
            <w:div w:id="1255867816">
              <w:marLeft w:val="0"/>
              <w:marRight w:val="0"/>
              <w:marTop w:val="0"/>
              <w:marBottom w:val="0"/>
              <w:divBdr>
                <w:top w:val="none" w:sz="0" w:space="0" w:color="auto"/>
                <w:left w:val="none" w:sz="0" w:space="0" w:color="auto"/>
                <w:bottom w:val="none" w:sz="0" w:space="0" w:color="auto"/>
                <w:right w:val="none" w:sz="0" w:space="0" w:color="auto"/>
              </w:divBdr>
            </w:div>
            <w:div w:id="1953244267">
              <w:marLeft w:val="0"/>
              <w:marRight w:val="0"/>
              <w:marTop w:val="0"/>
              <w:marBottom w:val="0"/>
              <w:divBdr>
                <w:top w:val="none" w:sz="0" w:space="0" w:color="auto"/>
                <w:left w:val="none" w:sz="0" w:space="0" w:color="auto"/>
                <w:bottom w:val="none" w:sz="0" w:space="0" w:color="auto"/>
                <w:right w:val="none" w:sz="0" w:space="0" w:color="auto"/>
              </w:divBdr>
            </w:div>
            <w:div w:id="708726361">
              <w:marLeft w:val="0"/>
              <w:marRight w:val="0"/>
              <w:marTop w:val="0"/>
              <w:marBottom w:val="0"/>
              <w:divBdr>
                <w:top w:val="none" w:sz="0" w:space="0" w:color="auto"/>
                <w:left w:val="none" w:sz="0" w:space="0" w:color="auto"/>
                <w:bottom w:val="none" w:sz="0" w:space="0" w:color="auto"/>
                <w:right w:val="none" w:sz="0" w:space="0" w:color="auto"/>
              </w:divBdr>
            </w:div>
            <w:div w:id="1071463632">
              <w:marLeft w:val="0"/>
              <w:marRight w:val="0"/>
              <w:marTop w:val="0"/>
              <w:marBottom w:val="0"/>
              <w:divBdr>
                <w:top w:val="none" w:sz="0" w:space="0" w:color="auto"/>
                <w:left w:val="none" w:sz="0" w:space="0" w:color="auto"/>
                <w:bottom w:val="none" w:sz="0" w:space="0" w:color="auto"/>
                <w:right w:val="none" w:sz="0" w:space="0" w:color="auto"/>
              </w:divBdr>
            </w:div>
            <w:div w:id="275408625">
              <w:marLeft w:val="0"/>
              <w:marRight w:val="0"/>
              <w:marTop w:val="0"/>
              <w:marBottom w:val="0"/>
              <w:divBdr>
                <w:top w:val="none" w:sz="0" w:space="0" w:color="auto"/>
                <w:left w:val="none" w:sz="0" w:space="0" w:color="auto"/>
                <w:bottom w:val="none" w:sz="0" w:space="0" w:color="auto"/>
                <w:right w:val="none" w:sz="0" w:space="0" w:color="auto"/>
              </w:divBdr>
            </w:div>
            <w:div w:id="1317150879">
              <w:marLeft w:val="0"/>
              <w:marRight w:val="0"/>
              <w:marTop w:val="0"/>
              <w:marBottom w:val="0"/>
              <w:divBdr>
                <w:top w:val="none" w:sz="0" w:space="0" w:color="auto"/>
                <w:left w:val="none" w:sz="0" w:space="0" w:color="auto"/>
                <w:bottom w:val="none" w:sz="0" w:space="0" w:color="auto"/>
                <w:right w:val="none" w:sz="0" w:space="0" w:color="auto"/>
              </w:divBdr>
            </w:div>
            <w:div w:id="2134247821">
              <w:marLeft w:val="0"/>
              <w:marRight w:val="0"/>
              <w:marTop w:val="0"/>
              <w:marBottom w:val="0"/>
              <w:divBdr>
                <w:top w:val="none" w:sz="0" w:space="0" w:color="auto"/>
                <w:left w:val="none" w:sz="0" w:space="0" w:color="auto"/>
                <w:bottom w:val="none" w:sz="0" w:space="0" w:color="auto"/>
                <w:right w:val="none" w:sz="0" w:space="0" w:color="auto"/>
              </w:divBdr>
            </w:div>
            <w:div w:id="178522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8123">
      <w:bodyDiv w:val="1"/>
      <w:marLeft w:val="0"/>
      <w:marRight w:val="0"/>
      <w:marTop w:val="0"/>
      <w:marBottom w:val="0"/>
      <w:divBdr>
        <w:top w:val="none" w:sz="0" w:space="0" w:color="auto"/>
        <w:left w:val="none" w:sz="0" w:space="0" w:color="auto"/>
        <w:bottom w:val="none" w:sz="0" w:space="0" w:color="auto"/>
        <w:right w:val="none" w:sz="0" w:space="0" w:color="auto"/>
      </w:divBdr>
    </w:div>
    <w:div w:id="1370717770">
      <w:bodyDiv w:val="1"/>
      <w:marLeft w:val="0"/>
      <w:marRight w:val="0"/>
      <w:marTop w:val="0"/>
      <w:marBottom w:val="0"/>
      <w:divBdr>
        <w:top w:val="none" w:sz="0" w:space="0" w:color="auto"/>
        <w:left w:val="none" w:sz="0" w:space="0" w:color="auto"/>
        <w:bottom w:val="none" w:sz="0" w:space="0" w:color="auto"/>
        <w:right w:val="none" w:sz="0" w:space="0" w:color="auto"/>
      </w:divBdr>
    </w:div>
    <w:div w:id="1382051863">
      <w:bodyDiv w:val="1"/>
      <w:marLeft w:val="0"/>
      <w:marRight w:val="0"/>
      <w:marTop w:val="0"/>
      <w:marBottom w:val="0"/>
      <w:divBdr>
        <w:top w:val="none" w:sz="0" w:space="0" w:color="auto"/>
        <w:left w:val="none" w:sz="0" w:space="0" w:color="auto"/>
        <w:bottom w:val="none" w:sz="0" w:space="0" w:color="auto"/>
        <w:right w:val="none" w:sz="0" w:space="0" w:color="auto"/>
      </w:divBdr>
    </w:div>
    <w:div w:id="1382746415">
      <w:bodyDiv w:val="1"/>
      <w:marLeft w:val="0"/>
      <w:marRight w:val="0"/>
      <w:marTop w:val="0"/>
      <w:marBottom w:val="0"/>
      <w:divBdr>
        <w:top w:val="none" w:sz="0" w:space="0" w:color="auto"/>
        <w:left w:val="none" w:sz="0" w:space="0" w:color="auto"/>
        <w:bottom w:val="none" w:sz="0" w:space="0" w:color="auto"/>
        <w:right w:val="none" w:sz="0" w:space="0" w:color="auto"/>
      </w:divBdr>
    </w:div>
    <w:div w:id="1382822560">
      <w:bodyDiv w:val="1"/>
      <w:marLeft w:val="0"/>
      <w:marRight w:val="0"/>
      <w:marTop w:val="0"/>
      <w:marBottom w:val="0"/>
      <w:divBdr>
        <w:top w:val="none" w:sz="0" w:space="0" w:color="auto"/>
        <w:left w:val="none" w:sz="0" w:space="0" w:color="auto"/>
        <w:bottom w:val="none" w:sz="0" w:space="0" w:color="auto"/>
        <w:right w:val="none" w:sz="0" w:space="0" w:color="auto"/>
      </w:divBdr>
    </w:div>
    <w:div w:id="1386878998">
      <w:bodyDiv w:val="1"/>
      <w:marLeft w:val="0"/>
      <w:marRight w:val="0"/>
      <w:marTop w:val="0"/>
      <w:marBottom w:val="0"/>
      <w:divBdr>
        <w:top w:val="none" w:sz="0" w:space="0" w:color="auto"/>
        <w:left w:val="none" w:sz="0" w:space="0" w:color="auto"/>
        <w:bottom w:val="none" w:sz="0" w:space="0" w:color="auto"/>
        <w:right w:val="none" w:sz="0" w:space="0" w:color="auto"/>
      </w:divBdr>
    </w:div>
    <w:div w:id="1387146372">
      <w:bodyDiv w:val="1"/>
      <w:marLeft w:val="0"/>
      <w:marRight w:val="0"/>
      <w:marTop w:val="0"/>
      <w:marBottom w:val="0"/>
      <w:divBdr>
        <w:top w:val="none" w:sz="0" w:space="0" w:color="auto"/>
        <w:left w:val="none" w:sz="0" w:space="0" w:color="auto"/>
        <w:bottom w:val="none" w:sz="0" w:space="0" w:color="auto"/>
        <w:right w:val="none" w:sz="0" w:space="0" w:color="auto"/>
      </w:divBdr>
    </w:div>
    <w:div w:id="1394231559">
      <w:bodyDiv w:val="1"/>
      <w:marLeft w:val="0"/>
      <w:marRight w:val="0"/>
      <w:marTop w:val="0"/>
      <w:marBottom w:val="0"/>
      <w:divBdr>
        <w:top w:val="none" w:sz="0" w:space="0" w:color="auto"/>
        <w:left w:val="none" w:sz="0" w:space="0" w:color="auto"/>
        <w:bottom w:val="none" w:sz="0" w:space="0" w:color="auto"/>
        <w:right w:val="none" w:sz="0" w:space="0" w:color="auto"/>
      </w:divBdr>
    </w:div>
    <w:div w:id="1405879555">
      <w:bodyDiv w:val="1"/>
      <w:marLeft w:val="0"/>
      <w:marRight w:val="0"/>
      <w:marTop w:val="0"/>
      <w:marBottom w:val="0"/>
      <w:divBdr>
        <w:top w:val="none" w:sz="0" w:space="0" w:color="auto"/>
        <w:left w:val="none" w:sz="0" w:space="0" w:color="auto"/>
        <w:bottom w:val="none" w:sz="0" w:space="0" w:color="auto"/>
        <w:right w:val="none" w:sz="0" w:space="0" w:color="auto"/>
      </w:divBdr>
    </w:div>
    <w:div w:id="1409572526">
      <w:bodyDiv w:val="1"/>
      <w:marLeft w:val="0"/>
      <w:marRight w:val="0"/>
      <w:marTop w:val="0"/>
      <w:marBottom w:val="0"/>
      <w:divBdr>
        <w:top w:val="none" w:sz="0" w:space="0" w:color="auto"/>
        <w:left w:val="none" w:sz="0" w:space="0" w:color="auto"/>
        <w:bottom w:val="none" w:sz="0" w:space="0" w:color="auto"/>
        <w:right w:val="none" w:sz="0" w:space="0" w:color="auto"/>
      </w:divBdr>
    </w:div>
    <w:div w:id="1409957990">
      <w:bodyDiv w:val="1"/>
      <w:marLeft w:val="0"/>
      <w:marRight w:val="0"/>
      <w:marTop w:val="0"/>
      <w:marBottom w:val="0"/>
      <w:divBdr>
        <w:top w:val="none" w:sz="0" w:space="0" w:color="auto"/>
        <w:left w:val="none" w:sz="0" w:space="0" w:color="auto"/>
        <w:bottom w:val="none" w:sz="0" w:space="0" w:color="auto"/>
        <w:right w:val="none" w:sz="0" w:space="0" w:color="auto"/>
      </w:divBdr>
    </w:div>
    <w:div w:id="1417941481">
      <w:bodyDiv w:val="1"/>
      <w:marLeft w:val="0"/>
      <w:marRight w:val="0"/>
      <w:marTop w:val="0"/>
      <w:marBottom w:val="0"/>
      <w:divBdr>
        <w:top w:val="none" w:sz="0" w:space="0" w:color="auto"/>
        <w:left w:val="none" w:sz="0" w:space="0" w:color="auto"/>
        <w:bottom w:val="none" w:sz="0" w:space="0" w:color="auto"/>
        <w:right w:val="none" w:sz="0" w:space="0" w:color="auto"/>
      </w:divBdr>
    </w:div>
    <w:div w:id="1418362578">
      <w:bodyDiv w:val="1"/>
      <w:marLeft w:val="0"/>
      <w:marRight w:val="0"/>
      <w:marTop w:val="0"/>
      <w:marBottom w:val="0"/>
      <w:divBdr>
        <w:top w:val="none" w:sz="0" w:space="0" w:color="auto"/>
        <w:left w:val="none" w:sz="0" w:space="0" w:color="auto"/>
        <w:bottom w:val="none" w:sz="0" w:space="0" w:color="auto"/>
        <w:right w:val="none" w:sz="0" w:space="0" w:color="auto"/>
      </w:divBdr>
    </w:div>
    <w:div w:id="1425494912">
      <w:bodyDiv w:val="1"/>
      <w:marLeft w:val="0"/>
      <w:marRight w:val="0"/>
      <w:marTop w:val="0"/>
      <w:marBottom w:val="0"/>
      <w:divBdr>
        <w:top w:val="none" w:sz="0" w:space="0" w:color="auto"/>
        <w:left w:val="none" w:sz="0" w:space="0" w:color="auto"/>
        <w:bottom w:val="none" w:sz="0" w:space="0" w:color="auto"/>
        <w:right w:val="none" w:sz="0" w:space="0" w:color="auto"/>
      </w:divBdr>
      <w:divsChild>
        <w:div w:id="649099298">
          <w:marLeft w:val="0"/>
          <w:marRight w:val="0"/>
          <w:marTop w:val="0"/>
          <w:marBottom w:val="0"/>
          <w:divBdr>
            <w:top w:val="none" w:sz="0" w:space="0" w:color="auto"/>
            <w:left w:val="none" w:sz="0" w:space="0" w:color="auto"/>
            <w:bottom w:val="none" w:sz="0" w:space="0" w:color="auto"/>
            <w:right w:val="none" w:sz="0" w:space="0" w:color="auto"/>
          </w:divBdr>
          <w:divsChild>
            <w:div w:id="202914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70642">
      <w:bodyDiv w:val="1"/>
      <w:marLeft w:val="0"/>
      <w:marRight w:val="0"/>
      <w:marTop w:val="0"/>
      <w:marBottom w:val="0"/>
      <w:divBdr>
        <w:top w:val="none" w:sz="0" w:space="0" w:color="auto"/>
        <w:left w:val="none" w:sz="0" w:space="0" w:color="auto"/>
        <w:bottom w:val="none" w:sz="0" w:space="0" w:color="auto"/>
        <w:right w:val="none" w:sz="0" w:space="0" w:color="auto"/>
      </w:divBdr>
    </w:div>
    <w:div w:id="1470703185">
      <w:bodyDiv w:val="1"/>
      <w:marLeft w:val="0"/>
      <w:marRight w:val="0"/>
      <w:marTop w:val="0"/>
      <w:marBottom w:val="0"/>
      <w:divBdr>
        <w:top w:val="none" w:sz="0" w:space="0" w:color="auto"/>
        <w:left w:val="none" w:sz="0" w:space="0" w:color="auto"/>
        <w:bottom w:val="none" w:sz="0" w:space="0" w:color="auto"/>
        <w:right w:val="none" w:sz="0" w:space="0" w:color="auto"/>
      </w:divBdr>
    </w:div>
    <w:div w:id="1472553403">
      <w:bodyDiv w:val="1"/>
      <w:marLeft w:val="0"/>
      <w:marRight w:val="0"/>
      <w:marTop w:val="0"/>
      <w:marBottom w:val="0"/>
      <w:divBdr>
        <w:top w:val="none" w:sz="0" w:space="0" w:color="auto"/>
        <w:left w:val="none" w:sz="0" w:space="0" w:color="auto"/>
        <w:bottom w:val="none" w:sz="0" w:space="0" w:color="auto"/>
        <w:right w:val="none" w:sz="0" w:space="0" w:color="auto"/>
      </w:divBdr>
    </w:div>
    <w:div w:id="1472822290">
      <w:bodyDiv w:val="1"/>
      <w:marLeft w:val="0"/>
      <w:marRight w:val="0"/>
      <w:marTop w:val="0"/>
      <w:marBottom w:val="0"/>
      <w:divBdr>
        <w:top w:val="none" w:sz="0" w:space="0" w:color="auto"/>
        <w:left w:val="none" w:sz="0" w:space="0" w:color="auto"/>
        <w:bottom w:val="none" w:sz="0" w:space="0" w:color="auto"/>
        <w:right w:val="none" w:sz="0" w:space="0" w:color="auto"/>
      </w:divBdr>
    </w:div>
    <w:div w:id="1486822813">
      <w:bodyDiv w:val="1"/>
      <w:marLeft w:val="0"/>
      <w:marRight w:val="0"/>
      <w:marTop w:val="0"/>
      <w:marBottom w:val="0"/>
      <w:divBdr>
        <w:top w:val="none" w:sz="0" w:space="0" w:color="auto"/>
        <w:left w:val="none" w:sz="0" w:space="0" w:color="auto"/>
        <w:bottom w:val="none" w:sz="0" w:space="0" w:color="auto"/>
        <w:right w:val="none" w:sz="0" w:space="0" w:color="auto"/>
      </w:divBdr>
    </w:div>
    <w:div w:id="1487430102">
      <w:bodyDiv w:val="1"/>
      <w:marLeft w:val="0"/>
      <w:marRight w:val="0"/>
      <w:marTop w:val="0"/>
      <w:marBottom w:val="0"/>
      <w:divBdr>
        <w:top w:val="none" w:sz="0" w:space="0" w:color="auto"/>
        <w:left w:val="none" w:sz="0" w:space="0" w:color="auto"/>
        <w:bottom w:val="none" w:sz="0" w:space="0" w:color="auto"/>
        <w:right w:val="none" w:sz="0" w:space="0" w:color="auto"/>
      </w:divBdr>
    </w:div>
    <w:div w:id="1490708392">
      <w:bodyDiv w:val="1"/>
      <w:marLeft w:val="0"/>
      <w:marRight w:val="0"/>
      <w:marTop w:val="0"/>
      <w:marBottom w:val="0"/>
      <w:divBdr>
        <w:top w:val="none" w:sz="0" w:space="0" w:color="auto"/>
        <w:left w:val="none" w:sz="0" w:space="0" w:color="auto"/>
        <w:bottom w:val="none" w:sz="0" w:space="0" w:color="auto"/>
        <w:right w:val="none" w:sz="0" w:space="0" w:color="auto"/>
      </w:divBdr>
    </w:div>
    <w:div w:id="1494494425">
      <w:bodyDiv w:val="1"/>
      <w:marLeft w:val="0"/>
      <w:marRight w:val="0"/>
      <w:marTop w:val="0"/>
      <w:marBottom w:val="0"/>
      <w:divBdr>
        <w:top w:val="none" w:sz="0" w:space="0" w:color="auto"/>
        <w:left w:val="none" w:sz="0" w:space="0" w:color="auto"/>
        <w:bottom w:val="none" w:sz="0" w:space="0" w:color="auto"/>
        <w:right w:val="none" w:sz="0" w:space="0" w:color="auto"/>
      </w:divBdr>
    </w:div>
    <w:div w:id="1498619273">
      <w:bodyDiv w:val="1"/>
      <w:marLeft w:val="0"/>
      <w:marRight w:val="0"/>
      <w:marTop w:val="0"/>
      <w:marBottom w:val="0"/>
      <w:divBdr>
        <w:top w:val="none" w:sz="0" w:space="0" w:color="auto"/>
        <w:left w:val="none" w:sz="0" w:space="0" w:color="auto"/>
        <w:bottom w:val="none" w:sz="0" w:space="0" w:color="auto"/>
        <w:right w:val="none" w:sz="0" w:space="0" w:color="auto"/>
      </w:divBdr>
    </w:div>
    <w:div w:id="1501044691">
      <w:bodyDiv w:val="1"/>
      <w:marLeft w:val="0"/>
      <w:marRight w:val="0"/>
      <w:marTop w:val="0"/>
      <w:marBottom w:val="0"/>
      <w:divBdr>
        <w:top w:val="none" w:sz="0" w:space="0" w:color="auto"/>
        <w:left w:val="none" w:sz="0" w:space="0" w:color="auto"/>
        <w:bottom w:val="none" w:sz="0" w:space="0" w:color="auto"/>
        <w:right w:val="none" w:sz="0" w:space="0" w:color="auto"/>
      </w:divBdr>
    </w:div>
    <w:div w:id="1502239864">
      <w:bodyDiv w:val="1"/>
      <w:marLeft w:val="0"/>
      <w:marRight w:val="0"/>
      <w:marTop w:val="0"/>
      <w:marBottom w:val="0"/>
      <w:divBdr>
        <w:top w:val="none" w:sz="0" w:space="0" w:color="auto"/>
        <w:left w:val="none" w:sz="0" w:space="0" w:color="auto"/>
        <w:bottom w:val="none" w:sz="0" w:space="0" w:color="auto"/>
        <w:right w:val="none" w:sz="0" w:space="0" w:color="auto"/>
      </w:divBdr>
    </w:div>
    <w:div w:id="1504661611">
      <w:bodyDiv w:val="1"/>
      <w:marLeft w:val="0"/>
      <w:marRight w:val="0"/>
      <w:marTop w:val="0"/>
      <w:marBottom w:val="0"/>
      <w:divBdr>
        <w:top w:val="none" w:sz="0" w:space="0" w:color="auto"/>
        <w:left w:val="none" w:sz="0" w:space="0" w:color="auto"/>
        <w:bottom w:val="none" w:sz="0" w:space="0" w:color="auto"/>
        <w:right w:val="none" w:sz="0" w:space="0" w:color="auto"/>
      </w:divBdr>
    </w:div>
    <w:div w:id="1505240585">
      <w:bodyDiv w:val="1"/>
      <w:marLeft w:val="0"/>
      <w:marRight w:val="0"/>
      <w:marTop w:val="0"/>
      <w:marBottom w:val="0"/>
      <w:divBdr>
        <w:top w:val="none" w:sz="0" w:space="0" w:color="auto"/>
        <w:left w:val="none" w:sz="0" w:space="0" w:color="auto"/>
        <w:bottom w:val="none" w:sz="0" w:space="0" w:color="auto"/>
        <w:right w:val="none" w:sz="0" w:space="0" w:color="auto"/>
      </w:divBdr>
    </w:div>
    <w:div w:id="1505901569">
      <w:bodyDiv w:val="1"/>
      <w:marLeft w:val="0"/>
      <w:marRight w:val="0"/>
      <w:marTop w:val="0"/>
      <w:marBottom w:val="0"/>
      <w:divBdr>
        <w:top w:val="none" w:sz="0" w:space="0" w:color="auto"/>
        <w:left w:val="none" w:sz="0" w:space="0" w:color="auto"/>
        <w:bottom w:val="none" w:sz="0" w:space="0" w:color="auto"/>
        <w:right w:val="none" w:sz="0" w:space="0" w:color="auto"/>
      </w:divBdr>
    </w:div>
    <w:div w:id="1509128014">
      <w:bodyDiv w:val="1"/>
      <w:marLeft w:val="0"/>
      <w:marRight w:val="0"/>
      <w:marTop w:val="0"/>
      <w:marBottom w:val="0"/>
      <w:divBdr>
        <w:top w:val="none" w:sz="0" w:space="0" w:color="auto"/>
        <w:left w:val="none" w:sz="0" w:space="0" w:color="auto"/>
        <w:bottom w:val="none" w:sz="0" w:space="0" w:color="auto"/>
        <w:right w:val="none" w:sz="0" w:space="0" w:color="auto"/>
      </w:divBdr>
    </w:div>
    <w:div w:id="1510489075">
      <w:bodyDiv w:val="1"/>
      <w:marLeft w:val="0"/>
      <w:marRight w:val="0"/>
      <w:marTop w:val="0"/>
      <w:marBottom w:val="0"/>
      <w:divBdr>
        <w:top w:val="none" w:sz="0" w:space="0" w:color="auto"/>
        <w:left w:val="none" w:sz="0" w:space="0" w:color="auto"/>
        <w:bottom w:val="none" w:sz="0" w:space="0" w:color="auto"/>
        <w:right w:val="none" w:sz="0" w:space="0" w:color="auto"/>
      </w:divBdr>
    </w:div>
    <w:div w:id="1511720955">
      <w:bodyDiv w:val="1"/>
      <w:marLeft w:val="0"/>
      <w:marRight w:val="0"/>
      <w:marTop w:val="0"/>
      <w:marBottom w:val="0"/>
      <w:divBdr>
        <w:top w:val="none" w:sz="0" w:space="0" w:color="auto"/>
        <w:left w:val="none" w:sz="0" w:space="0" w:color="auto"/>
        <w:bottom w:val="none" w:sz="0" w:space="0" w:color="auto"/>
        <w:right w:val="none" w:sz="0" w:space="0" w:color="auto"/>
      </w:divBdr>
    </w:div>
    <w:div w:id="1513568720">
      <w:bodyDiv w:val="1"/>
      <w:marLeft w:val="0"/>
      <w:marRight w:val="0"/>
      <w:marTop w:val="0"/>
      <w:marBottom w:val="0"/>
      <w:divBdr>
        <w:top w:val="none" w:sz="0" w:space="0" w:color="auto"/>
        <w:left w:val="none" w:sz="0" w:space="0" w:color="auto"/>
        <w:bottom w:val="none" w:sz="0" w:space="0" w:color="auto"/>
        <w:right w:val="none" w:sz="0" w:space="0" w:color="auto"/>
      </w:divBdr>
    </w:div>
    <w:div w:id="1513758709">
      <w:bodyDiv w:val="1"/>
      <w:marLeft w:val="0"/>
      <w:marRight w:val="0"/>
      <w:marTop w:val="0"/>
      <w:marBottom w:val="0"/>
      <w:divBdr>
        <w:top w:val="none" w:sz="0" w:space="0" w:color="auto"/>
        <w:left w:val="none" w:sz="0" w:space="0" w:color="auto"/>
        <w:bottom w:val="none" w:sz="0" w:space="0" w:color="auto"/>
        <w:right w:val="none" w:sz="0" w:space="0" w:color="auto"/>
      </w:divBdr>
    </w:div>
    <w:div w:id="1523740133">
      <w:bodyDiv w:val="1"/>
      <w:marLeft w:val="0"/>
      <w:marRight w:val="0"/>
      <w:marTop w:val="0"/>
      <w:marBottom w:val="0"/>
      <w:divBdr>
        <w:top w:val="none" w:sz="0" w:space="0" w:color="auto"/>
        <w:left w:val="none" w:sz="0" w:space="0" w:color="auto"/>
        <w:bottom w:val="none" w:sz="0" w:space="0" w:color="auto"/>
        <w:right w:val="none" w:sz="0" w:space="0" w:color="auto"/>
      </w:divBdr>
    </w:div>
    <w:div w:id="1536114044">
      <w:bodyDiv w:val="1"/>
      <w:marLeft w:val="0"/>
      <w:marRight w:val="0"/>
      <w:marTop w:val="0"/>
      <w:marBottom w:val="0"/>
      <w:divBdr>
        <w:top w:val="none" w:sz="0" w:space="0" w:color="auto"/>
        <w:left w:val="none" w:sz="0" w:space="0" w:color="auto"/>
        <w:bottom w:val="none" w:sz="0" w:space="0" w:color="auto"/>
        <w:right w:val="none" w:sz="0" w:space="0" w:color="auto"/>
      </w:divBdr>
    </w:div>
    <w:div w:id="1551190607">
      <w:bodyDiv w:val="1"/>
      <w:marLeft w:val="0"/>
      <w:marRight w:val="0"/>
      <w:marTop w:val="0"/>
      <w:marBottom w:val="0"/>
      <w:divBdr>
        <w:top w:val="none" w:sz="0" w:space="0" w:color="auto"/>
        <w:left w:val="none" w:sz="0" w:space="0" w:color="auto"/>
        <w:bottom w:val="none" w:sz="0" w:space="0" w:color="auto"/>
        <w:right w:val="none" w:sz="0" w:space="0" w:color="auto"/>
      </w:divBdr>
    </w:div>
    <w:div w:id="1567032876">
      <w:bodyDiv w:val="1"/>
      <w:marLeft w:val="0"/>
      <w:marRight w:val="0"/>
      <w:marTop w:val="0"/>
      <w:marBottom w:val="0"/>
      <w:divBdr>
        <w:top w:val="none" w:sz="0" w:space="0" w:color="auto"/>
        <w:left w:val="none" w:sz="0" w:space="0" w:color="auto"/>
        <w:bottom w:val="none" w:sz="0" w:space="0" w:color="auto"/>
        <w:right w:val="none" w:sz="0" w:space="0" w:color="auto"/>
      </w:divBdr>
    </w:div>
    <w:div w:id="1575314054">
      <w:bodyDiv w:val="1"/>
      <w:marLeft w:val="0"/>
      <w:marRight w:val="0"/>
      <w:marTop w:val="0"/>
      <w:marBottom w:val="0"/>
      <w:divBdr>
        <w:top w:val="none" w:sz="0" w:space="0" w:color="auto"/>
        <w:left w:val="none" w:sz="0" w:space="0" w:color="auto"/>
        <w:bottom w:val="none" w:sz="0" w:space="0" w:color="auto"/>
        <w:right w:val="none" w:sz="0" w:space="0" w:color="auto"/>
      </w:divBdr>
    </w:div>
    <w:div w:id="1580600423">
      <w:bodyDiv w:val="1"/>
      <w:marLeft w:val="0"/>
      <w:marRight w:val="0"/>
      <w:marTop w:val="0"/>
      <w:marBottom w:val="0"/>
      <w:divBdr>
        <w:top w:val="none" w:sz="0" w:space="0" w:color="auto"/>
        <w:left w:val="none" w:sz="0" w:space="0" w:color="auto"/>
        <w:bottom w:val="none" w:sz="0" w:space="0" w:color="auto"/>
        <w:right w:val="none" w:sz="0" w:space="0" w:color="auto"/>
      </w:divBdr>
    </w:div>
    <w:div w:id="1586845036">
      <w:bodyDiv w:val="1"/>
      <w:marLeft w:val="0"/>
      <w:marRight w:val="0"/>
      <w:marTop w:val="0"/>
      <w:marBottom w:val="0"/>
      <w:divBdr>
        <w:top w:val="none" w:sz="0" w:space="0" w:color="auto"/>
        <w:left w:val="none" w:sz="0" w:space="0" w:color="auto"/>
        <w:bottom w:val="none" w:sz="0" w:space="0" w:color="auto"/>
        <w:right w:val="none" w:sz="0" w:space="0" w:color="auto"/>
      </w:divBdr>
    </w:div>
    <w:div w:id="1590120691">
      <w:bodyDiv w:val="1"/>
      <w:marLeft w:val="0"/>
      <w:marRight w:val="0"/>
      <w:marTop w:val="0"/>
      <w:marBottom w:val="0"/>
      <w:divBdr>
        <w:top w:val="none" w:sz="0" w:space="0" w:color="auto"/>
        <w:left w:val="none" w:sz="0" w:space="0" w:color="auto"/>
        <w:bottom w:val="none" w:sz="0" w:space="0" w:color="auto"/>
        <w:right w:val="none" w:sz="0" w:space="0" w:color="auto"/>
      </w:divBdr>
    </w:div>
    <w:div w:id="1593322803">
      <w:bodyDiv w:val="1"/>
      <w:marLeft w:val="0"/>
      <w:marRight w:val="0"/>
      <w:marTop w:val="0"/>
      <w:marBottom w:val="0"/>
      <w:divBdr>
        <w:top w:val="none" w:sz="0" w:space="0" w:color="auto"/>
        <w:left w:val="none" w:sz="0" w:space="0" w:color="auto"/>
        <w:bottom w:val="none" w:sz="0" w:space="0" w:color="auto"/>
        <w:right w:val="none" w:sz="0" w:space="0" w:color="auto"/>
      </w:divBdr>
    </w:div>
    <w:div w:id="1596863230">
      <w:bodyDiv w:val="1"/>
      <w:marLeft w:val="0"/>
      <w:marRight w:val="0"/>
      <w:marTop w:val="0"/>
      <w:marBottom w:val="0"/>
      <w:divBdr>
        <w:top w:val="none" w:sz="0" w:space="0" w:color="auto"/>
        <w:left w:val="none" w:sz="0" w:space="0" w:color="auto"/>
        <w:bottom w:val="none" w:sz="0" w:space="0" w:color="auto"/>
        <w:right w:val="none" w:sz="0" w:space="0" w:color="auto"/>
      </w:divBdr>
    </w:div>
    <w:div w:id="1597858129">
      <w:bodyDiv w:val="1"/>
      <w:marLeft w:val="0"/>
      <w:marRight w:val="0"/>
      <w:marTop w:val="0"/>
      <w:marBottom w:val="0"/>
      <w:divBdr>
        <w:top w:val="none" w:sz="0" w:space="0" w:color="auto"/>
        <w:left w:val="none" w:sz="0" w:space="0" w:color="auto"/>
        <w:bottom w:val="none" w:sz="0" w:space="0" w:color="auto"/>
        <w:right w:val="none" w:sz="0" w:space="0" w:color="auto"/>
      </w:divBdr>
    </w:div>
    <w:div w:id="1604412804">
      <w:bodyDiv w:val="1"/>
      <w:marLeft w:val="0"/>
      <w:marRight w:val="0"/>
      <w:marTop w:val="0"/>
      <w:marBottom w:val="0"/>
      <w:divBdr>
        <w:top w:val="none" w:sz="0" w:space="0" w:color="auto"/>
        <w:left w:val="none" w:sz="0" w:space="0" w:color="auto"/>
        <w:bottom w:val="none" w:sz="0" w:space="0" w:color="auto"/>
        <w:right w:val="none" w:sz="0" w:space="0" w:color="auto"/>
      </w:divBdr>
    </w:div>
    <w:div w:id="1608467530">
      <w:bodyDiv w:val="1"/>
      <w:marLeft w:val="0"/>
      <w:marRight w:val="0"/>
      <w:marTop w:val="0"/>
      <w:marBottom w:val="0"/>
      <w:divBdr>
        <w:top w:val="none" w:sz="0" w:space="0" w:color="auto"/>
        <w:left w:val="none" w:sz="0" w:space="0" w:color="auto"/>
        <w:bottom w:val="none" w:sz="0" w:space="0" w:color="auto"/>
        <w:right w:val="none" w:sz="0" w:space="0" w:color="auto"/>
      </w:divBdr>
    </w:div>
    <w:div w:id="1610965391">
      <w:bodyDiv w:val="1"/>
      <w:marLeft w:val="0"/>
      <w:marRight w:val="0"/>
      <w:marTop w:val="0"/>
      <w:marBottom w:val="0"/>
      <w:divBdr>
        <w:top w:val="none" w:sz="0" w:space="0" w:color="auto"/>
        <w:left w:val="none" w:sz="0" w:space="0" w:color="auto"/>
        <w:bottom w:val="none" w:sz="0" w:space="0" w:color="auto"/>
        <w:right w:val="none" w:sz="0" w:space="0" w:color="auto"/>
      </w:divBdr>
    </w:div>
    <w:div w:id="1616012731">
      <w:bodyDiv w:val="1"/>
      <w:marLeft w:val="0"/>
      <w:marRight w:val="0"/>
      <w:marTop w:val="0"/>
      <w:marBottom w:val="0"/>
      <w:divBdr>
        <w:top w:val="none" w:sz="0" w:space="0" w:color="auto"/>
        <w:left w:val="none" w:sz="0" w:space="0" w:color="auto"/>
        <w:bottom w:val="none" w:sz="0" w:space="0" w:color="auto"/>
        <w:right w:val="none" w:sz="0" w:space="0" w:color="auto"/>
      </w:divBdr>
    </w:div>
    <w:div w:id="1620184080">
      <w:bodyDiv w:val="1"/>
      <w:marLeft w:val="0"/>
      <w:marRight w:val="0"/>
      <w:marTop w:val="0"/>
      <w:marBottom w:val="0"/>
      <w:divBdr>
        <w:top w:val="none" w:sz="0" w:space="0" w:color="auto"/>
        <w:left w:val="none" w:sz="0" w:space="0" w:color="auto"/>
        <w:bottom w:val="none" w:sz="0" w:space="0" w:color="auto"/>
        <w:right w:val="none" w:sz="0" w:space="0" w:color="auto"/>
      </w:divBdr>
    </w:div>
    <w:div w:id="1634098828">
      <w:bodyDiv w:val="1"/>
      <w:marLeft w:val="0"/>
      <w:marRight w:val="0"/>
      <w:marTop w:val="0"/>
      <w:marBottom w:val="0"/>
      <w:divBdr>
        <w:top w:val="none" w:sz="0" w:space="0" w:color="auto"/>
        <w:left w:val="none" w:sz="0" w:space="0" w:color="auto"/>
        <w:bottom w:val="none" w:sz="0" w:space="0" w:color="auto"/>
        <w:right w:val="none" w:sz="0" w:space="0" w:color="auto"/>
      </w:divBdr>
    </w:div>
    <w:div w:id="1636905280">
      <w:bodyDiv w:val="1"/>
      <w:marLeft w:val="0"/>
      <w:marRight w:val="0"/>
      <w:marTop w:val="0"/>
      <w:marBottom w:val="0"/>
      <w:divBdr>
        <w:top w:val="none" w:sz="0" w:space="0" w:color="auto"/>
        <w:left w:val="none" w:sz="0" w:space="0" w:color="auto"/>
        <w:bottom w:val="none" w:sz="0" w:space="0" w:color="auto"/>
        <w:right w:val="none" w:sz="0" w:space="0" w:color="auto"/>
      </w:divBdr>
    </w:div>
    <w:div w:id="1645810956">
      <w:bodyDiv w:val="1"/>
      <w:marLeft w:val="0"/>
      <w:marRight w:val="0"/>
      <w:marTop w:val="0"/>
      <w:marBottom w:val="0"/>
      <w:divBdr>
        <w:top w:val="none" w:sz="0" w:space="0" w:color="auto"/>
        <w:left w:val="none" w:sz="0" w:space="0" w:color="auto"/>
        <w:bottom w:val="none" w:sz="0" w:space="0" w:color="auto"/>
        <w:right w:val="none" w:sz="0" w:space="0" w:color="auto"/>
      </w:divBdr>
    </w:div>
    <w:div w:id="1650281492">
      <w:bodyDiv w:val="1"/>
      <w:marLeft w:val="0"/>
      <w:marRight w:val="0"/>
      <w:marTop w:val="0"/>
      <w:marBottom w:val="0"/>
      <w:divBdr>
        <w:top w:val="none" w:sz="0" w:space="0" w:color="auto"/>
        <w:left w:val="none" w:sz="0" w:space="0" w:color="auto"/>
        <w:bottom w:val="none" w:sz="0" w:space="0" w:color="auto"/>
        <w:right w:val="none" w:sz="0" w:space="0" w:color="auto"/>
      </w:divBdr>
    </w:div>
    <w:div w:id="1654020879">
      <w:bodyDiv w:val="1"/>
      <w:marLeft w:val="0"/>
      <w:marRight w:val="0"/>
      <w:marTop w:val="0"/>
      <w:marBottom w:val="0"/>
      <w:divBdr>
        <w:top w:val="none" w:sz="0" w:space="0" w:color="auto"/>
        <w:left w:val="none" w:sz="0" w:space="0" w:color="auto"/>
        <w:bottom w:val="none" w:sz="0" w:space="0" w:color="auto"/>
        <w:right w:val="none" w:sz="0" w:space="0" w:color="auto"/>
      </w:divBdr>
    </w:div>
    <w:div w:id="1655454653">
      <w:bodyDiv w:val="1"/>
      <w:marLeft w:val="0"/>
      <w:marRight w:val="0"/>
      <w:marTop w:val="0"/>
      <w:marBottom w:val="0"/>
      <w:divBdr>
        <w:top w:val="none" w:sz="0" w:space="0" w:color="auto"/>
        <w:left w:val="none" w:sz="0" w:space="0" w:color="auto"/>
        <w:bottom w:val="none" w:sz="0" w:space="0" w:color="auto"/>
        <w:right w:val="none" w:sz="0" w:space="0" w:color="auto"/>
      </w:divBdr>
    </w:div>
    <w:div w:id="1657568051">
      <w:bodyDiv w:val="1"/>
      <w:marLeft w:val="0"/>
      <w:marRight w:val="0"/>
      <w:marTop w:val="0"/>
      <w:marBottom w:val="0"/>
      <w:divBdr>
        <w:top w:val="none" w:sz="0" w:space="0" w:color="auto"/>
        <w:left w:val="none" w:sz="0" w:space="0" w:color="auto"/>
        <w:bottom w:val="none" w:sz="0" w:space="0" w:color="auto"/>
        <w:right w:val="none" w:sz="0" w:space="0" w:color="auto"/>
      </w:divBdr>
    </w:div>
    <w:div w:id="1672441233">
      <w:bodyDiv w:val="1"/>
      <w:marLeft w:val="0"/>
      <w:marRight w:val="0"/>
      <w:marTop w:val="0"/>
      <w:marBottom w:val="0"/>
      <w:divBdr>
        <w:top w:val="none" w:sz="0" w:space="0" w:color="auto"/>
        <w:left w:val="none" w:sz="0" w:space="0" w:color="auto"/>
        <w:bottom w:val="none" w:sz="0" w:space="0" w:color="auto"/>
        <w:right w:val="none" w:sz="0" w:space="0" w:color="auto"/>
      </w:divBdr>
    </w:div>
    <w:div w:id="1674143409">
      <w:bodyDiv w:val="1"/>
      <w:marLeft w:val="0"/>
      <w:marRight w:val="0"/>
      <w:marTop w:val="0"/>
      <w:marBottom w:val="0"/>
      <w:divBdr>
        <w:top w:val="none" w:sz="0" w:space="0" w:color="auto"/>
        <w:left w:val="none" w:sz="0" w:space="0" w:color="auto"/>
        <w:bottom w:val="none" w:sz="0" w:space="0" w:color="auto"/>
        <w:right w:val="none" w:sz="0" w:space="0" w:color="auto"/>
      </w:divBdr>
    </w:div>
    <w:div w:id="1677733561">
      <w:bodyDiv w:val="1"/>
      <w:marLeft w:val="0"/>
      <w:marRight w:val="0"/>
      <w:marTop w:val="0"/>
      <w:marBottom w:val="0"/>
      <w:divBdr>
        <w:top w:val="none" w:sz="0" w:space="0" w:color="auto"/>
        <w:left w:val="none" w:sz="0" w:space="0" w:color="auto"/>
        <w:bottom w:val="none" w:sz="0" w:space="0" w:color="auto"/>
        <w:right w:val="none" w:sz="0" w:space="0" w:color="auto"/>
      </w:divBdr>
    </w:div>
    <w:div w:id="1682320298">
      <w:bodyDiv w:val="1"/>
      <w:marLeft w:val="0"/>
      <w:marRight w:val="0"/>
      <w:marTop w:val="0"/>
      <w:marBottom w:val="0"/>
      <w:divBdr>
        <w:top w:val="none" w:sz="0" w:space="0" w:color="auto"/>
        <w:left w:val="none" w:sz="0" w:space="0" w:color="auto"/>
        <w:bottom w:val="none" w:sz="0" w:space="0" w:color="auto"/>
        <w:right w:val="none" w:sz="0" w:space="0" w:color="auto"/>
      </w:divBdr>
      <w:divsChild>
        <w:div w:id="553388742">
          <w:marLeft w:val="0"/>
          <w:marRight w:val="0"/>
          <w:marTop w:val="0"/>
          <w:marBottom w:val="0"/>
          <w:divBdr>
            <w:top w:val="none" w:sz="0" w:space="0" w:color="auto"/>
            <w:left w:val="none" w:sz="0" w:space="0" w:color="auto"/>
            <w:bottom w:val="none" w:sz="0" w:space="0" w:color="auto"/>
            <w:right w:val="none" w:sz="0" w:space="0" w:color="auto"/>
          </w:divBdr>
          <w:divsChild>
            <w:div w:id="4517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20617">
      <w:bodyDiv w:val="1"/>
      <w:marLeft w:val="0"/>
      <w:marRight w:val="0"/>
      <w:marTop w:val="0"/>
      <w:marBottom w:val="0"/>
      <w:divBdr>
        <w:top w:val="none" w:sz="0" w:space="0" w:color="auto"/>
        <w:left w:val="none" w:sz="0" w:space="0" w:color="auto"/>
        <w:bottom w:val="none" w:sz="0" w:space="0" w:color="auto"/>
        <w:right w:val="none" w:sz="0" w:space="0" w:color="auto"/>
      </w:divBdr>
    </w:div>
    <w:div w:id="1698503336">
      <w:bodyDiv w:val="1"/>
      <w:marLeft w:val="0"/>
      <w:marRight w:val="0"/>
      <w:marTop w:val="0"/>
      <w:marBottom w:val="0"/>
      <w:divBdr>
        <w:top w:val="none" w:sz="0" w:space="0" w:color="auto"/>
        <w:left w:val="none" w:sz="0" w:space="0" w:color="auto"/>
        <w:bottom w:val="none" w:sz="0" w:space="0" w:color="auto"/>
        <w:right w:val="none" w:sz="0" w:space="0" w:color="auto"/>
      </w:divBdr>
      <w:divsChild>
        <w:div w:id="927084130">
          <w:marLeft w:val="0"/>
          <w:marRight w:val="0"/>
          <w:marTop w:val="0"/>
          <w:marBottom w:val="0"/>
          <w:divBdr>
            <w:top w:val="none" w:sz="0" w:space="0" w:color="auto"/>
            <w:left w:val="none" w:sz="0" w:space="0" w:color="auto"/>
            <w:bottom w:val="none" w:sz="0" w:space="0" w:color="auto"/>
            <w:right w:val="none" w:sz="0" w:space="0" w:color="auto"/>
          </w:divBdr>
          <w:divsChild>
            <w:div w:id="663165121">
              <w:marLeft w:val="0"/>
              <w:marRight w:val="0"/>
              <w:marTop w:val="0"/>
              <w:marBottom w:val="0"/>
              <w:divBdr>
                <w:top w:val="none" w:sz="0" w:space="0" w:color="auto"/>
                <w:left w:val="none" w:sz="0" w:space="0" w:color="auto"/>
                <w:bottom w:val="none" w:sz="0" w:space="0" w:color="auto"/>
                <w:right w:val="none" w:sz="0" w:space="0" w:color="auto"/>
              </w:divBdr>
            </w:div>
          </w:divsChild>
        </w:div>
        <w:div w:id="829248974">
          <w:marLeft w:val="0"/>
          <w:marRight w:val="0"/>
          <w:marTop w:val="0"/>
          <w:marBottom w:val="0"/>
          <w:divBdr>
            <w:top w:val="none" w:sz="0" w:space="0" w:color="auto"/>
            <w:left w:val="none" w:sz="0" w:space="0" w:color="auto"/>
            <w:bottom w:val="none" w:sz="0" w:space="0" w:color="auto"/>
            <w:right w:val="none" w:sz="0" w:space="0" w:color="auto"/>
          </w:divBdr>
          <w:divsChild>
            <w:div w:id="41100455">
              <w:marLeft w:val="0"/>
              <w:marRight w:val="0"/>
              <w:marTop w:val="0"/>
              <w:marBottom w:val="0"/>
              <w:divBdr>
                <w:top w:val="none" w:sz="0" w:space="0" w:color="auto"/>
                <w:left w:val="none" w:sz="0" w:space="0" w:color="auto"/>
                <w:bottom w:val="none" w:sz="0" w:space="0" w:color="auto"/>
                <w:right w:val="none" w:sz="0" w:space="0" w:color="auto"/>
              </w:divBdr>
            </w:div>
          </w:divsChild>
        </w:div>
        <w:div w:id="669410687">
          <w:marLeft w:val="0"/>
          <w:marRight w:val="0"/>
          <w:marTop w:val="0"/>
          <w:marBottom w:val="0"/>
          <w:divBdr>
            <w:top w:val="none" w:sz="0" w:space="0" w:color="auto"/>
            <w:left w:val="none" w:sz="0" w:space="0" w:color="auto"/>
            <w:bottom w:val="none" w:sz="0" w:space="0" w:color="auto"/>
            <w:right w:val="none" w:sz="0" w:space="0" w:color="auto"/>
          </w:divBdr>
          <w:divsChild>
            <w:div w:id="175631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7054">
      <w:bodyDiv w:val="1"/>
      <w:marLeft w:val="0"/>
      <w:marRight w:val="0"/>
      <w:marTop w:val="0"/>
      <w:marBottom w:val="0"/>
      <w:divBdr>
        <w:top w:val="none" w:sz="0" w:space="0" w:color="auto"/>
        <w:left w:val="none" w:sz="0" w:space="0" w:color="auto"/>
        <w:bottom w:val="none" w:sz="0" w:space="0" w:color="auto"/>
        <w:right w:val="none" w:sz="0" w:space="0" w:color="auto"/>
      </w:divBdr>
    </w:div>
    <w:div w:id="1720473979">
      <w:bodyDiv w:val="1"/>
      <w:marLeft w:val="0"/>
      <w:marRight w:val="0"/>
      <w:marTop w:val="0"/>
      <w:marBottom w:val="0"/>
      <w:divBdr>
        <w:top w:val="none" w:sz="0" w:space="0" w:color="auto"/>
        <w:left w:val="none" w:sz="0" w:space="0" w:color="auto"/>
        <w:bottom w:val="none" w:sz="0" w:space="0" w:color="auto"/>
        <w:right w:val="none" w:sz="0" w:space="0" w:color="auto"/>
      </w:divBdr>
    </w:div>
    <w:div w:id="1725062683">
      <w:bodyDiv w:val="1"/>
      <w:marLeft w:val="0"/>
      <w:marRight w:val="0"/>
      <w:marTop w:val="0"/>
      <w:marBottom w:val="0"/>
      <w:divBdr>
        <w:top w:val="none" w:sz="0" w:space="0" w:color="auto"/>
        <w:left w:val="none" w:sz="0" w:space="0" w:color="auto"/>
        <w:bottom w:val="none" w:sz="0" w:space="0" w:color="auto"/>
        <w:right w:val="none" w:sz="0" w:space="0" w:color="auto"/>
      </w:divBdr>
    </w:div>
    <w:div w:id="1726565323">
      <w:bodyDiv w:val="1"/>
      <w:marLeft w:val="0"/>
      <w:marRight w:val="0"/>
      <w:marTop w:val="0"/>
      <w:marBottom w:val="0"/>
      <w:divBdr>
        <w:top w:val="none" w:sz="0" w:space="0" w:color="auto"/>
        <w:left w:val="none" w:sz="0" w:space="0" w:color="auto"/>
        <w:bottom w:val="none" w:sz="0" w:space="0" w:color="auto"/>
        <w:right w:val="none" w:sz="0" w:space="0" w:color="auto"/>
      </w:divBdr>
    </w:div>
    <w:div w:id="1726836168">
      <w:bodyDiv w:val="1"/>
      <w:marLeft w:val="0"/>
      <w:marRight w:val="0"/>
      <w:marTop w:val="0"/>
      <w:marBottom w:val="0"/>
      <w:divBdr>
        <w:top w:val="none" w:sz="0" w:space="0" w:color="auto"/>
        <w:left w:val="none" w:sz="0" w:space="0" w:color="auto"/>
        <w:bottom w:val="none" w:sz="0" w:space="0" w:color="auto"/>
        <w:right w:val="none" w:sz="0" w:space="0" w:color="auto"/>
      </w:divBdr>
    </w:div>
    <w:div w:id="1734430549">
      <w:bodyDiv w:val="1"/>
      <w:marLeft w:val="0"/>
      <w:marRight w:val="0"/>
      <w:marTop w:val="0"/>
      <w:marBottom w:val="0"/>
      <w:divBdr>
        <w:top w:val="none" w:sz="0" w:space="0" w:color="auto"/>
        <w:left w:val="none" w:sz="0" w:space="0" w:color="auto"/>
        <w:bottom w:val="none" w:sz="0" w:space="0" w:color="auto"/>
        <w:right w:val="none" w:sz="0" w:space="0" w:color="auto"/>
      </w:divBdr>
    </w:div>
    <w:div w:id="1744569266">
      <w:bodyDiv w:val="1"/>
      <w:marLeft w:val="0"/>
      <w:marRight w:val="0"/>
      <w:marTop w:val="0"/>
      <w:marBottom w:val="0"/>
      <w:divBdr>
        <w:top w:val="none" w:sz="0" w:space="0" w:color="auto"/>
        <w:left w:val="none" w:sz="0" w:space="0" w:color="auto"/>
        <w:bottom w:val="none" w:sz="0" w:space="0" w:color="auto"/>
        <w:right w:val="none" w:sz="0" w:space="0" w:color="auto"/>
      </w:divBdr>
    </w:div>
    <w:div w:id="1752777463">
      <w:bodyDiv w:val="1"/>
      <w:marLeft w:val="0"/>
      <w:marRight w:val="0"/>
      <w:marTop w:val="0"/>
      <w:marBottom w:val="0"/>
      <w:divBdr>
        <w:top w:val="none" w:sz="0" w:space="0" w:color="auto"/>
        <w:left w:val="none" w:sz="0" w:space="0" w:color="auto"/>
        <w:bottom w:val="none" w:sz="0" w:space="0" w:color="auto"/>
        <w:right w:val="none" w:sz="0" w:space="0" w:color="auto"/>
      </w:divBdr>
    </w:div>
    <w:div w:id="1765035699">
      <w:bodyDiv w:val="1"/>
      <w:marLeft w:val="0"/>
      <w:marRight w:val="0"/>
      <w:marTop w:val="0"/>
      <w:marBottom w:val="0"/>
      <w:divBdr>
        <w:top w:val="none" w:sz="0" w:space="0" w:color="auto"/>
        <w:left w:val="none" w:sz="0" w:space="0" w:color="auto"/>
        <w:bottom w:val="none" w:sz="0" w:space="0" w:color="auto"/>
        <w:right w:val="none" w:sz="0" w:space="0" w:color="auto"/>
      </w:divBdr>
    </w:div>
    <w:div w:id="1766533296">
      <w:bodyDiv w:val="1"/>
      <w:marLeft w:val="0"/>
      <w:marRight w:val="0"/>
      <w:marTop w:val="0"/>
      <w:marBottom w:val="0"/>
      <w:divBdr>
        <w:top w:val="none" w:sz="0" w:space="0" w:color="auto"/>
        <w:left w:val="none" w:sz="0" w:space="0" w:color="auto"/>
        <w:bottom w:val="none" w:sz="0" w:space="0" w:color="auto"/>
        <w:right w:val="none" w:sz="0" w:space="0" w:color="auto"/>
      </w:divBdr>
    </w:div>
    <w:div w:id="1772776239">
      <w:bodyDiv w:val="1"/>
      <w:marLeft w:val="0"/>
      <w:marRight w:val="0"/>
      <w:marTop w:val="0"/>
      <w:marBottom w:val="0"/>
      <w:divBdr>
        <w:top w:val="none" w:sz="0" w:space="0" w:color="auto"/>
        <w:left w:val="none" w:sz="0" w:space="0" w:color="auto"/>
        <w:bottom w:val="none" w:sz="0" w:space="0" w:color="auto"/>
        <w:right w:val="none" w:sz="0" w:space="0" w:color="auto"/>
      </w:divBdr>
    </w:div>
    <w:div w:id="1803233591">
      <w:bodyDiv w:val="1"/>
      <w:marLeft w:val="0"/>
      <w:marRight w:val="0"/>
      <w:marTop w:val="0"/>
      <w:marBottom w:val="0"/>
      <w:divBdr>
        <w:top w:val="none" w:sz="0" w:space="0" w:color="auto"/>
        <w:left w:val="none" w:sz="0" w:space="0" w:color="auto"/>
        <w:bottom w:val="none" w:sz="0" w:space="0" w:color="auto"/>
        <w:right w:val="none" w:sz="0" w:space="0" w:color="auto"/>
      </w:divBdr>
    </w:div>
    <w:div w:id="1822312039">
      <w:bodyDiv w:val="1"/>
      <w:marLeft w:val="0"/>
      <w:marRight w:val="0"/>
      <w:marTop w:val="0"/>
      <w:marBottom w:val="0"/>
      <w:divBdr>
        <w:top w:val="none" w:sz="0" w:space="0" w:color="auto"/>
        <w:left w:val="none" w:sz="0" w:space="0" w:color="auto"/>
        <w:bottom w:val="none" w:sz="0" w:space="0" w:color="auto"/>
        <w:right w:val="none" w:sz="0" w:space="0" w:color="auto"/>
      </w:divBdr>
    </w:div>
    <w:div w:id="1823963350">
      <w:bodyDiv w:val="1"/>
      <w:marLeft w:val="0"/>
      <w:marRight w:val="0"/>
      <w:marTop w:val="0"/>
      <w:marBottom w:val="0"/>
      <w:divBdr>
        <w:top w:val="none" w:sz="0" w:space="0" w:color="auto"/>
        <w:left w:val="none" w:sz="0" w:space="0" w:color="auto"/>
        <w:bottom w:val="none" w:sz="0" w:space="0" w:color="auto"/>
        <w:right w:val="none" w:sz="0" w:space="0" w:color="auto"/>
      </w:divBdr>
    </w:div>
    <w:div w:id="1828278292">
      <w:bodyDiv w:val="1"/>
      <w:marLeft w:val="0"/>
      <w:marRight w:val="0"/>
      <w:marTop w:val="0"/>
      <w:marBottom w:val="0"/>
      <w:divBdr>
        <w:top w:val="none" w:sz="0" w:space="0" w:color="auto"/>
        <w:left w:val="none" w:sz="0" w:space="0" w:color="auto"/>
        <w:bottom w:val="none" w:sz="0" w:space="0" w:color="auto"/>
        <w:right w:val="none" w:sz="0" w:space="0" w:color="auto"/>
      </w:divBdr>
    </w:div>
    <w:div w:id="1830362401">
      <w:bodyDiv w:val="1"/>
      <w:marLeft w:val="0"/>
      <w:marRight w:val="0"/>
      <w:marTop w:val="0"/>
      <w:marBottom w:val="0"/>
      <w:divBdr>
        <w:top w:val="none" w:sz="0" w:space="0" w:color="auto"/>
        <w:left w:val="none" w:sz="0" w:space="0" w:color="auto"/>
        <w:bottom w:val="none" w:sz="0" w:space="0" w:color="auto"/>
        <w:right w:val="none" w:sz="0" w:space="0" w:color="auto"/>
      </w:divBdr>
    </w:div>
    <w:div w:id="1846090041">
      <w:bodyDiv w:val="1"/>
      <w:marLeft w:val="0"/>
      <w:marRight w:val="0"/>
      <w:marTop w:val="0"/>
      <w:marBottom w:val="0"/>
      <w:divBdr>
        <w:top w:val="none" w:sz="0" w:space="0" w:color="auto"/>
        <w:left w:val="none" w:sz="0" w:space="0" w:color="auto"/>
        <w:bottom w:val="none" w:sz="0" w:space="0" w:color="auto"/>
        <w:right w:val="none" w:sz="0" w:space="0" w:color="auto"/>
      </w:divBdr>
    </w:div>
    <w:div w:id="1848784762">
      <w:bodyDiv w:val="1"/>
      <w:marLeft w:val="0"/>
      <w:marRight w:val="0"/>
      <w:marTop w:val="0"/>
      <w:marBottom w:val="0"/>
      <w:divBdr>
        <w:top w:val="none" w:sz="0" w:space="0" w:color="auto"/>
        <w:left w:val="none" w:sz="0" w:space="0" w:color="auto"/>
        <w:bottom w:val="none" w:sz="0" w:space="0" w:color="auto"/>
        <w:right w:val="none" w:sz="0" w:space="0" w:color="auto"/>
      </w:divBdr>
    </w:div>
    <w:div w:id="1851916829">
      <w:bodyDiv w:val="1"/>
      <w:marLeft w:val="0"/>
      <w:marRight w:val="0"/>
      <w:marTop w:val="0"/>
      <w:marBottom w:val="0"/>
      <w:divBdr>
        <w:top w:val="none" w:sz="0" w:space="0" w:color="auto"/>
        <w:left w:val="none" w:sz="0" w:space="0" w:color="auto"/>
        <w:bottom w:val="none" w:sz="0" w:space="0" w:color="auto"/>
        <w:right w:val="none" w:sz="0" w:space="0" w:color="auto"/>
      </w:divBdr>
    </w:div>
    <w:div w:id="1858621377">
      <w:bodyDiv w:val="1"/>
      <w:marLeft w:val="0"/>
      <w:marRight w:val="0"/>
      <w:marTop w:val="0"/>
      <w:marBottom w:val="0"/>
      <w:divBdr>
        <w:top w:val="none" w:sz="0" w:space="0" w:color="auto"/>
        <w:left w:val="none" w:sz="0" w:space="0" w:color="auto"/>
        <w:bottom w:val="none" w:sz="0" w:space="0" w:color="auto"/>
        <w:right w:val="none" w:sz="0" w:space="0" w:color="auto"/>
      </w:divBdr>
    </w:div>
    <w:div w:id="1865941602">
      <w:bodyDiv w:val="1"/>
      <w:marLeft w:val="0"/>
      <w:marRight w:val="0"/>
      <w:marTop w:val="0"/>
      <w:marBottom w:val="0"/>
      <w:divBdr>
        <w:top w:val="none" w:sz="0" w:space="0" w:color="auto"/>
        <w:left w:val="none" w:sz="0" w:space="0" w:color="auto"/>
        <w:bottom w:val="none" w:sz="0" w:space="0" w:color="auto"/>
        <w:right w:val="none" w:sz="0" w:space="0" w:color="auto"/>
      </w:divBdr>
    </w:div>
    <w:div w:id="1868785073">
      <w:bodyDiv w:val="1"/>
      <w:marLeft w:val="0"/>
      <w:marRight w:val="0"/>
      <w:marTop w:val="0"/>
      <w:marBottom w:val="0"/>
      <w:divBdr>
        <w:top w:val="none" w:sz="0" w:space="0" w:color="auto"/>
        <w:left w:val="none" w:sz="0" w:space="0" w:color="auto"/>
        <w:bottom w:val="none" w:sz="0" w:space="0" w:color="auto"/>
        <w:right w:val="none" w:sz="0" w:space="0" w:color="auto"/>
      </w:divBdr>
    </w:div>
    <w:div w:id="1869950134">
      <w:bodyDiv w:val="1"/>
      <w:marLeft w:val="0"/>
      <w:marRight w:val="0"/>
      <w:marTop w:val="0"/>
      <w:marBottom w:val="0"/>
      <w:divBdr>
        <w:top w:val="none" w:sz="0" w:space="0" w:color="auto"/>
        <w:left w:val="none" w:sz="0" w:space="0" w:color="auto"/>
        <w:bottom w:val="none" w:sz="0" w:space="0" w:color="auto"/>
        <w:right w:val="none" w:sz="0" w:space="0" w:color="auto"/>
      </w:divBdr>
      <w:divsChild>
        <w:div w:id="1075398540">
          <w:marLeft w:val="0"/>
          <w:marRight w:val="0"/>
          <w:marTop w:val="0"/>
          <w:marBottom w:val="0"/>
          <w:divBdr>
            <w:top w:val="none" w:sz="0" w:space="0" w:color="auto"/>
            <w:left w:val="none" w:sz="0" w:space="0" w:color="auto"/>
            <w:bottom w:val="none" w:sz="0" w:space="0" w:color="auto"/>
            <w:right w:val="none" w:sz="0" w:space="0" w:color="auto"/>
          </w:divBdr>
          <w:divsChild>
            <w:div w:id="25525445">
              <w:marLeft w:val="0"/>
              <w:marRight w:val="0"/>
              <w:marTop w:val="0"/>
              <w:marBottom w:val="0"/>
              <w:divBdr>
                <w:top w:val="none" w:sz="0" w:space="0" w:color="auto"/>
                <w:left w:val="none" w:sz="0" w:space="0" w:color="auto"/>
                <w:bottom w:val="none" w:sz="0" w:space="0" w:color="auto"/>
                <w:right w:val="none" w:sz="0" w:space="0" w:color="auto"/>
              </w:divBdr>
            </w:div>
            <w:div w:id="40861675">
              <w:marLeft w:val="0"/>
              <w:marRight w:val="0"/>
              <w:marTop w:val="0"/>
              <w:marBottom w:val="0"/>
              <w:divBdr>
                <w:top w:val="none" w:sz="0" w:space="0" w:color="auto"/>
                <w:left w:val="none" w:sz="0" w:space="0" w:color="auto"/>
                <w:bottom w:val="none" w:sz="0" w:space="0" w:color="auto"/>
                <w:right w:val="none" w:sz="0" w:space="0" w:color="auto"/>
              </w:divBdr>
            </w:div>
            <w:div w:id="53748469">
              <w:marLeft w:val="0"/>
              <w:marRight w:val="0"/>
              <w:marTop w:val="0"/>
              <w:marBottom w:val="0"/>
              <w:divBdr>
                <w:top w:val="none" w:sz="0" w:space="0" w:color="auto"/>
                <w:left w:val="none" w:sz="0" w:space="0" w:color="auto"/>
                <w:bottom w:val="none" w:sz="0" w:space="0" w:color="auto"/>
                <w:right w:val="none" w:sz="0" w:space="0" w:color="auto"/>
              </w:divBdr>
            </w:div>
            <w:div w:id="64382347">
              <w:marLeft w:val="0"/>
              <w:marRight w:val="0"/>
              <w:marTop w:val="0"/>
              <w:marBottom w:val="0"/>
              <w:divBdr>
                <w:top w:val="none" w:sz="0" w:space="0" w:color="auto"/>
                <w:left w:val="none" w:sz="0" w:space="0" w:color="auto"/>
                <w:bottom w:val="none" w:sz="0" w:space="0" w:color="auto"/>
                <w:right w:val="none" w:sz="0" w:space="0" w:color="auto"/>
              </w:divBdr>
            </w:div>
            <w:div w:id="92097373">
              <w:marLeft w:val="0"/>
              <w:marRight w:val="0"/>
              <w:marTop w:val="0"/>
              <w:marBottom w:val="0"/>
              <w:divBdr>
                <w:top w:val="none" w:sz="0" w:space="0" w:color="auto"/>
                <w:left w:val="none" w:sz="0" w:space="0" w:color="auto"/>
                <w:bottom w:val="none" w:sz="0" w:space="0" w:color="auto"/>
                <w:right w:val="none" w:sz="0" w:space="0" w:color="auto"/>
              </w:divBdr>
            </w:div>
            <w:div w:id="142893920">
              <w:marLeft w:val="0"/>
              <w:marRight w:val="0"/>
              <w:marTop w:val="0"/>
              <w:marBottom w:val="0"/>
              <w:divBdr>
                <w:top w:val="none" w:sz="0" w:space="0" w:color="auto"/>
                <w:left w:val="none" w:sz="0" w:space="0" w:color="auto"/>
                <w:bottom w:val="none" w:sz="0" w:space="0" w:color="auto"/>
                <w:right w:val="none" w:sz="0" w:space="0" w:color="auto"/>
              </w:divBdr>
            </w:div>
            <w:div w:id="211963626">
              <w:marLeft w:val="0"/>
              <w:marRight w:val="0"/>
              <w:marTop w:val="0"/>
              <w:marBottom w:val="0"/>
              <w:divBdr>
                <w:top w:val="none" w:sz="0" w:space="0" w:color="auto"/>
                <w:left w:val="none" w:sz="0" w:space="0" w:color="auto"/>
                <w:bottom w:val="none" w:sz="0" w:space="0" w:color="auto"/>
                <w:right w:val="none" w:sz="0" w:space="0" w:color="auto"/>
              </w:divBdr>
            </w:div>
            <w:div w:id="331032313">
              <w:marLeft w:val="0"/>
              <w:marRight w:val="0"/>
              <w:marTop w:val="0"/>
              <w:marBottom w:val="0"/>
              <w:divBdr>
                <w:top w:val="none" w:sz="0" w:space="0" w:color="auto"/>
                <w:left w:val="none" w:sz="0" w:space="0" w:color="auto"/>
                <w:bottom w:val="none" w:sz="0" w:space="0" w:color="auto"/>
                <w:right w:val="none" w:sz="0" w:space="0" w:color="auto"/>
              </w:divBdr>
            </w:div>
            <w:div w:id="351224775">
              <w:marLeft w:val="0"/>
              <w:marRight w:val="0"/>
              <w:marTop w:val="0"/>
              <w:marBottom w:val="0"/>
              <w:divBdr>
                <w:top w:val="none" w:sz="0" w:space="0" w:color="auto"/>
                <w:left w:val="none" w:sz="0" w:space="0" w:color="auto"/>
                <w:bottom w:val="none" w:sz="0" w:space="0" w:color="auto"/>
                <w:right w:val="none" w:sz="0" w:space="0" w:color="auto"/>
              </w:divBdr>
            </w:div>
            <w:div w:id="354842473">
              <w:marLeft w:val="0"/>
              <w:marRight w:val="0"/>
              <w:marTop w:val="0"/>
              <w:marBottom w:val="0"/>
              <w:divBdr>
                <w:top w:val="none" w:sz="0" w:space="0" w:color="auto"/>
                <w:left w:val="none" w:sz="0" w:space="0" w:color="auto"/>
                <w:bottom w:val="none" w:sz="0" w:space="0" w:color="auto"/>
                <w:right w:val="none" w:sz="0" w:space="0" w:color="auto"/>
              </w:divBdr>
            </w:div>
            <w:div w:id="440730371">
              <w:marLeft w:val="0"/>
              <w:marRight w:val="0"/>
              <w:marTop w:val="0"/>
              <w:marBottom w:val="0"/>
              <w:divBdr>
                <w:top w:val="none" w:sz="0" w:space="0" w:color="auto"/>
                <w:left w:val="none" w:sz="0" w:space="0" w:color="auto"/>
                <w:bottom w:val="none" w:sz="0" w:space="0" w:color="auto"/>
                <w:right w:val="none" w:sz="0" w:space="0" w:color="auto"/>
              </w:divBdr>
            </w:div>
            <w:div w:id="513039048">
              <w:marLeft w:val="0"/>
              <w:marRight w:val="0"/>
              <w:marTop w:val="0"/>
              <w:marBottom w:val="0"/>
              <w:divBdr>
                <w:top w:val="none" w:sz="0" w:space="0" w:color="auto"/>
                <w:left w:val="none" w:sz="0" w:space="0" w:color="auto"/>
                <w:bottom w:val="none" w:sz="0" w:space="0" w:color="auto"/>
                <w:right w:val="none" w:sz="0" w:space="0" w:color="auto"/>
              </w:divBdr>
            </w:div>
            <w:div w:id="532109951">
              <w:marLeft w:val="0"/>
              <w:marRight w:val="0"/>
              <w:marTop w:val="0"/>
              <w:marBottom w:val="0"/>
              <w:divBdr>
                <w:top w:val="none" w:sz="0" w:space="0" w:color="auto"/>
                <w:left w:val="none" w:sz="0" w:space="0" w:color="auto"/>
                <w:bottom w:val="none" w:sz="0" w:space="0" w:color="auto"/>
                <w:right w:val="none" w:sz="0" w:space="0" w:color="auto"/>
              </w:divBdr>
            </w:div>
            <w:div w:id="585308046">
              <w:marLeft w:val="0"/>
              <w:marRight w:val="0"/>
              <w:marTop w:val="0"/>
              <w:marBottom w:val="0"/>
              <w:divBdr>
                <w:top w:val="none" w:sz="0" w:space="0" w:color="auto"/>
                <w:left w:val="none" w:sz="0" w:space="0" w:color="auto"/>
                <w:bottom w:val="none" w:sz="0" w:space="0" w:color="auto"/>
                <w:right w:val="none" w:sz="0" w:space="0" w:color="auto"/>
              </w:divBdr>
            </w:div>
            <w:div w:id="591205967">
              <w:marLeft w:val="0"/>
              <w:marRight w:val="0"/>
              <w:marTop w:val="0"/>
              <w:marBottom w:val="0"/>
              <w:divBdr>
                <w:top w:val="none" w:sz="0" w:space="0" w:color="auto"/>
                <w:left w:val="none" w:sz="0" w:space="0" w:color="auto"/>
                <w:bottom w:val="none" w:sz="0" w:space="0" w:color="auto"/>
                <w:right w:val="none" w:sz="0" w:space="0" w:color="auto"/>
              </w:divBdr>
            </w:div>
            <w:div w:id="604920515">
              <w:marLeft w:val="0"/>
              <w:marRight w:val="0"/>
              <w:marTop w:val="0"/>
              <w:marBottom w:val="0"/>
              <w:divBdr>
                <w:top w:val="none" w:sz="0" w:space="0" w:color="auto"/>
                <w:left w:val="none" w:sz="0" w:space="0" w:color="auto"/>
                <w:bottom w:val="none" w:sz="0" w:space="0" w:color="auto"/>
                <w:right w:val="none" w:sz="0" w:space="0" w:color="auto"/>
              </w:divBdr>
            </w:div>
            <w:div w:id="607852943">
              <w:marLeft w:val="0"/>
              <w:marRight w:val="0"/>
              <w:marTop w:val="0"/>
              <w:marBottom w:val="0"/>
              <w:divBdr>
                <w:top w:val="none" w:sz="0" w:space="0" w:color="auto"/>
                <w:left w:val="none" w:sz="0" w:space="0" w:color="auto"/>
                <w:bottom w:val="none" w:sz="0" w:space="0" w:color="auto"/>
                <w:right w:val="none" w:sz="0" w:space="0" w:color="auto"/>
              </w:divBdr>
            </w:div>
            <w:div w:id="641689793">
              <w:marLeft w:val="0"/>
              <w:marRight w:val="0"/>
              <w:marTop w:val="0"/>
              <w:marBottom w:val="0"/>
              <w:divBdr>
                <w:top w:val="none" w:sz="0" w:space="0" w:color="auto"/>
                <w:left w:val="none" w:sz="0" w:space="0" w:color="auto"/>
                <w:bottom w:val="none" w:sz="0" w:space="0" w:color="auto"/>
                <w:right w:val="none" w:sz="0" w:space="0" w:color="auto"/>
              </w:divBdr>
            </w:div>
            <w:div w:id="716928130">
              <w:marLeft w:val="0"/>
              <w:marRight w:val="0"/>
              <w:marTop w:val="0"/>
              <w:marBottom w:val="0"/>
              <w:divBdr>
                <w:top w:val="none" w:sz="0" w:space="0" w:color="auto"/>
                <w:left w:val="none" w:sz="0" w:space="0" w:color="auto"/>
                <w:bottom w:val="none" w:sz="0" w:space="0" w:color="auto"/>
                <w:right w:val="none" w:sz="0" w:space="0" w:color="auto"/>
              </w:divBdr>
            </w:div>
            <w:div w:id="717781435">
              <w:marLeft w:val="0"/>
              <w:marRight w:val="0"/>
              <w:marTop w:val="0"/>
              <w:marBottom w:val="0"/>
              <w:divBdr>
                <w:top w:val="none" w:sz="0" w:space="0" w:color="auto"/>
                <w:left w:val="none" w:sz="0" w:space="0" w:color="auto"/>
                <w:bottom w:val="none" w:sz="0" w:space="0" w:color="auto"/>
                <w:right w:val="none" w:sz="0" w:space="0" w:color="auto"/>
              </w:divBdr>
            </w:div>
            <w:div w:id="741685475">
              <w:marLeft w:val="0"/>
              <w:marRight w:val="0"/>
              <w:marTop w:val="0"/>
              <w:marBottom w:val="0"/>
              <w:divBdr>
                <w:top w:val="none" w:sz="0" w:space="0" w:color="auto"/>
                <w:left w:val="none" w:sz="0" w:space="0" w:color="auto"/>
                <w:bottom w:val="none" w:sz="0" w:space="0" w:color="auto"/>
                <w:right w:val="none" w:sz="0" w:space="0" w:color="auto"/>
              </w:divBdr>
            </w:div>
            <w:div w:id="772672013">
              <w:marLeft w:val="0"/>
              <w:marRight w:val="0"/>
              <w:marTop w:val="0"/>
              <w:marBottom w:val="0"/>
              <w:divBdr>
                <w:top w:val="none" w:sz="0" w:space="0" w:color="auto"/>
                <w:left w:val="none" w:sz="0" w:space="0" w:color="auto"/>
                <w:bottom w:val="none" w:sz="0" w:space="0" w:color="auto"/>
                <w:right w:val="none" w:sz="0" w:space="0" w:color="auto"/>
              </w:divBdr>
            </w:div>
            <w:div w:id="775253410">
              <w:marLeft w:val="0"/>
              <w:marRight w:val="0"/>
              <w:marTop w:val="0"/>
              <w:marBottom w:val="0"/>
              <w:divBdr>
                <w:top w:val="none" w:sz="0" w:space="0" w:color="auto"/>
                <w:left w:val="none" w:sz="0" w:space="0" w:color="auto"/>
                <w:bottom w:val="none" w:sz="0" w:space="0" w:color="auto"/>
                <w:right w:val="none" w:sz="0" w:space="0" w:color="auto"/>
              </w:divBdr>
            </w:div>
            <w:div w:id="800616812">
              <w:marLeft w:val="0"/>
              <w:marRight w:val="0"/>
              <w:marTop w:val="0"/>
              <w:marBottom w:val="0"/>
              <w:divBdr>
                <w:top w:val="none" w:sz="0" w:space="0" w:color="auto"/>
                <w:left w:val="none" w:sz="0" w:space="0" w:color="auto"/>
                <w:bottom w:val="none" w:sz="0" w:space="0" w:color="auto"/>
                <w:right w:val="none" w:sz="0" w:space="0" w:color="auto"/>
              </w:divBdr>
            </w:div>
            <w:div w:id="850920396">
              <w:marLeft w:val="0"/>
              <w:marRight w:val="0"/>
              <w:marTop w:val="0"/>
              <w:marBottom w:val="0"/>
              <w:divBdr>
                <w:top w:val="none" w:sz="0" w:space="0" w:color="auto"/>
                <w:left w:val="none" w:sz="0" w:space="0" w:color="auto"/>
                <w:bottom w:val="none" w:sz="0" w:space="0" w:color="auto"/>
                <w:right w:val="none" w:sz="0" w:space="0" w:color="auto"/>
              </w:divBdr>
            </w:div>
            <w:div w:id="898444687">
              <w:marLeft w:val="0"/>
              <w:marRight w:val="0"/>
              <w:marTop w:val="0"/>
              <w:marBottom w:val="0"/>
              <w:divBdr>
                <w:top w:val="none" w:sz="0" w:space="0" w:color="auto"/>
                <w:left w:val="none" w:sz="0" w:space="0" w:color="auto"/>
                <w:bottom w:val="none" w:sz="0" w:space="0" w:color="auto"/>
                <w:right w:val="none" w:sz="0" w:space="0" w:color="auto"/>
              </w:divBdr>
            </w:div>
            <w:div w:id="913853820">
              <w:marLeft w:val="0"/>
              <w:marRight w:val="0"/>
              <w:marTop w:val="0"/>
              <w:marBottom w:val="0"/>
              <w:divBdr>
                <w:top w:val="none" w:sz="0" w:space="0" w:color="auto"/>
                <w:left w:val="none" w:sz="0" w:space="0" w:color="auto"/>
                <w:bottom w:val="none" w:sz="0" w:space="0" w:color="auto"/>
                <w:right w:val="none" w:sz="0" w:space="0" w:color="auto"/>
              </w:divBdr>
            </w:div>
            <w:div w:id="1007750603">
              <w:marLeft w:val="0"/>
              <w:marRight w:val="0"/>
              <w:marTop w:val="0"/>
              <w:marBottom w:val="0"/>
              <w:divBdr>
                <w:top w:val="none" w:sz="0" w:space="0" w:color="auto"/>
                <w:left w:val="none" w:sz="0" w:space="0" w:color="auto"/>
                <w:bottom w:val="none" w:sz="0" w:space="0" w:color="auto"/>
                <w:right w:val="none" w:sz="0" w:space="0" w:color="auto"/>
              </w:divBdr>
            </w:div>
            <w:div w:id="1043553809">
              <w:marLeft w:val="0"/>
              <w:marRight w:val="0"/>
              <w:marTop w:val="0"/>
              <w:marBottom w:val="0"/>
              <w:divBdr>
                <w:top w:val="none" w:sz="0" w:space="0" w:color="auto"/>
                <w:left w:val="none" w:sz="0" w:space="0" w:color="auto"/>
                <w:bottom w:val="none" w:sz="0" w:space="0" w:color="auto"/>
                <w:right w:val="none" w:sz="0" w:space="0" w:color="auto"/>
              </w:divBdr>
            </w:div>
            <w:div w:id="1228496772">
              <w:marLeft w:val="0"/>
              <w:marRight w:val="0"/>
              <w:marTop w:val="0"/>
              <w:marBottom w:val="0"/>
              <w:divBdr>
                <w:top w:val="none" w:sz="0" w:space="0" w:color="auto"/>
                <w:left w:val="none" w:sz="0" w:space="0" w:color="auto"/>
                <w:bottom w:val="none" w:sz="0" w:space="0" w:color="auto"/>
                <w:right w:val="none" w:sz="0" w:space="0" w:color="auto"/>
              </w:divBdr>
            </w:div>
            <w:div w:id="1241216691">
              <w:marLeft w:val="0"/>
              <w:marRight w:val="0"/>
              <w:marTop w:val="0"/>
              <w:marBottom w:val="0"/>
              <w:divBdr>
                <w:top w:val="none" w:sz="0" w:space="0" w:color="auto"/>
                <w:left w:val="none" w:sz="0" w:space="0" w:color="auto"/>
                <w:bottom w:val="none" w:sz="0" w:space="0" w:color="auto"/>
                <w:right w:val="none" w:sz="0" w:space="0" w:color="auto"/>
              </w:divBdr>
            </w:div>
            <w:div w:id="1299920648">
              <w:marLeft w:val="0"/>
              <w:marRight w:val="0"/>
              <w:marTop w:val="0"/>
              <w:marBottom w:val="0"/>
              <w:divBdr>
                <w:top w:val="none" w:sz="0" w:space="0" w:color="auto"/>
                <w:left w:val="none" w:sz="0" w:space="0" w:color="auto"/>
                <w:bottom w:val="none" w:sz="0" w:space="0" w:color="auto"/>
                <w:right w:val="none" w:sz="0" w:space="0" w:color="auto"/>
              </w:divBdr>
            </w:div>
            <w:div w:id="1317487768">
              <w:marLeft w:val="0"/>
              <w:marRight w:val="0"/>
              <w:marTop w:val="0"/>
              <w:marBottom w:val="0"/>
              <w:divBdr>
                <w:top w:val="none" w:sz="0" w:space="0" w:color="auto"/>
                <w:left w:val="none" w:sz="0" w:space="0" w:color="auto"/>
                <w:bottom w:val="none" w:sz="0" w:space="0" w:color="auto"/>
                <w:right w:val="none" w:sz="0" w:space="0" w:color="auto"/>
              </w:divBdr>
            </w:div>
            <w:div w:id="1345477894">
              <w:marLeft w:val="0"/>
              <w:marRight w:val="0"/>
              <w:marTop w:val="0"/>
              <w:marBottom w:val="0"/>
              <w:divBdr>
                <w:top w:val="none" w:sz="0" w:space="0" w:color="auto"/>
                <w:left w:val="none" w:sz="0" w:space="0" w:color="auto"/>
                <w:bottom w:val="none" w:sz="0" w:space="0" w:color="auto"/>
                <w:right w:val="none" w:sz="0" w:space="0" w:color="auto"/>
              </w:divBdr>
            </w:div>
            <w:div w:id="1451322182">
              <w:marLeft w:val="0"/>
              <w:marRight w:val="0"/>
              <w:marTop w:val="0"/>
              <w:marBottom w:val="0"/>
              <w:divBdr>
                <w:top w:val="none" w:sz="0" w:space="0" w:color="auto"/>
                <w:left w:val="none" w:sz="0" w:space="0" w:color="auto"/>
                <w:bottom w:val="none" w:sz="0" w:space="0" w:color="auto"/>
                <w:right w:val="none" w:sz="0" w:space="0" w:color="auto"/>
              </w:divBdr>
            </w:div>
            <w:div w:id="1545561886">
              <w:marLeft w:val="0"/>
              <w:marRight w:val="0"/>
              <w:marTop w:val="0"/>
              <w:marBottom w:val="0"/>
              <w:divBdr>
                <w:top w:val="none" w:sz="0" w:space="0" w:color="auto"/>
                <w:left w:val="none" w:sz="0" w:space="0" w:color="auto"/>
                <w:bottom w:val="none" w:sz="0" w:space="0" w:color="auto"/>
                <w:right w:val="none" w:sz="0" w:space="0" w:color="auto"/>
              </w:divBdr>
            </w:div>
            <w:div w:id="1554077160">
              <w:marLeft w:val="0"/>
              <w:marRight w:val="0"/>
              <w:marTop w:val="0"/>
              <w:marBottom w:val="0"/>
              <w:divBdr>
                <w:top w:val="none" w:sz="0" w:space="0" w:color="auto"/>
                <w:left w:val="none" w:sz="0" w:space="0" w:color="auto"/>
                <w:bottom w:val="none" w:sz="0" w:space="0" w:color="auto"/>
                <w:right w:val="none" w:sz="0" w:space="0" w:color="auto"/>
              </w:divBdr>
            </w:div>
            <w:div w:id="1567837924">
              <w:marLeft w:val="0"/>
              <w:marRight w:val="0"/>
              <w:marTop w:val="0"/>
              <w:marBottom w:val="0"/>
              <w:divBdr>
                <w:top w:val="none" w:sz="0" w:space="0" w:color="auto"/>
                <w:left w:val="none" w:sz="0" w:space="0" w:color="auto"/>
                <w:bottom w:val="none" w:sz="0" w:space="0" w:color="auto"/>
                <w:right w:val="none" w:sz="0" w:space="0" w:color="auto"/>
              </w:divBdr>
            </w:div>
            <w:div w:id="1614360640">
              <w:marLeft w:val="0"/>
              <w:marRight w:val="0"/>
              <w:marTop w:val="0"/>
              <w:marBottom w:val="0"/>
              <w:divBdr>
                <w:top w:val="none" w:sz="0" w:space="0" w:color="auto"/>
                <w:left w:val="none" w:sz="0" w:space="0" w:color="auto"/>
                <w:bottom w:val="none" w:sz="0" w:space="0" w:color="auto"/>
                <w:right w:val="none" w:sz="0" w:space="0" w:color="auto"/>
              </w:divBdr>
            </w:div>
            <w:div w:id="1618101395">
              <w:marLeft w:val="0"/>
              <w:marRight w:val="0"/>
              <w:marTop w:val="0"/>
              <w:marBottom w:val="0"/>
              <w:divBdr>
                <w:top w:val="none" w:sz="0" w:space="0" w:color="auto"/>
                <w:left w:val="none" w:sz="0" w:space="0" w:color="auto"/>
                <w:bottom w:val="none" w:sz="0" w:space="0" w:color="auto"/>
                <w:right w:val="none" w:sz="0" w:space="0" w:color="auto"/>
              </w:divBdr>
            </w:div>
            <w:div w:id="1689477506">
              <w:marLeft w:val="0"/>
              <w:marRight w:val="0"/>
              <w:marTop w:val="0"/>
              <w:marBottom w:val="0"/>
              <w:divBdr>
                <w:top w:val="none" w:sz="0" w:space="0" w:color="auto"/>
                <w:left w:val="none" w:sz="0" w:space="0" w:color="auto"/>
                <w:bottom w:val="none" w:sz="0" w:space="0" w:color="auto"/>
                <w:right w:val="none" w:sz="0" w:space="0" w:color="auto"/>
              </w:divBdr>
            </w:div>
            <w:div w:id="1707026241">
              <w:marLeft w:val="0"/>
              <w:marRight w:val="0"/>
              <w:marTop w:val="0"/>
              <w:marBottom w:val="0"/>
              <w:divBdr>
                <w:top w:val="none" w:sz="0" w:space="0" w:color="auto"/>
                <w:left w:val="none" w:sz="0" w:space="0" w:color="auto"/>
                <w:bottom w:val="none" w:sz="0" w:space="0" w:color="auto"/>
                <w:right w:val="none" w:sz="0" w:space="0" w:color="auto"/>
              </w:divBdr>
            </w:div>
            <w:div w:id="1808430375">
              <w:marLeft w:val="0"/>
              <w:marRight w:val="0"/>
              <w:marTop w:val="0"/>
              <w:marBottom w:val="0"/>
              <w:divBdr>
                <w:top w:val="none" w:sz="0" w:space="0" w:color="auto"/>
                <w:left w:val="none" w:sz="0" w:space="0" w:color="auto"/>
                <w:bottom w:val="none" w:sz="0" w:space="0" w:color="auto"/>
                <w:right w:val="none" w:sz="0" w:space="0" w:color="auto"/>
              </w:divBdr>
            </w:div>
            <w:div w:id="1833718078">
              <w:marLeft w:val="0"/>
              <w:marRight w:val="0"/>
              <w:marTop w:val="0"/>
              <w:marBottom w:val="0"/>
              <w:divBdr>
                <w:top w:val="none" w:sz="0" w:space="0" w:color="auto"/>
                <w:left w:val="none" w:sz="0" w:space="0" w:color="auto"/>
                <w:bottom w:val="none" w:sz="0" w:space="0" w:color="auto"/>
                <w:right w:val="none" w:sz="0" w:space="0" w:color="auto"/>
              </w:divBdr>
            </w:div>
            <w:div w:id="1887178390">
              <w:marLeft w:val="0"/>
              <w:marRight w:val="0"/>
              <w:marTop w:val="0"/>
              <w:marBottom w:val="0"/>
              <w:divBdr>
                <w:top w:val="none" w:sz="0" w:space="0" w:color="auto"/>
                <w:left w:val="none" w:sz="0" w:space="0" w:color="auto"/>
                <w:bottom w:val="none" w:sz="0" w:space="0" w:color="auto"/>
                <w:right w:val="none" w:sz="0" w:space="0" w:color="auto"/>
              </w:divBdr>
            </w:div>
            <w:div w:id="1912078981">
              <w:marLeft w:val="0"/>
              <w:marRight w:val="0"/>
              <w:marTop w:val="0"/>
              <w:marBottom w:val="0"/>
              <w:divBdr>
                <w:top w:val="none" w:sz="0" w:space="0" w:color="auto"/>
                <w:left w:val="none" w:sz="0" w:space="0" w:color="auto"/>
                <w:bottom w:val="none" w:sz="0" w:space="0" w:color="auto"/>
                <w:right w:val="none" w:sz="0" w:space="0" w:color="auto"/>
              </w:divBdr>
            </w:div>
            <w:div w:id="1970476540">
              <w:marLeft w:val="0"/>
              <w:marRight w:val="0"/>
              <w:marTop w:val="0"/>
              <w:marBottom w:val="0"/>
              <w:divBdr>
                <w:top w:val="none" w:sz="0" w:space="0" w:color="auto"/>
                <w:left w:val="none" w:sz="0" w:space="0" w:color="auto"/>
                <w:bottom w:val="none" w:sz="0" w:space="0" w:color="auto"/>
                <w:right w:val="none" w:sz="0" w:space="0" w:color="auto"/>
              </w:divBdr>
            </w:div>
            <w:div w:id="2004818175">
              <w:marLeft w:val="0"/>
              <w:marRight w:val="0"/>
              <w:marTop w:val="0"/>
              <w:marBottom w:val="0"/>
              <w:divBdr>
                <w:top w:val="none" w:sz="0" w:space="0" w:color="auto"/>
                <w:left w:val="none" w:sz="0" w:space="0" w:color="auto"/>
                <w:bottom w:val="none" w:sz="0" w:space="0" w:color="auto"/>
                <w:right w:val="none" w:sz="0" w:space="0" w:color="auto"/>
              </w:divBdr>
            </w:div>
            <w:div w:id="2042895885">
              <w:marLeft w:val="0"/>
              <w:marRight w:val="0"/>
              <w:marTop w:val="0"/>
              <w:marBottom w:val="0"/>
              <w:divBdr>
                <w:top w:val="none" w:sz="0" w:space="0" w:color="auto"/>
                <w:left w:val="none" w:sz="0" w:space="0" w:color="auto"/>
                <w:bottom w:val="none" w:sz="0" w:space="0" w:color="auto"/>
                <w:right w:val="none" w:sz="0" w:space="0" w:color="auto"/>
              </w:divBdr>
            </w:div>
            <w:div w:id="2052798554">
              <w:marLeft w:val="0"/>
              <w:marRight w:val="0"/>
              <w:marTop w:val="0"/>
              <w:marBottom w:val="0"/>
              <w:divBdr>
                <w:top w:val="none" w:sz="0" w:space="0" w:color="auto"/>
                <w:left w:val="none" w:sz="0" w:space="0" w:color="auto"/>
                <w:bottom w:val="none" w:sz="0" w:space="0" w:color="auto"/>
                <w:right w:val="none" w:sz="0" w:space="0" w:color="auto"/>
              </w:divBdr>
            </w:div>
            <w:div w:id="2093504891">
              <w:marLeft w:val="0"/>
              <w:marRight w:val="0"/>
              <w:marTop w:val="0"/>
              <w:marBottom w:val="0"/>
              <w:divBdr>
                <w:top w:val="none" w:sz="0" w:space="0" w:color="auto"/>
                <w:left w:val="none" w:sz="0" w:space="0" w:color="auto"/>
                <w:bottom w:val="none" w:sz="0" w:space="0" w:color="auto"/>
                <w:right w:val="none" w:sz="0" w:space="0" w:color="auto"/>
              </w:divBdr>
            </w:div>
            <w:div w:id="211814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91375">
      <w:bodyDiv w:val="1"/>
      <w:marLeft w:val="0"/>
      <w:marRight w:val="0"/>
      <w:marTop w:val="0"/>
      <w:marBottom w:val="0"/>
      <w:divBdr>
        <w:top w:val="none" w:sz="0" w:space="0" w:color="auto"/>
        <w:left w:val="none" w:sz="0" w:space="0" w:color="auto"/>
        <w:bottom w:val="none" w:sz="0" w:space="0" w:color="auto"/>
        <w:right w:val="none" w:sz="0" w:space="0" w:color="auto"/>
      </w:divBdr>
    </w:div>
    <w:div w:id="1893421964">
      <w:bodyDiv w:val="1"/>
      <w:marLeft w:val="0"/>
      <w:marRight w:val="0"/>
      <w:marTop w:val="0"/>
      <w:marBottom w:val="0"/>
      <w:divBdr>
        <w:top w:val="none" w:sz="0" w:space="0" w:color="auto"/>
        <w:left w:val="none" w:sz="0" w:space="0" w:color="auto"/>
        <w:bottom w:val="none" w:sz="0" w:space="0" w:color="auto"/>
        <w:right w:val="none" w:sz="0" w:space="0" w:color="auto"/>
      </w:divBdr>
    </w:div>
    <w:div w:id="1894584355">
      <w:bodyDiv w:val="1"/>
      <w:marLeft w:val="0"/>
      <w:marRight w:val="0"/>
      <w:marTop w:val="0"/>
      <w:marBottom w:val="0"/>
      <w:divBdr>
        <w:top w:val="none" w:sz="0" w:space="0" w:color="auto"/>
        <w:left w:val="none" w:sz="0" w:space="0" w:color="auto"/>
        <w:bottom w:val="none" w:sz="0" w:space="0" w:color="auto"/>
        <w:right w:val="none" w:sz="0" w:space="0" w:color="auto"/>
      </w:divBdr>
    </w:div>
    <w:div w:id="1900747262">
      <w:bodyDiv w:val="1"/>
      <w:marLeft w:val="0"/>
      <w:marRight w:val="0"/>
      <w:marTop w:val="0"/>
      <w:marBottom w:val="0"/>
      <w:divBdr>
        <w:top w:val="none" w:sz="0" w:space="0" w:color="auto"/>
        <w:left w:val="none" w:sz="0" w:space="0" w:color="auto"/>
        <w:bottom w:val="none" w:sz="0" w:space="0" w:color="auto"/>
        <w:right w:val="none" w:sz="0" w:space="0" w:color="auto"/>
      </w:divBdr>
    </w:div>
    <w:div w:id="1906530853">
      <w:bodyDiv w:val="1"/>
      <w:marLeft w:val="0"/>
      <w:marRight w:val="0"/>
      <w:marTop w:val="0"/>
      <w:marBottom w:val="0"/>
      <w:divBdr>
        <w:top w:val="none" w:sz="0" w:space="0" w:color="auto"/>
        <w:left w:val="none" w:sz="0" w:space="0" w:color="auto"/>
        <w:bottom w:val="none" w:sz="0" w:space="0" w:color="auto"/>
        <w:right w:val="none" w:sz="0" w:space="0" w:color="auto"/>
      </w:divBdr>
    </w:div>
    <w:div w:id="1909264252">
      <w:bodyDiv w:val="1"/>
      <w:marLeft w:val="0"/>
      <w:marRight w:val="0"/>
      <w:marTop w:val="0"/>
      <w:marBottom w:val="0"/>
      <w:divBdr>
        <w:top w:val="none" w:sz="0" w:space="0" w:color="auto"/>
        <w:left w:val="none" w:sz="0" w:space="0" w:color="auto"/>
        <w:bottom w:val="none" w:sz="0" w:space="0" w:color="auto"/>
        <w:right w:val="none" w:sz="0" w:space="0" w:color="auto"/>
      </w:divBdr>
    </w:div>
    <w:div w:id="1914318859">
      <w:bodyDiv w:val="1"/>
      <w:marLeft w:val="0"/>
      <w:marRight w:val="0"/>
      <w:marTop w:val="0"/>
      <w:marBottom w:val="0"/>
      <w:divBdr>
        <w:top w:val="none" w:sz="0" w:space="0" w:color="auto"/>
        <w:left w:val="none" w:sz="0" w:space="0" w:color="auto"/>
        <w:bottom w:val="none" w:sz="0" w:space="0" w:color="auto"/>
        <w:right w:val="none" w:sz="0" w:space="0" w:color="auto"/>
      </w:divBdr>
    </w:div>
    <w:div w:id="1915553307">
      <w:bodyDiv w:val="1"/>
      <w:marLeft w:val="0"/>
      <w:marRight w:val="0"/>
      <w:marTop w:val="0"/>
      <w:marBottom w:val="0"/>
      <w:divBdr>
        <w:top w:val="none" w:sz="0" w:space="0" w:color="auto"/>
        <w:left w:val="none" w:sz="0" w:space="0" w:color="auto"/>
        <w:bottom w:val="none" w:sz="0" w:space="0" w:color="auto"/>
        <w:right w:val="none" w:sz="0" w:space="0" w:color="auto"/>
      </w:divBdr>
    </w:div>
    <w:div w:id="1918898860">
      <w:bodyDiv w:val="1"/>
      <w:marLeft w:val="0"/>
      <w:marRight w:val="0"/>
      <w:marTop w:val="0"/>
      <w:marBottom w:val="0"/>
      <w:divBdr>
        <w:top w:val="none" w:sz="0" w:space="0" w:color="auto"/>
        <w:left w:val="none" w:sz="0" w:space="0" w:color="auto"/>
        <w:bottom w:val="none" w:sz="0" w:space="0" w:color="auto"/>
        <w:right w:val="none" w:sz="0" w:space="0" w:color="auto"/>
      </w:divBdr>
    </w:div>
    <w:div w:id="1923642165">
      <w:bodyDiv w:val="1"/>
      <w:marLeft w:val="0"/>
      <w:marRight w:val="0"/>
      <w:marTop w:val="0"/>
      <w:marBottom w:val="0"/>
      <w:divBdr>
        <w:top w:val="none" w:sz="0" w:space="0" w:color="auto"/>
        <w:left w:val="none" w:sz="0" w:space="0" w:color="auto"/>
        <w:bottom w:val="none" w:sz="0" w:space="0" w:color="auto"/>
        <w:right w:val="none" w:sz="0" w:space="0" w:color="auto"/>
      </w:divBdr>
      <w:divsChild>
        <w:div w:id="460347542">
          <w:marLeft w:val="0"/>
          <w:marRight w:val="0"/>
          <w:marTop w:val="0"/>
          <w:marBottom w:val="0"/>
          <w:divBdr>
            <w:top w:val="none" w:sz="0" w:space="0" w:color="auto"/>
            <w:left w:val="none" w:sz="0" w:space="0" w:color="auto"/>
            <w:bottom w:val="none" w:sz="0" w:space="0" w:color="auto"/>
            <w:right w:val="none" w:sz="0" w:space="0" w:color="auto"/>
          </w:divBdr>
          <w:divsChild>
            <w:div w:id="848640552">
              <w:marLeft w:val="0"/>
              <w:marRight w:val="0"/>
              <w:marTop w:val="0"/>
              <w:marBottom w:val="0"/>
              <w:divBdr>
                <w:top w:val="none" w:sz="0" w:space="0" w:color="auto"/>
                <w:left w:val="none" w:sz="0" w:space="0" w:color="auto"/>
                <w:bottom w:val="none" w:sz="0" w:space="0" w:color="auto"/>
                <w:right w:val="none" w:sz="0" w:space="0" w:color="auto"/>
              </w:divBdr>
            </w:div>
          </w:divsChild>
        </w:div>
        <w:div w:id="3477310">
          <w:marLeft w:val="0"/>
          <w:marRight w:val="0"/>
          <w:marTop w:val="0"/>
          <w:marBottom w:val="0"/>
          <w:divBdr>
            <w:top w:val="none" w:sz="0" w:space="0" w:color="auto"/>
            <w:left w:val="none" w:sz="0" w:space="0" w:color="auto"/>
            <w:bottom w:val="none" w:sz="0" w:space="0" w:color="auto"/>
            <w:right w:val="none" w:sz="0" w:space="0" w:color="auto"/>
          </w:divBdr>
          <w:divsChild>
            <w:div w:id="596404204">
              <w:marLeft w:val="0"/>
              <w:marRight w:val="0"/>
              <w:marTop w:val="0"/>
              <w:marBottom w:val="0"/>
              <w:divBdr>
                <w:top w:val="none" w:sz="0" w:space="0" w:color="auto"/>
                <w:left w:val="none" w:sz="0" w:space="0" w:color="auto"/>
                <w:bottom w:val="none" w:sz="0" w:space="0" w:color="auto"/>
                <w:right w:val="none" w:sz="0" w:space="0" w:color="auto"/>
              </w:divBdr>
            </w:div>
          </w:divsChild>
        </w:div>
        <w:div w:id="1239444681">
          <w:marLeft w:val="0"/>
          <w:marRight w:val="0"/>
          <w:marTop w:val="0"/>
          <w:marBottom w:val="0"/>
          <w:divBdr>
            <w:top w:val="none" w:sz="0" w:space="0" w:color="auto"/>
            <w:left w:val="none" w:sz="0" w:space="0" w:color="auto"/>
            <w:bottom w:val="none" w:sz="0" w:space="0" w:color="auto"/>
            <w:right w:val="none" w:sz="0" w:space="0" w:color="auto"/>
          </w:divBdr>
          <w:divsChild>
            <w:div w:id="1333989165">
              <w:marLeft w:val="0"/>
              <w:marRight w:val="0"/>
              <w:marTop w:val="0"/>
              <w:marBottom w:val="0"/>
              <w:divBdr>
                <w:top w:val="none" w:sz="0" w:space="0" w:color="auto"/>
                <w:left w:val="none" w:sz="0" w:space="0" w:color="auto"/>
                <w:bottom w:val="none" w:sz="0" w:space="0" w:color="auto"/>
                <w:right w:val="none" w:sz="0" w:space="0" w:color="auto"/>
              </w:divBdr>
            </w:div>
          </w:divsChild>
        </w:div>
        <w:div w:id="412750234">
          <w:marLeft w:val="0"/>
          <w:marRight w:val="0"/>
          <w:marTop w:val="0"/>
          <w:marBottom w:val="0"/>
          <w:divBdr>
            <w:top w:val="none" w:sz="0" w:space="0" w:color="auto"/>
            <w:left w:val="none" w:sz="0" w:space="0" w:color="auto"/>
            <w:bottom w:val="none" w:sz="0" w:space="0" w:color="auto"/>
            <w:right w:val="none" w:sz="0" w:space="0" w:color="auto"/>
          </w:divBdr>
          <w:divsChild>
            <w:div w:id="65345655">
              <w:marLeft w:val="0"/>
              <w:marRight w:val="0"/>
              <w:marTop w:val="0"/>
              <w:marBottom w:val="0"/>
              <w:divBdr>
                <w:top w:val="none" w:sz="0" w:space="0" w:color="auto"/>
                <w:left w:val="none" w:sz="0" w:space="0" w:color="auto"/>
                <w:bottom w:val="none" w:sz="0" w:space="0" w:color="auto"/>
                <w:right w:val="none" w:sz="0" w:space="0" w:color="auto"/>
              </w:divBdr>
            </w:div>
          </w:divsChild>
        </w:div>
        <w:div w:id="1027145762">
          <w:marLeft w:val="0"/>
          <w:marRight w:val="0"/>
          <w:marTop w:val="0"/>
          <w:marBottom w:val="0"/>
          <w:divBdr>
            <w:top w:val="none" w:sz="0" w:space="0" w:color="auto"/>
            <w:left w:val="none" w:sz="0" w:space="0" w:color="auto"/>
            <w:bottom w:val="none" w:sz="0" w:space="0" w:color="auto"/>
            <w:right w:val="none" w:sz="0" w:space="0" w:color="auto"/>
          </w:divBdr>
          <w:divsChild>
            <w:div w:id="1602101846">
              <w:marLeft w:val="0"/>
              <w:marRight w:val="0"/>
              <w:marTop w:val="0"/>
              <w:marBottom w:val="0"/>
              <w:divBdr>
                <w:top w:val="none" w:sz="0" w:space="0" w:color="auto"/>
                <w:left w:val="none" w:sz="0" w:space="0" w:color="auto"/>
                <w:bottom w:val="none" w:sz="0" w:space="0" w:color="auto"/>
                <w:right w:val="none" w:sz="0" w:space="0" w:color="auto"/>
              </w:divBdr>
            </w:div>
          </w:divsChild>
        </w:div>
        <w:div w:id="1353607904">
          <w:marLeft w:val="0"/>
          <w:marRight w:val="0"/>
          <w:marTop w:val="0"/>
          <w:marBottom w:val="0"/>
          <w:divBdr>
            <w:top w:val="none" w:sz="0" w:space="0" w:color="auto"/>
            <w:left w:val="none" w:sz="0" w:space="0" w:color="auto"/>
            <w:bottom w:val="none" w:sz="0" w:space="0" w:color="auto"/>
            <w:right w:val="none" w:sz="0" w:space="0" w:color="auto"/>
          </w:divBdr>
          <w:divsChild>
            <w:div w:id="404839773">
              <w:marLeft w:val="0"/>
              <w:marRight w:val="0"/>
              <w:marTop w:val="0"/>
              <w:marBottom w:val="0"/>
              <w:divBdr>
                <w:top w:val="none" w:sz="0" w:space="0" w:color="auto"/>
                <w:left w:val="none" w:sz="0" w:space="0" w:color="auto"/>
                <w:bottom w:val="none" w:sz="0" w:space="0" w:color="auto"/>
                <w:right w:val="none" w:sz="0" w:space="0" w:color="auto"/>
              </w:divBdr>
            </w:div>
          </w:divsChild>
        </w:div>
        <w:div w:id="1199009201">
          <w:marLeft w:val="0"/>
          <w:marRight w:val="0"/>
          <w:marTop w:val="0"/>
          <w:marBottom w:val="0"/>
          <w:divBdr>
            <w:top w:val="none" w:sz="0" w:space="0" w:color="auto"/>
            <w:left w:val="none" w:sz="0" w:space="0" w:color="auto"/>
            <w:bottom w:val="none" w:sz="0" w:space="0" w:color="auto"/>
            <w:right w:val="none" w:sz="0" w:space="0" w:color="auto"/>
          </w:divBdr>
          <w:divsChild>
            <w:div w:id="1255825780">
              <w:marLeft w:val="0"/>
              <w:marRight w:val="0"/>
              <w:marTop w:val="0"/>
              <w:marBottom w:val="0"/>
              <w:divBdr>
                <w:top w:val="none" w:sz="0" w:space="0" w:color="auto"/>
                <w:left w:val="none" w:sz="0" w:space="0" w:color="auto"/>
                <w:bottom w:val="none" w:sz="0" w:space="0" w:color="auto"/>
                <w:right w:val="none" w:sz="0" w:space="0" w:color="auto"/>
              </w:divBdr>
            </w:div>
          </w:divsChild>
        </w:div>
        <w:div w:id="72825895">
          <w:marLeft w:val="0"/>
          <w:marRight w:val="0"/>
          <w:marTop w:val="0"/>
          <w:marBottom w:val="0"/>
          <w:divBdr>
            <w:top w:val="none" w:sz="0" w:space="0" w:color="auto"/>
            <w:left w:val="none" w:sz="0" w:space="0" w:color="auto"/>
            <w:bottom w:val="none" w:sz="0" w:space="0" w:color="auto"/>
            <w:right w:val="none" w:sz="0" w:space="0" w:color="auto"/>
          </w:divBdr>
          <w:divsChild>
            <w:div w:id="1325010151">
              <w:marLeft w:val="0"/>
              <w:marRight w:val="0"/>
              <w:marTop w:val="0"/>
              <w:marBottom w:val="0"/>
              <w:divBdr>
                <w:top w:val="none" w:sz="0" w:space="0" w:color="auto"/>
                <w:left w:val="none" w:sz="0" w:space="0" w:color="auto"/>
                <w:bottom w:val="none" w:sz="0" w:space="0" w:color="auto"/>
                <w:right w:val="none" w:sz="0" w:space="0" w:color="auto"/>
              </w:divBdr>
            </w:div>
          </w:divsChild>
        </w:div>
        <w:div w:id="815074882">
          <w:marLeft w:val="0"/>
          <w:marRight w:val="0"/>
          <w:marTop w:val="0"/>
          <w:marBottom w:val="0"/>
          <w:divBdr>
            <w:top w:val="none" w:sz="0" w:space="0" w:color="auto"/>
            <w:left w:val="none" w:sz="0" w:space="0" w:color="auto"/>
            <w:bottom w:val="none" w:sz="0" w:space="0" w:color="auto"/>
            <w:right w:val="none" w:sz="0" w:space="0" w:color="auto"/>
          </w:divBdr>
          <w:divsChild>
            <w:div w:id="1191184466">
              <w:marLeft w:val="0"/>
              <w:marRight w:val="0"/>
              <w:marTop w:val="0"/>
              <w:marBottom w:val="0"/>
              <w:divBdr>
                <w:top w:val="none" w:sz="0" w:space="0" w:color="auto"/>
                <w:left w:val="none" w:sz="0" w:space="0" w:color="auto"/>
                <w:bottom w:val="none" w:sz="0" w:space="0" w:color="auto"/>
                <w:right w:val="none" w:sz="0" w:space="0" w:color="auto"/>
              </w:divBdr>
            </w:div>
          </w:divsChild>
        </w:div>
        <w:div w:id="2022972697">
          <w:marLeft w:val="0"/>
          <w:marRight w:val="0"/>
          <w:marTop w:val="0"/>
          <w:marBottom w:val="0"/>
          <w:divBdr>
            <w:top w:val="none" w:sz="0" w:space="0" w:color="auto"/>
            <w:left w:val="none" w:sz="0" w:space="0" w:color="auto"/>
            <w:bottom w:val="none" w:sz="0" w:space="0" w:color="auto"/>
            <w:right w:val="none" w:sz="0" w:space="0" w:color="auto"/>
          </w:divBdr>
          <w:divsChild>
            <w:div w:id="1976450242">
              <w:marLeft w:val="0"/>
              <w:marRight w:val="0"/>
              <w:marTop w:val="0"/>
              <w:marBottom w:val="0"/>
              <w:divBdr>
                <w:top w:val="none" w:sz="0" w:space="0" w:color="auto"/>
                <w:left w:val="none" w:sz="0" w:space="0" w:color="auto"/>
                <w:bottom w:val="none" w:sz="0" w:space="0" w:color="auto"/>
                <w:right w:val="none" w:sz="0" w:space="0" w:color="auto"/>
              </w:divBdr>
            </w:div>
          </w:divsChild>
        </w:div>
        <w:div w:id="1081025784">
          <w:marLeft w:val="0"/>
          <w:marRight w:val="0"/>
          <w:marTop w:val="0"/>
          <w:marBottom w:val="0"/>
          <w:divBdr>
            <w:top w:val="none" w:sz="0" w:space="0" w:color="auto"/>
            <w:left w:val="none" w:sz="0" w:space="0" w:color="auto"/>
            <w:bottom w:val="none" w:sz="0" w:space="0" w:color="auto"/>
            <w:right w:val="none" w:sz="0" w:space="0" w:color="auto"/>
          </w:divBdr>
          <w:divsChild>
            <w:div w:id="1545754802">
              <w:marLeft w:val="0"/>
              <w:marRight w:val="0"/>
              <w:marTop w:val="0"/>
              <w:marBottom w:val="0"/>
              <w:divBdr>
                <w:top w:val="none" w:sz="0" w:space="0" w:color="auto"/>
                <w:left w:val="none" w:sz="0" w:space="0" w:color="auto"/>
                <w:bottom w:val="none" w:sz="0" w:space="0" w:color="auto"/>
                <w:right w:val="none" w:sz="0" w:space="0" w:color="auto"/>
              </w:divBdr>
            </w:div>
          </w:divsChild>
        </w:div>
        <w:div w:id="1997608471">
          <w:marLeft w:val="0"/>
          <w:marRight w:val="0"/>
          <w:marTop w:val="0"/>
          <w:marBottom w:val="0"/>
          <w:divBdr>
            <w:top w:val="none" w:sz="0" w:space="0" w:color="auto"/>
            <w:left w:val="none" w:sz="0" w:space="0" w:color="auto"/>
            <w:bottom w:val="none" w:sz="0" w:space="0" w:color="auto"/>
            <w:right w:val="none" w:sz="0" w:space="0" w:color="auto"/>
          </w:divBdr>
          <w:divsChild>
            <w:div w:id="1494491461">
              <w:marLeft w:val="0"/>
              <w:marRight w:val="0"/>
              <w:marTop w:val="0"/>
              <w:marBottom w:val="0"/>
              <w:divBdr>
                <w:top w:val="none" w:sz="0" w:space="0" w:color="auto"/>
                <w:left w:val="none" w:sz="0" w:space="0" w:color="auto"/>
                <w:bottom w:val="none" w:sz="0" w:space="0" w:color="auto"/>
                <w:right w:val="none" w:sz="0" w:space="0" w:color="auto"/>
              </w:divBdr>
            </w:div>
          </w:divsChild>
        </w:div>
        <w:div w:id="336200392">
          <w:marLeft w:val="0"/>
          <w:marRight w:val="0"/>
          <w:marTop w:val="0"/>
          <w:marBottom w:val="0"/>
          <w:divBdr>
            <w:top w:val="none" w:sz="0" w:space="0" w:color="auto"/>
            <w:left w:val="none" w:sz="0" w:space="0" w:color="auto"/>
            <w:bottom w:val="none" w:sz="0" w:space="0" w:color="auto"/>
            <w:right w:val="none" w:sz="0" w:space="0" w:color="auto"/>
          </w:divBdr>
          <w:divsChild>
            <w:div w:id="274405058">
              <w:marLeft w:val="0"/>
              <w:marRight w:val="0"/>
              <w:marTop w:val="0"/>
              <w:marBottom w:val="0"/>
              <w:divBdr>
                <w:top w:val="none" w:sz="0" w:space="0" w:color="auto"/>
                <w:left w:val="none" w:sz="0" w:space="0" w:color="auto"/>
                <w:bottom w:val="none" w:sz="0" w:space="0" w:color="auto"/>
                <w:right w:val="none" w:sz="0" w:space="0" w:color="auto"/>
              </w:divBdr>
            </w:div>
          </w:divsChild>
        </w:div>
        <w:div w:id="884828812">
          <w:marLeft w:val="0"/>
          <w:marRight w:val="0"/>
          <w:marTop w:val="0"/>
          <w:marBottom w:val="0"/>
          <w:divBdr>
            <w:top w:val="none" w:sz="0" w:space="0" w:color="auto"/>
            <w:left w:val="none" w:sz="0" w:space="0" w:color="auto"/>
            <w:bottom w:val="none" w:sz="0" w:space="0" w:color="auto"/>
            <w:right w:val="none" w:sz="0" w:space="0" w:color="auto"/>
          </w:divBdr>
          <w:divsChild>
            <w:div w:id="755858245">
              <w:marLeft w:val="0"/>
              <w:marRight w:val="0"/>
              <w:marTop w:val="0"/>
              <w:marBottom w:val="0"/>
              <w:divBdr>
                <w:top w:val="none" w:sz="0" w:space="0" w:color="auto"/>
                <w:left w:val="none" w:sz="0" w:space="0" w:color="auto"/>
                <w:bottom w:val="none" w:sz="0" w:space="0" w:color="auto"/>
                <w:right w:val="none" w:sz="0" w:space="0" w:color="auto"/>
              </w:divBdr>
            </w:div>
          </w:divsChild>
        </w:div>
        <w:div w:id="1105349404">
          <w:marLeft w:val="0"/>
          <w:marRight w:val="0"/>
          <w:marTop w:val="0"/>
          <w:marBottom w:val="0"/>
          <w:divBdr>
            <w:top w:val="none" w:sz="0" w:space="0" w:color="auto"/>
            <w:left w:val="none" w:sz="0" w:space="0" w:color="auto"/>
            <w:bottom w:val="none" w:sz="0" w:space="0" w:color="auto"/>
            <w:right w:val="none" w:sz="0" w:space="0" w:color="auto"/>
          </w:divBdr>
          <w:divsChild>
            <w:div w:id="849023956">
              <w:marLeft w:val="0"/>
              <w:marRight w:val="0"/>
              <w:marTop w:val="0"/>
              <w:marBottom w:val="0"/>
              <w:divBdr>
                <w:top w:val="none" w:sz="0" w:space="0" w:color="auto"/>
                <w:left w:val="none" w:sz="0" w:space="0" w:color="auto"/>
                <w:bottom w:val="none" w:sz="0" w:space="0" w:color="auto"/>
                <w:right w:val="none" w:sz="0" w:space="0" w:color="auto"/>
              </w:divBdr>
            </w:div>
          </w:divsChild>
        </w:div>
        <w:div w:id="1308899970">
          <w:marLeft w:val="0"/>
          <w:marRight w:val="0"/>
          <w:marTop w:val="0"/>
          <w:marBottom w:val="0"/>
          <w:divBdr>
            <w:top w:val="none" w:sz="0" w:space="0" w:color="auto"/>
            <w:left w:val="none" w:sz="0" w:space="0" w:color="auto"/>
            <w:bottom w:val="none" w:sz="0" w:space="0" w:color="auto"/>
            <w:right w:val="none" w:sz="0" w:space="0" w:color="auto"/>
          </w:divBdr>
          <w:divsChild>
            <w:div w:id="205725643">
              <w:marLeft w:val="0"/>
              <w:marRight w:val="0"/>
              <w:marTop w:val="0"/>
              <w:marBottom w:val="0"/>
              <w:divBdr>
                <w:top w:val="none" w:sz="0" w:space="0" w:color="auto"/>
                <w:left w:val="none" w:sz="0" w:space="0" w:color="auto"/>
                <w:bottom w:val="none" w:sz="0" w:space="0" w:color="auto"/>
                <w:right w:val="none" w:sz="0" w:space="0" w:color="auto"/>
              </w:divBdr>
            </w:div>
          </w:divsChild>
        </w:div>
        <w:div w:id="1111047776">
          <w:marLeft w:val="0"/>
          <w:marRight w:val="0"/>
          <w:marTop w:val="0"/>
          <w:marBottom w:val="0"/>
          <w:divBdr>
            <w:top w:val="none" w:sz="0" w:space="0" w:color="auto"/>
            <w:left w:val="none" w:sz="0" w:space="0" w:color="auto"/>
            <w:bottom w:val="none" w:sz="0" w:space="0" w:color="auto"/>
            <w:right w:val="none" w:sz="0" w:space="0" w:color="auto"/>
          </w:divBdr>
          <w:divsChild>
            <w:div w:id="838689293">
              <w:marLeft w:val="0"/>
              <w:marRight w:val="0"/>
              <w:marTop w:val="0"/>
              <w:marBottom w:val="0"/>
              <w:divBdr>
                <w:top w:val="none" w:sz="0" w:space="0" w:color="auto"/>
                <w:left w:val="none" w:sz="0" w:space="0" w:color="auto"/>
                <w:bottom w:val="none" w:sz="0" w:space="0" w:color="auto"/>
                <w:right w:val="none" w:sz="0" w:space="0" w:color="auto"/>
              </w:divBdr>
            </w:div>
          </w:divsChild>
        </w:div>
        <w:div w:id="982349488">
          <w:marLeft w:val="0"/>
          <w:marRight w:val="0"/>
          <w:marTop w:val="0"/>
          <w:marBottom w:val="0"/>
          <w:divBdr>
            <w:top w:val="none" w:sz="0" w:space="0" w:color="auto"/>
            <w:left w:val="none" w:sz="0" w:space="0" w:color="auto"/>
            <w:bottom w:val="none" w:sz="0" w:space="0" w:color="auto"/>
            <w:right w:val="none" w:sz="0" w:space="0" w:color="auto"/>
          </w:divBdr>
          <w:divsChild>
            <w:div w:id="2146392405">
              <w:marLeft w:val="0"/>
              <w:marRight w:val="0"/>
              <w:marTop w:val="0"/>
              <w:marBottom w:val="0"/>
              <w:divBdr>
                <w:top w:val="none" w:sz="0" w:space="0" w:color="auto"/>
                <w:left w:val="none" w:sz="0" w:space="0" w:color="auto"/>
                <w:bottom w:val="none" w:sz="0" w:space="0" w:color="auto"/>
                <w:right w:val="none" w:sz="0" w:space="0" w:color="auto"/>
              </w:divBdr>
            </w:div>
          </w:divsChild>
        </w:div>
        <w:div w:id="761267930">
          <w:marLeft w:val="0"/>
          <w:marRight w:val="0"/>
          <w:marTop w:val="0"/>
          <w:marBottom w:val="0"/>
          <w:divBdr>
            <w:top w:val="none" w:sz="0" w:space="0" w:color="auto"/>
            <w:left w:val="none" w:sz="0" w:space="0" w:color="auto"/>
            <w:bottom w:val="none" w:sz="0" w:space="0" w:color="auto"/>
            <w:right w:val="none" w:sz="0" w:space="0" w:color="auto"/>
          </w:divBdr>
          <w:divsChild>
            <w:div w:id="18659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12560">
      <w:bodyDiv w:val="1"/>
      <w:marLeft w:val="0"/>
      <w:marRight w:val="0"/>
      <w:marTop w:val="0"/>
      <w:marBottom w:val="0"/>
      <w:divBdr>
        <w:top w:val="none" w:sz="0" w:space="0" w:color="auto"/>
        <w:left w:val="none" w:sz="0" w:space="0" w:color="auto"/>
        <w:bottom w:val="none" w:sz="0" w:space="0" w:color="auto"/>
        <w:right w:val="none" w:sz="0" w:space="0" w:color="auto"/>
      </w:divBdr>
    </w:div>
    <w:div w:id="1927960233">
      <w:bodyDiv w:val="1"/>
      <w:marLeft w:val="0"/>
      <w:marRight w:val="0"/>
      <w:marTop w:val="0"/>
      <w:marBottom w:val="0"/>
      <w:divBdr>
        <w:top w:val="none" w:sz="0" w:space="0" w:color="auto"/>
        <w:left w:val="none" w:sz="0" w:space="0" w:color="auto"/>
        <w:bottom w:val="none" w:sz="0" w:space="0" w:color="auto"/>
        <w:right w:val="none" w:sz="0" w:space="0" w:color="auto"/>
      </w:divBdr>
    </w:div>
    <w:div w:id="1937329270">
      <w:bodyDiv w:val="1"/>
      <w:marLeft w:val="0"/>
      <w:marRight w:val="0"/>
      <w:marTop w:val="0"/>
      <w:marBottom w:val="0"/>
      <w:divBdr>
        <w:top w:val="none" w:sz="0" w:space="0" w:color="auto"/>
        <w:left w:val="none" w:sz="0" w:space="0" w:color="auto"/>
        <w:bottom w:val="none" w:sz="0" w:space="0" w:color="auto"/>
        <w:right w:val="none" w:sz="0" w:space="0" w:color="auto"/>
      </w:divBdr>
    </w:div>
    <w:div w:id="1941639188">
      <w:bodyDiv w:val="1"/>
      <w:marLeft w:val="0"/>
      <w:marRight w:val="0"/>
      <w:marTop w:val="0"/>
      <w:marBottom w:val="0"/>
      <w:divBdr>
        <w:top w:val="none" w:sz="0" w:space="0" w:color="auto"/>
        <w:left w:val="none" w:sz="0" w:space="0" w:color="auto"/>
        <w:bottom w:val="none" w:sz="0" w:space="0" w:color="auto"/>
        <w:right w:val="none" w:sz="0" w:space="0" w:color="auto"/>
      </w:divBdr>
    </w:div>
    <w:div w:id="1942951464">
      <w:bodyDiv w:val="1"/>
      <w:marLeft w:val="0"/>
      <w:marRight w:val="0"/>
      <w:marTop w:val="0"/>
      <w:marBottom w:val="0"/>
      <w:divBdr>
        <w:top w:val="none" w:sz="0" w:space="0" w:color="auto"/>
        <w:left w:val="none" w:sz="0" w:space="0" w:color="auto"/>
        <w:bottom w:val="none" w:sz="0" w:space="0" w:color="auto"/>
        <w:right w:val="none" w:sz="0" w:space="0" w:color="auto"/>
      </w:divBdr>
    </w:div>
    <w:div w:id="1954550291">
      <w:bodyDiv w:val="1"/>
      <w:marLeft w:val="0"/>
      <w:marRight w:val="0"/>
      <w:marTop w:val="0"/>
      <w:marBottom w:val="0"/>
      <w:divBdr>
        <w:top w:val="none" w:sz="0" w:space="0" w:color="auto"/>
        <w:left w:val="none" w:sz="0" w:space="0" w:color="auto"/>
        <w:bottom w:val="none" w:sz="0" w:space="0" w:color="auto"/>
        <w:right w:val="none" w:sz="0" w:space="0" w:color="auto"/>
      </w:divBdr>
    </w:div>
    <w:div w:id="1955015047">
      <w:bodyDiv w:val="1"/>
      <w:marLeft w:val="0"/>
      <w:marRight w:val="0"/>
      <w:marTop w:val="0"/>
      <w:marBottom w:val="0"/>
      <w:divBdr>
        <w:top w:val="none" w:sz="0" w:space="0" w:color="auto"/>
        <w:left w:val="none" w:sz="0" w:space="0" w:color="auto"/>
        <w:bottom w:val="none" w:sz="0" w:space="0" w:color="auto"/>
        <w:right w:val="none" w:sz="0" w:space="0" w:color="auto"/>
      </w:divBdr>
    </w:div>
    <w:div w:id="1957174301">
      <w:bodyDiv w:val="1"/>
      <w:marLeft w:val="0"/>
      <w:marRight w:val="0"/>
      <w:marTop w:val="0"/>
      <w:marBottom w:val="0"/>
      <w:divBdr>
        <w:top w:val="none" w:sz="0" w:space="0" w:color="auto"/>
        <w:left w:val="none" w:sz="0" w:space="0" w:color="auto"/>
        <w:bottom w:val="none" w:sz="0" w:space="0" w:color="auto"/>
        <w:right w:val="none" w:sz="0" w:space="0" w:color="auto"/>
      </w:divBdr>
    </w:div>
    <w:div w:id="1959607356">
      <w:bodyDiv w:val="1"/>
      <w:marLeft w:val="0"/>
      <w:marRight w:val="0"/>
      <w:marTop w:val="0"/>
      <w:marBottom w:val="0"/>
      <w:divBdr>
        <w:top w:val="none" w:sz="0" w:space="0" w:color="auto"/>
        <w:left w:val="none" w:sz="0" w:space="0" w:color="auto"/>
        <w:bottom w:val="none" w:sz="0" w:space="0" w:color="auto"/>
        <w:right w:val="none" w:sz="0" w:space="0" w:color="auto"/>
      </w:divBdr>
    </w:div>
    <w:div w:id="1959680855">
      <w:bodyDiv w:val="1"/>
      <w:marLeft w:val="0"/>
      <w:marRight w:val="0"/>
      <w:marTop w:val="0"/>
      <w:marBottom w:val="0"/>
      <w:divBdr>
        <w:top w:val="none" w:sz="0" w:space="0" w:color="auto"/>
        <w:left w:val="none" w:sz="0" w:space="0" w:color="auto"/>
        <w:bottom w:val="none" w:sz="0" w:space="0" w:color="auto"/>
        <w:right w:val="none" w:sz="0" w:space="0" w:color="auto"/>
      </w:divBdr>
    </w:div>
    <w:div w:id="1975525551">
      <w:bodyDiv w:val="1"/>
      <w:marLeft w:val="0"/>
      <w:marRight w:val="0"/>
      <w:marTop w:val="0"/>
      <w:marBottom w:val="0"/>
      <w:divBdr>
        <w:top w:val="none" w:sz="0" w:space="0" w:color="auto"/>
        <w:left w:val="none" w:sz="0" w:space="0" w:color="auto"/>
        <w:bottom w:val="none" w:sz="0" w:space="0" w:color="auto"/>
        <w:right w:val="none" w:sz="0" w:space="0" w:color="auto"/>
      </w:divBdr>
    </w:div>
    <w:div w:id="1976174312">
      <w:bodyDiv w:val="1"/>
      <w:marLeft w:val="0"/>
      <w:marRight w:val="0"/>
      <w:marTop w:val="0"/>
      <w:marBottom w:val="0"/>
      <w:divBdr>
        <w:top w:val="none" w:sz="0" w:space="0" w:color="auto"/>
        <w:left w:val="none" w:sz="0" w:space="0" w:color="auto"/>
        <w:bottom w:val="none" w:sz="0" w:space="0" w:color="auto"/>
        <w:right w:val="none" w:sz="0" w:space="0" w:color="auto"/>
      </w:divBdr>
    </w:div>
    <w:div w:id="1986353275">
      <w:bodyDiv w:val="1"/>
      <w:marLeft w:val="0"/>
      <w:marRight w:val="0"/>
      <w:marTop w:val="0"/>
      <w:marBottom w:val="0"/>
      <w:divBdr>
        <w:top w:val="none" w:sz="0" w:space="0" w:color="auto"/>
        <w:left w:val="none" w:sz="0" w:space="0" w:color="auto"/>
        <w:bottom w:val="none" w:sz="0" w:space="0" w:color="auto"/>
        <w:right w:val="none" w:sz="0" w:space="0" w:color="auto"/>
      </w:divBdr>
    </w:div>
    <w:div w:id="1986662274">
      <w:bodyDiv w:val="1"/>
      <w:marLeft w:val="0"/>
      <w:marRight w:val="0"/>
      <w:marTop w:val="0"/>
      <w:marBottom w:val="0"/>
      <w:divBdr>
        <w:top w:val="none" w:sz="0" w:space="0" w:color="auto"/>
        <w:left w:val="none" w:sz="0" w:space="0" w:color="auto"/>
        <w:bottom w:val="none" w:sz="0" w:space="0" w:color="auto"/>
        <w:right w:val="none" w:sz="0" w:space="0" w:color="auto"/>
      </w:divBdr>
    </w:div>
    <w:div w:id="1989285497">
      <w:bodyDiv w:val="1"/>
      <w:marLeft w:val="0"/>
      <w:marRight w:val="0"/>
      <w:marTop w:val="0"/>
      <w:marBottom w:val="0"/>
      <w:divBdr>
        <w:top w:val="none" w:sz="0" w:space="0" w:color="auto"/>
        <w:left w:val="none" w:sz="0" w:space="0" w:color="auto"/>
        <w:bottom w:val="none" w:sz="0" w:space="0" w:color="auto"/>
        <w:right w:val="none" w:sz="0" w:space="0" w:color="auto"/>
      </w:divBdr>
    </w:div>
    <w:div w:id="1990354624">
      <w:bodyDiv w:val="1"/>
      <w:marLeft w:val="0"/>
      <w:marRight w:val="0"/>
      <w:marTop w:val="0"/>
      <w:marBottom w:val="0"/>
      <w:divBdr>
        <w:top w:val="none" w:sz="0" w:space="0" w:color="auto"/>
        <w:left w:val="none" w:sz="0" w:space="0" w:color="auto"/>
        <w:bottom w:val="none" w:sz="0" w:space="0" w:color="auto"/>
        <w:right w:val="none" w:sz="0" w:space="0" w:color="auto"/>
      </w:divBdr>
    </w:div>
    <w:div w:id="1997495918">
      <w:bodyDiv w:val="1"/>
      <w:marLeft w:val="0"/>
      <w:marRight w:val="0"/>
      <w:marTop w:val="0"/>
      <w:marBottom w:val="0"/>
      <w:divBdr>
        <w:top w:val="none" w:sz="0" w:space="0" w:color="auto"/>
        <w:left w:val="none" w:sz="0" w:space="0" w:color="auto"/>
        <w:bottom w:val="none" w:sz="0" w:space="0" w:color="auto"/>
        <w:right w:val="none" w:sz="0" w:space="0" w:color="auto"/>
      </w:divBdr>
    </w:div>
    <w:div w:id="1999770854">
      <w:bodyDiv w:val="1"/>
      <w:marLeft w:val="0"/>
      <w:marRight w:val="0"/>
      <w:marTop w:val="0"/>
      <w:marBottom w:val="0"/>
      <w:divBdr>
        <w:top w:val="none" w:sz="0" w:space="0" w:color="auto"/>
        <w:left w:val="none" w:sz="0" w:space="0" w:color="auto"/>
        <w:bottom w:val="none" w:sz="0" w:space="0" w:color="auto"/>
        <w:right w:val="none" w:sz="0" w:space="0" w:color="auto"/>
      </w:divBdr>
    </w:div>
    <w:div w:id="2013986988">
      <w:bodyDiv w:val="1"/>
      <w:marLeft w:val="0"/>
      <w:marRight w:val="0"/>
      <w:marTop w:val="0"/>
      <w:marBottom w:val="0"/>
      <w:divBdr>
        <w:top w:val="none" w:sz="0" w:space="0" w:color="auto"/>
        <w:left w:val="none" w:sz="0" w:space="0" w:color="auto"/>
        <w:bottom w:val="none" w:sz="0" w:space="0" w:color="auto"/>
        <w:right w:val="none" w:sz="0" w:space="0" w:color="auto"/>
      </w:divBdr>
    </w:div>
    <w:div w:id="2015572976">
      <w:bodyDiv w:val="1"/>
      <w:marLeft w:val="0"/>
      <w:marRight w:val="0"/>
      <w:marTop w:val="0"/>
      <w:marBottom w:val="0"/>
      <w:divBdr>
        <w:top w:val="none" w:sz="0" w:space="0" w:color="auto"/>
        <w:left w:val="none" w:sz="0" w:space="0" w:color="auto"/>
        <w:bottom w:val="none" w:sz="0" w:space="0" w:color="auto"/>
        <w:right w:val="none" w:sz="0" w:space="0" w:color="auto"/>
      </w:divBdr>
    </w:div>
    <w:div w:id="2015958905">
      <w:bodyDiv w:val="1"/>
      <w:marLeft w:val="0"/>
      <w:marRight w:val="0"/>
      <w:marTop w:val="0"/>
      <w:marBottom w:val="0"/>
      <w:divBdr>
        <w:top w:val="none" w:sz="0" w:space="0" w:color="auto"/>
        <w:left w:val="none" w:sz="0" w:space="0" w:color="auto"/>
        <w:bottom w:val="none" w:sz="0" w:space="0" w:color="auto"/>
        <w:right w:val="none" w:sz="0" w:space="0" w:color="auto"/>
      </w:divBdr>
    </w:div>
    <w:div w:id="2017227769">
      <w:bodyDiv w:val="1"/>
      <w:marLeft w:val="0"/>
      <w:marRight w:val="0"/>
      <w:marTop w:val="0"/>
      <w:marBottom w:val="0"/>
      <w:divBdr>
        <w:top w:val="none" w:sz="0" w:space="0" w:color="auto"/>
        <w:left w:val="none" w:sz="0" w:space="0" w:color="auto"/>
        <w:bottom w:val="none" w:sz="0" w:space="0" w:color="auto"/>
        <w:right w:val="none" w:sz="0" w:space="0" w:color="auto"/>
      </w:divBdr>
    </w:div>
    <w:div w:id="2019381105">
      <w:bodyDiv w:val="1"/>
      <w:marLeft w:val="0"/>
      <w:marRight w:val="0"/>
      <w:marTop w:val="0"/>
      <w:marBottom w:val="0"/>
      <w:divBdr>
        <w:top w:val="none" w:sz="0" w:space="0" w:color="auto"/>
        <w:left w:val="none" w:sz="0" w:space="0" w:color="auto"/>
        <w:bottom w:val="none" w:sz="0" w:space="0" w:color="auto"/>
        <w:right w:val="none" w:sz="0" w:space="0" w:color="auto"/>
      </w:divBdr>
    </w:div>
    <w:div w:id="2020345450">
      <w:bodyDiv w:val="1"/>
      <w:marLeft w:val="0"/>
      <w:marRight w:val="0"/>
      <w:marTop w:val="0"/>
      <w:marBottom w:val="0"/>
      <w:divBdr>
        <w:top w:val="none" w:sz="0" w:space="0" w:color="auto"/>
        <w:left w:val="none" w:sz="0" w:space="0" w:color="auto"/>
        <w:bottom w:val="none" w:sz="0" w:space="0" w:color="auto"/>
        <w:right w:val="none" w:sz="0" w:space="0" w:color="auto"/>
      </w:divBdr>
    </w:div>
    <w:div w:id="2021809213">
      <w:bodyDiv w:val="1"/>
      <w:marLeft w:val="0"/>
      <w:marRight w:val="0"/>
      <w:marTop w:val="0"/>
      <w:marBottom w:val="0"/>
      <w:divBdr>
        <w:top w:val="none" w:sz="0" w:space="0" w:color="auto"/>
        <w:left w:val="none" w:sz="0" w:space="0" w:color="auto"/>
        <w:bottom w:val="none" w:sz="0" w:space="0" w:color="auto"/>
        <w:right w:val="none" w:sz="0" w:space="0" w:color="auto"/>
      </w:divBdr>
    </w:div>
    <w:div w:id="2025134224">
      <w:bodyDiv w:val="1"/>
      <w:marLeft w:val="0"/>
      <w:marRight w:val="0"/>
      <w:marTop w:val="0"/>
      <w:marBottom w:val="0"/>
      <w:divBdr>
        <w:top w:val="none" w:sz="0" w:space="0" w:color="auto"/>
        <w:left w:val="none" w:sz="0" w:space="0" w:color="auto"/>
        <w:bottom w:val="none" w:sz="0" w:space="0" w:color="auto"/>
        <w:right w:val="none" w:sz="0" w:space="0" w:color="auto"/>
      </w:divBdr>
    </w:div>
    <w:div w:id="2025938281">
      <w:bodyDiv w:val="1"/>
      <w:marLeft w:val="0"/>
      <w:marRight w:val="0"/>
      <w:marTop w:val="0"/>
      <w:marBottom w:val="0"/>
      <w:divBdr>
        <w:top w:val="none" w:sz="0" w:space="0" w:color="auto"/>
        <w:left w:val="none" w:sz="0" w:space="0" w:color="auto"/>
        <w:bottom w:val="none" w:sz="0" w:space="0" w:color="auto"/>
        <w:right w:val="none" w:sz="0" w:space="0" w:color="auto"/>
      </w:divBdr>
    </w:div>
    <w:div w:id="2033417087">
      <w:bodyDiv w:val="1"/>
      <w:marLeft w:val="0"/>
      <w:marRight w:val="0"/>
      <w:marTop w:val="0"/>
      <w:marBottom w:val="0"/>
      <w:divBdr>
        <w:top w:val="none" w:sz="0" w:space="0" w:color="auto"/>
        <w:left w:val="none" w:sz="0" w:space="0" w:color="auto"/>
        <w:bottom w:val="none" w:sz="0" w:space="0" w:color="auto"/>
        <w:right w:val="none" w:sz="0" w:space="0" w:color="auto"/>
      </w:divBdr>
    </w:div>
    <w:div w:id="2036148040">
      <w:bodyDiv w:val="1"/>
      <w:marLeft w:val="0"/>
      <w:marRight w:val="0"/>
      <w:marTop w:val="0"/>
      <w:marBottom w:val="0"/>
      <w:divBdr>
        <w:top w:val="none" w:sz="0" w:space="0" w:color="auto"/>
        <w:left w:val="none" w:sz="0" w:space="0" w:color="auto"/>
        <w:bottom w:val="none" w:sz="0" w:space="0" w:color="auto"/>
        <w:right w:val="none" w:sz="0" w:space="0" w:color="auto"/>
      </w:divBdr>
    </w:div>
    <w:div w:id="2046901286">
      <w:bodyDiv w:val="1"/>
      <w:marLeft w:val="0"/>
      <w:marRight w:val="0"/>
      <w:marTop w:val="0"/>
      <w:marBottom w:val="0"/>
      <w:divBdr>
        <w:top w:val="none" w:sz="0" w:space="0" w:color="auto"/>
        <w:left w:val="none" w:sz="0" w:space="0" w:color="auto"/>
        <w:bottom w:val="none" w:sz="0" w:space="0" w:color="auto"/>
        <w:right w:val="none" w:sz="0" w:space="0" w:color="auto"/>
      </w:divBdr>
    </w:div>
    <w:div w:id="2051494696">
      <w:bodyDiv w:val="1"/>
      <w:marLeft w:val="0"/>
      <w:marRight w:val="0"/>
      <w:marTop w:val="0"/>
      <w:marBottom w:val="0"/>
      <w:divBdr>
        <w:top w:val="none" w:sz="0" w:space="0" w:color="auto"/>
        <w:left w:val="none" w:sz="0" w:space="0" w:color="auto"/>
        <w:bottom w:val="none" w:sz="0" w:space="0" w:color="auto"/>
        <w:right w:val="none" w:sz="0" w:space="0" w:color="auto"/>
      </w:divBdr>
    </w:div>
    <w:div w:id="2054844027">
      <w:bodyDiv w:val="1"/>
      <w:marLeft w:val="0"/>
      <w:marRight w:val="0"/>
      <w:marTop w:val="0"/>
      <w:marBottom w:val="0"/>
      <w:divBdr>
        <w:top w:val="none" w:sz="0" w:space="0" w:color="auto"/>
        <w:left w:val="none" w:sz="0" w:space="0" w:color="auto"/>
        <w:bottom w:val="none" w:sz="0" w:space="0" w:color="auto"/>
        <w:right w:val="none" w:sz="0" w:space="0" w:color="auto"/>
      </w:divBdr>
    </w:div>
    <w:div w:id="2067603807">
      <w:bodyDiv w:val="1"/>
      <w:marLeft w:val="0"/>
      <w:marRight w:val="0"/>
      <w:marTop w:val="0"/>
      <w:marBottom w:val="0"/>
      <w:divBdr>
        <w:top w:val="none" w:sz="0" w:space="0" w:color="auto"/>
        <w:left w:val="none" w:sz="0" w:space="0" w:color="auto"/>
        <w:bottom w:val="none" w:sz="0" w:space="0" w:color="auto"/>
        <w:right w:val="none" w:sz="0" w:space="0" w:color="auto"/>
      </w:divBdr>
    </w:div>
    <w:div w:id="2074162514">
      <w:bodyDiv w:val="1"/>
      <w:marLeft w:val="0"/>
      <w:marRight w:val="0"/>
      <w:marTop w:val="0"/>
      <w:marBottom w:val="0"/>
      <w:divBdr>
        <w:top w:val="none" w:sz="0" w:space="0" w:color="auto"/>
        <w:left w:val="none" w:sz="0" w:space="0" w:color="auto"/>
        <w:bottom w:val="none" w:sz="0" w:space="0" w:color="auto"/>
        <w:right w:val="none" w:sz="0" w:space="0" w:color="auto"/>
      </w:divBdr>
    </w:div>
    <w:div w:id="2109034163">
      <w:bodyDiv w:val="1"/>
      <w:marLeft w:val="0"/>
      <w:marRight w:val="0"/>
      <w:marTop w:val="0"/>
      <w:marBottom w:val="0"/>
      <w:divBdr>
        <w:top w:val="none" w:sz="0" w:space="0" w:color="auto"/>
        <w:left w:val="none" w:sz="0" w:space="0" w:color="auto"/>
        <w:bottom w:val="none" w:sz="0" w:space="0" w:color="auto"/>
        <w:right w:val="none" w:sz="0" w:space="0" w:color="auto"/>
      </w:divBdr>
    </w:div>
    <w:div w:id="2115586608">
      <w:bodyDiv w:val="1"/>
      <w:marLeft w:val="0"/>
      <w:marRight w:val="0"/>
      <w:marTop w:val="0"/>
      <w:marBottom w:val="0"/>
      <w:divBdr>
        <w:top w:val="none" w:sz="0" w:space="0" w:color="auto"/>
        <w:left w:val="none" w:sz="0" w:space="0" w:color="auto"/>
        <w:bottom w:val="none" w:sz="0" w:space="0" w:color="auto"/>
        <w:right w:val="none" w:sz="0" w:space="0" w:color="auto"/>
      </w:divBdr>
    </w:div>
    <w:div w:id="2122526237">
      <w:bodyDiv w:val="1"/>
      <w:marLeft w:val="0"/>
      <w:marRight w:val="0"/>
      <w:marTop w:val="0"/>
      <w:marBottom w:val="0"/>
      <w:divBdr>
        <w:top w:val="none" w:sz="0" w:space="0" w:color="auto"/>
        <w:left w:val="none" w:sz="0" w:space="0" w:color="auto"/>
        <w:bottom w:val="none" w:sz="0" w:space="0" w:color="auto"/>
        <w:right w:val="none" w:sz="0" w:space="0" w:color="auto"/>
      </w:divBdr>
    </w:div>
    <w:div w:id="2125148763">
      <w:bodyDiv w:val="1"/>
      <w:marLeft w:val="0"/>
      <w:marRight w:val="0"/>
      <w:marTop w:val="0"/>
      <w:marBottom w:val="0"/>
      <w:divBdr>
        <w:top w:val="none" w:sz="0" w:space="0" w:color="auto"/>
        <w:left w:val="none" w:sz="0" w:space="0" w:color="auto"/>
        <w:bottom w:val="none" w:sz="0" w:space="0" w:color="auto"/>
        <w:right w:val="none" w:sz="0" w:space="0" w:color="auto"/>
      </w:divBdr>
    </w:div>
    <w:div w:id="2144152674">
      <w:bodyDiv w:val="1"/>
      <w:marLeft w:val="0"/>
      <w:marRight w:val="0"/>
      <w:marTop w:val="0"/>
      <w:marBottom w:val="0"/>
      <w:divBdr>
        <w:top w:val="none" w:sz="0" w:space="0" w:color="auto"/>
        <w:left w:val="none" w:sz="0" w:space="0" w:color="auto"/>
        <w:bottom w:val="none" w:sz="0" w:space="0" w:color="auto"/>
        <w:right w:val="none" w:sz="0" w:space="0" w:color="auto"/>
      </w:divBdr>
    </w:div>
    <w:div w:id="214626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205" Type="http://schemas.openxmlformats.org/officeDocument/2006/relationships/image" Target="media/image198.png"/><Relationship Id="rId226" Type="http://schemas.openxmlformats.org/officeDocument/2006/relationships/hyperlink" Target="https://refactoring.guru/es/design-patterns/factory-method" TargetMode="External"/><Relationship Id="rId247" Type="http://schemas.openxmlformats.org/officeDocument/2006/relationships/hyperlink" Target="https://www.staff.ces.funai.edu.ng/textbook-solutions/Resources/HomePages/Head_First_Design_Patterns_Eric_Freeman.pdf" TargetMode="Externa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16" Type="http://schemas.openxmlformats.org/officeDocument/2006/relationships/image" Target="media/image209.png"/><Relationship Id="rId237" Type="http://schemas.openxmlformats.org/officeDocument/2006/relationships/hyperlink" Target="https://refactoring.guru/es/design-patterns/proxy" TargetMode="Externa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206" Type="http://schemas.openxmlformats.org/officeDocument/2006/relationships/image" Target="media/image199.png"/><Relationship Id="rId227" Type="http://schemas.openxmlformats.org/officeDocument/2006/relationships/hyperlink" Target="https://sourcemaking.com/design_patterns/factory_method" TargetMode="External"/><Relationship Id="rId248" Type="http://schemas.openxmlformats.org/officeDocument/2006/relationships/header" Target="header1.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217" Type="http://schemas.openxmlformats.org/officeDocument/2006/relationships/image" Target="media/image210.png"/><Relationship Id="rId6" Type="http://schemas.openxmlformats.org/officeDocument/2006/relationships/footnotes" Target="footnotes.xml"/><Relationship Id="rId238" Type="http://schemas.openxmlformats.org/officeDocument/2006/relationships/hyperlink" Target="https://refactoring.guru/es/design-patterns/flyweight" TargetMode="Externa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207" Type="http://schemas.openxmlformats.org/officeDocument/2006/relationships/image" Target="media/image200.png"/><Relationship Id="rId228" Type="http://schemas.openxmlformats.org/officeDocument/2006/relationships/hyperlink" Target="https://refactoring.guru/design-patterns/abstract-factory" TargetMode="External"/><Relationship Id="rId249" Type="http://schemas.openxmlformats.org/officeDocument/2006/relationships/footer" Target="footer1.xml"/><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18" Type="http://schemas.openxmlformats.org/officeDocument/2006/relationships/image" Target="media/image211.png"/><Relationship Id="rId239" Type="http://schemas.openxmlformats.org/officeDocument/2006/relationships/hyperlink" Target="https://refactoring.guru/design-patterns/observer" TargetMode="External"/><Relationship Id="rId250" Type="http://schemas.openxmlformats.org/officeDocument/2006/relationships/fontTable" Target="fontTable.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hyperlink" Target="https://refactoring.guru/design-patterns/builder" TargetMode="External"/><Relationship Id="rId240" Type="http://schemas.openxmlformats.org/officeDocument/2006/relationships/hyperlink" Target="https://refactoring.guru/es/design-patterns/state" TargetMode="Externa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hyperlink" Target="https://refactoring.guru/es/design-patterns/prototype" TargetMode="External"/><Relationship Id="rId251" Type="http://schemas.openxmlformats.org/officeDocument/2006/relationships/theme" Target="theme/theme1.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hyperlink" Target="https://refactoring.guru/design-patterns/strategy" TargetMode="Externa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64" Type="http://schemas.openxmlformats.org/officeDocument/2006/relationships/image" Target="media/image157.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10" Type="http://schemas.openxmlformats.org/officeDocument/2006/relationships/image" Target="media/image203.png"/><Relationship Id="rId215" Type="http://schemas.openxmlformats.org/officeDocument/2006/relationships/image" Target="media/image208.png"/><Relationship Id="rId236" Type="http://schemas.openxmlformats.org/officeDocument/2006/relationships/hyperlink" Target="https://refactoring.guru/design-patterns/composite" TargetMode="External"/><Relationship Id="rId26" Type="http://schemas.openxmlformats.org/officeDocument/2006/relationships/image" Target="media/image19.png"/><Relationship Id="rId231" Type="http://schemas.openxmlformats.org/officeDocument/2006/relationships/hyperlink" Target="https://refactoring.guru/design-patterns/creational-patterns" TargetMode="External"/><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221" Type="http://schemas.openxmlformats.org/officeDocument/2006/relationships/image" Target="media/image214.png"/><Relationship Id="rId242" Type="http://schemas.openxmlformats.org/officeDocument/2006/relationships/hyperlink" Target="https://refactoring.guru/design-patterns/command" TargetMode="External"/><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11" Type="http://schemas.openxmlformats.org/officeDocument/2006/relationships/image" Target="media/image204.png"/><Relationship Id="rId232" Type="http://schemas.openxmlformats.org/officeDocument/2006/relationships/hyperlink" Target="https://refactoring.guru/es/design-patterns/adapter" TargetMode="Externa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image" Target="media/image194.png"/><Relationship Id="rId222" Type="http://schemas.openxmlformats.org/officeDocument/2006/relationships/image" Target="media/image215.png"/><Relationship Id="rId243" Type="http://schemas.openxmlformats.org/officeDocument/2006/relationships/hyperlink" Target="https://refactoring.guru/design-patterns/template-method" TargetMode="Externa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hyperlink" Target="https://refactoring.guru/es/design-patterns/bridge" TargetMode="Externa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202" Type="http://schemas.openxmlformats.org/officeDocument/2006/relationships/image" Target="media/image195.png"/><Relationship Id="rId223" Type="http://schemas.openxmlformats.org/officeDocument/2006/relationships/image" Target="media/image216.png"/><Relationship Id="rId244" Type="http://schemas.openxmlformats.org/officeDocument/2006/relationships/hyperlink" Target="https://refactoring.guru/design-patterns/chain-of-responsibility" TargetMode="External"/><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png"/><Relationship Id="rId234" Type="http://schemas.openxmlformats.org/officeDocument/2006/relationships/hyperlink" Target="https://refactoring.guru/es/design-patterns/decorator" TargetMode="External"/><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 Id="rId19" Type="http://schemas.openxmlformats.org/officeDocument/2006/relationships/image" Target="media/image12.png"/><Relationship Id="rId224" Type="http://schemas.openxmlformats.org/officeDocument/2006/relationships/image" Target="media/image217.png"/><Relationship Id="rId245" Type="http://schemas.openxmlformats.org/officeDocument/2006/relationships/hyperlink" Target="https://refactoring.guru/design-patterns/memento" TargetMode="External"/><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hyperlink" Target="https://refactoring.guru/design-patterns/facade" TargetMode="External"/><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190" Type="http://schemas.openxmlformats.org/officeDocument/2006/relationships/image" Target="media/image183.png"/><Relationship Id="rId204" Type="http://schemas.openxmlformats.org/officeDocument/2006/relationships/image" Target="media/image197.png"/><Relationship Id="rId225" Type="http://schemas.openxmlformats.org/officeDocument/2006/relationships/hyperlink" Target="https://refactoring.guru/es/design-patterns/singleton" TargetMode="External"/><Relationship Id="rId246" Type="http://schemas.openxmlformats.org/officeDocument/2006/relationships/hyperlink" Target="http://www.cse.hcmut.edu.vn/~thai/books/Design_Patterns_Elements_of_Reusable_Object-Oriented_Software.pdf" TargetMode="External"/><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EA4DD-DAA1-4BE7-B4E0-9D11EAC5A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196</Pages>
  <Words>37747</Words>
  <Characters>207614</Characters>
  <Application>Microsoft Office Word</Application>
  <DocSecurity>0</DocSecurity>
  <Lines>1730</Lines>
  <Paragraphs>489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Yesid Mejia Ortega</dc:creator>
  <cp:keywords/>
  <dc:description/>
  <cp:lastModifiedBy>Grupo de Estadística Institucional</cp:lastModifiedBy>
  <cp:revision>55</cp:revision>
  <cp:lastPrinted>2026-05-28T13:44:00Z</cp:lastPrinted>
  <dcterms:created xsi:type="dcterms:W3CDTF">2026-05-20T16:18:00Z</dcterms:created>
  <dcterms:modified xsi:type="dcterms:W3CDTF">2026-05-28T14:43:00Z</dcterms:modified>
</cp:coreProperties>
</file>