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60"/>
        <w:jc w:val="center"/>
      </w:pPr>
      <w:r>
        <w:rPr>
          <w:rFonts w:ascii="Calibri" w:hAnsi="Calibri"/>
          <w:b/>
          <w:color w:val="1F4D78"/>
          <w:sz w:val="28"/>
        </w:rPr>
        <w:t>ぱんちょ式星占い</w:t>
      </w:r>
    </w:p>
    <w:p>
      <w:pPr>
        <w:spacing w:after="360"/>
        <w:jc w:val="center"/>
      </w:pPr>
      <w:r>
        <w:t>ぱんちょ式 超本格占星術占い　点数計算表（簡易版） / v0.3.40+64</w:t>
      </w:r>
    </w:p>
    <w:p>
      <w:pPr>
        <w:spacing w:after="100" w:line="300" w:lineRule="auto"/>
      </w:pPr>
      <w:r>
        <w:t>点数は「基礎点」に、その日の出生図・星の動き・月相などを加減して作ります。50～99点に収め、毎日・週・月・年の総合運は4分野の平均を土台に、総合リターン特例を最強1件だけ加えます。天体が得意・苦手な星座にいる影響は、実際に主要要因になった時だけ小さく反映します。</w:t>
      </w: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基本点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恋愛運</w:t>
            </w:r>
          </w:p>
        </w:tc>
        <w:tc>
          <w:tcPr>
            <w:tcW w:type="dxa" w:w="187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仕事運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金運</w:t>
            </w:r>
          </w:p>
        </w:tc>
        <w:tc>
          <w:tcPr>
            <w:tcW w:type="dxa" w:w="244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健康・メンタル運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総合運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70点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74点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68点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72点</w:t>
            </w:r>
          </w:p>
        </w:tc>
        <w:tc>
          <w:tcPr>
            <w:tcW w:type="dxa" w:w="1584"/>
            <w:vAlign w:val="center"/>
          </w:tcPr>
          <w:p>
            <w:r>
              <w:t>4分野平均＋最強1件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主な加点・減点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要因</w:t>
            </w:r>
          </w:p>
        </w:tc>
        <w:tc>
          <w:tcPr>
            <w:tcW w:type="dxa" w:w="648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点数への反映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出生図へのアスペクト</w:t>
            </w:r>
          </w:p>
        </w:tc>
        <w:tc>
          <w:tcPr>
            <w:tcW w:type="dxa" w:w="6480"/>
            <w:vAlign w:val="center"/>
          </w:tcPr>
          <w:p>
            <w:r>
              <w:t>良い角度は加点、緊張角は減点。オーブが正確なほど影響を強める。通常リターンは対応分野へ反映し、総合運は星別上限×近さ×位相の最強1件だけを追加。木星+2.2、土星+1.3、太陽+1.0、外惑星+0.8（2°以内）、金星/火星+0.6、水星+0.4。 伝統7天体の星座品位も、主要要因の時だけ支配+0.80 / 高揚+0.55 / 損傷-0.55 / フォール-0.75を反映し、分野ごとに最大±1.4点。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ハウス通過</w:t>
            </w:r>
          </w:p>
        </w:tc>
        <w:tc>
          <w:tcPr>
            <w:tcW w:type="dxa" w:w="64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恋愛は第5・7、仕事は第6・10、金運は第2・8、メンタルは第4・6・12を重視。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月の配置</w:t>
            </w:r>
          </w:p>
        </w:tc>
        <w:tc>
          <w:tcPr>
            <w:tcW w:type="dxa" w:w="64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出生図の月との相性、月が通るハウス、月相を合算。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逆行・留・月ボイド</w:t>
            </w:r>
          </w:p>
        </w:tc>
        <w:tc>
          <w:tcPr>
            <w:tcW w:type="dxa" w:w="64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一律の凶ではなく、確認や見直しが必要な分だけ穏やかに減点。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複合配置</w:t>
            </w:r>
          </w:p>
        </w:tc>
        <w:tc>
          <w:tcPr>
            <w:tcW w:type="dxa" w:w="64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グランドトライン、ステリウム、カイト、ゆりかご等は配置内容に応じて加減。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月相</w:t>
            </w:r>
          </w:p>
        </w:tc>
        <w:tc>
          <w:tcPr>
            <w:tcW w:type="dxa" w:w="64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8段階で最大±1.2点。新月は始める力、満月は恋愛・メンタルの振り返り力を重視。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月相だけ見たい時の目安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月相</w:t>
            </w:r>
          </w:p>
        </w:tc>
        <w:tc>
          <w:tcPr>
            <w:tcW w:type="dxa" w:w="676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強まりやすい分野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新月</w:t>
            </w:r>
          </w:p>
        </w:tc>
        <w:tc>
          <w:tcPr>
            <w:tcW w:type="dxa" w:w="67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仕事+0.8 / メンタル+0.9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上弦の月</w:t>
            </w:r>
          </w:p>
        </w:tc>
        <w:tc>
          <w:tcPr>
            <w:tcW w:type="dxa" w:w="67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仕事+1.1 / 金運+0.7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満月</w:t>
            </w:r>
          </w:p>
        </w:tc>
        <w:tc>
          <w:tcPr>
            <w:tcW w:type="dxa" w:w="67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恋愛+1.1 / メンタル+1.2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下弦の月</w:t>
            </w:r>
          </w:p>
        </w:tc>
        <w:tc>
          <w:tcPr>
            <w:tcW w:type="dxa" w:w="67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メンタル+0.9（仕事−0.3 / 金運−0.2）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その他4段階</w:t>
            </w:r>
          </w:p>
        </w:tc>
        <w:tc>
          <w:tcPr>
            <w:tcW w:type="dxa" w:w="67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準備・継続・整理・休息に合わせて+0.1〜+0.8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見方</w:t>
      </w:r>
    </w:p>
    <w:p>
      <w:pPr>
        <w:spacing w:after="100" w:line="300" w:lineRule="auto"/>
      </w:pPr>
      <w:r>
        <w:t>JSON出力: lunar_phase_score_effects / overall_return_bonus / planetary_sign_dignity_effects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