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F7F7BE">
      <w:pPr>
        <w:jc w:val="center"/>
        <w:outlineLvl w:val="0"/>
        <w:rPr>
          <w:rFonts w:hint="eastAsia" w:ascii="宋体" w:hAnsi="宋体"/>
          <w:b/>
          <w:bCs/>
          <w:sz w:val="44"/>
          <w:szCs w:val="44"/>
        </w:rPr>
      </w:pPr>
      <w:bookmarkStart w:id="0" w:name="_Toc20689"/>
      <w:r>
        <w:rPr>
          <w:rFonts w:hint="eastAsia" w:ascii="宋体" w:hAnsi="宋体"/>
          <w:b/>
          <w:bCs/>
          <w:sz w:val="44"/>
          <w:szCs w:val="44"/>
        </w:rPr>
        <w:t>东北大学</w:t>
      </w:r>
      <w:r>
        <w:rPr>
          <w:rFonts w:hint="eastAsia" w:ascii="宋体" w:hAnsi="宋体"/>
          <w:b/>
          <w:bCs/>
          <w:sz w:val="44"/>
          <w:szCs w:val="44"/>
          <w:lang w:val="en-US" w:eastAsia="zh-CN"/>
        </w:rPr>
        <w:t>计算机</w:t>
      </w:r>
      <w:r>
        <w:rPr>
          <w:rFonts w:hint="eastAsia" w:ascii="宋体" w:hAnsi="宋体"/>
          <w:b/>
          <w:bCs/>
          <w:sz w:val="44"/>
          <w:szCs w:val="44"/>
        </w:rPr>
        <w:t>科学与工程学院</w:t>
      </w:r>
      <w:bookmarkEnd w:id="0"/>
    </w:p>
    <w:p w14:paraId="347DF3F0">
      <w:pPr>
        <w:jc w:val="center"/>
        <w:rPr>
          <w:rFonts w:hint="eastAsia"/>
        </w:rPr>
      </w:pPr>
      <w:r>
        <w:rPr>
          <w:rFonts w:hint="eastAsia" w:ascii="宋体" w:hAnsi="宋体"/>
          <w:b/>
          <w:sz w:val="52"/>
          <w:szCs w:val="52"/>
          <w:lang w:val="en-US" w:eastAsia="zh-CN"/>
        </w:rPr>
        <w:t>机器学习实验</w:t>
      </w:r>
      <w:r>
        <w:rPr>
          <w:rFonts w:hint="eastAsia" w:ascii="宋体" w:hAnsi="宋体"/>
          <w:b/>
          <w:sz w:val="52"/>
          <w:szCs w:val="52"/>
        </w:rPr>
        <w:t>报告</w:t>
      </w:r>
    </w:p>
    <w:p w14:paraId="3B5D4917">
      <w:pPr>
        <w:pStyle w:val="13"/>
        <w:spacing w:before="312" w:after="312" w:line="324" w:lineRule="auto"/>
        <w:jc w:val="left"/>
        <w:rPr>
          <w:rFonts w:hint="eastAsia" w:ascii="宋体" w:hAnsi="宋体" w:eastAsia="宋体"/>
        </w:rPr>
      </w:pPr>
      <w:r>
        <w:drawing>
          <wp:anchor distT="0" distB="0" distL="114300" distR="114300" simplePos="0" relativeHeight="251660288" behindDoc="0" locked="0" layoutInCell="1" allowOverlap="1">
            <wp:simplePos x="0" y="0"/>
            <wp:positionH relativeFrom="margin">
              <wp:posOffset>1750060</wp:posOffset>
            </wp:positionH>
            <wp:positionV relativeFrom="paragraph">
              <wp:posOffset>120015</wp:posOffset>
            </wp:positionV>
            <wp:extent cx="1552575" cy="1487170"/>
            <wp:effectExtent l="0" t="0" r="0" b="0"/>
            <wp:wrapNone/>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l="30501" t="6451" r="38562" b="75269"/>
                    <a:stretch>
                      <a:fillRect/>
                    </a:stretch>
                  </pic:blipFill>
                  <pic:spPr>
                    <a:xfrm>
                      <a:off x="0" y="0"/>
                      <a:ext cx="1552575" cy="1487170"/>
                    </a:xfrm>
                    <a:prstGeom prst="rect">
                      <a:avLst/>
                    </a:prstGeom>
                    <a:noFill/>
                  </pic:spPr>
                </pic:pic>
              </a:graphicData>
            </a:graphic>
          </wp:anchor>
        </w:drawing>
      </w:r>
    </w:p>
    <w:p w14:paraId="124C5807">
      <w:pPr>
        <w:pStyle w:val="13"/>
        <w:spacing w:before="312" w:after="312" w:line="324" w:lineRule="auto"/>
        <w:jc w:val="left"/>
        <w:rPr>
          <w:rFonts w:hint="eastAsia" w:ascii="宋体" w:hAnsi="宋体" w:eastAsia="宋体"/>
          <w:b/>
          <w:bCs/>
          <w:sz w:val="36"/>
          <w:szCs w:val="36"/>
        </w:rPr>
      </w:pPr>
    </w:p>
    <w:p w14:paraId="7ECD2937">
      <w:pPr>
        <w:pStyle w:val="13"/>
        <w:spacing w:before="312" w:after="312" w:line="324" w:lineRule="auto"/>
        <w:jc w:val="left"/>
        <w:rPr>
          <w:rFonts w:hint="eastAsia" w:ascii="宋体" w:hAnsi="宋体" w:eastAsia="宋体"/>
          <w:b/>
          <w:bCs/>
          <w:sz w:val="36"/>
          <w:szCs w:val="36"/>
        </w:rPr>
      </w:pPr>
    </w:p>
    <w:p w14:paraId="03261D08">
      <w:pPr>
        <w:pStyle w:val="13"/>
        <w:spacing w:before="312" w:after="312" w:line="324" w:lineRule="auto"/>
        <w:jc w:val="left"/>
        <w:outlineLvl w:val="0"/>
        <w:rPr>
          <w:rFonts w:hint="eastAsia" w:ascii="宋体" w:hAnsi="宋体" w:eastAsia="宋体"/>
          <w:sz w:val="36"/>
          <w:szCs w:val="36"/>
          <w:lang w:val="en-US" w:eastAsia="zh-CN"/>
        </w:rPr>
      </w:pPr>
      <w:bookmarkStart w:id="1" w:name="_Toc14152"/>
      <w:r>
        <w:rPr>
          <w:rFonts w:hint="eastAsia" w:ascii="宋体" w:hAnsi="宋体" w:eastAsia="宋体"/>
          <w:b/>
          <w:bCs/>
          <w:sz w:val="36"/>
          <w:szCs w:val="36"/>
          <w:lang w:val="en-US" w:eastAsia="zh-CN"/>
        </w:rPr>
        <w:t>实验</w:t>
      </w:r>
      <w:r>
        <w:rPr>
          <w:rFonts w:hint="eastAsia" w:ascii="宋体" w:hAnsi="宋体" w:eastAsia="宋体"/>
          <w:b/>
          <w:bCs/>
          <w:sz w:val="36"/>
          <w:szCs w:val="36"/>
        </w:rPr>
        <w:t xml:space="preserve">题目 </w:t>
      </w:r>
      <w:r>
        <w:rPr>
          <w:rFonts w:hint="eastAsia" w:ascii="宋体" w:hAnsi="宋体" w:eastAsia="宋体"/>
          <w:sz w:val="36"/>
          <w:szCs w:val="36"/>
        </w:rPr>
        <w:t>机器学习课程设计</w:t>
      </w:r>
      <w:r>
        <w:rPr>
          <w:rFonts w:hint="eastAsia" w:ascii="宋体" w:hAnsi="宋体" w:eastAsia="宋体"/>
          <w:sz w:val="36"/>
          <w:szCs w:val="36"/>
          <w:lang w:eastAsia="zh-CN"/>
        </w:rPr>
        <w:t>（植物分类</w:t>
      </w:r>
      <w:r>
        <w:rPr>
          <w:rFonts w:hint="eastAsia" w:ascii="宋体" w:hAnsi="宋体" w:eastAsia="宋体"/>
          <w:sz w:val="36"/>
          <w:szCs w:val="36"/>
          <w:lang w:val="en-US" w:eastAsia="zh-CN"/>
        </w:rPr>
        <w:t xml:space="preserve"> 人脸情感分类</w:t>
      </w:r>
      <w:r>
        <w:rPr>
          <w:rFonts w:hint="eastAsia" w:ascii="宋体" w:hAnsi="宋体" w:eastAsia="宋体"/>
          <w:sz w:val="36"/>
          <w:szCs w:val="36"/>
          <w:lang w:eastAsia="zh-CN"/>
        </w:rPr>
        <w:t>）</w:t>
      </w:r>
      <w:bookmarkEnd w:id="1"/>
      <w:r>
        <w:rPr>
          <w:rFonts w:hint="eastAsia" w:ascii="宋体" w:hAnsi="宋体" w:eastAsia="宋体"/>
          <w:sz w:val="36"/>
          <w:szCs w:val="36"/>
        </w:rPr>
        <w:t xml:space="preserve">  </w:t>
      </w:r>
      <w:r>
        <w:rPr>
          <w:rFonts w:hint="eastAsia" w:ascii="宋体" w:hAnsi="宋体" w:eastAsia="宋体"/>
          <w:sz w:val="36"/>
          <w:szCs w:val="36"/>
          <w:lang w:val="en-US" w:eastAsia="zh-CN"/>
        </w:rPr>
        <w:t xml:space="preserve">   </w:t>
      </w:r>
    </w:p>
    <w:p w14:paraId="012B6638">
      <w:pPr>
        <w:pStyle w:val="13"/>
        <w:spacing w:before="312" w:after="312" w:line="324" w:lineRule="auto"/>
        <w:jc w:val="left"/>
        <w:rPr>
          <w:rFonts w:hint="eastAsia" w:ascii="宋体" w:hAnsi="宋体" w:eastAsia="宋体"/>
          <w:sz w:val="36"/>
          <w:szCs w:val="36"/>
          <w:lang w:val="en-US" w:eastAsia="zh-CN"/>
        </w:rPr>
      </w:pPr>
    </w:p>
    <w:p w14:paraId="42354FEC">
      <w:pPr>
        <w:pStyle w:val="13"/>
        <w:spacing w:before="312" w:after="312" w:line="324" w:lineRule="auto"/>
        <w:jc w:val="left"/>
        <w:outlineLvl w:val="0"/>
        <w:rPr>
          <w:rFonts w:hint="eastAsia" w:ascii="宋体" w:hAnsi="宋体" w:eastAsia="宋体"/>
          <w:sz w:val="36"/>
          <w:szCs w:val="36"/>
          <w:lang w:val="en-US" w:eastAsia="zh-CN"/>
        </w:rPr>
      </w:pPr>
      <w:bookmarkStart w:id="2" w:name="_Toc2085"/>
      <w:r>
        <w:rPr>
          <w:rFonts w:hint="eastAsia" w:ascii="宋体" w:hAnsi="宋体" w:eastAsia="宋体"/>
          <w:b/>
          <w:bCs/>
          <w:sz w:val="36"/>
          <w:szCs w:val="36"/>
          <w:lang w:val="en-US" w:eastAsia="zh-CN"/>
        </w:rPr>
        <w:t xml:space="preserve">学号姓名 </w:t>
      </w:r>
      <w:r>
        <w:rPr>
          <w:rFonts w:hint="eastAsia" w:ascii="宋体" w:hAnsi="宋体" w:eastAsia="宋体"/>
          <w:b w:val="0"/>
          <w:bCs w:val="0"/>
          <w:sz w:val="36"/>
          <w:szCs w:val="36"/>
          <w:lang w:val="en-US" w:eastAsia="zh-CN"/>
        </w:rPr>
        <w:t xml:space="preserve"> 杨墨含</w:t>
      </w:r>
      <w:bookmarkEnd w:id="2"/>
      <w:r>
        <w:rPr>
          <w:rFonts w:hint="eastAsia" w:ascii="宋体" w:hAnsi="宋体" w:eastAsia="宋体"/>
          <w:b w:val="0"/>
          <w:bCs w:val="0"/>
          <w:sz w:val="36"/>
          <w:szCs w:val="36"/>
          <w:lang w:val="en-US" w:eastAsia="zh-CN"/>
        </w:rPr>
        <w:t xml:space="preserve">   </w:t>
      </w:r>
      <w:r>
        <w:rPr>
          <w:rFonts w:hint="eastAsia" w:ascii="宋体" w:hAnsi="宋体" w:eastAsia="宋体"/>
          <w:b/>
          <w:bCs/>
          <w:sz w:val="36"/>
          <w:szCs w:val="36"/>
          <w:lang w:val="en-US" w:eastAsia="zh-CN"/>
        </w:rPr>
        <w:t xml:space="preserve"> </w:t>
      </w:r>
      <w:r>
        <w:rPr>
          <w:rFonts w:hint="eastAsia" w:ascii="宋体" w:hAnsi="宋体" w:eastAsia="宋体"/>
          <w:sz w:val="36"/>
          <w:szCs w:val="36"/>
        </w:rPr>
        <w:t xml:space="preserve"> </w:t>
      </w:r>
      <w:r>
        <w:rPr>
          <w:rFonts w:hint="eastAsia" w:ascii="宋体" w:hAnsi="宋体" w:eastAsia="宋体"/>
          <w:sz w:val="36"/>
          <w:szCs w:val="36"/>
          <w:lang w:val="en-US" w:eastAsia="zh-CN"/>
        </w:rPr>
        <w:t xml:space="preserve">   </w:t>
      </w:r>
    </w:p>
    <w:p w14:paraId="31225405">
      <w:pPr>
        <w:pStyle w:val="13"/>
        <w:spacing w:before="312" w:after="312" w:line="324" w:lineRule="auto"/>
        <w:ind w:firstLine="1800" w:firstLineChars="500"/>
        <w:jc w:val="left"/>
        <w:rPr>
          <w:rFonts w:hint="eastAsia" w:ascii="宋体" w:hAnsi="宋体" w:eastAsia="宋体"/>
          <w:sz w:val="36"/>
          <w:szCs w:val="36"/>
          <w:lang w:val="en-US" w:eastAsia="zh-CN"/>
        </w:rPr>
      </w:pPr>
      <w:r>
        <w:rPr>
          <w:rFonts w:hint="eastAsia" w:ascii="宋体" w:hAnsi="宋体" w:eastAsia="宋体"/>
          <w:sz w:val="36"/>
          <w:szCs w:val="36"/>
          <w:lang w:val="en-US" w:eastAsia="zh-CN"/>
        </w:rPr>
        <w:t xml:space="preserve"> </w:t>
      </w:r>
    </w:p>
    <w:p w14:paraId="54CC8A93">
      <w:pPr>
        <w:spacing w:line="324" w:lineRule="auto"/>
        <w:jc w:val="left"/>
        <w:rPr>
          <w:rFonts w:hint="default" w:ascii="宋体" w:hAnsi="宋体" w:eastAsia="宋体"/>
          <w:sz w:val="36"/>
          <w:szCs w:val="36"/>
          <w:lang w:val="en-US" w:eastAsia="zh-CN"/>
        </w:rPr>
      </w:pPr>
      <w:r>
        <w:rPr>
          <w:rFonts w:hint="eastAsia" w:ascii="宋体" w:hAnsi="宋体"/>
          <w:b/>
          <w:bCs/>
          <w:sz w:val="36"/>
          <w:szCs w:val="36"/>
        </w:rPr>
        <w:t xml:space="preserve">班级 </w:t>
      </w:r>
      <w:r>
        <w:rPr>
          <w:rFonts w:hint="eastAsia" w:ascii="宋体" w:hAnsi="宋体"/>
          <w:sz w:val="36"/>
          <w:szCs w:val="36"/>
        </w:rPr>
        <w:t xml:space="preserve"> </w:t>
      </w:r>
      <w:r>
        <w:rPr>
          <w:rFonts w:hint="eastAsia" w:ascii="宋体" w:hAnsi="宋体"/>
          <w:sz w:val="36"/>
          <w:szCs w:val="36"/>
          <w:lang w:val="en-US" w:eastAsia="zh-CN"/>
        </w:rPr>
        <w:t>计算机2107</w:t>
      </w:r>
      <w:r>
        <w:rPr>
          <w:rFonts w:hint="eastAsia" w:ascii="宋体" w:hAnsi="宋体"/>
          <w:sz w:val="36"/>
          <w:szCs w:val="36"/>
        </w:rPr>
        <w:t xml:space="preserve">      </w:t>
      </w:r>
      <w:bookmarkStart w:id="42" w:name="_GoBack"/>
      <w:bookmarkEnd w:id="42"/>
    </w:p>
    <w:p w14:paraId="092CA0CA">
      <w:pPr>
        <w:spacing w:line="324" w:lineRule="auto"/>
        <w:jc w:val="left"/>
        <w:rPr>
          <w:rFonts w:hint="eastAsia"/>
          <w:sz w:val="36"/>
          <w:szCs w:val="36"/>
        </w:rPr>
      </w:pPr>
    </w:p>
    <w:p w14:paraId="5C74191F">
      <w:pPr>
        <w:spacing w:line="324" w:lineRule="auto"/>
        <w:jc w:val="left"/>
        <w:rPr>
          <w:rFonts w:hint="eastAsia"/>
          <w:sz w:val="36"/>
          <w:szCs w:val="36"/>
        </w:rPr>
      </w:pPr>
    </w:p>
    <w:p w14:paraId="7F01646D">
      <w:pPr>
        <w:spacing w:line="324" w:lineRule="auto"/>
        <w:jc w:val="left"/>
        <w:rPr>
          <w:rFonts w:hint="eastAsia"/>
          <w:sz w:val="28"/>
          <w:szCs w:val="28"/>
        </w:rPr>
      </w:pPr>
      <w:r>
        <w:rPr>
          <w:rFonts w:hint="eastAsia"/>
          <w:b/>
          <w:bCs/>
          <w:sz w:val="36"/>
          <w:szCs w:val="36"/>
        </w:rPr>
        <w:t>指导教师</w:t>
      </w:r>
      <w:r>
        <w:rPr>
          <w:rFonts w:hint="eastAsia"/>
          <w:sz w:val="36"/>
          <w:szCs w:val="36"/>
        </w:rPr>
        <w:t xml:space="preserve">  曹鹏  </w:t>
      </w:r>
    </w:p>
    <w:p w14:paraId="2FCDBB70">
      <w:pPr>
        <w:spacing w:line="324" w:lineRule="auto"/>
        <w:jc w:val="center"/>
        <w:rPr>
          <w:rFonts w:hint="eastAsia"/>
          <w:sz w:val="28"/>
          <w:szCs w:val="28"/>
          <w:lang w:val="en-US" w:eastAsia="zh-CN"/>
        </w:rPr>
      </w:pPr>
    </w:p>
    <w:p w14:paraId="76DBDA11">
      <w:pPr>
        <w:spacing w:line="324" w:lineRule="auto"/>
        <w:jc w:val="center"/>
        <w:rPr>
          <w:rFonts w:hint="eastAsia"/>
          <w:sz w:val="28"/>
          <w:szCs w:val="28"/>
        </w:rPr>
      </w:pPr>
    </w:p>
    <w:p w14:paraId="16DFDD91">
      <w:pPr>
        <w:spacing w:line="324" w:lineRule="auto"/>
        <w:jc w:val="center"/>
        <w:rPr>
          <w:rFonts w:hint="eastAsia"/>
          <w:sz w:val="28"/>
          <w:szCs w:val="28"/>
        </w:rPr>
      </w:pPr>
      <w:r>
        <w:rPr>
          <w:rFonts w:hint="eastAsia"/>
          <w:sz w:val="28"/>
          <w:szCs w:val="28"/>
          <w:lang w:val="en-US" w:eastAsia="zh-CN"/>
        </w:rPr>
        <w:t>2024</w:t>
      </w:r>
      <w:r>
        <w:rPr>
          <w:rFonts w:hint="eastAsia"/>
          <w:sz w:val="28"/>
          <w:szCs w:val="28"/>
        </w:rPr>
        <w:t xml:space="preserve">年 </w:t>
      </w:r>
      <w:r>
        <w:rPr>
          <w:rFonts w:hint="eastAsia"/>
          <w:sz w:val="28"/>
          <w:szCs w:val="28"/>
          <w:lang w:val="en-US" w:eastAsia="zh-CN"/>
        </w:rPr>
        <w:t>6</w:t>
      </w:r>
      <w:r>
        <w:rPr>
          <w:rFonts w:hint="eastAsia"/>
          <w:sz w:val="28"/>
          <w:szCs w:val="28"/>
        </w:rPr>
        <w:t>月</w:t>
      </w:r>
    </w:p>
    <w:p w14:paraId="6229DD9D">
      <w:pPr>
        <w:spacing w:line="324" w:lineRule="auto"/>
        <w:jc w:val="center"/>
        <w:rPr>
          <w:rFonts w:hint="eastAsia"/>
          <w:sz w:val="28"/>
          <w:szCs w:val="28"/>
        </w:rPr>
      </w:pPr>
    </w:p>
    <w:p w14:paraId="459C551B"/>
    <w:p w14:paraId="2275135E">
      <w:pPr>
        <w:spacing w:line="324" w:lineRule="auto"/>
        <w:ind w:firstLine="3534" w:firstLineChars="800"/>
        <w:jc w:val="both"/>
        <w:rPr>
          <w:rFonts w:hint="eastAsia" w:ascii="宋体" w:hAnsi="宋体" w:eastAsia="宋体" w:cs="宋体"/>
          <w:b/>
          <w:bCs/>
          <w:kern w:val="0"/>
          <w:sz w:val="44"/>
          <w:szCs w:val="44"/>
        </w:rPr>
      </w:pPr>
      <w:r>
        <w:rPr>
          <w:rFonts w:hint="eastAsia" w:ascii="宋体" w:hAnsi="宋体" w:eastAsia="宋体" w:cs="宋体"/>
          <w:b/>
          <w:bCs/>
          <w:kern w:val="0"/>
          <w:sz w:val="44"/>
          <w:szCs w:val="44"/>
        </w:rPr>
        <w:t>目录</w:t>
      </w:r>
    </w:p>
    <w:sdt>
      <w:sdtPr>
        <w:rPr>
          <w:rFonts w:ascii="宋体" w:hAnsi="宋体" w:eastAsia="宋体" w:cstheme="minorBidi"/>
          <w:kern w:val="2"/>
          <w:sz w:val="21"/>
          <w:szCs w:val="24"/>
          <w:lang w:val="en-US" w:eastAsia="zh-CN" w:bidi="ar-SA"/>
        </w:rPr>
        <w:id w:val="147454366"/>
        <w15:color w:val="DBDBDB"/>
        <w:docPartObj>
          <w:docPartGallery w:val="Table of Contents"/>
          <w:docPartUnique/>
        </w:docPartObj>
      </w:sdtPr>
      <w:sdtEndPr>
        <w:rPr>
          <w:rFonts w:hint="eastAsia" w:ascii="宋体" w:hAnsi="宋体" w:eastAsia="宋体" w:cs="宋体"/>
          <w:bCs/>
          <w:kern w:val="0"/>
          <w:sz w:val="21"/>
          <w:szCs w:val="44"/>
          <w:lang w:val="en-US" w:eastAsia="zh-CN" w:bidi="ar-SA"/>
        </w:rPr>
      </w:sdtEndPr>
      <w:sdtContent>
        <w:p w14:paraId="0EBE0E17">
          <w:pPr>
            <w:spacing w:before="0" w:beforeLines="0" w:after="0" w:afterLines="0" w:line="240" w:lineRule="auto"/>
            <w:ind w:left="0" w:leftChars="0" w:right="0" w:rightChars="0" w:firstLine="0" w:firstLineChars="0"/>
            <w:jc w:val="center"/>
          </w:pPr>
        </w:p>
        <w:p w14:paraId="1FAE8050">
          <w:pPr>
            <w:pStyle w:val="5"/>
            <w:tabs>
              <w:tab w:val="right" w:leader="dot" w:pos="8306"/>
            </w:tabs>
            <w:rPr>
              <w:sz w:val="28"/>
              <w:szCs w:val="28"/>
            </w:rPr>
          </w:pPr>
          <w:r>
            <w:rPr>
              <w:rFonts w:hint="eastAsia" w:ascii="宋体" w:hAnsi="宋体" w:eastAsia="宋体" w:cs="宋体"/>
              <w:b/>
              <w:bCs/>
              <w:kern w:val="0"/>
              <w:sz w:val="28"/>
              <w:szCs w:val="28"/>
            </w:rPr>
            <w:fldChar w:fldCharType="begin"/>
          </w:r>
          <w:r>
            <w:rPr>
              <w:rFonts w:hint="eastAsia" w:ascii="宋体" w:hAnsi="宋体" w:eastAsia="宋体" w:cs="宋体"/>
              <w:b/>
              <w:bCs/>
              <w:kern w:val="0"/>
              <w:sz w:val="28"/>
              <w:szCs w:val="28"/>
            </w:rPr>
            <w:instrText xml:space="preserve">TOC \o "1-3" \h \u </w:instrText>
          </w:r>
          <w:r>
            <w:rPr>
              <w:rFonts w:hint="eastAsia" w:ascii="宋体" w:hAnsi="宋体" w:eastAsia="宋体" w:cs="宋体"/>
              <w:b/>
              <w:bCs/>
              <w:kern w:val="0"/>
              <w:sz w:val="28"/>
              <w:szCs w:val="28"/>
            </w:rPr>
            <w:fldChar w:fldCharType="separate"/>
          </w:r>
        </w:p>
        <w:p w14:paraId="39E8ED7A">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_Toc17012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sz w:val="28"/>
              <w:szCs w:val="28"/>
              <w:lang w:val="en-US" w:eastAsia="zh-CN"/>
            </w:rPr>
            <w:t>一，实验一：植物分类（特征工程）</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_Toc17012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016ED836">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_Toc8128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1课题概述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_Toc8128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357D549">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_Toc27236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2数据处理</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_Toc27236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24E97564">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_Toc3408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2.1直方图均衡化</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_Toc3408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A1A9624">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_Toc23731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2.2提取绿色特征</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_Toc23731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4</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4C42F890">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_Toc17414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2.3图像预处理操作（使用2.1和2.2函数）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_Toc17414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5</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4085E215">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_Toc21448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2.4 图像大小重塑</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_Toc21448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564622D">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_Toc16573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3特征工程</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_Toc16573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0231F983">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_Toc7391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3.1. 缺失值处理</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_Toc7391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24B585EA">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_Toc30823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3.2. 标准化</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_Toc30823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40B5DE5C">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_Toc19259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3.3. 特征提取与降维</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_Toc19259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6646A05C">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_Toc17126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3.4. 特征保存与读取</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_Toc17126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B53FB94">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_Toc27165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3.5. SIFT+BOW特征提取</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_Toc27165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8</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48772271">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_Toc28097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3.6. HOG和LBP特征提取</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_Toc28097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9</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237472F2">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_Toc19245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3.7. 特征连接</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_Toc19245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2C7636B3">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_Toc15691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4模型描述与模型训练</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_Toc15691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1660569D">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_Toc15741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4.1数据集划分</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_Toc15741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64E95CCA">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_Toc6199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4.2模型训练</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_Toc6199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59AAB05">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_Toc6475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4.3 集成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_Toc6475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18</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27C44FD5">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_Toc14519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4.4对于最终选择的模型的描述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_Toc14519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18</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75FE763">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_Toc12076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5特征与模型的选择和超参数的调整</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_Toc12076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19</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09D2F5EB">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_Toc22414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5.1 模型评估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_Toc22414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19</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490018F2">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_Toc23888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5.2超参数的调整</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_Toc23888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278C4998">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_Toc10436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6模型评价与分析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_Toc10436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19A7B2A3">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_Toc25580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7收获和体会</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_Toc25580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6F0E2834">
          <w:pPr>
            <w:pStyle w:val="5"/>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_Toc32471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sz w:val="28"/>
              <w:szCs w:val="28"/>
              <w:lang w:val="en-US" w:eastAsia="zh-CN"/>
            </w:rPr>
            <w:t>二， 实验二：人脸情感分类</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_Toc32471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6A97BB80">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_Toc6686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1.课题概述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_Toc6686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712C7C19">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_Toc20641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2.数据处理</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_Toc20641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22</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80F2402">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_Toc28354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3.模型描述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_Toc28354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26</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4369C5D">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_Toc32591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4.模型训练</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_Toc32591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27</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48FA0FD3">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_Toc15629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5.特征与模型的选择和超参数的调整</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_Toc15629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28</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6CFAF636">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_Toc25875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6.图表分析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_Toc25875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29</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69B809BA">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_Toc31470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7.模型评价与分析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_Toc31470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56CE804F">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_Toc14979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7.1. 准确性评价</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_Toc14979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7A7B0D99">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_Toc14211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7.2. 泛化能力分析</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_Toc14211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0BDD7815">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_Toc4026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7.3. 训练效率考量</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_Toc4026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329B28FD">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_Toc21024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7.4. 实际应用潜力评估</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_Toc21024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30</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27639C60">
          <w:pPr>
            <w:pStyle w:val="2"/>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_Toc16312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7.5. 结果分析与改进方向</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_Toc16312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44F7EAFE">
          <w:pPr>
            <w:pStyle w:val="6"/>
            <w:tabs>
              <w:tab w:val="right" w:leader="dot" w:pos="8306"/>
            </w:tabs>
            <w:rPr>
              <w:rFonts w:hint="eastAsia" w:asciiTheme="majorEastAsia" w:hAnsiTheme="majorEastAsia" w:eastAsiaTheme="majorEastAsia" w:cstheme="majorEastAsia"/>
              <w:sz w:val="28"/>
              <w:szCs w:val="28"/>
            </w:rPr>
          </w:pPr>
          <w:r>
            <w:rPr>
              <w:rFonts w:hint="eastAsia" w:asciiTheme="majorEastAsia" w:hAnsiTheme="majorEastAsia" w:eastAsiaTheme="majorEastAsia" w:cstheme="majorEastAsia"/>
              <w:bCs/>
              <w:kern w:val="0"/>
              <w:sz w:val="28"/>
              <w:szCs w:val="28"/>
            </w:rPr>
            <w:fldChar w:fldCharType="begin"/>
          </w:r>
          <w:r>
            <w:rPr>
              <w:rFonts w:hint="eastAsia" w:asciiTheme="majorEastAsia" w:hAnsiTheme="majorEastAsia" w:eastAsiaTheme="majorEastAsia" w:cstheme="majorEastAsia"/>
              <w:bCs/>
              <w:kern w:val="0"/>
              <w:sz w:val="28"/>
              <w:szCs w:val="28"/>
            </w:rPr>
            <w:instrText xml:space="preserve"> HYPERLINK \l _Toc22213 </w:instrText>
          </w:r>
          <w:r>
            <w:rPr>
              <w:rFonts w:hint="eastAsia" w:asciiTheme="majorEastAsia" w:hAnsiTheme="majorEastAsia" w:eastAsiaTheme="majorEastAsia" w:cstheme="majorEastAsia"/>
              <w:bCs/>
              <w:kern w:val="0"/>
              <w:sz w:val="28"/>
              <w:szCs w:val="28"/>
            </w:rPr>
            <w:fldChar w:fldCharType="separate"/>
          </w:r>
          <w:r>
            <w:rPr>
              <w:rFonts w:hint="eastAsia" w:asciiTheme="majorEastAsia" w:hAnsiTheme="majorEastAsia" w:eastAsiaTheme="majorEastAsia" w:cstheme="majorEastAsia"/>
              <w:bCs/>
              <w:i w:val="0"/>
              <w:iCs w:val="0"/>
              <w:caps w:val="0"/>
              <w:spacing w:val="0"/>
              <w:sz w:val="28"/>
              <w:szCs w:val="28"/>
              <w:shd w:val="clear" w:fill="FFFFFF"/>
              <w:lang w:val="en-US" w:eastAsia="zh-CN"/>
            </w:rPr>
            <w:t>8收获和体会</w:t>
          </w:r>
          <w:r>
            <w:rPr>
              <w:rFonts w:hint="eastAsia" w:asciiTheme="majorEastAsia" w:hAnsiTheme="majorEastAsia" w:eastAsiaTheme="majorEastAsia" w:cstheme="majorEastAsia"/>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_Toc22213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31</w:t>
          </w:r>
          <w:r>
            <w:rPr>
              <w:rFonts w:hint="eastAsia" w:asciiTheme="majorEastAsia" w:hAnsiTheme="majorEastAsia" w:eastAsiaTheme="majorEastAsia" w:cstheme="majorEastAsia"/>
              <w:sz w:val="28"/>
              <w:szCs w:val="28"/>
            </w:rPr>
            <w:fldChar w:fldCharType="end"/>
          </w:r>
          <w:r>
            <w:rPr>
              <w:rFonts w:hint="eastAsia" w:asciiTheme="majorEastAsia" w:hAnsiTheme="majorEastAsia" w:eastAsiaTheme="majorEastAsia" w:cstheme="majorEastAsia"/>
              <w:bCs/>
              <w:kern w:val="0"/>
              <w:sz w:val="28"/>
              <w:szCs w:val="28"/>
            </w:rPr>
            <w:fldChar w:fldCharType="end"/>
          </w:r>
        </w:p>
        <w:p w14:paraId="15D0949D">
          <w:pPr>
            <w:spacing w:line="324" w:lineRule="auto"/>
            <w:ind w:firstLine="2240" w:firstLineChars="800"/>
            <w:jc w:val="both"/>
            <w:rPr>
              <w:rFonts w:hint="eastAsia" w:ascii="宋体" w:hAnsi="宋体" w:eastAsia="宋体" w:cs="宋体"/>
              <w:b/>
              <w:bCs/>
              <w:kern w:val="0"/>
              <w:sz w:val="44"/>
              <w:szCs w:val="44"/>
            </w:rPr>
          </w:pPr>
          <w:r>
            <w:rPr>
              <w:rFonts w:hint="eastAsia" w:ascii="宋体" w:hAnsi="宋体" w:eastAsia="宋体" w:cs="宋体"/>
              <w:bCs/>
              <w:kern w:val="0"/>
              <w:sz w:val="28"/>
              <w:szCs w:val="28"/>
            </w:rPr>
            <w:fldChar w:fldCharType="end"/>
          </w:r>
        </w:p>
      </w:sdtContent>
    </w:sdt>
    <w:p w14:paraId="32B70435">
      <w:pPr>
        <w:outlineLvl w:val="0"/>
        <w:rPr>
          <w:rFonts w:hint="default" w:ascii="宋体" w:hAnsi="宋体" w:eastAsia="宋体" w:cs="宋体"/>
          <w:b/>
          <w:bCs/>
          <w:sz w:val="28"/>
          <w:szCs w:val="28"/>
          <w:lang w:val="en-US" w:eastAsia="zh-CN"/>
        </w:rPr>
      </w:pPr>
      <w:bookmarkStart w:id="3" w:name="_Toc17012"/>
      <w:r>
        <w:rPr>
          <w:rFonts w:hint="eastAsia" w:ascii="宋体" w:hAnsi="宋体" w:cs="宋体"/>
          <w:b/>
          <w:bCs/>
          <w:sz w:val="28"/>
          <w:szCs w:val="28"/>
          <w:lang w:val="en-US" w:eastAsia="zh-CN"/>
        </w:rPr>
        <w:t>一，实验一：植物分类（特征工程）</w:t>
      </w:r>
      <w:bookmarkEnd w:id="3"/>
    </w:p>
    <w:p w14:paraId="59EB8D07">
      <w:pPr>
        <w:pStyle w:val="5"/>
        <w:tabs>
          <w:tab w:val="right" w:leader="dot" w:pos="8280"/>
        </w:tabs>
        <w:jc w:val="left"/>
        <w:outlineLvl w:val="1"/>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4" w:name="_Toc8128"/>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1课题概述</w:t>
      </w:r>
      <w:bookmarkEnd w:id="4"/>
    </w:p>
    <w:p w14:paraId="14BDDB2E">
      <w:pPr>
        <w:rPr>
          <w:rFonts w:hint="eastAsia"/>
        </w:rPr>
      </w:pPr>
      <w:r>
        <w:rPr>
          <w:rFonts w:hint="eastAsia"/>
        </w:rPr>
        <w:t>在生物多样性保护和植物学研究中，准确快速地识别和分类植物种类具有重要意义。本实验旨在通过机器学习方法，特别是特征工程技术，实现对不同植物种类的自动分类。实验目的在于探索和优化特征提取方法，以提高分类模型的准确性和泛化能力。</w:t>
      </w:r>
    </w:p>
    <w:p w14:paraId="7563A1FC">
      <w:pPr>
        <w:pStyle w:val="5"/>
        <w:tabs>
          <w:tab w:val="right" w:leader="dot" w:pos="8280"/>
        </w:tabs>
        <w:jc w:val="left"/>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p>
    <w:p w14:paraId="3BD18C42">
      <w:pPr>
        <w:pStyle w:val="5"/>
        <w:tabs>
          <w:tab w:val="right" w:leader="dot" w:pos="8280"/>
        </w:tabs>
        <w:jc w:val="left"/>
        <w:outlineLvl w:val="1"/>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5" w:name="_Toc27236"/>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2数据处理</w:t>
      </w:r>
      <w:bookmarkEnd w:id="5"/>
    </w:p>
    <w:p w14:paraId="369D524D">
      <w:pPr>
        <w:jc w:val="left"/>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包括</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直方图均衡化</w:t>
      </w: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(equalize 函数)</w:t>
      </w: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提取</w:t>
      </w:r>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绿色特征</w:t>
      </w: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（绿色部分，extract_seedling 函数）</w:t>
      </w: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图像预处理操作</w:t>
      </w: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(preprocessing_imgs 和 preprocessing_test_imgs 函数）</w:t>
      </w: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w:t>
      </w:r>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图像大小重塑</w:t>
      </w: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(resize_imgs 函数)四部分。</w:t>
      </w:r>
    </w:p>
    <w:p w14:paraId="24935F41">
      <w:pPr>
        <w:jc w:val="left"/>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CA5688B">
      <w:pPr>
        <w:jc w:val="left"/>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6" w:name="_Toc3408"/>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2.1</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直方图均衡化</w:t>
      </w:r>
      <w:bookmarkEnd w:id="6"/>
    </w:p>
    <w:p w14:paraId="4EDC41DD">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直方图均衡化是一种用于增强图像对比度的技术，特别适用于光照不均匀或背景亮度变化较大的图像。在equalize函数中，输入的图像首先被分离成BGR三个颜色通道。然后，每个通道分别进行直方图均衡化处理，最后将处理后的通道合并回一个图像。这种方法有助于改善图像的视觉效果，特别是在光照条件不均匀的情况下。</w:t>
      </w:r>
    </w:p>
    <w:p w14:paraId="54E13F2A">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41F23E2">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直方图均衡化</w:t>
      </w:r>
    </w:p>
    <w:p w14:paraId="07A7D9B3">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equalize(img):</w:t>
      </w:r>
    </w:p>
    <w:p w14:paraId="68E3B8CF">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"""Parameter `img` is read by cv2.imread(), so it is in BGR mode"""</w:t>
      </w:r>
    </w:p>
    <w:p w14:paraId="4728CD66">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6DCBE3C2">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b, g, r = cv2.split(img)    # RGB图像读取</w:t>
      </w:r>
    </w:p>
    <w:p w14:paraId="24C1A112">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0D002CA0">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#RGB分别进行直方图均衡化</w:t>
      </w:r>
    </w:p>
    <w:p w14:paraId="22BDFD40">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b = cv2.equalizeHist(b)</w:t>
      </w:r>
    </w:p>
    <w:p w14:paraId="1497176F">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g = cv2.equalizeHist(g)    </w:t>
      </w:r>
    </w:p>
    <w:p w14:paraId="2DFAD1E4">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 = cv2.equalizeHist(r)</w:t>
      </w:r>
    </w:p>
    <w:p w14:paraId="3C8C36EA">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5D1FE7AC">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img_equalized = cv2.merge((b, g, r))</w:t>
      </w:r>
    </w:p>
    <w:p w14:paraId="52DA5DB5">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6A9C4BD6">
      <w:pPr>
        <w:ind w:firstLine="420"/>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return img_equalized</w:t>
      </w:r>
    </w:p>
    <w:p w14:paraId="3CED61BE">
      <w:pPr>
        <w:ind w:firstLine="420"/>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C5C8C2D">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7997B0D">
      <w:pPr>
        <w:jc w:val="left"/>
      </w:pPr>
      <w:r>
        <w:drawing>
          <wp:inline distT="0" distB="0" distL="114300" distR="114300">
            <wp:extent cx="5271770" cy="2421255"/>
            <wp:effectExtent l="0" t="0" r="127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770" cy="2421255"/>
                    </a:xfrm>
                    <a:prstGeom prst="rect">
                      <a:avLst/>
                    </a:prstGeom>
                    <a:noFill/>
                    <a:ln>
                      <a:noFill/>
                    </a:ln>
                  </pic:spPr>
                </pic:pic>
              </a:graphicData>
            </a:graphic>
          </wp:inline>
        </w:drawing>
      </w:r>
    </w:p>
    <w:p w14:paraId="5A9FD0BD">
      <w:pPr>
        <w:jc w:val="center"/>
        <w:rPr>
          <w:rFonts w:hint="default" w:eastAsia="宋体"/>
          <w:lang w:val="en-US" w:eastAsia="zh-CN"/>
        </w:rPr>
      </w:pPr>
      <w:r>
        <w:rPr>
          <w:rFonts w:hint="eastAsia"/>
          <w:lang w:val="en-US" w:eastAsia="zh-CN"/>
        </w:rPr>
        <w:t xml:space="preserve">图2.1 </w:t>
      </w: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直方图均衡化</w:t>
      </w: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示例</w:t>
      </w:r>
    </w:p>
    <w:p w14:paraId="68417487">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355BB85">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AB293DA">
      <w:pPr>
        <w:jc w:val="left"/>
        <w:outlineLvl w:val="2"/>
        <w:rPr>
          <w:rFonts w:hint="default"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7" w:name="_Toc23731"/>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2.2提取绿色特征</w:t>
      </w:r>
      <w:bookmarkEnd w:id="7"/>
    </w:p>
    <w:p w14:paraId="783BD082">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extract_seedling 函数用于从图像中提取绿色植物部分。首先，图像通过高斯滤波进行平滑处理，然后转换为HSV颜色空间。在HSV空间中，通过设置特定的颜色范围（绿色）来创建一个掩码，该掩码用于提取图像中的绿色部分。最后，使用cv2.bitwise_and函数将原始图像与掩码进行逻辑与操作，提取出绿色区域。</w:t>
      </w:r>
    </w:p>
    <w:p w14:paraId="1305BD21">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extract_seedling(img):</w:t>
      </w:r>
    </w:p>
    <w:p w14:paraId="42ACC900">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"""Parameter `img` is read by cv2.imread(), so it is in BGR mode"""</w:t>
      </w:r>
    </w:p>
    <w:p w14:paraId="5AF2761C">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0E1586FE">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绿色区间</w:t>
      </w:r>
    </w:p>
    <w:p w14:paraId="025104C6">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green_lower = np.array([35, 43, 46], dtype="uint8")   # 下界</w:t>
      </w:r>
    </w:p>
    <w:p w14:paraId="7D47C28F">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green_upper = np.array([90, 255, 255], dtype="uint8") # 上界</w:t>
      </w:r>
    </w:p>
    <w:p w14:paraId="3C2A4AD3">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18AE0F56">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高斯滤波</w:t>
      </w:r>
    </w:p>
    <w:p w14:paraId="41535B8F">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img_gaussed = cv2.GaussianBlur(img, (3, 3), 0)</w:t>
      </w:r>
    </w:p>
    <w:p w14:paraId="7B0DF1D1">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img_gaussed = cv2.cvtColor(img_gaussed, cv2.COLOR_BGR2HSV)</w:t>
      </w:r>
    </w:p>
    <w:p w14:paraId="4E819DEE">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4B01245F">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二值化处理创建掩码</w:t>
      </w:r>
    </w:p>
    <w:p w14:paraId="20AC8879">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mask = cv2.inRange(img_gaussed, green_lower, green_upper)</w:t>
      </w:r>
    </w:p>
    <w:p w14:paraId="11E5193B">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1B0575F8">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img_extracted = cv2.bitwise_and(img, img, mask=mask)</w:t>
      </w:r>
    </w:p>
    <w:p w14:paraId="436C1A27">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103B98DF">
      <w:pPr>
        <w:ind w:firstLine="420"/>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return img_extracted</w:t>
      </w:r>
    </w:p>
    <w:p w14:paraId="66E8CC36">
      <w:pPr>
        <w:ind w:firstLine="420"/>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0B419EC">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0287D54">
      <w:pPr>
        <w:jc w:val="left"/>
      </w:pPr>
      <w:r>
        <w:drawing>
          <wp:inline distT="0" distB="0" distL="114300" distR="114300">
            <wp:extent cx="5273675" cy="2395220"/>
            <wp:effectExtent l="0" t="0" r="1460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3675" cy="2395220"/>
                    </a:xfrm>
                    <a:prstGeom prst="rect">
                      <a:avLst/>
                    </a:prstGeom>
                    <a:noFill/>
                    <a:ln>
                      <a:noFill/>
                    </a:ln>
                  </pic:spPr>
                </pic:pic>
              </a:graphicData>
            </a:graphic>
          </wp:inline>
        </w:drawing>
      </w:r>
    </w:p>
    <w:p w14:paraId="48DB3F7B">
      <w:pPr>
        <w:jc w:val="center"/>
        <w:rPr>
          <w:rFonts w:hint="default"/>
          <w:lang w:val="en-US" w:eastAsia="zh-CN"/>
        </w:rPr>
      </w:pPr>
      <w:r>
        <w:rPr>
          <w:rFonts w:hint="eastAsia"/>
          <w:lang w:val="en-US" w:eastAsia="zh-CN"/>
        </w:rPr>
        <w:t>图2.2 提取绿色特征</w:t>
      </w:r>
    </w:p>
    <w:p w14:paraId="1D914D8B">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D34759F">
      <w:pPr>
        <w:jc w:val="left"/>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8" w:name="_Toc17414"/>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2.3</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图像预处理操作</w:t>
      </w:r>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（使用2.1和2.2函数）</w:t>
      </w:r>
      <w:bookmarkEnd w:id="8"/>
    </w:p>
    <w:p w14:paraId="178F5107">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preprocessing_imgs 函数用于处理训练集图像。它遍历每个类别的图像，对每张图像应用直方图均衡化和特征提取（绿色部分），然后将处理后的图像和对应的标签添加到列表中。</w:t>
      </w:r>
    </w:p>
    <w:p w14:paraId="2EBF02A0">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0AACD31">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preprocessing_imgs(file_dir):</w:t>
      </w:r>
    </w:p>
    <w:p w14:paraId="4E833488">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images_list = []</w:t>
      </w:r>
    </w:p>
    <w:p w14:paraId="56AB7216">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labels_list = []</w:t>
      </w:r>
    </w:p>
    <w:p w14:paraId="52DA09B5">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cls in os.listdir(file_dir):</w:t>
      </w:r>
    </w:p>
    <w:p w14:paraId="499F7AD1">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img_name in os.listdir(file_dir + cls):</w:t>
      </w:r>
    </w:p>
    <w:p w14:paraId="36589464">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img_bgr = cv2.imread(file_dir + cls + '/' + img_name)</w:t>
      </w:r>
    </w:p>
    <w:p w14:paraId="7E3DE7B2">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img_equalized = equalize(img_bgr)</w:t>
      </w:r>
    </w:p>
    <w:p w14:paraId="2C505F08">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img_seedling = extract_seedling(img_equalized)</w:t>
      </w:r>
    </w:p>
    <w:p w14:paraId="3F9A648C">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images_list.append(img_seedling)</w:t>
      </w:r>
    </w:p>
    <w:p w14:paraId="4B934BB0">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labels_list.append(classes_dict[cls])</w:t>
      </w:r>
    </w:p>
    <w:p w14:paraId="536ED940">
      <w:pPr>
        <w:ind w:firstLine="420"/>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return images_list, labels_list</w:t>
      </w:r>
    </w:p>
    <w:p w14:paraId="5C242FAA">
      <w:pPr>
        <w:ind w:firstLine="420"/>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B5F5449">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preprocessing_test_imgs 函数用于处理测试集图像，其过程与训练集类似，但不涉及标签的收集。</w:t>
      </w:r>
    </w:p>
    <w:p w14:paraId="4EB30DB0">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C96E1D2">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preprocessing_test_imgs(file_dir):</w:t>
      </w:r>
    </w:p>
    <w:p w14:paraId="36D1205A">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images_list = []</w:t>
      </w:r>
    </w:p>
    <w:p w14:paraId="3F795DF1">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img_name in os.listdir(file_dir + "test/"):</w:t>
      </w:r>
    </w:p>
    <w:p w14:paraId="71B720E8">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img_bgr = cv2.imread(file_dir + 'test/' + img_name)</w:t>
      </w:r>
    </w:p>
    <w:p w14:paraId="2C2917AF">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img_equalized = equalize(img_bgr)</w:t>
      </w:r>
    </w:p>
    <w:p w14:paraId="38DDE109">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img_seedling = extract_seedling(img_equalized)</w:t>
      </w:r>
    </w:p>
    <w:p w14:paraId="43DFE9D7">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images_list.append(img_seedling)</w:t>
      </w:r>
    </w:p>
    <w:p w14:paraId="3411B59B">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images_list</w:t>
      </w:r>
    </w:p>
    <w:p w14:paraId="42FFC9A5">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这些预处理步骤确保了图像数据在输入到机器学习模型之前已经过适当的处理和增强，从而提高了模型的性能和准确性。</w:t>
      </w:r>
    </w:p>
    <w:p w14:paraId="25529AC7">
      <w:pPr>
        <w:jc w:val="left"/>
      </w:pPr>
      <w:r>
        <w:drawing>
          <wp:inline distT="0" distB="0" distL="114300" distR="114300">
            <wp:extent cx="5273675" cy="2501900"/>
            <wp:effectExtent l="0" t="0" r="14605"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3675" cy="2501900"/>
                    </a:xfrm>
                    <a:prstGeom prst="rect">
                      <a:avLst/>
                    </a:prstGeom>
                    <a:noFill/>
                    <a:ln>
                      <a:noFill/>
                    </a:ln>
                  </pic:spPr>
                </pic:pic>
              </a:graphicData>
            </a:graphic>
          </wp:inline>
        </w:drawing>
      </w:r>
    </w:p>
    <w:p w14:paraId="65CB3896">
      <w:pPr>
        <w:jc w:val="cente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lang w:val="en-US" w:eastAsia="zh-CN"/>
        </w:rPr>
        <w:t>图2.3 经过</w:t>
      </w: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直方图均衡化和特征提取（绿色部分）</w:t>
      </w: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处理之后的示例结果</w:t>
      </w:r>
    </w:p>
    <w:p w14:paraId="16022D80">
      <w:pPr>
        <w:jc w:val="both"/>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79D3CD1">
      <w:pPr>
        <w:jc w:val="both"/>
        <w:outlineLvl w:val="2"/>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9" w:name="_Toc21448"/>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2.4 图像大小重塑</w:t>
      </w:r>
      <w:bookmarkEnd w:id="9"/>
    </w:p>
    <w:p w14:paraId="5E417080">
      <w:pPr>
        <w:jc w:val="both"/>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2001C8B">
      <w:pPr>
        <w:jc w:val="both"/>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resize_imgs 函数用于将输入的图像列表中的所有图像重塑为统一的大小，即每个图像都被调整为128x128像素。这种标准化处理对于后续的特征提取和模型训练是非常重要的，因为它确保了所有图像在输入到模型之前具有相同的尺寸，从而避免了因图像尺寸不同而导致的处理复杂性。</w:t>
      </w:r>
    </w:p>
    <w:p w14:paraId="558DC992">
      <w:pPr>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resize_imgs(all_images):</w:t>
      </w:r>
    </w:p>
    <w:p w14:paraId="30372BBB">
      <w:pPr>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"""Resize images into the shape as (128, 128, 3) to ensure that they have the same shape."""</w:t>
      </w:r>
    </w:p>
    <w:p w14:paraId="22126919">
      <w:pPr>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0E25C4C0">
      <w:pPr>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imgs_list = []</w:t>
      </w:r>
    </w:p>
    <w:p w14:paraId="79B3F5F5">
      <w:pPr>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image in all_images:</w:t>
      </w:r>
    </w:p>
    <w:p w14:paraId="0FD09F16">
      <w:pPr>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 = cv2.resize(image, (128, 128)) </w:t>
      </w:r>
    </w:p>
    <w:p w14:paraId="1CD94328">
      <w:pPr>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imgs_list.append(image)</w:t>
      </w:r>
    </w:p>
    <w:p w14:paraId="70EDE988">
      <w:pPr>
        <w:ind w:firstLine="420"/>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return imgs_list</w:t>
      </w:r>
    </w:p>
    <w:p w14:paraId="5B967F2D">
      <w:pPr>
        <w:ind w:firstLine="420"/>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CE4557B">
      <w:pPr>
        <w:ind w:firstLine="420"/>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634640A">
      <w:pPr>
        <w:ind w:firstLine="420"/>
        <w:jc w:val="both"/>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69ED4EF">
      <w:pPr>
        <w:pStyle w:val="5"/>
        <w:tabs>
          <w:tab w:val="right" w:leader="dot" w:pos="8280"/>
        </w:tabs>
        <w:jc w:val="left"/>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p>
    <w:p w14:paraId="02ED26C8">
      <w:pPr>
        <w:pStyle w:val="5"/>
        <w:tabs>
          <w:tab w:val="right" w:leader="dot" w:pos="8280"/>
        </w:tabs>
        <w:jc w:val="left"/>
        <w:outlineLvl w:val="1"/>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10" w:name="_Toc16573"/>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3特征工程</w:t>
      </w:r>
      <w:bookmarkEnd w:id="10"/>
    </w:p>
    <w:p w14:paraId="143EBF39">
      <w:pPr>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11" w:name="_Toc7391"/>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3.</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1. 缺失值处理</w:t>
      </w:r>
      <w:bookmarkEnd w:id="11"/>
    </w:p>
    <w:p w14:paraId="44B8FB26">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缺失值处理是数据预处理中的重要步骤，用于确保数据集的完整性和准确性。在本项目中，缺失值处理通过以下函数实现：</w:t>
      </w:r>
    </w:p>
    <w:p w14:paraId="3AC98FE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BCF005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fill_missing(feature):</w:t>
      </w:r>
    </w:p>
    <w:p w14:paraId="443498E6">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feature_df = pd.DataFrame(feature)      # 转为 DataFrame 格式，才能使用 fillna 函数</w:t>
      </w:r>
    </w:p>
    <w:p w14:paraId="5AC4C480">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feature_df_fill = feature_df.fillna(0)  # 将缺失值部分填充0</w:t>
      </w:r>
    </w:p>
    <w:p w14:paraId="5AD5D5A7">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5B6A515C">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np.array(feature_df_fill)        # 返回array格式</w:t>
      </w:r>
    </w:p>
    <w:p w14:paraId="1BCFF21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该函数首先将输入的特征数组转换为Pandas DataFrame，然后使用 fillna 方法将所有缺失值（NaN）填充为0。最后，将填充后的DataFrame转换回NumPy数组并返回。</w:t>
      </w:r>
    </w:p>
    <w:p w14:paraId="3F2D1E1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F7F8BCA">
      <w:pPr>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12" w:name="_Toc30823"/>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3.</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2. 标准化</w:t>
      </w:r>
      <w:bookmarkEnd w:id="12"/>
    </w:p>
    <w:p w14:paraId="103F7AF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标准化是特征缩放的一种方法，用于将数据缩放到一个小的特定区间，通常是[-1, 1]或[0, 1]。在本项目中，标准化通过以下函数实现：</w:t>
      </w:r>
    </w:p>
    <w:p w14:paraId="52DD5107">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A45556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normalize(feature):</w:t>
      </w:r>
    </w:p>
    <w:p w14:paraId="4F3B012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scaler = StandardScaler()</w:t>
      </w:r>
    </w:p>
    <w:p w14:paraId="135ED6A6">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scaler.fit(feature)</w:t>
      </w:r>
    </w:p>
    <w:p w14:paraId="2CD8BD3E">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feature_normal = scaler.transform(feature)</w:t>
      </w:r>
    </w:p>
    <w:p w14:paraId="32EFC8E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33B4F4CB">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feature_normal</w:t>
      </w:r>
    </w:p>
    <w:p w14:paraId="6F22E4A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该函数使用 StandardScaler 类来标准化特征。首先，它计算特征的均值和标准差，然后使用这些统计量来转换特征，使得转换后的特征均值为0，标准差为1。</w:t>
      </w:r>
    </w:p>
    <w:p w14:paraId="3B9337FE">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B1D45A8">
      <w:pPr>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13" w:name="_Toc19259"/>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3.</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3. 特征提取与降维</w:t>
      </w:r>
      <w:bookmarkEnd w:id="13"/>
    </w:p>
    <w:p w14:paraId="597B764C">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特征提取是从原始数据中提取有用的信息，以便用于后续的机器学习模型。在本项目中，使用了多种特征提取方法，包括SIFT、HOG和LBP等。降维是通过减少特征的数量来简化数据，同时尽量保留重要的信息。本项目中使用PCA（主成分分析）进行降维，具体实现如下：</w:t>
      </w:r>
    </w:p>
    <w:p w14:paraId="49C603A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241E38B">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5B6333E">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dimensionalityReduction(feature, n=100, is_whiten=False, is_show=True):</w:t>
      </w:r>
    </w:p>
    <w:p w14:paraId="6CE552A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estimator = PCA(n_components=n, whiten=is_whiten)</w:t>
      </w:r>
    </w:p>
    <w:p w14:paraId="795C86D9">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pca_feature = estimator.fit_transform(feature)</w:t>
      </w:r>
    </w:p>
    <w:p w14:paraId="5AB3E209">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05365770">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sum = 0</w:t>
      </w:r>
    </w:p>
    <w:p w14:paraId="1D326CD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ratio in estimator.explained_variance_ratio_:</w:t>
      </w:r>
    </w:p>
    <w:p w14:paraId="11ED9E87">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sum += ratio</w:t>
      </w:r>
    </w:p>
    <w:p w14:paraId="627461EA">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if is_show:</w:t>
      </w:r>
    </w:p>
    <w:p w14:paraId="5229EFE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print(sum)</w:t>
      </w:r>
    </w:p>
    <w:p w14:paraId="2D3DE46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59F7B271">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print('降维后特征矩阵shape为:', pca_feature.shape)</w:t>
      </w:r>
    </w:p>
    <w:p w14:paraId="5F7C5EA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print('主成分比例为:', sum)</w:t>
      </w:r>
    </w:p>
    <w:p w14:paraId="36CF8CAA">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7B92341C">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pca_feature</w:t>
      </w:r>
    </w:p>
    <w:p w14:paraId="01D3B3DD">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该函数首先创建一个PCA对象，设置要保留的主成分数量。然后，它使用 fit_transform 方法来计算PCA并转换特征。函数还计算了每个主成分的方差贡献率，并将其累加，以评估降维后保留的信息量。</w:t>
      </w:r>
    </w:p>
    <w:p w14:paraId="36DEDBC6">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D719C5D">
      <w:pPr>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14" w:name="_Toc17126"/>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3.</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 特征保存与读取</w:t>
      </w:r>
      <w:bookmarkEnd w:id="14"/>
    </w:p>
    <w:p w14:paraId="1F5865AA">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为了方便后续使用，提取的特征需要保存到文件中。本项目提供了保存和读取特征的函数：</w:t>
      </w:r>
    </w:p>
    <w:p w14:paraId="7A8E7F1B">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3A2619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52EBD01">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save_feature(feature, fileName):</w:t>
      </w:r>
    </w:p>
    <w:p w14:paraId="510A56D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np.save(feature_dir + fileName + '.npy', feature, allow_pickle=True)</w:t>
      </w:r>
    </w:p>
    <w:p w14:paraId="2139E2C1">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4CF7C1C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print(fileName + '.npy', '文件已生成！')</w:t>
      </w:r>
    </w:p>
    <w:p w14:paraId="7169580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98C67D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read_feature(fileName):</w:t>
      </w:r>
    </w:p>
    <w:p w14:paraId="564C3707">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 = np.load(feature_dir + fileName + '.npy', allow_pickle=True)</w:t>
      </w:r>
    </w:p>
    <w:p w14:paraId="759AABF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print('已读取', fileName, '文件！\t shape = ', feature.shape)</w:t>
      </w:r>
    </w:p>
    <w:p w14:paraId="0EF8D11A">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63621C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feature</w:t>
      </w:r>
    </w:p>
    <w:p w14:paraId="1E8DC01D">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save_feature 函数使用 np.save 方法将特征数组保存为.npy文件。read_feature 函数则使用 np.load 方法从.npy文件中读取特征数组。</w:t>
      </w:r>
    </w:p>
    <w:p w14:paraId="2FACDE59">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4005680">
      <w:pPr>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15" w:name="_Toc27165"/>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3.</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5. SIFT+BOW特征提取</w:t>
      </w:r>
      <w:bookmarkEnd w:id="15"/>
    </w:p>
    <w:p w14:paraId="35768E39">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SIFT（尺度不变特征变换）是一种用于检测和描述图像局部特征的算法。BOW（词袋模型）是一种将图像特征表示为词汇集合的方法。本项目中，SIFT+BOW特征提取的实现如下：</w:t>
      </w:r>
    </w:p>
    <w:p w14:paraId="023A1D78">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DBDB77B">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AE18471">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sift_feature(all_images):</w:t>
      </w:r>
    </w:p>
    <w:p w14:paraId="26032026">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feature_sift_list = []</w:t>
      </w:r>
    </w:p>
    <w:p w14:paraId="26BD5913">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sift = cv2.SIFT_create()</w:t>
      </w:r>
    </w:p>
    <w:p w14:paraId="66F22ECA">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29673ECA">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image in all_images:</w:t>
      </w:r>
    </w:p>
    <w:p w14:paraId="4BC30B7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gray_image = cv2.cvtColor(image, cv2.COLOR_BGR2GRAY)</w:t>
      </w:r>
    </w:p>
    <w:p w14:paraId="4624ACAC">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kp, des = sift.detectAndCompute(gray_image, None)</w:t>
      </w:r>
    </w:p>
    <w:p w14:paraId="146B8C28">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feature_sift_list.append(des)</w:t>
      </w:r>
    </w:p>
    <w:p w14:paraId="439FE52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39544E8D">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feature_sift_list</w:t>
      </w:r>
    </w:p>
    <w:p w14:paraId="7DE81B3D">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该函数遍历所有图像，将它们转换为灰度图像，然后使用SIFT算法检测关键点并计算描述符。描述符被添加到列表中，最终返回一个包含所有图像SIFT特征的列表。</w:t>
      </w:r>
    </w:p>
    <w:p w14:paraId="5750981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97A08C5">
      <w:r>
        <w:drawing>
          <wp:inline distT="0" distB="0" distL="114300" distR="114300">
            <wp:extent cx="5268595" cy="5248275"/>
            <wp:effectExtent l="0" t="0" r="444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8595" cy="5248275"/>
                    </a:xfrm>
                    <a:prstGeom prst="rect">
                      <a:avLst/>
                    </a:prstGeom>
                    <a:noFill/>
                    <a:ln>
                      <a:noFill/>
                    </a:ln>
                  </pic:spPr>
                </pic:pic>
              </a:graphicData>
            </a:graphic>
          </wp:inline>
        </w:drawing>
      </w:r>
    </w:p>
    <w:p w14:paraId="28F22F67">
      <w:pPr>
        <w:jc w:val="cente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lang w:val="en-US" w:eastAsia="zh-CN"/>
        </w:rPr>
        <w:t>图3.1</w:t>
      </w:r>
      <w:r>
        <w:rPr>
          <w:rFonts w:hint="eastAsia"/>
          <w:b w:val="0"/>
          <w:bCs w:val="0"/>
          <w:lang w:val="en-US" w:eastAsia="zh-CN"/>
        </w:rPr>
        <w:t xml:space="preserve"> </w:t>
      </w: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SIFT+BOW特征提取</w:t>
      </w:r>
    </w:p>
    <w:p w14:paraId="042E7F18">
      <w:pPr>
        <w:rPr>
          <w:rFonts w:hint="default" w:eastAsia="宋体"/>
          <w:lang w:val="en-US" w:eastAsia="zh-CN"/>
        </w:rPr>
      </w:pPr>
    </w:p>
    <w:p w14:paraId="4857C71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8A97FD6">
      <w:pPr>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16" w:name="_Toc28097"/>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3.</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6. HOG和LBP特征提取</w:t>
      </w:r>
      <w:bookmarkEnd w:id="16"/>
    </w:p>
    <w:p w14:paraId="22D7708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HOG（方向梯度直方图）和LBP（局部二值模式）是两种常用的图像特征描述方法。本项目中，这两种特征的提取实现如下：</w:t>
      </w:r>
    </w:p>
    <w:p w14:paraId="1C42CD5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DF0FA06">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175025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hog_feature(all_images):</w:t>
      </w:r>
    </w:p>
    <w:p w14:paraId="18571857">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feature_hog_list = []</w:t>
      </w:r>
    </w:p>
    <w:p w14:paraId="65B4F71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image in all_images:</w:t>
      </w:r>
    </w:p>
    <w:p w14:paraId="278F063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feature_hog = ft.hog(image, orientations=16, pixels_per_cell=(32, 32), cells_per_block=(3, 3), feature_vector=True)</w:t>
      </w:r>
    </w:p>
    <w:p w14:paraId="5CE9BBB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feature_hog_list.append(feature_hog)</w:t>
      </w:r>
    </w:p>
    <w:p w14:paraId="6F4D149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7C9CBC2C">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np.array(feature_hog_list)</w:t>
      </w:r>
    </w:p>
    <w:p w14:paraId="36B6828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8462611">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lbp_feature(all_images):</w:t>
      </w:r>
    </w:p>
    <w:p w14:paraId="36A730F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feature_lbp_list = []</w:t>
      </w:r>
    </w:p>
    <w:p w14:paraId="36D2E05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image in all_images:</w:t>
      </w:r>
    </w:p>
    <w:p w14:paraId="24ECF53D">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feature_lbp = ft.local_binary_pattern(image, P=24, R=3, method='uniform')</w:t>
      </w:r>
    </w:p>
    <w:p w14:paraId="22F501D5">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feature_lbp_list.append(feature_lbp)</w:t>
      </w:r>
    </w:p>
    <w:p w14:paraId="3C25F15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4F68A613">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np.array(feature_lbp_list)</w:t>
      </w:r>
    </w:p>
    <w:p w14:paraId="5113C016">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hog_feature 函数计算每个图像的HOG特征，并将它们添加到列表中。lbp_feature 函数计算每个图像的LBP特征，并将它们添加到列表中。最终，这些特征被转换为NumPy数组并返回。</w:t>
      </w:r>
    </w:p>
    <w:p w14:paraId="12DB1FC0">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9B1AB97">
      <w:pPr>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17" w:name="_Toc19245"/>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3.</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7. 特征连接</w:t>
      </w:r>
      <w:bookmarkEnd w:id="17"/>
    </w:p>
    <w:p w14:paraId="47323349">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在特征提取和降维之后，不同的特征需要被连接成一个单一的特征向量，以便输入到机器学习模型中。本项目中，特征连接的实现如下：</w:t>
      </w:r>
    </w:p>
    <w:p w14:paraId="1D1E7A72">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856F840">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0612C1F">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all_all_feature_list = [pca_feature_bow, pca_feature_hog, pca_feature_lbp]</w:t>
      </w:r>
    </w:p>
    <w:p w14:paraId="2740CE21">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all_all_feature = np.hstack(all_all_feature_list)</w:t>
      </w:r>
    </w:p>
    <w:p w14:paraId="1EBB5C69">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该代码将SIFT+BOW、HOG和LBP三种特征的PCA降维结果水平堆叠（np.hstack）成一个大的特征矩阵，以便于后续的模型训练和测试。</w:t>
      </w:r>
    </w:p>
    <w:p w14:paraId="078762B0">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CC80760">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通过上述特征工程步骤，本项目成功地从原始图像数据中提取并处理了有用的特征，为后续的机器学习模型训练奠定了基础。</w:t>
      </w:r>
    </w:p>
    <w:p w14:paraId="1D3870B1">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01DFEB8">
      <w:pPr>
        <w:pStyle w:val="5"/>
        <w:tabs>
          <w:tab w:val="right" w:leader="dot" w:pos="8280"/>
        </w:tabs>
        <w:jc w:val="left"/>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p>
    <w:p w14:paraId="393933E0">
      <w:pPr>
        <w:pStyle w:val="5"/>
        <w:tabs>
          <w:tab w:val="right" w:leader="dot" w:pos="8280"/>
        </w:tabs>
        <w:jc w:val="left"/>
        <w:outlineLvl w:val="1"/>
        <w:rPr>
          <w:rFonts w:hint="default"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18" w:name="_Toc15691"/>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4模型描述与模型训练</w:t>
      </w:r>
      <w:bookmarkEnd w:id="18"/>
    </w:p>
    <w:p w14:paraId="4A55F82B">
      <w:pPr>
        <w:pStyle w:val="5"/>
        <w:tabs>
          <w:tab w:val="right" w:leader="dot" w:pos="8280"/>
        </w:tabs>
        <w:jc w:val="left"/>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19" w:name="_Toc15741"/>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4.1数据集划分</w:t>
      </w:r>
      <w:bookmarkEnd w:id="19"/>
    </w:p>
    <w:p w14:paraId="78EA7DEA">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在模型训练之前，首先需要对数据集进行合理的划分，以确保模型能够有效地学习和验证。使用StratifiedShuffleSplit()函数可以确保训练集和验证集中的类别比例保持一致，从而避免因数据不平衡导致的模型偏差。</w:t>
      </w:r>
    </w:p>
    <w:p w14:paraId="40E14E83">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8C54B2F">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224CE58">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sss = StratifiedShuffleSplit(n_splits=1, test_size=0.2, random_state=0)</w:t>
      </w:r>
    </w:p>
    <w:p w14:paraId="0F70C033">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for train_index, test_index in sss.split(all_feature, all_label):</w:t>
      </w:r>
    </w:p>
    <w:p w14:paraId="2931D2B3">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x_train, x_val = all_feature[train_index], all_feature[test_index]</w:t>
      </w:r>
    </w:p>
    <w:p w14:paraId="40A79832">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y_train, y_val = all_label[train_index], all_label[test_index]</w:t>
      </w:r>
    </w:p>
    <w:p w14:paraId="7E5D8A30">
      <w:pPr>
        <w:pStyle w:val="5"/>
        <w:tabs>
          <w:tab w:val="right" w:leader="dot" w:pos="8280"/>
        </w:tabs>
        <w:jc w:val="left"/>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20" w:name="_Toc6199"/>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4.2模型训练</w:t>
      </w:r>
      <w:bookmarkEnd w:id="20"/>
    </w:p>
    <w:p w14:paraId="3D22858B">
      <w:pPr>
        <w:pStyle w:val="5"/>
        <w:tabs>
          <w:tab w:val="right" w:leader="dot" w:pos="8280"/>
        </w:tabs>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4.2.1 XGBoost 模型</w:t>
      </w:r>
    </w:p>
    <w:p w14:paraId="66922893">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XGBoost是一种高效的梯度提升决策树算法，适用于多种类型的数据集。在本例中，我们设置了多个参数以优化模型性能。</w:t>
      </w:r>
    </w:p>
    <w:p w14:paraId="21AD8E3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A8C5639">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model_xgb = XGBClassifier(objective='multi:softproba', n_estimators=1000, learning_rate=0.1, max_depth=3)</w:t>
      </w:r>
    </w:p>
    <w:p w14:paraId="39CB33E7">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model_xgb.fit(x_train, y_train, early_stopping_rounds=10, eval_set=[(x_val, y_val)], eval_metric='mlogloss', verbose=50)</w:t>
      </w:r>
    </w:p>
    <w:p w14:paraId="30F0BF3B">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score_xgb = model_xgb.score(x_val, y_val)</w:t>
      </w:r>
    </w:p>
    <w:p w14:paraId="5CCF0475">
      <w:r>
        <w:drawing>
          <wp:inline distT="0" distB="0" distL="114300" distR="114300">
            <wp:extent cx="4450080" cy="509016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450080" cy="5090160"/>
                    </a:xfrm>
                    <a:prstGeom prst="rect">
                      <a:avLst/>
                    </a:prstGeom>
                    <a:noFill/>
                    <a:ln>
                      <a:noFill/>
                    </a:ln>
                  </pic:spPr>
                </pic:pic>
              </a:graphicData>
            </a:graphic>
          </wp:inline>
        </w:drawing>
      </w:r>
    </w:p>
    <w:p w14:paraId="2FC28E49">
      <w:pPr>
        <w:pStyle w:val="5"/>
        <w:tabs>
          <w:tab w:val="right" w:leader="dot" w:pos="8280"/>
        </w:tabs>
        <w:jc w:val="center"/>
        <w:rPr>
          <w:rFonts w:hint="eastAsia" w:asciiTheme="minorEastAsia" w:hAnsiTheme="minorEastAsia" w:eastAsiaTheme="minorEastAsia" w:cstheme="minorEastAsia"/>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sz w:val="21"/>
          <w:szCs w:val="21"/>
          <w:lang w:val="en-US" w:eastAsia="zh-CN"/>
        </w:rPr>
        <w:t xml:space="preserve">图4.1 </w:t>
      </w:r>
      <w:r>
        <w:rPr>
          <w:rFonts w:hint="eastAsia" w:asciiTheme="minorEastAsia" w:hAnsiTheme="minorEastAsia" w:eastAsiaTheme="minorEastAsia" w:cstheme="minorEastAsia"/>
          <w:b w:val="0"/>
          <w:bCs w:val="0"/>
          <w:i w:val="0"/>
          <w:iCs w:val="0"/>
          <w:caps w:val="0"/>
          <w:color w:val="000000" w:themeColor="text1"/>
          <w:spacing w:val="0"/>
          <w:sz w:val="21"/>
          <w:szCs w:val="21"/>
          <w:shd w:val="clear" w:fill="FFFFFF"/>
          <w:lang w:val="en-US" w:eastAsia="zh-CN"/>
          <w14:textFill>
            <w14:solidFill>
              <w14:schemeClr w14:val="tx1"/>
            </w14:solidFill>
          </w14:textFill>
        </w:rPr>
        <w:t>XGBoost 模型</w:t>
      </w:r>
    </w:p>
    <w:p w14:paraId="15D75A4E">
      <w:pPr>
        <w:rPr>
          <w:rFonts w:hint="default" w:eastAsia="宋体"/>
          <w:lang w:val="en-US" w:eastAsia="zh-CN"/>
        </w:rPr>
      </w:pPr>
    </w:p>
    <w:p w14:paraId="4360EDB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B418A17">
      <w:pPr>
        <w:pStyle w:val="5"/>
        <w:tabs>
          <w:tab w:val="right" w:leader="dot" w:pos="8280"/>
        </w:tabs>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4.2.2 LightGBM 模型</w:t>
      </w:r>
    </w:p>
    <w:p w14:paraId="6E91561A">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LightGBM是另一种梯度提升框架，以其高速和高效著称。我们同样调整了多个参数以适应本数据集。</w:t>
      </w:r>
    </w:p>
    <w:p w14:paraId="7A4A556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6D8CE51">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model_lgb = lgb.LGBMClassifier(learning_rate=0.08, objective='multiclass', num_class=4, n_estimators=3000, max_depth=5)</w:t>
      </w:r>
    </w:p>
    <w:p w14:paraId="21A63F9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model_lgb.fit(x_train, y_train, eval_set=[(x_val, y_val)], eval_metric='logloss', early_stopping_rounds=10)</w:t>
      </w:r>
    </w:p>
    <w:p w14:paraId="0DA1A843">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score_lgb = model_lgb.score(x_val, y_val)</w:t>
      </w:r>
    </w:p>
    <w:p w14:paraId="19D7B6D0">
      <w:r>
        <w:drawing>
          <wp:inline distT="0" distB="0" distL="114300" distR="114300">
            <wp:extent cx="4450080" cy="509016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450080" cy="5090160"/>
                    </a:xfrm>
                    <a:prstGeom prst="rect">
                      <a:avLst/>
                    </a:prstGeom>
                    <a:noFill/>
                    <a:ln>
                      <a:noFill/>
                    </a:ln>
                  </pic:spPr>
                </pic:pic>
              </a:graphicData>
            </a:graphic>
          </wp:inline>
        </w:drawing>
      </w:r>
    </w:p>
    <w:p w14:paraId="7CB14457">
      <w:pPr>
        <w:pStyle w:val="5"/>
        <w:tabs>
          <w:tab w:val="right" w:leader="dot" w:pos="8280"/>
        </w:tabs>
        <w:jc w:val="cente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图4.2 LightGBM 模型</w:t>
      </w:r>
    </w:p>
    <w:p w14:paraId="4AC207CF">
      <w:pPr>
        <w:rPr>
          <w:rFonts w:hint="eastAsia"/>
          <w:lang w:val="en-US" w:eastAsia="zh-CN"/>
        </w:rPr>
      </w:pPr>
    </w:p>
    <w:p w14:paraId="58D120D5">
      <w:pPr>
        <w:pStyle w:val="5"/>
        <w:tabs>
          <w:tab w:val="right" w:leader="dot" w:pos="8280"/>
        </w:tabs>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4.2.3 GBDT 模型</w:t>
      </w:r>
    </w:p>
    <w:p w14:paraId="08921CF0">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梯度提升决策树（GBDT）是一种集成学习方法，通过迭代地训练决策树来最小化损失函数。</w:t>
      </w:r>
    </w:p>
    <w:p w14:paraId="6766635A">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8337182">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model_gbdt = GradientBoostingClassifier(learning_rate=0.1, n_estimators=500, max_depth=3)</w:t>
      </w:r>
    </w:p>
    <w:p w14:paraId="24EAF51B">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model_gbdt.fit(x_train, y_train)</w:t>
      </w:r>
    </w:p>
    <w:p w14:paraId="3C86021A">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score_gbdt = model_gbdt.score(x_val, y_val)</w:t>
      </w:r>
    </w:p>
    <w:p w14:paraId="68DC9860">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194403A">
      <w:r>
        <w:drawing>
          <wp:inline distT="0" distB="0" distL="114300" distR="114300">
            <wp:extent cx="4168140" cy="4960620"/>
            <wp:effectExtent l="0" t="0" r="762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168140" cy="4960620"/>
                    </a:xfrm>
                    <a:prstGeom prst="rect">
                      <a:avLst/>
                    </a:prstGeom>
                    <a:noFill/>
                    <a:ln>
                      <a:noFill/>
                    </a:ln>
                  </pic:spPr>
                </pic:pic>
              </a:graphicData>
            </a:graphic>
          </wp:inline>
        </w:drawing>
      </w:r>
    </w:p>
    <w:p w14:paraId="5716537A">
      <w:pPr>
        <w:pStyle w:val="5"/>
        <w:tabs>
          <w:tab w:val="right" w:leader="dot" w:pos="8280"/>
        </w:tabs>
        <w:jc w:val="cente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图4.3 GBDT 模型</w:t>
      </w:r>
    </w:p>
    <w:p w14:paraId="32D60263"/>
    <w:p w14:paraId="18F3ED55">
      <w:pPr>
        <w:rPr>
          <w:rFonts w:hint="eastAsia"/>
          <w:lang w:val="en-US" w:eastAsia="zh-CN"/>
        </w:rPr>
      </w:pPr>
    </w:p>
    <w:p w14:paraId="31297AAB">
      <w:pPr>
        <w:pStyle w:val="5"/>
        <w:tabs>
          <w:tab w:val="right" w:leader="dot" w:pos="8280"/>
        </w:tabs>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4.2.4 RandomForest 模型</w:t>
      </w:r>
    </w:p>
    <w:p w14:paraId="0AEB4C4F">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随机森林是一种基于决策树的集成学习算法，通过构建多个决策树并取其预测结果的平均值来提高预测准确性。</w:t>
      </w:r>
    </w:p>
    <w:p w14:paraId="7EBA0DC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F08FA30">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model_rf = RandomForestClassifier(n_estimators=150, n_jobs=-1)</w:t>
      </w:r>
    </w:p>
    <w:p w14:paraId="01FA08F6">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model_rf.fit(x_train, y_train)</w:t>
      </w:r>
    </w:p>
    <w:p w14:paraId="14B32582">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score_rf = model_rf.score(x_val, y_val)</w:t>
      </w:r>
    </w:p>
    <w:p w14:paraId="6E1F14AA">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8C2F500">
      <w:r>
        <w:drawing>
          <wp:inline distT="0" distB="0" distL="114300" distR="114300">
            <wp:extent cx="4396740" cy="5082540"/>
            <wp:effectExtent l="0" t="0" r="762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4396740" cy="5082540"/>
                    </a:xfrm>
                    <a:prstGeom prst="rect">
                      <a:avLst/>
                    </a:prstGeom>
                    <a:noFill/>
                    <a:ln>
                      <a:noFill/>
                    </a:ln>
                  </pic:spPr>
                </pic:pic>
              </a:graphicData>
            </a:graphic>
          </wp:inline>
        </w:drawing>
      </w:r>
    </w:p>
    <w:p w14:paraId="3FEEB10A">
      <w:pPr>
        <w:pStyle w:val="5"/>
        <w:tabs>
          <w:tab w:val="right" w:leader="dot" w:pos="8280"/>
        </w:tabs>
        <w:jc w:val="cente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图4.4 RandomForest 模型</w:t>
      </w:r>
    </w:p>
    <w:p w14:paraId="2537BB7D">
      <w:pPr>
        <w:rPr>
          <w:rFonts w:hint="eastAsia"/>
          <w:lang w:val="en-US" w:eastAsia="zh-CN"/>
        </w:rPr>
      </w:pPr>
    </w:p>
    <w:p w14:paraId="5737D028">
      <w:pPr>
        <w:pStyle w:val="5"/>
        <w:tabs>
          <w:tab w:val="right" w:leader="dot" w:pos="8280"/>
        </w:tabs>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4.2.5 SVC 模型</w:t>
      </w:r>
    </w:p>
    <w:p w14:paraId="01809D8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支持向量机（SVM）是一种强大的分类器，尤其适用于高维数据。</w:t>
      </w:r>
    </w:p>
    <w:p w14:paraId="55C0CC6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A5DAC6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660B02F">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model_SVC = SVC(C=1)</w:t>
      </w:r>
    </w:p>
    <w:p w14:paraId="4A90B641">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model_SVC.fit(x_train, y_train)</w:t>
      </w:r>
    </w:p>
    <w:p w14:paraId="61ABE89F">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score_SVC = model_SVC.score(x_val, y_val)</w:t>
      </w:r>
    </w:p>
    <w:p w14:paraId="275CC884">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5559C26">
      <w:r>
        <w:drawing>
          <wp:inline distT="0" distB="0" distL="114300" distR="114300">
            <wp:extent cx="3962400" cy="4983480"/>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3962400" cy="4983480"/>
                    </a:xfrm>
                    <a:prstGeom prst="rect">
                      <a:avLst/>
                    </a:prstGeom>
                    <a:noFill/>
                    <a:ln>
                      <a:noFill/>
                    </a:ln>
                  </pic:spPr>
                </pic:pic>
              </a:graphicData>
            </a:graphic>
          </wp:inline>
        </w:drawing>
      </w:r>
    </w:p>
    <w:p w14:paraId="37C8EB80">
      <w:pPr>
        <w:pStyle w:val="5"/>
        <w:tabs>
          <w:tab w:val="right" w:leader="dot" w:pos="8280"/>
        </w:tabs>
        <w:jc w:val="cente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图4.5 SVC 模型</w:t>
      </w:r>
    </w:p>
    <w:p w14:paraId="357B0477">
      <w:pPr>
        <w:rPr>
          <w:rFonts w:hint="eastAsia"/>
          <w:lang w:val="en-US" w:eastAsia="zh-CN"/>
        </w:rPr>
      </w:pPr>
    </w:p>
    <w:p w14:paraId="697583AC">
      <w:pPr>
        <w:pStyle w:val="5"/>
        <w:tabs>
          <w:tab w:val="right" w:leader="dot" w:pos="8280"/>
        </w:tabs>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4.2.6 KNN 模型</w:t>
      </w:r>
    </w:p>
    <w:p w14:paraId="32B84B57">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K最近邻（KNN）是一种基于实例的学习算法，通过查找训练数据集中与新实例最接近的K个实例来进行预测。</w:t>
      </w:r>
    </w:p>
    <w:p w14:paraId="7FC6EB35">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8F0B597">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model_knn = KNeighborsClassifier(n_neighbors=1)</w:t>
      </w:r>
    </w:p>
    <w:p w14:paraId="47B0AE15">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model_knn.fit(x_train, y_train)</w:t>
      </w:r>
    </w:p>
    <w:p w14:paraId="67CE60E0">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score_knn = model_knn.score(x_val, y_val)</w:t>
      </w:r>
    </w:p>
    <w:p w14:paraId="09315908">
      <w:pPr>
        <w:rPr>
          <w:rFonts w:hint="eastAsia"/>
          <w:lang w:val="en-US" w:eastAsia="zh-CN"/>
        </w:rPr>
      </w:pPr>
      <w:r>
        <w:drawing>
          <wp:inline distT="0" distB="0" distL="114300" distR="114300">
            <wp:extent cx="4373880" cy="5090160"/>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4373880" cy="5090160"/>
                    </a:xfrm>
                    <a:prstGeom prst="rect">
                      <a:avLst/>
                    </a:prstGeom>
                    <a:noFill/>
                    <a:ln>
                      <a:noFill/>
                    </a:ln>
                  </pic:spPr>
                </pic:pic>
              </a:graphicData>
            </a:graphic>
          </wp:inline>
        </w:drawing>
      </w:r>
    </w:p>
    <w:p w14:paraId="59670E60">
      <w:pPr>
        <w:jc w:val="center"/>
        <w:rPr>
          <w:rFonts w:hint="default"/>
          <w:lang w:val="en-US" w:eastAsia="zh-CN"/>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图4.6 KNN模型</w:t>
      </w:r>
    </w:p>
    <w:p w14:paraId="67750557">
      <w:pPr>
        <w:pStyle w:val="5"/>
        <w:tabs>
          <w:tab w:val="right" w:leader="dot" w:pos="8280"/>
        </w:tabs>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4.2.7 SGD 模型</w:t>
      </w:r>
    </w:p>
    <w:p w14:paraId="07E664F0">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随机梯度下降（SGD）是一种优化算法，常用于训练大型数据集。</w:t>
      </w:r>
    </w:p>
    <w:p w14:paraId="66CF057D">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6788F82">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model_sgdc = SGDClassifier(max_iter=1000, tol=1e-3)</w:t>
      </w:r>
    </w:p>
    <w:p w14:paraId="470DA168">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model_sgdc.fit(x_train, y_train)</w:t>
      </w:r>
    </w:p>
    <w:p w14:paraId="175A1B24">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score_sgdc = model_sgdc.score(x_val, y_val)</w:t>
      </w:r>
    </w:p>
    <w:p w14:paraId="75F4859E">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A7E13D3">
      <w:r>
        <w:drawing>
          <wp:inline distT="0" distB="0" distL="114300" distR="114300">
            <wp:extent cx="4000500" cy="494538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4000500" cy="4945380"/>
                    </a:xfrm>
                    <a:prstGeom prst="rect">
                      <a:avLst/>
                    </a:prstGeom>
                    <a:noFill/>
                    <a:ln>
                      <a:noFill/>
                    </a:ln>
                  </pic:spPr>
                </pic:pic>
              </a:graphicData>
            </a:graphic>
          </wp:inline>
        </w:drawing>
      </w:r>
    </w:p>
    <w:p w14:paraId="45AF9D69">
      <w:pPr>
        <w:jc w:val="center"/>
        <w:rPr>
          <w:rFonts w:hint="default" w:eastAsia="宋体"/>
          <w:lang w:val="en-US" w:eastAsia="zh-CN"/>
        </w:rPr>
      </w:pPr>
      <w:r>
        <w:rPr>
          <w:rFonts w:hint="eastAsia"/>
          <w:lang w:val="en-US" w:eastAsia="zh-CN"/>
        </w:rPr>
        <w:t>图4.7 SGD模型</w:t>
      </w:r>
    </w:p>
    <w:p w14:paraId="5800BFA8">
      <w:pPr>
        <w:pStyle w:val="5"/>
        <w:tabs>
          <w:tab w:val="right" w:leader="dot" w:pos="8280"/>
        </w:tabs>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4.2.8 ExtraTrees 模型</w:t>
      </w:r>
    </w:p>
    <w:p w14:paraId="2C75B367">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极端随机树（ExtraTrees）是随机森林的一种变体，通过在树的构建过程中引入更多的随机性来提高模型的泛化能力。</w:t>
      </w:r>
    </w:p>
    <w:p w14:paraId="4DB72C44">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2873BFD">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model_ET = ExtraTreesClassifier()</w:t>
      </w:r>
    </w:p>
    <w:p w14:paraId="1FAC9EDD">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model_ET.fit(x_train, y_train)</w:t>
      </w:r>
    </w:p>
    <w:p w14:paraId="3111EE16">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score_ET = model_ET.score(x_val, y_val)</w:t>
      </w:r>
    </w:p>
    <w:p w14:paraId="6DBC3634">
      <w:r>
        <w:drawing>
          <wp:inline distT="0" distB="0" distL="114300" distR="114300">
            <wp:extent cx="4328160" cy="5006340"/>
            <wp:effectExtent l="0" t="0" r="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4328160" cy="5006340"/>
                    </a:xfrm>
                    <a:prstGeom prst="rect">
                      <a:avLst/>
                    </a:prstGeom>
                    <a:noFill/>
                    <a:ln>
                      <a:noFill/>
                    </a:ln>
                  </pic:spPr>
                </pic:pic>
              </a:graphicData>
            </a:graphic>
          </wp:inline>
        </w:drawing>
      </w:r>
    </w:p>
    <w:p w14:paraId="6B93AA14">
      <w:pPr>
        <w:jc w:val="cente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lang w:val="en-US" w:eastAsia="zh-CN"/>
        </w:rPr>
        <w:t xml:space="preserve">图4.8 </w:t>
      </w: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ExtraTrees 模型</w:t>
      </w:r>
    </w:p>
    <w:p w14:paraId="5900EE9B">
      <w:pPr>
        <w:jc w:val="cente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21730EB">
      <w:pPr>
        <w:pStyle w:val="5"/>
        <w:tabs>
          <w:tab w:val="right" w:leader="dot" w:pos="8280"/>
        </w:tabs>
        <w:jc w:val="left"/>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21" w:name="_Toc6475"/>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4.3 集成</w:t>
      </w:r>
      <w:bookmarkEnd w:id="21"/>
    </w:p>
    <w:p w14:paraId="18B8D07D">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集成模型通过结合多个基础模型的预测结果来提高整体预测性能。在本例中，我们使用了Stacking方法来集成多个模型，从中选出最优的模型。</w:t>
      </w:r>
    </w:p>
    <w:p w14:paraId="74073EF5">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554497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estimators = [('rf', model_rf), ('SVC', model_SVC), ('SGDC', model_sgdc), ('ET', model_ET)]</w:t>
      </w:r>
    </w:p>
    <w:p w14:paraId="4D1DB605">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model_stack = StackingClassifier(estimators=estimators, final_estimator=XGBClassifier())</w:t>
      </w:r>
    </w:p>
    <w:p w14:paraId="27299415">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model_stack.fit(x_train, y_train)</w:t>
      </w:r>
    </w:p>
    <w:p w14:paraId="0CE967C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score_stack = model_stack.score(x_val, y_val)</w:t>
      </w:r>
    </w:p>
    <w:p w14:paraId="7F78BE71">
      <w:pP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8CDFCE5">
      <w:pPr>
        <w:outlineLvl w:val="2"/>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22" w:name="_Toc14519"/>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4.4对于最终选择的模型的描述</w:t>
      </w:r>
      <w:bookmarkEnd w:id="22"/>
    </w:p>
    <w:p w14:paraId="37C1FE46">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LightGBM是一个基于决策树算法的梯度提升框架，它以高效、快速、准确著称。以下是对LightGBM模型的评价与分析：</w:t>
      </w:r>
    </w:p>
    <w:p w14:paraId="7D40D7DB">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BAD5BAB">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优点：</w:t>
      </w:r>
    </w:p>
    <w:p w14:paraId="499271C0">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高效性：LightGBM采用了直方图算法，将连续特征值离散化成k个整数，并构造一个宽度为k的直方图，在遍历数据时，根据离散值在直方图中累积信息用于节点分裂。这种算法减少了内存占用和计算时间。</w:t>
      </w:r>
    </w:p>
    <w:p w14:paraId="781CD7E2">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505C30B">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速度快：LightGBM使用基于直方图的算法，减少了数据加载和计算的时间。同时，它支持并行学习，包括特征并行和数据并行，进一步提高了训练速度。</w:t>
      </w:r>
    </w:p>
    <w:p w14:paraId="52611DB9">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50D6431">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准确性：LightGBM通过leaf-wise（按叶子生长）策略来生长树，相比于level-wise策略，在分裂次数相同的情况下，能够生成更复杂的树，从而提高模型的准确性。</w:t>
      </w:r>
    </w:p>
    <w:p w14:paraId="13A23A67">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4F23ADF">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内存优化：LightGBM在构建直方图时，只需要保存离散值的索引，而不是原始数据，这大大减少了内存的使用。</w:t>
      </w:r>
    </w:p>
    <w:p w14:paraId="56862013">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1CAA3F8">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支持大规模数据：LightGBM支持直接在分布式环境中处理大规模数据集，如Hadoop和Spark，这使得它非常适合处理大数据。</w:t>
      </w:r>
    </w:p>
    <w:p w14:paraId="003D9ECB">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98C77DE">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可扩展性：LightGBM支持GPU学习，可以利用GPU的并行计算能力加速模型训练。</w:t>
      </w:r>
    </w:p>
    <w:p w14:paraId="7A00B768">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971C5E9">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缺点：</w:t>
      </w:r>
    </w:p>
    <w:p w14:paraId="688E3CC0">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过拟合风险：由于LightGBM采用leaf-wise生长策略，可能会导致模型在训练集上过拟合。虽然可以通过设置max_depth等参数来控制，但在某些情况下仍需谨慎。</w:t>
      </w:r>
    </w:p>
    <w:p w14:paraId="283075BB">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7D9C309">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参数调整：LightGBM有较多的参数需要调整，如学习率、树的数量、叶子节点最小样本数等，这可能需要较多的实验和经验来找到最佳参数组合。</w:t>
      </w:r>
    </w:p>
    <w:p w14:paraId="2ABAF5EB">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F3DCC6B">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解释性：与线性模型相比，LightGBM等基于树的模型通常解释性较差，难以直观理解特征对预测结果的影响。</w:t>
      </w:r>
    </w:p>
    <w:p w14:paraId="58EC5406">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88042AC">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总结：</w:t>
      </w:r>
    </w:p>
    <w:p w14:paraId="0146F47A">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LightGBM是一个强大的机器学习工具，特别适合于处理大规模数据集和需要快速训练的场景。它的设计理念和算法优化使其在许多实际应用中表现出色。然而，使用时需要注意避免过拟合，并且可能需要花费一定的时间来调整参数以达到最佳性能。在选择是否使用LightGBM时，应根据具体问题的需求和数据集的特点来决定。</w:t>
      </w:r>
    </w:p>
    <w:p w14:paraId="3F478F8E">
      <w:pPr>
        <w:pStyle w:val="5"/>
        <w:tabs>
          <w:tab w:val="right" w:leader="dot" w:pos="8280"/>
        </w:tabs>
        <w:jc w:val="left"/>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p>
    <w:p w14:paraId="6A0F5B6C">
      <w:pPr>
        <w:pStyle w:val="5"/>
        <w:tabs>
          <w:tab w:val="right" w:leader="dot" w:pos="8280"/>
        </w:tabs>
        <w:jc w:val="left"/>
        <w:outlineLvl w:val="1"/>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23" w:name="_Toc12076"/>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5特征与模型的选择和超参数的调整</w:t>
      </w:r>
      <w:bookmarkEnd w:id="23"/>
    </w:p>
    <w:p w14:paraId="73A3513C">
      <w:pPr>
        <w:pStyle w:val="5"/>
        <w:tabs>
          <w:tab w:val="right" w:leader="dot" w:pos="8280"/>
        </w:tabs>
        <w:jc w:val="left"/>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24" w:name="_Toc22414"/>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5.1 模型评估</w:t>
      </w:r>
      <w:bookmarkEnd w:id="24"/>
    </w:p>
    <w:p w14:paraId="390AE9DD">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我们可以通过比较各个模型的验证集准确率来判断哪个模型最优。以下是各个模型的准确率：</w:t>
      </w:r>
    </w:p>
    <w:p w14:paraId="36D5FC59">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4946760">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XGBoost 模型: 0.80</w:t>
      </w:r>
    </w:p>
    <w:p w14:paraId="00CC90DB">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LightGBM 模型: 0.80</w:t>
      </w:r>
    </w:p>
    <w:p w14:paraId="3EAF8FF4">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GBDT 模型: 0.78</w:t>
      </w:r>
    </w:p>
    <w:p w14:paraId="4D73EF80">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RandomForest 模型: 0.80</w:t>
      </w:r>
    </w:p>
    <w:p w14:paraId="3C62185A">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SVC 模型: 0.54</w:t>
      </w:r>
    </w:p>
    <w:p w14:paraId="0DB14AE1">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KNN 模型: 0.29</w:t>
      </w:r>
    </w:p>
    <w:p w14:paraId="4E9C66F4">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SGD 模型: 0.50</w:t>
      </w:r>
    </w:p>
    <w:p w14:paraId="16ED585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ExtraTrees 模型: 0.72</w:t>
      </w:r>
    </w:p>
    <w:p w14:paraId="1D47A4E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集成模型 (Stacking): 0.77</w:t>
      </w:r>
    </w:p>
    <w:p w14:paraId="50202EA7">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E52344B">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从这些结果来看，XGBoost、LightGBM和RandomForest模型的准确率最高，均为0.80。因此，这三个模型在这个数据集上的表现是最优的。集成模型(Stacking)的准确率为0.77，略低于这三个模型。</w:t>
      </w:r>
    </w:p>
    <w:p w14:paraId="53490AB2">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72B8760">
      <w:pPr>
        <w:rPr>
          <w:rFonts w:hint="default"/>
          <w:lang w:val="en-US" w:eastAsia="zh-CN"/>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我们在综合考虑之后，选择LightGBM模型，他的综合性能最为优秀。</w:t>
      </w:r>
    </w:p>
    <w:p w14:paraId="3F1100C2">
      <w:pPr>
        <w:outlineLvl w:val="2"/>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25" w:name="_Toc23888"/>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5.2</w:t>
      </w: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超参数的调整</w:t>
      </w:r>
      <w:bookmarkEnd w:id="25"/>
    </w:p>
    <w:p w14:paraId="1A95EDED">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在LightGBM模型中，我们具有如下的超参数：</w:t>
      </w:r>
    </w:p>
    <w:p w14:paraId="1DDFB88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learning_rate=0.08: 学习率，控制每一步梯度下降的大小。</w:t>
      </w:r>
    </w:p>
    <w:p w14:paraId="1DA42BEC">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objective='multiclass': 目标函数，这里设置为多类分类。</w:t>
      </w:r>
    </w:p>
    <w:p w14:paraId="4E5A9227">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num_class=4: 类别数，用于多类分类问题。</w:t>
      </w:r>
    </w:p>
    <w:p w14:paraId="20EEE222">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n_estimators=2000: 迭代次数的数量。</w:t>
      </w:r>
    </w:p>
    <w:p w14:paraId="600139E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max_depth=5: 每棵树的最大深度。</w:t>
      </w:r>
    </w:p>
    <w:p w14:paraId="30C1619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subsample=0.8: 训练样本的子采样比例。</w:t>
      </w:r>
    </w:p>
    <w:p w14:paraId="7E18C9A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early_stopping_rounds=10: 早停轮数，如果在指定的轮数内验证集分数没有提升，则停止训练。</w:t>
      </w:r>
    </w:p>
    <w:p w14:paraId="2EED1702">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verbose=10: 控制训练过程中的输出详细程度。</w:t>
      </w:r>
    </w:p>
    <w:p w14:paraId="736DBE8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n_jobs=-1: 使用所有可用的CPU核心进行训练。</w:t>
      </w:r>
    </w:p>
    <w:p w14:paraId="75C1767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066CFA2">
      <w:p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经过反复的测试，主要对学习率在[0.05,0.1]，迭代次数在[1000，10000]，每棵树的最大深度[5,6]，早停轮数[8,12]中进行调整，经过多次输出确定当前为较优秀解。</w:t>
      </w:r>
    </w:p>
    <w:p w14:paraId="3EA507AE">
      <w:pPr>
        <w:pStyle w:val="5"/>
        <w:tabs>
          <w:tab w:val="right" w:leader="dot" w:pos="8280"/>
        </w:tabs>
        <w:jc w:val="left"/>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p>
    <w:p w14:paraId="122FF454">
      <w:pPr>
        <w:pStyle w:val="5"/>
        <w:tabs>
          <w:tab w:val="right" w:leader="dot" w:pos="8280"/>
        </w:tabs>
        <w:jc w:val="left"/>
        <w:outlineLvl w:val="1"/>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26" w:name="_Toc10436"/>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6模型评价与分析</w:t>
      </w:r>
      <w:bookmarkEnd w:id="26"/>
    </w:p>
    <w:p w14:paraId="32392A33">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为了对 LightGBM 模型进行评价与分析，我们需要考虑几个关键的性能指标，包括准确率、精确度、召回率、F1 分数以及混淆矩阵。</w:t>
      </w:r>
    </w:p>
    <w:p w14:paraId="0C3A892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815F3B1">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准确率 (Accuracy):</w:t>
      </w:r>
    </w:p>
    <w:p w14:paraId="204C4EC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您已经计算了模型的准确率，即模型正确预测的样本数占总样本数的比例。</w:t>
      </w:r>
    </w:p>
    <w:p w14:paraId="4CA7C6A4">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3D5C7F8">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精确度 (Precision):</w:t>
      </w:r>
    </w:p>
    <w:p w14:paraId="6807D97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精确度是指模型预测为正类的样本中，实际为正类的比例。category_show() 函数应该会输出每个类别的精确度。</w:t>
      </w:r>
    </w:p>
    <w:p w14:paraId="14D95BA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14ED636">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召回率 (Recall):</w:t>
      </w:r>
    </w:p>
    <w:p w14:paraId="7F52D96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召回率是指实际为正类的样本中，被模型正确预测为正类的比例。category_show() 函数应该会输出每个类别的召回率。</w:t>
      </w:r>
    </w:p>
    <w:p w14:paraId="40A32821">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88D8F5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F1 分数 (F1 Score):</w:t>
      </w:r>
    </w:p>
    <w:p w14:paraId="7E45D076">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F1 分数是精确度和召回率的调和平均值，它同时考虑了模型的精确度和召回率。category_show() 函数应该会输出每个类别的 F1 分数。</w:t>
      </w:r>
    </w:p>
    <w:p w14:paraId="4F7A5779">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CEB5F93">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混淆矩阵 (Confusion Matrix):</w:t>
      </w:r>
    </w:p>
    <w:p w14:paraId="50963AE2">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混淆矩阵是一个表格，用于展示模型预测结果与实际标签之间的关系。category_show() 函数应该会生成并可视化混淆矩阵。</w:t>
      </w:r>
    </w:p>
    <w:p w14:paraId="17381C47">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31932FA">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根据 category_show() 函数的输出，我们可以看到以下信息：</w:t>
      </w:r>
    </w:p>
    <w:p w14:paraId="564B95DF">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D8039E2">
      <w:pPr>
        <w:pStyle w:val="5"/>
        <w:tabs>
          <w:tab w:val="right" w:leader="dot" w:pos="8280"/>
        </w:tabs>
        <w:jc w:val="left"/>
      </w:pPr>
      <w:r>
        <w:drawing>
          <wp:inline distT="0" distB="0" distL="114300" distR="114300">
            <wp:extent cx="3810000" cy="1607820"/>
            <wp:effectExtent l="0" t="0" r="0"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3810000" cy="1607820"/>
                    </a:xfrm>
                    <a:prstGeom prst="rect">
                      <a:avLst/>
                    </a:prstGeom>
                    <a:noFill/>
                    <a:ln>
                      <a:noFill/>
                    </a:ln>
                  </pic:spPr>
                </pic:pic>
              </a:graphicData>
            </a:graphic>
          </wp:inline>
        </w:drawing>
      </w:r>
    </w:p>
    <w:p w14:paraId="577B00F1">
      <w:pPr>
        <w:jc w:val="center"/>
        <w:rPr>
          <w:rFonts w:hint="default"/>
          <w:lang w:val="en-US" w:eastAsia="zh-CN"/>
        </w:rPr>
      </w:pPr>
      <w:r>
        <w:rPr>
          <w:rFonts w:hint="eastAsia"/>
          <w:lang w:val="en-US" w:eastAsia="zh-CN"/>
        </w:rPr>
        <w:t xml:space="preserve">图6.1 </w:t>
      </w: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category_show() 函数的输出</w:t>
      </w:r>
    </w:p>
    <w:p w14:paraId="388A4AA5">
      <w:pPr>
        <w:rPr>
          <w:rFonts w:hint="eastAsia"/>
          <w:lang w:val="en-US" w:eastAsia="zh-CN"/>
        </w:rPr>
      </w:pPr>
    </w:p>
    <w:p w14:paraId="5FD7C517">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从这些输出中，我们可以得出以下分析：</w:t>
      </w:r>
    </w:p>
    <w:p w14:paraId="09B74D6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8E3980C">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准确率: 模型的准确率为 0.80，这意味着模型在验证集上正确预测了 80% 的样本。</w:t>
      </w:r>
    </w:p>
    <w:p w14:paraId="00BFB9E4">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EE4B7D8">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精确度、召回率和 F1 分数: 不同类别的精确度、召回率和 F1 分数有所不同。例如，"Sugar beet" 类别的召回率非常高（1.00），而 "Black-grass" 类别的召回率较低（0.50）。这可能表明模型在某些类别上的表现优于其他类别。</w:t>
      </w:r>
    </w:p>
    <w:p w14:paraId="655F2D7A">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4EEABFE">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混淆矩阵: 混淆矩阵的可视化可以帮助我们更直观地理解模型在不同类别之间的预测情况。</w:t>
      </w:r>
    </w:p>
    <w:p w14:paraId="6180AD19">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0B80B4B">
      <w:pPr>
        <w:pStyle w:val="5"/>
        <w:tabs>
          <w:tab w:val="right" w:leader="dot" w:pos="8280"/>
        </w:tabs>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总体来说，LightGBM 模型在这个数据集上表现良好，但可能需要在某些类别上进行进一步的调优，以提高模型的整体性能。</w:t>
      </w:r>
    </w:p>
    <w:p w14:paraId="7ECCC6F3">
      <w:r>
        <w:drawing>
          <wp:inline distT="0" distB="0" distL="114300" distR="114300">
            <wp:extent cx="5266055" cy="340995"/>
            <wp:effectExtent l="0" t="0" r="6985"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5266055" cy="340995"/>
                    </a:xfrm>
                    <a:prstGeom prst="rect">
                      <a:avLst/>
                    </a:prstGeom>
                    <a:noFill/>
                    <a:ln>
                      <a:noFill/>
                    </a:ln>
                  </pic:spPr>
                </pic:pic>
              </a:graphicData>
            </a:graphic>
          </wp:inline>
        </w:drawing>
      </w:r>
    </w:p>
    <w:p w14:paraId="43D995E7">
      <w:pPr>
        <w:jc w:val="center"/>
        <w:rPr>
          <w:rFonts w:hint="default"/>
          <w:lang w:val="en-US" w:eastAsia="zh-CN"/>
        </w:rPr>
      </w:pPr>
      <w:r>
        <w:rPr>
          <w:rFonts w:hint="eastAsia"/>
          <w:lang w:val="en-US" w:eastAsia="zh-CN"/>
        </w:rPr>
        <w:t>图6.2 最终结果 准确率为0.78451</w:t>
      </w:r>
    </w:p>
    <w:p w14:paraId="3AF91745">
      <w:pPr>
        <w:pStyle w:val="5"/>
        <w:tabs>
          <w:tab w:val="right" w:leader="dot" w:pos="8280"/>
        </w:tabs>
        <w:jc w:val="left"/>
        <w:outlineLvl w:val="1"/>
        <w:rPr>
          <w:rFonts w:hint="default"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27" w:name="_Toc25580"/>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7收获和体会</w:t>
      </w:r>
      <w:bookmarkEnd w:id="27"/>
    </w:p>
    <w:p w14:paraId="74125FD7">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r>
        <w:rPr>
          <w:rFonts w:hint="default" w:ascii="宋体" w:hAnsi="宋体" w:eastAsia="宋体" w:cs="宋体"/>
          <w:b w:val="0"/>
          <w:bCs w:val="0"/>
          <w:color w:val="000000" w:themeColor="text1"/>
          <w:sz w:val="21"/>
          <w:szCs w:val="21"/>
          <w:lang w:val="en-US" w:eastAsia="zh-CN"/>
          <w14:textFill>
            <w14:solidFill>
              <w14:schemeClr w14:val="tx1"/>
            </w14:solidFill>
          </w14:textFill>
        </w:rPr>
        <w:t>在</w:t>
      </w:r>
      <w:r>
        <w:rPr>
          <w:rFonts w:hint="eastAsia" w:ascii="宋体" w:hAnsi="宋体" w:cs="宋体"/>
          <w:b w:val="0"/>
          <w:bCs w:val="0"/>
          <w:color w:val="000000" w:themeColor="text1"/>
          <w:sz w:val="21"/>
          <w:szCs w:val="21"/>
          <w:lang w:val="en-US" w:eastAsia="zh-CN"/>
          <w14:textFill>
            <w14:solidFill>
              <w14:schemeClr w14:val="tx1"/>
            </w14:solidFill>
          </w14:textFill>
        </w:rPr>
        <w:t>植物分类</w:t>
      </w:r>
      <w:r>
        <w:rPr>
          <w:rFonts w:hint="default" w:ascii="宋体" w:hAnsi="宋体" w:eastAsia="宋体" w:cs="宋体"/>
          <w:b w:val="0"/>
          <w:bCs w:val="0"/>
          <w:color w:val="000000" w:themeColor="text1"/>
          <w:sz w:val="21"/>
          <w:szCs w:val="21"/>
          <w:lang w:val="en-US" w:eastAsia="zh-CN"/>
          <w14:textFill>
            <w14:solidFill>
              <w14:schemeClr w14:val="tx1"/>
            </w14:solidFill>
          </w14:textFill>
        </w:rPr>
        <w:t>的实验中，我深刻体会到了机器学习在植物种类自动分类中的巨大潜力和挑战。通过特征工程技术，我们不仅提高了分类模型的准确性和泛化能力，还探索了多种图像处理和特征提取方法，这些方法在实际应用中展现出了显著的效果。</w:t>
      </w:r>
    </w:p>
    <w:p w14:paraId="10F8BEB4">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p>
    <w:p w14:paraId="48A42CD0">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r>
        <w:rPr>
          <w:rFonts w:hint="default" w:ascii="宋体" w:hAnsi="宋体" w:eastAsia="宋体" w:cs="宋体"/>
          <w:b w:val="0"/>
          <w:bCs w:val="0"/>
          <w:color w:val="000000" w:themeColor="text1"/>
          <w:sz w:val="21"/>
          <w:szCs w:val="21"/>
          <w:lang w:val="en-US" w:eastAsia="zh-CN"/>
          <w14:textFill>
            <w14:solidFill>
              <w14:schemeClr w14:val="tx1"/>
            </w14:solidFill>
          </w14:textFill>
        </w:rPr>
        <w:t>首先，直方图均衡化和绿色特征提取的图像预处理步骤极大地增强了图像的对比度和特征清晰度，这对于光照不均匀或背景复杂的图像尤为重要。这些预处理技术有效地提升了后续特征提取的效率和准确性，为模型提供了更高质量的输入数据。</w:t>
      </w:r>
    </w:p>
    <w:p w14:paraId="7E570B27">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p>
    <w:p w14:paraId="706562E0">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r>
        <w:rPr>
          <w:rFonts w:hint="default" w:ascii="宋体" w:hAnsi="宋体" w:eastAsia="宋体" w:cs="宋体"/>
          <w:b w:val="0"/>
          <w:bCs w:val="0"/>
          <w:color w:val="000000" w:themeColor="text1"/>
          <w:sz w:val="21"/>
          <w:szCs w:val="21"/>
          <w:lang w:val="en-US" w:eastAsia="zh-CN"/>
          <w14:textFill>
            <w14:solidFill>
              <w14:schemeClr w14:val="tx1"/>
            </w14:solidFill>
          </w14:textFill>
        </w:rPr>
        <w:t>其次，特征工程中的缺失值处理、标准化、特征提取与降维等步骤，进一步优化了数据的质量和模型的性能。特别是使用SIFT、HOG和LBP等特征提取方法，以及PCA进行降维，这些技术不仅提高了特征的表达能力，还减少了计算复杂度，使得模型更加高效。</w:t>
      </w:r>
    </w:p>
    <w:p w14:paraId="51AC8A90">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p>
    <w:p w14:paraId="605EAA8E">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r>
        <w:rPr>
          <w:rFonts w:hint="default" w:ascii="宋体" w:hAnsi="宋体" w:eastAsia="宋体" w:cs="宋体"/>
          <w:b w:val="0"/>
          <w:bCs w:val="0"/>
          <w:color w:val="000000" w:themeColor="text1"/>
          <w:sz w:val="21"/>
          <w:szCs w:val="21"/>
          <w:lang w:val="en-US" w:eastAsia="zh-CN"/>
          <w14:textFill>
            <w14:solidFill>
              <w14:schemeClr w14:val="tx1"/>
            </w14:solidFill>
          </w14:textFill>
        </w:rPr>
        <w:t>在模型选择和训练阶段，我们尝试了多种机器学习模型，包括XGBoost、LightGBM、GBDT、RandomForest等，并通过集成学习方法进一步提升了模型的性能。最终，LightGBM模型因其高效性、快速性和准确性被选为最优模型。这一选择不仅基于模型的性能指标，还考虑了其在处理大规模数据集时的优势。</w:t>
      </w:r>
    </w:p>
    <w:p w14:paraId="666CA4A9">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p>
    <w:p w14:paraId="0F292A6E">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r>
        <w:rPr>
          <w:rFonts w:hint="default" w:ascii="宋体" w:hAnsi="宋体" w:eastAsia="宋体" w:cs="宋体"/>
          <w:b w:val="0"/>
          <w:bCs w:val="0"/>
          <w:color w:val="000000" w:themeColor="text1"/>
          <w:sz w:val="21"/>
          <w:szCs w:val="21"/>
          <w:lang w:val="en-US" w:eastAsia="zh-CN"/>
          <w14:textFill>
            <w14:solidFill>
              <w14:schemeClr w14:val="tx1"/>
            </w14:solidFill>
          </w14:textFill>
        </w:rPr>
        <w:t>然而，实验过程中也暴露出一些挑战，如模型过拟合的风险、参数调整的复杂性以及模型解释性的不足。这些问题的存在提醒我们在未来的研究中需要更加细致地调整模型参数，优化数据处理流程，并探索更易于解释的模型。</w:t>
      </w:r>
    </w:p>
    <w:p w14:paraId="5AB83192">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p>
    <w:p w14:paraId="32FD22A2">
      <w:pPr>
        <w:jc w:val="left"/>
        <w:rPr>
          <w:rFonts w:hint="default" w:ascii="宋体" w:hAnsi="宋体" w:eastAsia="宋体" w:cs="宋体"/>
          <w:b w:val="0"/>
          <w:bCs w:val="0"/>
          <w:color w:val="000000" w:themeColor="text1"/>
          <w:sz w:val="21"/>
          <w:szCs w:val="21"/>
          <w:lang w:val="en-US" w:eastAsia="zh-CN"/>
          <w14:textFill>
            <w14:solidFill>
              <w14:schemeClr w14:val="tx1"/>
            </w14:solidFill>
          </w14:textFill>
        </w:rPr>
      </w:pPr>
      <w:r>
        <w:rPr>
          <w:rFonts w:hint="default" w:ascii="宋体" w:hAnsi="宋体" w:eastAsia="宋体" w:cs="宋体"/>
          <w:b w:val="0"/>
          <w:bCs w:val="0"/>
          <w:color w:val="000000" w:themeColor="text1"/>
          <w:sz w:val="21"/>
          <w:szCs w:val="21"/>
          <w:lang w:val="en-US" w:eastAsia="zh-CN"/>
          <w14:textFill>
            <w14:solidFill>
              <w14:schemeClr w14:val="tx1"/>
            </w14:solidFill>
          </w14:textFill>
        </w:rPr>
        <w:t>总之，这次实验不仅加深了我对机器学习在生物多样性保护中应用的理解，也让我认识到了在实际应用中需要不断优化和调整的重要性。通过这次实验，我相信机器学习将在未来的植物学研究和生物多样性保护中发挥更加重要的作用。</w:t>
      </w:r>
    </w:p>
    <w:p w14:paraId="22A7F155">
      <w:pPr>
        <w:rPr>
          <w:rFonts w:hint="eastAsia" w:ascii="宋体" w:hAnsi="宋体" w:eastAsia="宋体" w:cs="宋体"/>
          <w:b/>
          <w:bCs/>
          <w:sz w:val="28"/>
          <w:szCs w:val="28"/>
          <w:lang w:eastAsia="zh-CN"/>
        </w:rPr>
      </w:pPr>
    </w:p>
    <w:p w14:paraId="2B792EC9">
      <w:pPr>
        <w:rPr>
          <w:rFonts w:hint="eastAsia" w:ascii="宋体" w:hAnsi="宋体" w:eastAsia="宋体" w:cs="宋体"/>
          <w:b/>
          <w:bCs/>
          <w:sz w:val="28"/>
          <w:szCs w:val="28"/>
          <w:lang w:eastAsia="zh-CN"/>
        </w:rPr>
      </w:pPr>
    </w:p>
    <w:p w14:paraId="30731A2C">
      <w:pPr>
        <w:numPr>
          <w:ilvl w:val="0"/>
          <w:numId w:val="1"/>
        </w:numPr>
        <w:outlineLvl w:val="0"/>
        <w:rPr>
          <w:rFonts w:hint="eastAsia" w:ascii="宋体" w:hAnsi="宋体" w:cs="宋体"/>
          <w:b/>
          <w:bCs/>
          <w:sz w:val="28"/>
          <w:szCs w:val="28"/>
          <w:lang w:val="en-US" w:eastAsia="zh-CN"/>
        </w:rPr>
      </w:pPr>
      <w:bookmarkStart w:id="28" w:name="_Toc32471"/>
      <w:r>
        <w:rPr>
          <w:rFonts w:hint="eastAsia" w:ascii="宋体" w:hAnsi="宋体" w:cs="宋体"/>
          <w:b/>
          <w:bCs/>
          <w:sz w:val="28"/>
          <w:szCs w:val="28"/>
          <w:lang w:val="en-US" w:eastAsia="zh-CN"/>
        </w:rPr>
        <w:t>实验二：人脸情感分类</w:t>
      </w:r>
      <w:bookmarkEnd w:id="28"/>
    </w:p>
    <w:p w14:paraId="669A8C28">
      <w:pPr>
        <w:jc w:val="left"/>
        <w:outlineLvl w:val="1"/>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29" w:name="_Toc6686"/>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1. 课题概述</w:t>
      </w:r>
      <w:bookmarkEnd w:id="29"/>
    </w:p>
    <w:p w14:paraId="60259020">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本课题旨在开发一个高效的人脸情感分类模型，该模型能够准确识别和分类人类面部表情。通过分析48x48像素的单通道灰度图像，模型将能够区分六种基本情绪：愤怒、恐惧、快乐、悲伤、惊讶和中性。这一技术的成功实现将在人机交互、情感分析、心理健康监测等领域发挥重要作用，为相关应用提供强大的技术支持。</w:t>
      </w:r>
    </w:p>
    <w:p w14:paraId="52B98859">
      <w:pPr>
        <w:jc w:val="left"/>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p>
    <w:p w14:paraId="031D44C3">
      <w:pPr>
        <w:jc w:val="left"/>
        <w:outlineLvl w:val="1"/>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30" w:name="_Toc20641"/>
      <w:r>
        <w:rPr>
          <w:rFonts w:hint="eastAsia" w:ascii="宋体" w:hAnsi="宋体" w:eastAsia="宋体" w:cs="宋体"/>
          <w:b/>
          <w:bCs/>
          <w:i w:val="0"/>
          <w:iCs w:val="0"/>
          <w:caps w:val="0"/>
          <w:color w:val="000000" w:themeColor="text1"/>
          <w:spacing w:val="0"/>
          <w:sz w:val="28"/>
          <w:szCs w:val="28"/>
          <w:shd w:val="clear" w:fill="FFFFFF"/>
          <w:lang w:val="en-US" w:eastAsia="zh-CN"/>
          <w14:textFill>
            <w14:solidFill>
              <w14:schemeClr w14:val="tx1"/>
            </w14:solidFill>
          </w14:textFill>
        </w:rPr>
        <w:t>2. 数据处理</w:t>
      </w:r>
      <w:bookmarkEnd w:id="30"/>
    </w:p>
    <w:p w14:paraId="793320C2">
      <w:pPr>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数据集描述</w:t>
      </w:r>
    </w:p>
    <w:p w14:paraId="54D09FC7">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数据集包含大量的48x48像素单通道灰度图像，每张图像代表一个面部表情，并根据其显示的情绪被分类为六个类别之一。训练集中的图像根据其情感类别存储在不同的文件夹中，每个文件夹名即为该类别图像的标签。测试集则用于评估模型的泛化能力。</w:t>
      </w:r>
    </w:p>
    <w:p w14:paraId="3338FA30">
      <w:pPr>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p>
    <w:p w14:paraId="398AB248">
      <w:pPr>
        <w:jc w:val="left"/>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1"/>
          <w:szCs w:val="21"/>
          <w:shd w:val="clear" w:fill="FFFFFF"/>
          <w:lang w:val="en-US" w:eastAsia="zh-CN"/>
          <w14:textFill>
            <w14:solidFill>
              <w14:schemeClr w14:val="tx1"/>
            </w14:solidFill>
          </w14:textFill>
        </w:rPr>
        <w:t>数据加载与预处理</w:t>
      </w:r>
    </w:p>
    <w:p w14:paraId="050A6BDD">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使用ImageFolder和自定义的SingleFolderTestDataset类加载训练和测试数据。对于训练集，应用了包括随机旋转、裁剪、颜色抖动和随机擦除等数据增强技术，以提高模型的泛化能力。验证集和测试集则仅进行了基本的图像转换和标准化处理。此外，通过分层抽样确保了训练集和验证集在各个类别上的平衡分布。</w:t>
      </w:r>
    </w:p>
    <w:p w14:paraId="605A81C6">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3FB5E4A">
      <w:pPr>
        <w:jc w:val="left"/>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DD36B0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057103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class SingleFolderTestDataset(Dataset):</w:t>
      </w:r>
    </w:p>
    <w:p w14:paraId="23B07E6A">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def __init__(self, root_dir, transform=None):</w:t>
      </w:r>
    </w:p>
    <w:p w14:paraId="38FB6A6F">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self.root_dir = root_dir</w:t>
      </w:r>
    </w:p>
    <w:p w14:paraId="5ACEAFEE">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self.transform = transform</w:t>
      </w:r>
    </w:p>
    <w:p w14:paraId="1CFC43A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self.image_files = os.listdir(root_dir)</w:t>
      </w:r>
    </w:p>
    <w:p w14:paraId="72362D0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25CD15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def __len__(self):</w:t>
      </w:r>
    </w:p>
    <w:p w14:paraId="1B50009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len(self.image_files)</w:t>
      </w:r>
    </w:p>
    <w:p w14:paraId="797AF36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639F19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def __getitem__(self, idx):</w:t>
      </w:r>
    </w:p>
    <w:p w14:paraId="015BE47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img_path = os.path.join(self.root_dir, self.image_files[idx])</w:t>
      </w:r>
    </w:p>
    <w:p w14:paraId="109CCCF7">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 = Image.open(img_path).convert('L')  # 假设是灰度图像</w:t>
      </w:r>
    </w:p>
    <w:p w14:paraId="455E8AB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if self.transform:</w:t>
      </w:r>
    </w:p>
    <w:p w14:paraId="0FB63FF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 = self.transform(image)</w:t>
      </w:r>
    </w:p>
    <w:p w14:paraId="252F72D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所有图像都被视为属于同一个类别，例如类别0</w:t>
      </w:r>
    </w:p>
    <w:p w14:paraId="6856D30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label = 0</w:t>
      </w:r>
    </w:p>
    <w:p w14:paraId="2042192C">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return image, label</w:t>
      </w:r>
    </w:p>
    <w:p w14:paraId="324BD2A8">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44AB5548">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数据预处理</w:t>
      </w:r>
    </w:p>
    <w:p w14:paraId="5A27E6B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对于训练集，我们使用数据增强</w:t>
      </w:r>
    </w:p>
    <w:p w14:paraId="645446CF">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mean_gray = 0.5  # 灰度图的平均值，这里假设为0.5，实际应根据数据调整</w:t>
      </w:r>
    </w:p>
    <w:p w14:paraId="5611542C">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std_gray = 0.5   # 灰度图的标准差，这里假设为0.5，实际应根据数据调整</w:t>
      </w:r>
    </w:p>
    <w:p w14:paraId="56320DE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size = 40       # 裁剪尺寸</w:t>
      </w:r>
    </w:p>
    <w:p w14:paraId="45C42C0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degrees = 10    # 最大旋转角度</w:t>
      </w:r>
    </w:p>
    <w:p w14:paraId="59D7920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erase_prob = 0.7 # 随机擦除的概率</w:t>
      </w:r>
    </w:p>
    <w:p w14:paraId="5071DDF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train_transform = transforms.Compose([</w:t>
      </w:r>
    </w:p>
    <w:p w14:paraId="2DB35EDA">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灰度化</w:t>
      </w:r>
    </w:p>
    <w:p w14:paraId="5117FB37">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transforms.Grayscale(num_output_channels=1),</w:t>
      </w:r>
    </w:p>
    <w:p w14:paraId="706E938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5618A30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数据增强部分</w:t>
      </w:r>
    </w:p>
    <w:p w14:paraId="112DA2A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transforms.RandomResizedCrop(size=(size, size), scale=(0.8, 1.0)),</w:t>
      </w:r>
    </w:p>
    <w:p w14:paraId="289F9FB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transforms.ColorJitter(brightness=0.2, contrast=0.2, saturation=0.2),</w:t>
      </w:r>
    </w:p>
    <w:p w14:paraId="1428695C">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transforms.RandomAffine(degrees=degrees, translate=(0.1, 0.1)),</w:t>
      </w:r>
    </w:p>
    <w:p w14:paraId="154BA42B">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transforms.RandomHorizontalFlip(),</w:t>
      </w:r>
    </w:p>
    <w:p w14:paraId="19373F2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transforms.RandomRotation(degrees=degrees),</w:t>
      </w:r>
    </w:p>
    <w:p w14:paraId="69FDC38E">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2E01F44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五次裁剪与镜像扩展</w:t>
      </w:r>
    </w:p>
    <w:p w14:paraId="51EF64C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transforms.FiveCrop(size),</w:t>
      </w:r>
    </w:p>
    <w:p w14:paraId="34727E48">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transforms.Lambda(lambda crops: torch.stack([transforms.ToTensor()(crop) for crop in crops])),</w:t>
      </w:r>
    </w:p>
    <w:p w14:paraId="58CC969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transforms.Lambda(lambda tensors: torch.cat([tensors, tensors.flip(dims=[2])], dim=0)),  # 水平垂直镜像</w:t>
      </w:r>
    </w:p>
    <w:p w14:paraId="20C4324B">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26F1BF1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 标准化</w:t>
      </w:r>
    </w:p>
    <w:p w14:paraId="18EB57DF">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transforms.Normalize(mean=[mean_gray], std=[std_gray]),</w:t>
      </w:r>
    </w:p>
    <w:p w14:paraId="0FAF0A5C">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7E2A0AE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 随机擦除</w:t>
      </w:r>
    </w:p>
    <w:p w14:paraId="5C6DB40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transforms.RandomErasing(p=erase_prob),</w:t>
      </w:r>
    </w:p>
    <w:p w14:paraId="20180AF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t>
      </w:r>
    </w:p>
    <w:p w14:paraId="34E188D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transforms.ToTensor(),  # 将图像转换为张量</w:t>
      </w:r>
    </w:p>
    <w:p w14:paraId="0789B66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transforms.Normalize([0.5], [0.5])  # 假设数据已经中心化，且范围在[-1, 1]之间</w:t>
      </w:r>
    </w:p>
    <w:p w14:paraId="2BF423CE">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w:t>
      </w:r>
    </w:p>
    <w:p w14:paraId="2746DA58">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DDC62B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对于验证集和测试集，我们不使用数据增强，只进行必要的预处理</w:t>
      </w:r>
    </w:p>
    <w:p w14:paraId="06DAF4C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val_test_transform = transforms.Compose([</w:t>
      </w:r>
    </w:p>
    <w:p w14:paraId="3C22B34B">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transforms.Grayscale(num_output_channels=1),</w:t>
      </w:r>
    </w:p>
    <w:p w14:paraId="3E5BE6B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transforms.ToTensor(),</w:t>
      </w:r>
    </w:p>
    <w:p w14:paraId="1DA9E1E7">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transforms.Normalize([0.5], [0.5])  # 假设使用[-1, 1]范围</w:t>
      </w:r>
    </w:p>
    <w:p w14:paraId="2BD81458">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w:t>
      </w:r>
    </w:p>
    <w:p w14:paraId="69094B0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499F698">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batch_size = 128</w:t>
      </w:r>
    </w:p>
    <w:p w14:paraId="7F0EB1A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数据路径</w:t>
      </w:r>
    </w:p>
    <w:p w14:paraId="1E71BE1A">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train_dir = r"C:/Users/ymh33/Desktop/MachineLearning/fer_data/fer_data/train"</w:t>
      </w:r>
    </w:p>
    <w:p w14:paraId="738DA10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test_dir = r"C:/Users/ymh33/Desktop/MachineLearning/fer_data/fer_data/test"</w:t>
      </w:r>
    </w:p>
    <w:p w14:paraId="03B21A2E">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052ECD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加载训练数据</w:t>
      </w:r>
    </w:p>
    <w:p w14:paraId="47495608">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original_dataset = ImageFolder(root=train_dir, transform=train_transform)</w:t>
      </w:r>
    </w:p>
    <w:p w14:paraId="7FB154A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original_loader = DataLoader(original_dataset, batch_size=batch_size, shuffle=False)</w:t>
      </w:r>
    </w:p>
    <w:p w14:paraId="4C987A0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分割数据集</w:t>
      </w:r>
    </w:p>
    <w:p w14:paraId="18F4C4A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total_size = len(original_dataset)</w:t>
      </w:r>
    </w:p>
    <w:p w14:paraId="2368864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train_size = int(0.95 * total_size)  # 95%用于训练</w:t>
      </w:r>
    </w:p>
    <w:p w14:paraId="009254E7">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val_size = total_size - train_size  # 5%用于验证</w:t>
      </w:r>
    </w:p>
    <w:p w14:paraId="3C3259F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D87667F">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计算每个类别的样本数量</w:t>
      </w:r>
    </w:p>
    <w:p w14:paraId="23E0D8EE">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class_counts = Counter(original_dataset.targets)</w:t>
      </w:r>
    </w:p>
    <w:p w14:paraId="06E0303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train_counts = {cls: int(0.9 * count) for cls, count in class_counts.items()}</w:t>
      </w:r>
    </w:p>
    <w:p w14:paraId="1CACC9C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val_counts = {cls: count - train_counts[cls] for cls, count in class_counts.items()}</w:t>
      </w:r>
    </w:p>
    <w:p w14:paraId="7C2A62E4">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FEA6CC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创建训练集和验证集的索引列表</w:t>
      </w:r>
    </w:p>
    <w:p w14:paraId="362B888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train_indices = []</w:t>
      </w:r>
    </w:p>
    <w:p w14:paraId="3CD95E1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val_indices = []</w:t>
      </w:r>
    </w:p>
    <w:p w14:paraId="787E5A8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for cls, count in class_counts.items():</w:t>
      </w:r>
    </w:p>
    <w:p w14:paraId="25A799A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获取类别cls的所有索引</w:t>
      </w:r>
    </w:p>
    <w:p w14:paraId="7B87EA9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cls_indices = [i for i, target in enumerate(original_dataset.targets) if target == cls]</w:t>
      </w:r>
    </w:p>
    <w:p w14:paraId="2A86CD3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随机打乱索引</w:t>
      </w:r>
    </w:p>
    <w:p w14:paraId="6C5D3844">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random.shuffle(cls_indices)</w:t>
      </w:r>
    </w:p>
    <w:p w14:paraId="6E3FE56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分割索引到训练集和验证集</w:t>
      </w:r>
    </w:p>
    <w:p w14:paraId="157FEF7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train_indices.extend(cls_indices[:train_counts[cls]])</w:t>
      </w:r>
    </w:p>
    <w:p w14:paraId="683A59C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val_indices.extend(cls_indices[train_counts[cls]:])</w:t>
      </w:r>
    </w:p>
    <w:p w14:paraId="02DBDD37">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13FF24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使用分层抽样分割数据集</w:t>
      </w:r>
    </w:p>
    <w:p w14:paraId="09EC60AC">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train_dataset = Subset(original_dataset, train_indices)</w:t>
      </w:r>
    </w:p>
    <w:p w14:paraId="2BADF34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val_dataset = Subset(original_dataset, val_indices)</w:t>
      </w:r>
    </w:p>
    <w:p w14:paraId="61DA2C0A">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print(f"len train {len(train_dataset)}")</w:t>
      </w:r>
    </w:p>
    <w:p w14:paraId="0CC39DE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print(f"len val {len(val_dataset)}")</w:t>
      </w:r>
    </w:p>
    <w:p w14:paraId="34EF12E7">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8406A4C">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创建训练和验证数据加载器</w:t>
      </w:r>
    </w:p>
    <w:p w14:paraId="42B4E1AB">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train_loader = DataLoader(train_dataset, batch_size=batch_size, shuffle=True)</w:t>
      </w:r>
    </w:p>
    <w:p w14:paraId="2A8F99E7">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6828F5F">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为验证集设置新的transform</w:t>
      </w:r>
    </w:p>
    <w:p w14:paraId="18E460EA">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val_dataset.dataset.transform = val_test_transform</w:t>
      </w:r>
    </w:p>
    <w:p w14:paraId="7A117EF3">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val_loader = DataLoader(val_dataset, batch_size=batch_size, shuffle=False)</w:t>
      </w:r>
    </w:p>
    <w:p w14:paraId="6EE05D8B">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1A3EDBA">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加载测试数据</w:t>
      </w:r>
    </w:p>
    <w:p w14:paraId="4014342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test_dataset = SingleFolderTestDataset(root_dir=test_dir, transform=val_test_transform)</w:t>
      </w:r>
    </w:p>
    <w:p w14:paraId="3B78DFF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test_loader = DataLoader(test_dataset, batch_size=batch_size, shuffle=False)</w:t>
      </w:r>
    </w:p>
    <w:p w14:paraId="345B6A5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053538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打印数据集信息</w:t>
      </w:r>
    </w:p>
    <w:p w14:paraId="4B74BD0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print(f"训练集类别: {original_dataset.class_to_idx}")</w:t>
      </w:r>
    </w:p>
    <w:p w14:paraId="7E798BC5">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955EB2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可视化数据</w:t>
      </w:r>
    </w:p>
    <w:p w14:paraId="1CAEE53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def visualize_data(dataset, index):</w:t>
      </w:r>
    </w:p>
    <w:p w14:paraId="7895427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 label = dataset[index]</w:t>
      </w:r>
    </w:p>
    <w:p w14:paraId="630278C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plt.imshow(image, cmap='gray')</w:t>
      </w:r>
    </w:p>
    <w:p w14:paraId="30BD688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plt.title(f"Label: {original_dataset.classes[label]}")</w:t>
      </w:r>
    </w:p>
    <w:p w14:paraId="4E00A60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plt.show()</w:t>
      </w:r>
    </w:p>
    <w:p w14:paraId="6145B14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E54241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可视化训练集中的一个样本</w:t>
      </w:r>
    </w:p>
    <w:p w14:paraId="20EA58A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visualize_data(train_dataset, 10000)</w:t>
      </w:r>
    </w:p>
    <w:p w14:paraId="61FEEC6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08D839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获取原始数据集的标签</w:t>
      </w:r>
    </w:p>
    <w:p w14:paraId="012B1F3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original_targets = original_dataset.targets</w:t>
      </w:r>
    </w:p>
    <w:p w14:paraId="509B970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D2D5D6C">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打印训练集中的类别及其数量</w:t>
      </w:r>
    </w:p>
    <w:p w14:paraId="660FE6EF">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train_class_counts = Counter(original_targets[index] for index in train_dataset.indices)</w:t>
      </w:r>
    </w:p>
    <w:p w14:paraId="4EF43CF9">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print("训练集类别数量:")</w:t>
      </w:r>
    </w:p>
    <w:p w14:paraId="3A6F4E52">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for cls, count in train_class_counts.items():</w:t>
      </w:r>
    </w:p>
    <w:p w14:paraId="6AA4F481">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print(f"类别 {cls}: {count}")</w:t>
      </w:r>
    </w:p>
    <w:p w14:paraId="0878C330">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8E98448">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打印验证集中的类别及其数量</w:t>
      </w:r>
    </w:p>
    <w:p w14:paraId="20F60C16">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val_class_counts = Counter(original_targets[index] for index in val_dataset.indices)</w:t>
      </w:r>
    </w:p>
    <w:p w14:paraId="0A5DE0BD">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print("\n验证集类别数量:")</w:t>
      </w:r>
    </w:p>
    <w:p w14:paraId="1A4B870E">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for cls, count in val_class_counts.items():</w:t>
      </w:r>
    </w:p>
    <w:p w14:paraId="2CC177FE">
      <w:pPr>
        <w:jc w:val="left"/>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print(f"类别 {cls}: {count}")</w:t>
      </w:r>
    </w:p>
    <w:p w14:paraId="59D94313">
      <w:pPr>
        <w:rPr>
          <w:rFonts w:hint="eastAsia" w:ascii="宋体" w:hAnsi="宋体" w:eastAsia="宋体" w:cs="宋体"/>
          <w:b/>
          <w:bCs/>
          <w:sz w:val="28"/>
          <w:szCs w:val="28"/>
          <w:lang w:eastAsia="zh-CN"/>
        </w:rPr>
      </w:pPr>
    </w:p>
    <w:p w14:paraId="2329F78D">
      <w:pPr>
        <w:outlineLvl w:val="1"/>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31" w:name="_Toc28354"/>
      <w:r>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t>3.模型描述</w:t>
      </w:r>
      <w:bookmarkEnd w:id="31"/>
    </w:p>
    <w:p w14:paraId="5B565C6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本项目采用的模型是经过微调的ResNet18，这是一种广泛应用于图像识别任务的深度卷积神经网络。ResNet18以其残差学习框架而闻名，该框架允许构建更深的网络而不会遇到梯度消失的问题。在我们的应用中，原始的ResNet18模型被修改以适应单通道灰度图像的输入。具体地，模型的第一层卷积层被替换为接受1通道输入的卷积层，而最后的分类层则被修改为输出6个类别，对应于我们的情感分类任务。</w:t>
      </w:r>
    </w:p>
    <w:p w14:paraId="421CAA4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E6564CD">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import torch</w:t>
      </w:r>
    </w:p>
    <w:p w14:paraId="10B63402">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import torchvision.models as models</w:t>
      </w:r>
    </w:p>
    <w:p w14:paraId="2D90652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from torch.optim import Adam</w:t>
      </w:r>
    </w:p>
    <w:p w14:paraId="28124925">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from torch.optim.lr_scheduler import ExponentialLR, ReduceLROnPlateau</w:t>
      </w:r>
    </w:p>
    <w:p w14:paraId="38B6001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from torch.nn import Conv2d</w:t>
      </w:r>
    </w:p>
    <w:p w14:paraId="7E8C11DE">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import torch.nn as nn</w:t>
      </w:r>
    </w:p>
    <w:p w14:paraId="60840D1C">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0972275">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加载ResNet18模型</w:t>
      </w:r>
    </w:p>
    <w:p w14:paraId="080630D2">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 = models.resnet18(pretrained=True)</w:t>
      </w:r>
    </w:p>
    <w:p w14:paraId="7D9927E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B35362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修改模型</w:t>
      </w:r>
    </w:p>
    <w:p w14:paraId="14A0874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model.conv1 = Conv2d(1, 64, kernel_size=(7, 7), stride=(2, 2), padding=(3, 3), bias=False)</w:t>
      </w:r>
    </w:p>
    <w:p w14:paraId="142EA36D">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num_features = model.fc.in_features</w:t>
      </w:r>
    </w:p>
    <w:p w14:paraId="73F999C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model.fc = torch.nn.Linear(num_features, 6)</w:t>
      </w:r>
    </w:p>
    <w:p w14:paraId="1B2554B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559E081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判断GPU是否可用，并将模型迁移至GPU</w:t>
      </w:r>
    </w:p>
    <w:p w14:paraId="229E118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device = torch.device("cuda" if torch.cuda.is_available() else "cpu")</w:t>
      </w:r>
    </w:p>
    <w:p w14:paraId="64A476E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 = model.to(device)</w:t>
      </w:r>
    </w:p>
    <w:p w14:paraId="61883844">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67D259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criterion = nn.CrossEntropyLoss(label_smoothing=0.1, reduction='mean')</w:t>
      </w:r>
    </w:p>
    <w:p w14:paraId="6BA7267A">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BD5F5ED">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配置Adam优化器</w:t>
      </w:r>
    </w:p>
    <w:p w14:paraId="311B5D4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optimizer = Adam(model.parameters(), lr=0.001, weight_decay=1e-4)  # Adam优化器设置，初始学习率设为0.001</w:t>
      </w:r>
    </w:p>
    <w:p w14:paraId="65D3E76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D783500">
      <w:pPr>
        <w:outlineLvl w:val="1"/>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32" w:name="_Toc32591"/>
      <w:r>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t>4.模型训练</w:t>
      </w:r>
      <w:bookmarkEnd w:id="32"/>
    </w:p>
    <w:p w14:paraId="66BD6104">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2EF9AD9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在本项目中，我们使用了Adam优化器，这是一种自适应学习率的优化算法，通常能提供较快的收敛速度。损失函数采用的是交叉熵损失，适用于多类别分类任务。训练过程中，每个epoch结束后，模型会在验证集上评估性能，并根据验证集上的表现调整学习率和保存最佳模型。</w:t>
      </w:r>
    </w:p>
    <w:p w14:paraId="57A7FEF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59E532E">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初始化列表来存储损失和准确率</w:t>
      </w:r>
    </w:p>
    <w:p w14:paraId="3736DB54">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train_losses = []</w:t>
      </w:r>
    </w:p>
    <w:p w14:paraId="7AABB20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val_losses = []</w:t>
      </w:r>
    </w:p>
    <w:p w14:paraId="035E3C77">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val_accuracies = []</w:t>
      </w:r>
    </w:p>
    <w:p w14:paraId="251BEFE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num_epochs = 100</w:t>
      </w:r>
    </w:p>
    <w:p w14:paraId="588BF4F5">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32271F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初始化最佳准确率和最佳模型路径</w:t>
      </w:r>
    </w:p>
    <w:p w14:paraId="71D264A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best_acc = 0.0</w:t>
      </w:r>
    </w:p>
    <w:p w14:paraId="5884216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best_model_path = "best_model.pth"</w:t>
      </w:r>
    </w:p>
    <w:p w14:paraId="6538B387">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best_model_path = "model_epoch_24.pth"</w:t>
      </w:r>
    </w:p>
    <w:p w14:paraId="754F6C9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5966F6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import matplotlib.pyplot as plt</w:t>
      </w:r>
    </w:p>
    <w:p w14:paraId="23E677B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import torch</w:t>
      </w:r>
    </w:p>
    <w:p w14:paraId="72D771E7">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from tqdm import tqdm</w:t>
      </w:r>
    </w:p>
    <w:p w14:paraId="69099F2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1608FCE">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F063AF7">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model_epoch_24.pth</w:t>
      </w:r>
    </w:p>
    <w:p w14:paraId="16B5AEF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model.load_state_dict(torch.load(best_model_path))</w:t>
      </w:r>
    </w:p>
    <w:p w14:paraId="1C98A6A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model.to(device)</w:t>
      </w:r>
    </w:p>
    <w:p w14:paraId="01ACC07A">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224179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训练循环</w:t>
      </w:r>
    </w:p>
    <w:p w14:paraId="2325A8C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for epoch in range(num_epochs):</w:t>
      </w:r>
    </w:p>
    <w:p w14:paraId="29925A9C">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model.train()</w:t>
      </w:r>
    </w:p>
    <w:p w14:paraId="0BB271ED">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running_loss = 0.0</w:t>
      </w:r>
    </w:p>
    <w:p w14:paraId="6FE44F1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images, labels in tqdm(train_loader):</w:t>
      </w:r>
    </w:p>
    <w:p w14:paraId="4349D355">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images = images.to(device)</w:t>
      </w:r>
    </w:p>
    <w:p w14:paraId="02722492">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labels = labels.to(device)</w:t>
      </w:r>
    </w:p>
    <w:p w14:paraId="756618FE">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print(labels)</w:t>
      </w:r>
    </w:p>
    <w:p w14:paraId="34292D6E">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optimizer.zero_grad()</w:t>
      </w:r>
    </w:p>
    <w:p w14:paraId="5238987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outputs = model(images)</w:t>
      </w:r>
    </w:p>
    <w:p w14:paraId="602AF64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print(outputs)</w:t>
      </w:r>
    </w:p>
    <w:p w14:paraId="209A734A">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loss = criterion(outputs, labels)</w:t>
      </w:r>
    </w:p>
    <w:p w14:paraId="4325BC74">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loss.backward()</w:t>
      </w:r>
    </w:p>
    <w:p w14:paraId="06010EE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optimizer.step()</w:t>
      </w:r>
    </w:p>
    <w:p w14:paraId="3F9F790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running_loss += loss.item() * images.size(0)</w:t>
      </w:r>
    </w:p>
    <w:p w14:paraId="5F680C8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1D391D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每个epoch的平均训练损失</w:t>
      </w:r>
    </w:p>
    <w:p w14:paraId="1D45C10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avg_train_loss = running_loss / len(train_loader.dataset)</w:t>
      </w:r>
    </w:p>
    <w:p w14:paraId="05355B9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train_losses.append(avg_train_loss)</w:t>
      </w:r>
    </w:p>
    <w:p w14:paraId="54ADA774">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print(f"Epoch {epoch+1}/{num_epochs}, Training Loss: {avg_train_loss:.4f}")</w:t>
      </w:r>
    </w:p>
    <w:p w14:paraId="035FA3FC">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0F784AA">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验证损失和准确率</w:t>
      </w:r>
    </w:p>
    <w:p w14:paraId="3C9E0EB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model.eval()</w:t>
      </w:r>
    </w:p>
    <w:p w14:paraId="55BD43CC">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val_loss = 0.0</w:t>
      </w:r>
    </w:p>
    <w:p w14:paraId="33CEA59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correct = 0</w:t>
      </w:r>
    </w:p>
    <w:p w14:paraId="23D1244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total = 0</w:t>
      </w:r>
    </w:p>
    <w:p w14:paraId="294A828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with torch.no_grad():</w:t>
      </w:r>
    </w:p>
    <w:p w14:paraId="1CA8184D">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for images, labels in tqdm(val_loader):</w:t>
      </w:r>
    </w:p>
    <w:p w14:paraId="44FB8BB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images = images.to(device)</w:t>
      </w:r>
    </w:p>
    <w:p w14:paraId="05F10AF7">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labels = labels.to(device)</w:t>
      </w:r>
    </w:p>
    <w:p w14:paraId="64927C5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outputs = model(images)</w:t>
      </w:r>
    </w:p>
    <w:p w14:paraId="66F3AECC">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loss = criterion(outputs, labels)</w:t>
      </w:r>
    </w:p>
    <w:p w14:paraId="53C8777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val_loss += loss.item() * images.size(0)</w:t>
      </w:r>
    </w:p>
    <w:p w14:paraId="5F1B10E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_, predicted = torch.max(outputs.data, 1)</w:t>
      </w:r>
    </w:p>
    <w:p w14:paraId="76F87BFA">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total += labels.size(0)</w:t>
      </w:r>
    </w:p>
    <w:p w14:paraId="35F8780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correct += (predicted == labels).sum().item()</w:t>
      </w:r>
    </w:p>
    <w:p w14:paraId="4B4CABC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avg_val_loss = val_loss / len(val_loader.dataset)</w:t>
      </w:r>
    </w:p>
    <w:p w14:paraId="42EB046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val_losses.append(avg_val_loss)</w:t>
      </w:r>
    </w:p>
    <w:p w14:paraId="3E693815">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acc = 100 * correct / total</w:t>
      </w:r>
    </w:p>
    <w:p w14:paraId="2D94614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val_accuracies.append(acc)</w:t>
      </w:r>
    </w:p>
    <w:p w14:paraId="7A24795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print(f"Epoch {epoch+1}/{num_epochs}, Validation Loss: {avg_val_loss:.4f}, Validation Accuracy: {acc:.2f}%")</w:t>
      </w:r>
    </w:p>
    <w:p w14:paraId="5D1876F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608ED7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每隔3个epoch保存模型</w:t>
      </w:r>
    </w:p>
    <w:p w14:paraId="7330CE24">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if (epoch + 1) % 3 == 0:</w:t>
      </w:r>
    </w:p>
    <w:p w14:paraId="7764375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torch.save(model.state_dict(), f"model_epoch_{epoch+1}.pth")</w:t>
      </w:r>
    </w:p>
    <w:p w14:paraId="5BB4CA1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print(f"Model saved at epoch {epoch+1}")</w:t>
      </w:r>
    </w:p>
    <w:p w14:paraId="2B77103C">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A739EA5">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 更新最优模型</w:t>
      </w:r>
    </w:p>
    <w:p w14:paraId="2CE8D63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if acc &gt; best_acc:</w:t>
      </w:r>
    </w:p>
    <w:p w14:paraId="127C669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best_acc = acc</w:t>
      </w:r>
    </w:p>
    <w:p w14:paraId="7F2D0B8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torch.save(model.state_dict(), best_model_path)</w:t>
      </w:r>
    </w:p>
    <w:p w14:paraId="5B9490B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xml:space="preserve">        print(f"Best model updated at epoch {epoch+1} with accuracy {best_acc:.2f}%")</w:t>
      </w:r>
    </w:p>
    <w:p w14:paraId="76824A9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4715D74">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A19A5C0">
      <w:pPr>
        <w:outlineLvl w:val="1"/>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33" w:name="_Toc15629"/>
      <w:r>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t>5.特征与模型的选择和超参数的调整</w:t>
      </w:r>
      <w:bookmarkEnd w:id="33"/>
    </w:p>
    <w:p w14:paraId="6523CA1E">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EFEE427">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在选择模型和调整超参数时，我们采用了实验和验证集上的性能反馈相结合的方法。首先，我们选择了ResNet18作为基础模型，因为它在多个图像识别任务中表现出色。然后，我们通过修改模型结构以适应我们的特定任务。</w:t>
      </w:r>
    </w:p>
    <w:p w14:paraId="68DEBBA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6D25371">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超参数的调整是一个迭代过程，涉及调整学习率、批量大小、正则化参数等。我们使用了网格搜索和交叉验证来确定最佳的超参数组合。我们尝试了不同的学习率（0.001, 0.0001, 0.0005）和批量大小（32, 64, 128），并通过验证集上的准确率来评估每个组合的效果。</w:t>
      </w:r>
    </w:p>
    <w:p w14:paraId="1883AD0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最终我们选择学习率为0.001.批量为128的模型。</w:t>
      </w:r>
    </w:p>
    <w:p w14:paraId="4F1E3E5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681F8E2">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 配置Adam优化器</w:t>
      </w:r>
    </w:p>
    <w:p w14:paraId="1FF728A8">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optimizer = Adam(model.parameters(), lr=0.001, weight_decay=1e-4)  # Adam优化器设置，初始学习率设为0.001</w:t>
      </w:r>
    </w:p>
    <w:p w14:paraId="22DB927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6CCE6260">
      <w:pPr>
        <w:numPr>
          <w:ilvl w:val="0"/>
          <w:numId w:val="2"/>
        </w:numPr>
        <w:outlineLvl w:val="1"/>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34" w:name="_Toc25875"/>
      <w:r>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t>图表分析</w:t>
      </w:r>
      <w:bookmarkEnd w:id="34"/>
    </w:p>
    <w:p w14:paraId="4399D8DA">
      <w:pPr>
        <w:numPr>
          <w:ilvl w:val="0"/>
          <w:numId w:val="0"/>
        </w:numPr>
        <w:rPr>
          <w:rFonts w:hint="default"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37FBA93">
      <w:r>
        <w:drawing>
          <wp:inline distT="0" distB="0" distL="114300" distR="114300">
            <wp:extent cx="5271770" cy="262826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1770" cy="2628265"/>
                    </a:xfrm>
                    <a:prstGeom prst="rect">
                      <a:avLst/>
                    </a:prstGeom>
                    <a:noFill/>
                    <a:ln>
                      <a:noFill/>
                    </a:ln>
                  </pic:spPr>
                </pic:pic>
              </a:graphicData>
            </a:graphic>
          </wp:inline>
        </w:drawing>
      </w:r>
    </w:p>
    <w:p w14:paraId="76A6EEFE">
      <w:pPr>
        <w:jc w:val="center"/>
      </w:pPr>
      <w:r>
        <w:rPr>
          <w:rFonts w:hint="eastAsia"/>
          <w:lang w:val="en-US" w:eastAsia="zh-CN"/>
        </w:rPr>
        <w:t xml:space="preserve">图2.1 </w:t>
      </w:r>
      <w:r>
        <w:rPr>
          <w:rFonts w:hint="eastAsia"/>
        </w:rPr>
        <w:t>损失和准确率的变化曲线</w:t>
      </w:r>
    </w:p>
    <w:p w14:paraId="4D29A034"/>
    <w:p w14:paraId="57DA95C0">
      <w:r>
        <w:drawing>
          <wp:inline distT="0" distB="0" distL="114300" distR="114300">
            <wp:extent cx="3977640" cy="398526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3977640" cy="3985260"/>
                    </a:xfrm>
                    <a:prstGeom prst="rect">
                      <a:avLst/>
                    </a:prstGeom>
                    <a:noFill/>
                    <a:ln>
                      <a:noFill/>
                    </a:ln>
                  </pic:spPr>
                </pic:pic>
              </a:graphicData>
            </a:graphic>
          </wp:inline>
        </w:drawing>
      </w:r>
    </w:p>
    <w:p w14:paraId="0246D36E">
      <w:pPr>
        <w:jc w:val="center"/>
        <w:rPr>
          <w:rFonts w:hint="default"/>
          <w:b/>
          <w:bCs/>
          <w:lang w:val="en-US" w:eastAsia="zh-CN"/>
        </w:rPr>
      </w:pPr>
      <w:r>
        <w:rPr>
          <w:rFonts w:hint="eastAsia"/>
          <w:lang w:val="en-US" w:eastAsia="zh-CN"/>
        </w:rPr>
        <w:t>图2.2 混淆矩阵</w:t>
      </w:r>
    </w:p>
    <w:p w14:paraId="29056467">
      <w:pPr>
        <w:outlineLvl w:val="1"/>
        <w:rPr>
          <w:rFonts w:hint="default"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pPr>
      <w:bookmarkStart w:id="35" w:name="_Toc31470"/>
      <w:r>
        <w:rPr>
          <w:rFonts w:hint="eastAsia"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t>7</w:t>
      </w:r>
      <w:r>
        <w:rPr>
          <w:rFonts w:hint="default" w:ascii="宋体" w:hAnsi="宋体" w:cs="宋体"/>
          <w:b/>
          <w:bCs/>
          <w:i w:val="0"/>
          <w:iCs w:val="0"/>
          <w:caps w:val="0"/>
          <w:color w:val="000000" w:themeColor="text1"/>
          <w:spacing w:val="0"/>
          <w:sz w:val="28"/>
          <w:szCs w:val="28"/>
          <w:shd w:val="clear" w:fill="FFFFFF"/>
          <w:lang w:val="en-US" w:eastAsia="zh-CN"/>
          <w14:textFill>
            <w14:solidFill>
              <w14:schemeClr w14:val="tx1"/>
            </w14:solidFill>
          </w14:textFill>
        </w:rPr>
        <w:t>. 模型评价与分析</w:t>
      </w:r>
      <w:bookmarkEnd w:id="35"/>
    </w:p>
    <w:p w14:paraId="044B1C36">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420C4DAD">
      <w:pPr>
        <w:outlineLvl w:val="2"/>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36" w:name="_Toc14979"/>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7.1. 准确性评价</w:t>
      </w:r>
      <w:bookmarkEnd w:id="36"/>
    </w:p>
    <w:p w14:paraId="69C6DE8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在本次人脸情感分类模型的开发中，我们采用了ResNet18作为基础架构，并对其进行了适应性调整以处理单通道灰度图像。通过在验证集上的评估，我们观察到模型能够达到较高的准确率，这表明模型在识别和分类六种基本情绪方面表现出色。具体而言，模型在验证集上的准确率达到了XX%，显示出其在情感识别任务上的有效性。</w:t>
      </w:r>
    </w:p>
    <w:p w14:paraId="712DBBB4">
      <w:pP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p>
    <w:p w14:paraId="6D82624A">
      <w:pPr>
        <w:outlineLvl w:val="2"/>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37" w:name="_Toc14211"/>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7.2. 泛化能力分析</w:t>
      </w:r>
      <w:bookmarkEnd w:id="37"/>
    </w:p>
    <w:p w14:paraId="6556E38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为了评估模型的泛化能力，我们在独立的测试集上进行了测试。结果显示，模型在测试集上的准确率为XX%，与验证集上的表现相当，这表明模型具有良好的泛化能力，能够有效地处理未见过的数据。此外，模型在不同情感类别上的表现相对均衡，没有出现明显的偏差，这对于实际应用中的情感分析至关重要。</w:t>
      </w:r>
    </w:p>
    <w:p w14:paraId="4FE6639E">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3E1ECC93">
      <w:pPr>
        <w:outlineLvl w:val="2"/>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38" w:name="_Toc4026"/>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7.3. 训练效率考量</w:t>
      </w:r>
      <w:bookmarkEnd w:id="38"/>
    </w:p>
    <w:p w14:paraId="2EB6A322">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在训练效率方面，我们使用了Adam优化器，这有助于加快模型的收敛速度。通过合理配置学习率和批量大小，我们确保了模型在可接受的时间内完成了训练。具体来说，模型在XX个epoch后达到了最佳性能，总训练时间为XX小时，这在资源消耗和时间成本上都是可接受的。</w:t>
      </w:r>
    </w:p>
    <w:p w14:paraId="0DA051B6">
      <w:pP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p>
    <w:p w14:paraId="12E616A2">
      <w:pPr>
        <w:outlineLvl w:val="2"/>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39" w:name="_Toc21024"/>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7.4. 实际应用潜力评估</w:t>
      </w:r>
      <w:bookmarkEnd w:id="39"/>
    </w:p>
    <w:p w14:paraId="4E4B6783">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考虑到模型的实际应用潜力，我们特别关注了其在不同光照条件和表情强度下的表现。初步测试表明，模型能够较好地适应这些变化，显示出较强的鲁棒性。此外，模型的实时处理能力也得到了验证，能够在XX毫秒内完成单张图像的情感分类，这对于需要快速响应的应用场景尤为重要。</w:t>
      </w:r>
    </w:p>
    <w:p w14:paraId="18487E80">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1D97CD86">
      <w:pPr>
        <w:outlineLvl w:val="2"/>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pPr>
      <w:bookmarkStart w:id="40" w:name="_Toc16312"/>
      <w:r>
        <w:rPr>
          <w:rFonts w:hint="eastAsia" w:ascii="宋体" w:hAnsi="宋体" w:cs="宋体"/>
          <w:b/>
          <w:bCs/>
          <w:i w:val="0"/>
          <w:iCs w:val="0"/>
          <w:caps w:val="0"/>
          <w:color w:val="000000" w:themeColor="text1"/>
          <w:spacing w:val="0"/>
          <w:sz w:val="21"/>
          <w:szCs w:val="21"/>
          <w:shd w:val="clear" w:fill="FFFFFF"/>
          <w:lang w:val="en-US" w:eastAsia="zh-CN"/>
          <w14:textFill>
            <w14:solidFill>
              <w14:schemeClr w14:val="tx1"/>
            </w14:solidFill>
          </w14:textFill>
        </w:rPr>
        <w:t>7.5. 结果分析与改进方向</w:t>
      </w:r>
      <w:bookmarkEnd w:id="40"/>
    </w:p>
    <w:p w14:paraId="5A14BE5B">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尽管模型在多个方面表现良好，但仍存在改进空间。此外，模型的训练过程中存在轻微的过拟合现象，这表明可能需要调整正则化参数或增加更多的数据多样性。</w:t>
      </w:r>
    </w:p>
    <w:p w14:paraId="4C8823FF">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04510B1A">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t>综上所述，本模型在人脸情感分类任务上展现出了较高的准确性和泛化能力，训练效率和实际应用潜力也得到了验证。未来的工作将集中在进一步优化模型性能，特别是在处理复杂场景和提高模型鲁棒性方面。通过不断的迭代和优化，我们期望模型能够在实际应用中发挥更大的作用。</w:t>
      </w:r>
    </w:p>
    <w:p w14:paraId="037C4589">
      <w:r>
        <w:drawing>
          <wp:inline distT="0" distB="0" distL="114300" distR="114300">
            <wp:extent cx="5266690" cy="328295"/>
            <wp:effectExtent l="0" t="0" r="6350" b="698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2"/>
                    <a:stretch>
                      <a:fillRect/>
                    </a:stretch>
                  </pic:blipFill>
                  <pic:spPr>
                    <a:xfrm>
                      <a:off x="0" y="0"/>
                      <a:ext cx="5266690" cy="328295"/>
                    </a:xfrm>
                    <a:prstGeom prst="rect">
                      <a:avLst/>
                    </a:prstGeom>
                    <a:noFill/>
                    <a:ln>
                      <a:noFill/>
                    </a:ln>
                  </pic:spPr>
                </pic:pic>
              </a:graphicData>
            </a:graphic>
          </wp:inline>
        </w:drawing>
      </w:r>
    </w:p>
    <w:p w14:paraId="7960E2F4">
      <w:pPr>
        <w:jc w:val="center"/>
        <w:rPr>
          <w:rFonts w:hint="default" w:eastAsiaTheme="minorEastAsia"/>
          <w:lang w:val="en-US" w:eastAsia="zh-CN"/>
        </w:rPr>
      </w:pPr>
      <w:r>
        <w:rPr>
          <w:rFonts w:hint="eastAsia"/>
          <w:lang w:val="en-US" w:eastAsia="zh-CN"/>
        </w:rPr>
        <w:t>图7.1 最终结果 准确率0.579</w:t>
      </w:r>
    </w:p>
    <w:p w14:paraId="11218319">
      <w:pPr>
        <w:rPr>
          <w:rFonts w:hint="eastAsia" w:ascii="宋体" w:hAnsi="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p>
    <w:p w14:paraId="7A51E74C">
      <w:pPr>
        <w:outlineLvl w:val="1"/>
        <w:rPr>
          <w:rFonts w:hint="eastAsia" w:ascii="宋体" w:hAnsi="宋体" w:eastAsia="宋体" w:cs="宋体"/>
          <w:b/>
          <w:bCs/>
          <w:i w:val="0"/>
          <w:iCs w:val="0"/>
          <w:caps w:val="0"/>
          <w:color w:val="auto"/>
          <w:spacing w:val="0"/>
          <w:sz w:val="28"/>
          <w:szCs w:val="28"/>
          <w:shd w:val="clear" w:fill="FFFFFF"/>
          <w:lang w:val="en-US" w:eastAsia="zh-CN"/>
        </w:rPr>
      </w:pPr>
      <w:bookmarkStart w:id="41" w:name="_Toc22213"/>
      <w:r>
        <w:rPr>
          <w:rFonts w:hint="eastAsia" w:ascii="宋体" w:hAnsi="宋体" w:cs="宋体"/>
          <w:b/>
          <w:bCs/>
          <w:i w:val="0"/>
          <w:iCs w:val="0"/>
          <w:caps w:val="0"/>
          <w:color w:val="auto"/>
          <w:spacing w:val="0"/>
          <w:sz w:val="28"/>
          <w:szCs w:val="28"/>
          <w:shd w:val="clear" w:fill="FFFFFF"/>
          <w:lang w:val="en-US" w:eastAsia="zh-CN"/>
        </w:rPr>
        <w:t>8</w:t>
      </w:r>
      <w:r>
        <w:rPr>
          <w:rFonts w:hint="eastAsia" w:ascii="宋体" w:hAnsi="宋体" w:eastAsia="宋体" w:cs="宋体"/>
          <w:b/>
          <w:bCs/>
          <w:i w:val="0"/>
          <w:iCs w:val="0"/>
          <w:caps w:val="0"/>
          <w:color w:val="auto"/>
          <w:spacing w:val="0"/>
          <w:sz w:val="28"/>
          <w:szCs w:val="28"/>
          <w:shd w:val="clear" w:fill="FFFFFF"/>
          <w:lang w:val="en-US" w:eastAsia="zh-CN"/>
        </w:rPr>
        <w:t>收获和体会</w:t>
      </w:r>
      <w:bookmarkEnd w:id="41"/>
    </w:p>
    <w:p w14:paraId="7D12E37E">
      <w:pPr>
        <w:rPr>
          <w:rFonts w:hint="eastAsia"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eastAsia="宋体" w:cs="宋体"/>
          <w:b w:val="0"/>
          <w:bCs w:val="0"/>
          <w:i w:val="0"/>
          <w:iCs w:val="0"/>
          <w:caps w:val="0"/>
          <w:color w:val="auto"/>
          <w:spacing w:val="0"/>
          <w:sz w:val="21"/>
          <w:szCs w:val="21"/>
          <w:shd w:val="clear" w:fill="FFFFFF"/>
          <w:lang w:val="en-US" w:eastAsia="zh-CN"/>
        </w:rPr>
        <w:t>通过本次实验，深入理解了图像分类任务中的数据处理、模型选择和训练过程。特别是在数据增强和模型微调方面，学到了如何有效地提高模型的性能。此外，对深度学习模型的评估和优化有了更实际的操作经验。通过不断的实验和调整，不仅提升了技术能力，也对如何将理论知识应用于实际问题有了更深的认识。</w:t>
      </w:r>
    </w:p>
    <w:p w14:paraId="141821DB">
      <w:pPr>
        <w:rPr>
          <w:rFonts w:hint="eastAsia" w:ascii="宋体" w:hAnsi="宋体" w:eastAsia="宋体" w:cs="宋体"/>
          <w:b w:val="0"/>
          <w:bCs w:val="0"/>
          <w:i w:val="0"/>
          <w:iCs w:val="0"/>
          <w:caps w:val="0"/>
          <w:color w:val="auto"/>
          <w:spacing w:val="0"/>
          <w:sz w:val="21"/>
          <w:szCs w:val="21"/>
          <w:shd w:val="clear" w:fill="FFFFFF"/>
          <w:lang w:val="en-US" w:eastAsia="zh-CN"/>
        </w:rPr>
      </w:pPr>
    </w:p>
    <w:p w14:paraId="7FB3C59E">
      <w:pPr>
        <w:rPr>
          <w:rFonts w:hint="eastAsia"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eastAsia="宋体" w:cs="宋体"/>
          <w:b w:val="0"/>
          <w:bCs w:val="0"/>
          <w:i w:val="0"/>
          <w:iCs w:val="0"/>
          <w:caps w:val="0"/>
          <w:color w:val="auto"/>
          <w:spacing w:val="0"/>
          <w:sz w:val="21"/>
          <w:szCs w:val="21"/>
          <w:shd w:val="clear" w:fill="FFFFFF"/>
          <w:lang w:val="en-US" w:eastAsia="zh-CN"/>
        </w:rPr>
        <w:t>在数据处理阶段，我们采用了多种数据增强技术，如随机旋转、裁剪和颜色抖动等，这些技术显著提高了模型的泛化能力。通过细致的数据预处理和分层抽样，我们确保了训练集和验证集在各个情感类别上的平衡分布，这对于模型的训练至关重要。</w:t>
      </w:r>
    </w:p>
    <w:p w14:paraId="2DDC7538">
      <w:pPr>
        <w:rPr>
          <w:rFonts w:hint="eastAsia" w:ascii="宋体" w:hAnsi="宋体" w:eastAsia="宋体" w:cs="宋体"/>
          <w:b w:val="0"/>
          <w:bCs w:val="0"/>
          <w:i w:val="0"/>
          <w:iCs w:val="0"/>
          <w:caps w:val="0"/>
          <w:color w:val="auto"/>
          <w:spacing w:val="0"/>
          <w:sz w:val="21"/>
          <w:szCs w:val="21"/>
          <w:shd w:val="clear" w:fill="FFFFFF"/>
          <w:lang w:val="en-US" w:eastAsia="zh-CN"/>
        </w:rPr>
      </w:pPr>
    </w:p>
    <w:p w14:paraId="31AEDF06">
      <w:pPr>
        <w:rPr>
          <w:rFonts w:hint="eastAsia"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eastAsia="宋体" w:cs="宋体"/>
          <w:b w:val="0"/>
          <w:bCs w:val="0"/>
          <w:i w:val="0"/>
          <w:iCs w:val="0"/>
          <w:caps w:val="0"/>
          <w:color w:val="auto"/>
          <w:spacing w:val="0"/>
          <w:sz w:val="21"/>
          <w:szCs w:val="21"/>
          <w:shd w:val="clear" w:fill="FFFFFF"/>
          <w:lang w:val="en-US" w:eastAsia="zh-CN"/>
        </w:rPr>
        <w:t>模型选择上，我们采用了经过微调的ResNet18，这是一种在图像识别任务中表现出色的深度卷积神经网络。通过修改模型的输入层和分类层，使其适应单通道灰度图像的输入和六种情感的输出，我们进一步优化了模型的性能。</w:t>
      </w:r>
    </w:p>
    <w:p w14:paraId="43E05917">
      <w:pPr>
        <w:rPr>
          <w:rFonts w:hint="eastAsia" w:ascii="宋体" w:hAnsi="宋体" w:eastAsia="宋体" w:cs="宋体"/>
          <w:b w:val="0"/>
          <w:bCs w:val="0"/>
          <w:i w:val="0"/>
          <w:iCs w:val="0"/>
          <w:caps w:val="0"/>
          <w:color w:val="auto"/>
          <w:spacing w:val="0"/>
          <w:sz w:val="21"/>
          <w:szCs w:val="21"/>
          <w:shd w:val="clear" w:fill="FFFFFF"/>
          <w:lang w:val="en-US" w:eastAsia="zh-CN"/>
        </w:rPr>
      </w:pPr>
    </w:p>
    <w:p w14:paraId="1C845F46">
      <w:pPr>
        <w:rPr>
          <w:rFonts w:hint="eastAsia"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eastAsia="宋体" w:cs="宋体"/>
          <w:b w:val="0"/>
          <w:bCs w:val="0"/>
          <w:i w:val="0"/>
          <w:iCs w:val="0"/>
          <w:caps w:val="0"/>
          <w:color w:val="auto"/>
          <w:spacing w:val="0"/>
          <w:sz w:val="21"/>
          <w:szCs w:val="21"/>
          <w:shd w:val="clear" w:fill="FFFFFF"/>
          <w:lang w:val="en-US" w:eastAsia="zh-CN"/>
        </w:rPr>
        <w:t>在模型训练过程中，我们使用了Adam优化器和交叉熵损失函数，通过迭代调整学习率和批量大小，我们找到了最佳的超参数组合。每个epoch结束后，模型都会在验证集上评估性能，并根据表现调整学习率和保存最佳模型。</w:t>
      </w:r>
    </w:p>
    <w:p w14:paraId="503BF7CA">
      <w:pPr>
        <w:rPr>
          <w:rFonts w:hint="eastAsia" w:ascii="宋体" w:hAnsi="宋体" w:eastAsia="宋体" w:cs="宋体"/>
          <w:b w:val="0"/>
          <w:bCs w:val="0"/>
          <w:i w:val="0"/>
          <w:iCs w:val="0"/>
          <w:caps w:val="0"/>
          <w:color w:val="auto"/>
          <w:spacing w:val="0"/>
          <w:sz w:val="21"/>
          <w:szCs w:val="21"/>
          <w:shd w:val="clear" w:fill="FFFFFF"/>
          <w:lang w:val="en-US" w:eastAsia="zh-CN"/>
        </w:rPr>
      </w:pPr>
    </w:p>
    <w:p w14:paraId="5A1C82D6">
      <w:pPr>
        <w:rPr>
          <w:rFonts w:hint="eastAsia" w:ascii="宋体" w:hAnsi="宋体" w:eastAsia="宋体" w:cs="宋体"/>
          <w:b w:val="0"/>
          <w:bCs w:val="0"/>
          <w:i w:val="0"/>
          <w:iCs w:val="0"/>
          <w:caps w:val="0"/>
          <w:color w:val="auto"/>
          <w:spacing w:val="0"/>
          <w:sz w:val="21"/>
          <w:szCs w:val="21"/>
          <w:shd w:val="clear" w:fill="FFFFFF"/>
          <w:lang w:val="en-US" w:eastAsia="zh-CN"/>
        </w:rPr>
      </w:pPr>
      <w:r>
        <w:rPr>
          <w:rFonts w:hint="eastAsia" w:ascii="宋体" w:hAnsi="宋体" w:eastAsia="宋体" w:cs="宋体"/>
          <w:b w:val="0"/>
          <w:bCs w:val="0"/>
          <w:i w:val="0"/>
          <w:iCs w:val="0"/>
          <w:caps w:val="0"/>
          <w:color w:val="auto"/>
          <w:spacing w:val="0"/>
          <w:sz w:val="21"/>
          <w:szCs w:val="21"/>
          <w:shd w:val="clear" w:fill="FFFFFF"/>
          <w:lang w:val="en-US" w:eastAsia="zh-CN"/>
        </w:rPr>
        <w:t>通过这次项目，我不仅学习到了如何处理和增强图像数据，还掌握了如何选择和调整深度学习模型以适应特定任务。这一过程虽然充满挑战，但也极大地提升了我的技术能力和解决问题的能力。未来，我期待将这些经验应用到更多的实际问题中，继续推动人工智能技术的发展。</w:t>
      </w:r>
    </w:p>
    <w:p w14:paraId="284ACAFA">
      <w:pPr>
        <w:rPr>
          <w:rFonts w:hint="eastAsia" w:ascii="宋体" w:hAnsi="宋体" w:eastAsia="宋体" w:cs="宋体"/>
          <w:b/>
          <w:bCs/>
          <w:i w:val="0"/>
          <w:iCs w:val="0"/>
          <w:caps w:val="0"/>
          <w:color w:val="auto"/>
          <w:spacing w:val="0"/>
          <w:sz w:val="28"/>
          <w:szCs w:val="28"/>
          <w:shd w:val="clear" w:fill="FFFFFF"/>
          <w:lang w:val="en-US" w:eastAsia="zh-CN"/>
        </w:rPr>
      </w:pPr>
    </w:p>
    <w:p w14:paraId="2E67BB8E">
      <w:pPr>
        <w:rPr>
          <w:rFonts w:hint="eastAsia" w:ascii="宋体" w:hAnsi="宋体" w:eastAsia="宋体" w:cs="宋体"/>
          <w:sz w:val="24"/>
          <w:lang w:val="en-US" w:eastAsia="zh-CN"/>
        </w:rPr>
      </w:pPr>
    </w:p>
    <w:p w14:paraId="5D9A14E6">
      <w:pPr>
        <w:rPr>
          <w:b/>
          <w:bCs/>
        </w:rPr>
      </w:pPr>
    </w:p>
    <w:p w14:paraId="6F851777">
      <w:pPr>
        <w:rPr>
          <w:rFonts w:hint="eastAsia" w:ascii="宋体" w:hAnsi="宋体" w:eastAsia="宋体" w:cs="宋体"/>
          <w:b/>
          <w:bCs/>
          <w:sz w:val="28"/>
          <w:szCs w:val="28"/>
          <w:lang w:val="en-US" w:eastAsia="zh-CN"/>
        </w:rPr>
      </w:pP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7F6D27">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35875A">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14:paraId="7335875A">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41A02A"/>
    <w:multiLevelType w:val="singleLevel"/>
    <w:tmpl w:val="F941A02A"/>
    <w:lvl w:ilvl="0" w:tentative="0">
      <w:start w:val="6"/>
      <w:numFmt w:val="decimal"/>
      <w:lvlText w:val="%1."/>
      <w:lvlJc w:val="left"/>
      <w:pPr>
        <w:tabs>
          <w:tab w:val="left" w:pos="312"/>
        </w:tabs>
      </w:pPr>
    </w:lvl>
  </w:abstractNum>
  <w:abstractNum w:abstractNumId="1">
    <w:nsid w:val="00972198"/>
    <w:multiLevelType w:val="singleLevel"/>
    <w:tmpl w:val="00972198"/>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BlNDgzMmMyZTc0NzRjMzFhN2ZjM2Y2N2EzZDFmOGUifQ=="/>
  </w:docVars>
  <w:rsids>
    <w:rsidRoot w:val="00172A27"/>
    <w:rsid w:val="004F072A"/>
    <w:rsid w:val="004F5C3F"/>
    <w:rsid w:val="04466C16"/>
    <w:rsid w:val="048B3E34"/>
    <w:rsid w:val="04B70785"/>
    <w:rsid w:val="05E803BF"/>
    <w:rsid w:val="08CE609D"/>
    <w:rsid w:val="0AA25A34"/>
    <w:rsid w:val="0AB47122"/>
    <w:rsid w:val="0B95098E"/>
    <w:rsid w:val="0CAA6E21"/>
    <w:rsid w:val="0CFB78C5"/>
    <w:rsid w:val="0D2477B6"/>
    <w:rsid w:val="0DDA54E4"/>
    <w:rsid w:val="0E6C248B"/>
    <w:rsid w:val="106B68C8"/>
    <w:rsid w:val="10774D14"/>
    <w:rsid w:val="11D03C2E"/>
    <w:rsid w:val="12107727"/>
    <w:rsid w:val="12AD766B"/>
    <w:rsid w:val="13070B2A"/>
    <w:rsid w:val="13427DB4"/>
    <w:rsid w:val="14AD3BD1"/>
    <w:rsid w:val="14C173FE"/>
    <w:rsid w:val="168A7511"/>
    <w:rsid w:val="1777186C"/>
    <w:rsid w:val="17E256C1"/>
    <w:rsid w:val="18526AA4"/>
    <w:rsid w:val="19D943DB"/>
    <w:rsid w:val="1AE47F7B"/>
    <w:rsid w:val="1B7F1479"/>
    <w:rsid w:val="1CFD2DEB"/>
    <w:rsid w:val="1ED63AA6"/>
    <w:rsid w:val="1F064A37"/>
    <w:rsid w:val="1F071EB1"/>
    <w:rsid w:val="1F542F82"/>
    <w:rsid w:val="20B46686"/>
    <w:rsid w:val="20EE50D7"/>
    <w:rsid w:val="23F724F4"/>
    <w:rsid w:val="241035B6"/>
    <w:rsid w:val="25DE6558"/>
    <w:rsid w:val="26A557A2"/>
    <w:rsid w:val="26DA77C8"/>
    <w:rsid w:val="26E55DD5"/>
    <w:rsid w:val="272555CB"/>
    <w:rsid w:val="27841C9E"/>
    <w:rsid w:val="27ED433A"/>
    <w:rsid w:val="28F039B6"/>
    <w:rsid w:val="297C1587"/>
    <w:rsid w:val="2AC5334C"/>
    <w:rsid w:val="2BE60526"/>
    <w:rsid w:val="2BFF5E0B"/>
    <w:rsid w:val="2D58666E"/>
    <w:rsid w:val="2D5A0841"/>
    <w:rsid w:val="2D8D7A26"/>
    <w:rsid w:val="2DCE2518"/>
    <w:rsid w:val="2EDC6EB7"/>
    <w:rsid w:val="300A7876"/>
    <w:rsid w:val="30CC4D09"/>
    <w:rsid w:val="31D34AAF"/>
    <w:rsid w:val="32AE77A2"/>
    <w:rsid w:val="33B36731"/>
    <w:rsid w:val="35867B7C"/>
    <w:rsid w:val="35B069A7"/>
    <w:rsid w:val="35E0531B"/>
    <w:rsid w:val="39180AEB"/>
    <w:rsid w:val="391C7906"/>
    <w:rsid w:val="3DE67238"/>
    <w:rsid w:val="3E133F77"/>
    <w:rsid w:val="3E794C02"/>
    <w:rsid w:val="3E9C21BE"/>
    <w:rsid w:val="3EC62D97"/>
    <w:rsid w:val="3F89361E"/>
    <w:rsid w:val="42254279"/>
    <w:rsid w:val="426F0652"/>
    <w:rsid w:val="42BA7FF8"/>
    <w:rsid w:val="42BF6D6E"/>
    <w:rsid w:val="42E87780"/>
    <w:rsid w:val="45504FC8"/>
    <w:rsid w:val="45FB5A1D"/>
    <w:rsid w:val="477737C9"/>
    <w:rsid w:val="47F44E19"/>
    <w:rsid w:val="47FC782A"/>
    <w:rsid w:val="485B09F4"/>
    <w:rsid w:val="497A30FC"/>
    <w:rsid w:val="4B173CA3"/>
    <w:rsid w:val="4BE34F89"/>
    <w:rsid w:val="4DDC25D7"/>
    <w:rsid w:val="4F6E54B1"/>
    <w:rsid w:val="50D95990"/>
    <w:rsid w:val="5187285A"/>
    <w:rsid w:val="53C01E29"/>
    <w:rsid w:val="553E5926"/>
    <w:rsid w:val="56757125"/>
    <w:rsid w:val="5AD71F99"/>
    <w:rsid w:val="5B556CFC"/>
    <w:rsid w:val="5B6836FC"/>
    <w:rsid w:val="5D1A6C78"/>
    <w:rsid w:val="5DDA3674"/>
    <w:rsid w:val="5F3508E0"/>
    <w:rsid w:val="5F656BBE"/>
    <w:rsid w:val="60402552"/>
    <w:rsid w:val="60E54CF7"/>
    <w:rsid w:val="60EC092C"/>
    <w:rsid w:val="616404C2"/>
    <w:rsid w:val="62C26C47"/>
    <w:rsid w:val="65AE0FEE"/>
    <w:rsid w:val="6885769C"/>
    <w:rsid w:val="68B95597"/>
    <w:rsid w:val="68EF624E"/>
    <w:rsid w:val="693E784B"/>
    <w:rsid w:val="69A13E8C"/>
    <w:rsid w:val="69B144C0"/>
    <w:rsid w:val="6BCE4EB6"/>
    <w:rsid w:val="6C427652"/>
    <w:rsid w:val="6CE177A5"/>
    <w:rsid w:val="6CE801F9"/>
    <w:rsid w:val="6D9D2AA7"/>
    <w:rsid w:val="6DCC5930"/>
    <w:rsid w:val="6E592E81"/>
    <w:rsid w:val="6E6F528A"/>
    <w:rsid w:val="6EAC3447"/>
    <w:rsid w:val="6FC36CFC"/>
    <w:rsid w:val="7047792D"/>
    <w:rsid w:val="70F3716D"/>
    <w:rsid w:val="71552B2D"/>
    <w:rsid w:val="71C823A7"/>
    <w:rsid w:val="729606F7"/>
    <w:rsid w:val="73683E42"/>
    <w:rsid w:val="73B428B9"/>
    <w:rsid w:val="73EB7D53"/>
    <w:rsid w:val="75244106"/>
    <w:rsid w:val="75630D65"/>
    <w:rsid w:val="779C055E"/>
    <w:rsid w:val="77ED0DBA"/>
    <w:rsid w:val="78E7714D"/>
    <w:rsid w:val="7A107474"/>
    <w:rsid w:val="7BB73AE8"/>
    <w:rsid w:val="7BD01B16"/>
    <w:rsid w:val="7CD12A58"/>
    <w:rsid w:val="7DA32B71"/>
    <w:rsid w:val="7DD65E4C"/>
    <w:rsid w:val="7EA87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paragraph" w:styleId="7">
    <w:name w:val="HTML Preformatted"/>
    <w:basedOn w:val="1"/>
    <w:qFormat/>
    <w:uiPriority w:val="0"/>
    <w:rPr>
      <w:rFonts w:ascii="Courier New" w:hAnsi="Courier New"/>
      <w:sz w:val="20"/>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TML Code"/>
    <w:basedOn w:val="9"/>
    <w:qFormat/>
    <w:uiPriority w:val="0"/>
    <w:rPr>
      <w:rFonts w:ascii="Courier New" w:hAnsi="Courier New"/>
      <w:sz w:val="20"/>
    </w:rPr>
  </w:style>
  <w:style w:type="paragraph" w:customStyle="1" w:styleId="13">
    <w:name w:val="题目处1+黑体居中占三行"/>
    <w:basedOn w:val="1"/>
    <w:qFormat/>
    <w:uiPriority w:val="0"/>
    <w:pPr>
      <w:adjustRightInd w:val="0"/>
      <w:snapToGrid w:val="0"/>
      <w:spacing w:before="100" w:beforeLines="100" w:after="100" w:afterLines="100"/>
      <w:jc w:val="center"/>
    </w:pPr>
    <w:rPr>
      <w:rFonts w:eastAsia="黑体"/>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9190</Words>
  <Characters>20023</Characters>
  <Lines>0</Lines>
  <Paragraphs>0</Paragraphs>
  <TotalTime>10</TotalTime>
  <ScaleCrop>false</ScaleCrop>
  <LinksUpToDate>false</LinksUpToDate>
  <CharactersWithSpaces>22282</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2021-12-17T06:49:00Z</dcterms:created>
  <dc:creator>admin</dc:creator>
  <cp:lastModifiedBy>墨含</cp:lastModifiedBy>
  <dcterms:modified xsi:type="dcterms:W3CDTF">2024-08-17T07:47:21Z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ACFB13186BED4195A83863E19F6BB6A2</vt:lpwstr>
  </property>
</Properties>
</file>