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8E0" w:rsidRDefault="006C58E0" w:rsidP="00B30E61">
      <w:pPr>
        <w:spacing w:line="360" w:lineRule="auto"/>
        <w:rPr>
          <w:rFonts w:ascii="Arial" w:hAnsi="Arial" w:cs="Arial"/>
          <w:b/>
          <w:bCs/>
          <w:sz w:val="28"/>
          <w:szCs w:val="28"/>
        </w:rPr>
      </w:pPr>
    </w:p>
    <w:p w:rsidR="00B30E61" w:rsidRPr="003E465D" w:rsidRDefault="00B30E61" w:rsidP="00B30E61">
      <w:pPr>
        <w:spacing w:line="360" w:lineRule="auto"/>
        <w:rPr>
          <w:rFonts w:ascii="Arial" w:hAnsi="Arial" w:cs="Arial"/>
          <w:b/>
          <w:bCs/>
          <w:sz w:val="28"/>
          <w:szCs w:val="28"/>
        </w:rPr>
      </w:pPr>
      <w:r>
        <w:rPr>
          <w:rFonts w:ascii="Arial" w:hAnsi="Arial" w:cs="Arial"/>
          <w:b/>
          <w:bCs/>
          <w:sz w:val="28"/>
          <w:szCs w:val="28"/>
        </w:rPr>
        <w:t>Administration and Record Keeping</w:t>
      </w:r>
    </w:p>
    <w:p w:rsidR="00B30E61" w:rsidRPr="003E465D" w:rsidRDefault="00B30E61" w:rsidP="00B30E61">
      <w:pPr>
        <w:spacing w:line="360" w:lineRule="auto"/>
        <w:rPr>
          <w:rFonts w:ascii="Arial" w:hAnsi="Arial" w:cs="Arial"/>
          <w:b/>
          <w:bCs/>
          <w:sz w:val="28"/>
          <w:szCs w:val="28"/>
        </w:rPr>
      </w:pPr>
      <w:r w:rsidRPr="003E465D">
        <w:rPr>
          <w:rFonts w:ascii="Arial" w:hAnsi="Arial" w:cs="Arial"/>
          <w:b/>
          <w:bCs/>
          <w:sz w:val="28"/>
          <w:szCs w:val="28"/>
        </w:rPr>
        <w:t>Admissions</w:t>
      </w:r>
    </w:p>
    <w:p w:rsidR="00B30E61" w:rsidRPr="003E465D" w:rsidRDefault="00B30E61" w:rsidP="00B30E61">
      <w:pPr>
        <w:spacing w:line="360" w:lineRule="auto"/>
        <w:rPr>
          <w:rFonts w:ascii="Arial" w:hAnsi="Arial" w:cs="Arial"/>
          <w:b/>
          <w:bCs/>
        </w:rPr>
      </w:pPr>
      <w:r w:rsidRPr="003E465D">
        <w:rPr>
          <w:rFonts w:ascii="Arial" w:hAnsi="Arial" w:cs="Arial"/>
          <w:b/>
          <w:bCs/>
        </w:rPr>
        <w:t>Policy Statement</w:t>
      </w:r>
    </w:p>
    <w:p w:rsidR="00B30E61" w:rsidRPr="003E465D" w:rsidRDefault="00B30E61" w:rsidP="00BC7F7B">
      <w:pPr>
        <w:spacing w:line="288" w:lineRule="auto"/>
        <w:jc w:val="both"/>
        <w:rPr>
          <w:rFonts w:ascii="Arial" w:hAnsi="Arial" w:cs="Arial"/>
        </w:rPr>
      </w:pPr>
      <w:r w:rsidRPr="003E465D">
        <w:rPr>
          <w:rFonts w:ascii="Arial" w:hAnsi="Arial" w:cs="Arial"/>
        </w:rPr>
        <w:t xml:space="preserve">It is our intention to make </w:t>
      </w:r>
      <w:r>
        <w:rPr>
          <w:rFonts w:ascii="Arial" w:hAnsi="Arial" w:cs="Arial"/>
        </w:rPr>
        <w:t>Panda Playgroup</w:t>
      </w:r>
      <w:r w:rsidRPr="003E465D">
        <w:rPr>
          <w:rFonts w:ascii="Arial" w:hAnsi="Arial" w:cs="Arial"/>
        </w:rPr>
        <w:t xml:space="preserve"> accessible to children and families from all s</w:t>
      </w:r>
      <w:r>
        <w:rPr>
          <w:rFonts w:ascii="Arial" w:hAnsi="Arial" w:cs="Arial"/>
        </w:rPr>
        <w:t xml:space="preserve">ections of the local community. </w:t>
      </w:r>
      <w:r w:rsidRPr="003E465D">
        <w:rPr>
          <w:rFonts w:ascii="Arial" w:hAnsi="Arial" w:cs="Arial"/>
        </w:rPr>
        <w:t>We aim to ensure that all sections of our community have access to the setting through open, fair and clearly communicated procedures.</w:t>
      </w:r>
    </w:p>
    <w:p w:rsidR="00B30E61" w:rsidRPr="003E465D" w:rsidRDefault="00B30E61" w:rsidP="00D138D9">
      <w:pPr>
        <w:spacing w:after="0" w:line="360" w:lineRule="auto"/>
        <w:rPr>
          <w:rFonts w:ascii="Arial" w:hAnsi="Arial" w:cs="Arial"/>
          <w:b/>
          <w:bCs/>
        </w:rPr>
      </w:pPr>
      <w:r w:rsidRPr="003E465D">
        <w:rPr>
          <w:rFonts w:ascii="Arial" w:hAnsi="Arial" w:cs="Arial"/>
          <w:b/>
          <w:bCs/>
        </w:rPr>
        <w:t>Procedures</w:t>
      </w:r>
    </w:p>
    <w:p w:rsidR="00B30E61" w:rsidRPr="003E465D" w:rsidRDefault="00B30E61" w:rsidP="00D138D9">
      <w:pPr>
        <w:numPr>
          <w:ilvl w:val="0"/>
          <w:numId w:val="2"/>
        </w:numPr>
        <w:spacing w:after="0" w:line="288" w:lineRule="auto"/>
        <w:ind w:left="357" w:hanging="357"/>
        <w:jc w:val="both"/>
        <w:rPr>
          <w:rFonts w:ascii="Arial" w:hAnsi="Arial" w:cs="Arial"/>
        </w:rPr>
      </w:pPr>
      <w:r w:rsidRPr="003E465D">
        <w:rPr>
          <w:rFonts w:ascii="Arial" w:hAnsi="Arial" w:cs="Arial"/>
        </w:rPr>
        <w:t xml:space="preserve">We ensure that the existence of </w:t>
      </w:r>
      <w:r>
        <w:rPr>
          <w:rFonts w:ascii="Arial" w:hAnsi="Arial" w:cs="Arial"/>
        </w:rPr>
        <w:t>Panda Playgroup</w:t>
      </w:r>
      <w:r w:rsidRPr="003E465D">
        <w:rPr>
          <w:rFonts w:ascii="Arial" w:hAnsi="Arial" w:cs="Arial"/>
        </w:rPr>
        <w:t xml:space="preserve"> is widely advertised in places accessible to all sections of the community.</w:t>
      </w:r>
    </w:p>
    <w:p w:rsidR="00B30E61" w:rsidRPr="00622437" w:rsidRDefault="00B30E61" w:rsidP="00D138D9">
      <w:pPr>
        <w:numPr>
          <w:ilvl w:val="0"/>
          <w:numId w:val="2"/>
        </w:numPr>
        <w:spacing w:after="0" w:line="288" w:lineRule="auto"/>
        <w:ind w:left="357" w:hanging="357"/>
        <w:jc w:val="both"/>
        <w:rPr>
          <w:rFonts w:ascii="Arial" w:hAnsi="Arial" w:cs="Arial"/>
        </w:rPr>
      </w:pPr>
      <w:r w:rsidRPr="00622437">
        <w:rPr>
          <w:rFonts w:ascii="Arial" w:hAnsi="Arial" w:cs="Arial"/>
        </w:rPr>
        <w:t>We ensure that information about the playgroup is accessible, in written form and, where required, in more than one language. If required, we will provide information in spoken form, and try to provide versions in Braille or through British Sign Language. We will provide translated written materials where language needs of families suggest this is required</w:t>
      </w:r>
      <w:r>
        <w:rPr>
          <w:rFonts w:ascii="Arial" w:hAnsi="Arial" w:cs="Arial"/>
        </w:rPr>
        <w:t>.</w:t>
      </w:r>
    </w:p>
    <w:p w:rsidR="00B30E61" w:rsidRPr="003E465D" w:rsidRDefault="00B30E61" w:rsidP="00D138D9">
      <w:pPr>
        <w:numPr>
          <w:ilvl w:val="0"/>
          <w:numId w:val="2"/>
        </w:numPr>
        <w:spacing w:after="0" w:line="288" w:lineRule="auto"/>
        <w:ind w:left="357" w:hanging="357"/>
        <w:jc w:val="both"/>
        <w:rPr>
          <w:rFonts w:ascii="Arial" w:hAnsi="Arial" w:cs="Arial"/>
        </w:rPr>
      </w:pPr>
      <w:r w:rsidRPr="003E465D">
        <w:rPr>
          <w:rFonts w:ascii="Arial" w:hAnsi="Arial" w:cs="Arial"/>
        </w:rPr>
        <w:t xml:space="preserve">We arrange our waiting list in </w:t>
      </w:r>
      <w:r>
        <w:rPr>
          <w:rFonts w:ascii="Arial" w:hAnsi="Arial" w:cs="Arial"/>
        </w:rPr>
        <w:t xml:space="preserve">order of date of request. </w:t>
      </w:r>
    </w:p>
    <w:p w:rsidR="00B30E61" w:rsidRPr="003E465D" w:rsidRDefault="00B30E61" w:rsidP="00D138D9">
      <w:pPr>
        <w:numPr>
          <w:ilvl w:val="0"/>
          <w:numId w:val="3"/>
        </w:numPr>
        <w:spacing w:after="0" w:line="288" w:lineRule="auto"/>
        <w:ind w:left="357" w:hanging="357"/>
        <w:jc w:val="both"/>
        <w:rPr>
          <w:rFonts w:ascii="Arial" w:hAnsi="Arial" w:cs="Arial"/>
        </w:rPr>
      </w:pPr>
      <w:r w:rsidRPr="003E465D">
        <w:rPr>
          <w:rFonts w:ascii="Arial" w:hAnsi="Arial" w:cs="Arial"/>
        </w:rPr>
        <w:t xml:space="preserve">We describe our </w:t>
      </w:r>
      <w:r>
        <w:rPr>
          <w:rFonts w:ascii="Arial" w:hAnsi="Arial" w:cs="Arial"/>
        </w:rPr>
        <w:t>playgroup</w:t>
      </w:r>
      <w:r w:rsidRPr="003E465D">
        <w:rPr>
          <w:rFonts w:ascii="Arial" w:hAnsi="Arial" w:cs="Arial"/>
        </w:rPr>
        <w:t xml:space="preserve"> and its practices in terms that make it clear that it welcomes </w:t>
      </w:r>
      <w:proofErr w:type="gramStart"/>
      <w:r>
        <w:rPr>
          <w:rFonts w:ascii="Arial" w:hAnsi="Arial" w:cs="Arial"/>
        </w:rPr>
        <w:t xml:space="preserve">both </w:t>
      </w:r>
      <w:r w:rsidRPr="003E465D">
        <w:rPr>
          <w:rFonts w:ascii="Arial" w:hAnsi="Arial" w:cs="Arial"/>
        </w:rPr>
        <w:t>fathers</w:t>
      </w:r>
      <w:proofErr w:type="gramEnd"/>
      <w:r w:rsidRPr="003E465D">
        <w:rPr>
          <w:rFonts w:ascii="Arial" w:hAnsi="Arial" w:cs="Arial"/>
        </w:rPr>
        <w:t xml:space="preserve"> and mothers, other relations and other carers, including childminders.</w:t>
      </w:r>
    </w:p>
    <w:p w:rsidR="00B30E61" w:rsidRPr="003E465D" w:rsidRDefault="00B30E61" w:rsidP="00D138D9">
      <w:pPr>
        <w:numPr>
          <w:ilvl w:val="0"/>
          <w:numId w:val="3"/>
        </w:numPr>
        <w:spacing w:after="0" w:line="288" w:lineRule="auto"/>
        <w:ind w:left="357" w:hanging="357"/>
        <w:jc w:val="both"/>
        <w:rPr>
          <w:rFonts w:ascii="Arial" w:hAnsi="Arial" w:cs="Arial"/>
        </w:rPr>
      </w:pPr>
      <w:r w:rsidRPr="003E465D">
        <w:rPr>
          <w:rFonts w:ascii="Arial" w:hAnsi="Arial" w:cs="Arial"/>
        </w:rPr>
        <w:t xml:space="preserve">We describe our setting and its practices in terms of how it treats each child and their family, having regard to their needs arising from their gender, special educational needs, disabilities, social background, religion, </w:t>
      </w:r>
      <w:proofErr w:type="gramStart"/>
      <w:r w:rsidRPr="003E465D">
        <w:rPr>
          <w:rFonts w:ascii="Arial" w:hAnsi="Arial" w:cs="Arial"/>
        </w:rPr>
        <w:t>ethnicity</w:t>
      </w:r>
      <w:proofErr w:type="gramEnd"/>
      <w:r w:rsidRPr="003E465D">
        <w:rPr>
          <w:rFonts w:ascii="Arial" w:hAnsi="Arial" w:cs="Arial"/>
        </w:rPr>
        <w:t xml:space="preserve"> or from English being a newly acquired additional language.</w:t>
      </w:r>
    </w:p>
    <w:p w:rsidR="00B30E61" w:rsidRPr="003E465D" w:rsidRDefault="00B30E61" w:rsidP="00D138D9">
      <w:pPr>
        <w:numPr>
          <w:ilvl w:val="0"/>
          <w:numId w:val="3"/>
        </w:numPr>
        <w:spacing w:after="0" w:line="288" w:lineRule="auto"/>
        <w:ind w:left="357" w:hanging="357"/>
        <w:jc w:val="both"/>
        <w:rPr>
          <w:rFonts w:ascii="Arial" w:hAnsi="Arial" w:cs="Arial"/>
        </w:rPr>
      </w:pPr>
      <w:r w:rsidRPr="003E465D">
        <w:rPr>
          <w:rFonts w:ascii="Arial" w:hAnsi="Arial" w:cs="Arial"/>
        </w:rPr>
        <w:t xml:space="preserve">We make our </w:t>
      </w:r>
      <w:r>
        <w:rPr>
          <w:rFonts w:ascii="Arial" w:hAnsi="Arial" w:cs="Arial"/>
        </w:rPr>
        <w:t>E</w:t>
      </w:r>
      <w:r w:rsidRPr="003E465D">
        <w:rPr>
          <w:rFonts w:ascii="Arial" w:hAnsi="Arial" w:cs="Arial"/>
        </w:rPr>
        <w:t xml:space="preserve">qual </w:t>
      </w:r>
      <w:r>
        <w:rPr>
          <w:rFonts w:ascii="Arial" w:hAnsi="Arial" w:cs="Arial"/>
        </w:rPr>
        <w:t>O</w:t>
      </w:r>
      <w:r w:rsidRPr="003E465D">
        <w:rPr>
          <w:rFonts w:ascii="Arial" w:hAnsi="Arial" w:cs="Arial"/>
        </w:rPr>
        <w:t xml:space="preserve">pportunities </w:t>
      </w:r>
      <w:r>
        <w:rPr>
          <w:rFonts w:ascii="Arial" w:hAnsi="Arial" w:cs="Arial"/>
        </w:rPr>
        <w:t>P</w:t>
      </w:r>
      <w:r w:rsidRPr="003E465D">
        <w:rPr>
          <w:rFonts w:ascii="Arial" w:hAnsi="Arial" w:cs="Arial"/>
        </w:rPr>
        <w:t>olicy widely known.</w:t>
      </w:r>
    </w:p>
    <w:p w:rsidR="00B30E61" w:rsidRDefault="00B30E61" w:rsidP="00D138D9">
      <w:pPr>
        <w:numPr>
          <w:ilvl w:val="0"/>
          <w:numId w:val="3"/>
        </w:numPr>
        <w:spacing w:after="0" w:line="288" w:lineRule="auto"/>
        <w:ind w:left="357" w:hanging="357"/>
        <w:jc w:val="both"/>
        <w:rPr>
          <w:rFonts w:ascii="Arial" w:hAnsi="Arial" w:cs="Arial"/>
        </w:rPr>
      </w:pPr>
      <w:r w:rsidRPr="003E465D">
        <w:rPr>
          <w:rFonts w:ascii="Arial" w:hAnsi="Arial" w:cs="Arial"/>
        </w:rPr>
        <w:t>We are flexible about attendance patterns to accommodate the needs of individual children and families</w:t>
      </w:r>
      <w:r>
        <w:rPr>
          <w:rFonts w:ascii="Arial" w:hAnsi="Arial" w:cs="Arial"/>
        </w:rPr>
        <w:t>.</w:t>
      </w:r>
    </w:p>
    <w:p w:rsidR="00680796" w:rsidRDefault="00D138D9" w:rsidP="005247B5">
      <w:pPr>
        <w:numPr>
          <w:ilvl w:val="0"/>
          <w:numId w:val="3"/>
        </w:numPr>
        <w:spacing w:after="0" w:line="288" w:lineRule="auto"/>
        <w:ind w:left="357" w:hanging="357"/>
        <w:rPr>
          <w:rFonts w:ascii="Arial" w:hAnsi="Arial" w:cs="Arial"/>
        </w:rPr>
      </w:pPr>
      <w:r>
        <w:rPr>
          <w:rFonts w:ascii="Arial" w:hAnsi="Arial" w:cs="Arial"/>
        </w:rPr>
        <w:t xml:space="preserve">Visits to the playgroup are arranged via the Admissions Co-ordinator. </w:t>
      </w:r>
      <w:hyperlink r:id="rId9" w:history="1">
        <w:r w:rsidRPr="00247FDE">
          <w:rPr>
            <w:rStyle w:val="Hyperlink"/>
            <w:rFonts w:ascii="Arial" w:hAnsi="Arial" w:cs="Arial"/>
          </w:rPr>
          <w:t>Pandaplaygroupadmissions@yahoo.co.uk</w:t>
        </w:r>
      </w:hyperlink>
      <w:r>
        <w:rPr>
          <w:rFonts w:ascii="Arial" w:hAnsi="Arial" w:cs="Arial"/>
        </w:rPr>
        <w:t xml:space="preserve">. </w:t>
      </w:r>
    </w:p>
    <w:p w:rsidR="00D138D9" w:rsidRDefault="00D138D9" w:rsidP="00D138D9">
      <w:pPr>
        <w:numPr>
          <w:ilvl w:val="0"/>
          <w:numId w:val="3"/>
        </w:numPr>
        <w:spacing w:after="0" w:line="288" w:lineRule="auto"/>
        <w:ind w:left="357" w:hanging="357"/>
        <w:jc w:val="both"/>
        <w:rPr>
          <w:rFonts w:ascii="Arial" w:hAnsi="Arial" w:cs="Arial"/>
        </w:rPr>
      </w:pPr>
      <w:r>
        <w:rPr>
          <w:rFonts w:ascii="Arial" w:hAnsi="Arial" w:cs="Arial"/>
        </w:rPr>
        <w:t>A preliminary visit will be arranged at a suitable time for parent/carer and child.</w:t>
      </w:r>
    </w:p>
    <w:p w:rsidR="00B30E61" w:rsidRPr="00D138D9" w:rsidRDefault="00680796" w:rsidP="00D0281E">
      <w:pPr>
        <w:numPr>
          <w:ilvl w:val="0"/>
          <w:numId w:val="3"/>
        </w:numPr>
        <w:spacing w:after="0" w:line="240" w:lineRule="auto"/>
        <w:ind w:left="357" w:hanging="357"/>
        <w:jc w:val="both"/>
        <w:rPr>
          <w:rFonts w:ascii="Arial" w:hAnsi="Arial" w:cs="Arial"/>
        </w:rPr>
      </w:pPr>
      <w:r>
        <w:rPr>
          <w:rFonts w:ascii="Arial" w:hAnsi="Arial" w:cs="Arial"/>
        </w:rPr>
        <w:t>Parents/carers are welcome to attend settling in sessions with their child</w:t>
      </w:r>
      <w:r w:rsidR="00D138D9">
        <w:rPr>
          <w:rFonts w:ascii="Arial" w:hAnsi="Arial" w:cs="Arial"/>
        </w:rPr>
        <w:t xml:space="preserve"> </w:t>
      </w:r>
    </w:p>
    <w:p w:rsidR="00680796" w:rsidRDefault="00680796" w:rsidP="00680796">
      <w:pPr>
        <w:spacing w:after="0" w:line="360" w:lineRule="auto"/>
        <w:rPr>
          <w:rFonts w:ascii="Arial" w:hAnsi="Arial" w:cs="Arial"/>
        </w:rPr>
      </w:pPr>
    </w:p>
    <w:p w:rsidR="00B30E61" w:rsidRPr="006C58E0" w:rsidRDefault="00B30E61" w:rsidP="006C58E0">
      <w:pPr>
        <w:spacing w:line="360" w:lineRule="auto"/>
        <w:rPr>
          <w:b/>
          <w:szCs w:val="24"/>
        </w:rPr>
      </w:pPr>
      <w:r w:rsidRPr="006C58E0">
        <w:rPr>
          <w:rFonts w:ascii="Arial" w:hAnsi="Arial" w:cs="Arial"/>
          <w:b/>
        </w:rPr>
        <w:t xml:space="preserve">This policy was </w:t>
      </w:r>
      <w:r w:rsidR="006C58E0" w:rsidRPr="006C58E0">
        <w:rPr>
          <w:rFonts w:ascii="Arial" w:hAnsi="Arial" w:cs="Arial"/>
          <w:b/>
        </w:rPr>
        <w:t>reviewed and updated June 2017</w:t>
      </w:r>
    </w:p>
    <w:sectPr w:rsidR="00B30E61" w:rsidRPr="006C58E0" w:rsidSect="000175B5">
      <w:headerReference w:type="even" r:id="rId10"/>
      <w:headerReference w:type="default" r:id="rId11"/>
      <w:footerReference w:type="even" r:id="rId12"/>
      <w:footerReference w:type="default" r:id="rId13"/>
      <w:headerReference w:type="first" r:id="rId14"/>
      <w:footerReference w:type="first" r:id="rId15"/>
      <w:pgSz w:w="11907" w:h="16840" w:code="9"/>
      <w:pgMar w:top="1440" w:right="992" w:bottom="568" w:left="1440" w:header="709" w:footer="76"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307" w:rsidRDefault="00F31307" w:rsidP="00667C15">
      <w:pPr>
        <w:spacing w:after="0" w:line="240" w:lineRule="auto"/>
      </w:pPr>
      <w:r>
        <w:separator/>
      </w:r>
    </w:p>
  </w:endnote>
  <w:endnote w:type="continuationSeparator" w:id="0">
    <w:p w:rsidR="00F31307" w:rsidRDefault="00F31307" w:rsidP="0066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5B5" w:rsidRDefault="000175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DBF" w:rsidRDefault="00B30E61" w:rsidP="00F31845">
    <w:pPr>
      <w:pStyle w:val="Footer"/>
      <w:tabs>
        <w:tab w:val="left" w:pos="540"/>
      </w:tabs>
      <w:jc w:val="center"/>
      <w:rPr>
        <w:rFonts w:ascii="Arial" w:hAnsi="Arial" w:cs="Arial"/>
        <w:color w:val="141823"/>
        <w:sz w:val="20"/>
        <w:szCs w:val="20"/>
        <w:shd w:val="clear" w:color="auto" w:fill="FFFFFF"/>
      </w:rPr>
    </w:pPr>
    <w:r>
      <w:rPr>
        <w:noProof/>
      </w:rPr>
      <w:drawing>
        <wp:anchor distT="0" distB="0" distL="114300" distR="114300" simplePos="0" relativeHeight="251656704" behindDoc="0" locked="0" layoutInCell="1" allowOverlap="1" wp14:anchorId="12F15915" wp14:editId="4FF33466">
          <wp:simplePos x="0" y="0"/>
          <wp:positionH relativeFrom="column">
            <wp:posOffset>800100</wp:posOffset>
          </wp:positionH>
          <wp:positionV relativeFrom="paragraph">
            <wp:posOffset>55880</wp:posOffset>
          </wp:positionV>
          <wp:extent cx="257175" cy="2571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pic:spPr>
              </pic:pic>
            </a:graphicData>
          </a:graphic>
          <wp14:sizeRelH relativeFrom="page">
            <wp14:pctWidth>0</wp14:pctWidth>
          </wp14:sizeRelH>
          <wp14:sizeRelV relativeFrom="page">
            <wp14:pctHeight>0</wp14:pctHeight>
          </wp14:sizeRelV>
        </wp:anchor>
      </w:drawing>
    </w:r>
    <w:r w:rsidR="00C84DBF" w:rsidRPr="00E30A8D">
      <w:rPr>
        <w:rFonts w:ascii="Arial" w:hAnsi="Arial" w:cs="Arial"/>
        <w:color w:val="141823"/>
        <w:sz w:val="20"/>
        <w:szCs w:val="20"/>
        <w:shd w:val="clear" w:color="auto" w:fill="FFFFFF"/>
      </w:rPr>
      <w:t>www.pandaplaygroup.co.uk</w:t>
    </w:r>
  </w:p>
  <w:p w:rsidR="00C84DBF" w:rsidRDefault="00C84DBF" w:rsidP="00F31845">
    <w:pPr>
      <w:pStyle w:val="Footer"/>
      <w:ind w:firstLine="540"/>
      <w:jc w:val="center"/>
      <w:rPr>
        <w:rFonts w:ascii="Arial" w:hAnsi="Arial" w:cs="Arial"/>
        <w:color w:val="141823"/>
        <w:sz w:val="20"/>
        <w:szCs w:val="20"/>
        <w:shd w:val="clear" w:color="auto" w:fill="FFFFFF"/>
      </w:rPr>
    </w:pPr>
    <w:r w:rsidRPr="008B123C">
      <w:rPr>
        <w:rFonts w:ascii="Arial" w:hAnsi="Arial" w:cs="Arial"/>
        <w:sz w:val="20"/>
        <w:szCs w:val="20"/>
      </w:rPr>
      <w:t>Like us on Facebook – “</w:t>
    </w:r>
    <w:r w:rsidRPr="008B123C">
      <w:rPr>
        <w:rFonts w:ascii="Arial" w:hAnsi="Arial" w:cs="Arial"/>
        <w:color w:val="141823"/>
        <w:sz w:val="20"/>
        <w:szCs w:val="20"/>
        <w:shd w:val="clear" w:color="auto" w:fill="FFFFFF"/>
      </w:rPr>
      <w:t>Panda Playgroup, Sticky Mitts &amp; Tiny Tots”</w:t>
    </w:r>
  </w:p>
  <w:p w:rsidR="00C84DBF" w:rsidRPr="001F59D2" w:rsidRDefault="00C84DBF" w:rsidP="00F31845">
    <w:pPr>
      <w:pStyle w:val="Footer"/>
      <w:tabs>
        <w:tab w:val="left" w:pos="540"/>
      </w:tabs>
      <w:jc w:val="center"/>
      <w:rPr>
        <w:rFonts w:ascii="Arial" w:hAnsi="Arial" w:cs="Arial"/>
        <w:color w:val="141823"/>
        <w:sz w:val="20"/>
        <w:szCs w:val="20"/>
        <w:shd w:val="clear" w:color="auto" w:fill="FFFFFF"/>
      </w:rPr>
    </w:pPr>
    <w:r>
      <w:rPr>
        <w:rFonts w:ascii="Arial" w:hAnsi="Arial" w:cs="Arial"/>
        <w:color w:val="141823"/>
        <w:sz w:val="20"/>
        <w:szCs w:val="20"/>
        <w:shd w:val="clear" w:color="auto" w:fill="FFFFFF"/>
      </w:rPr>
      <w:tab/>
    </w:r>
    <w:r>
      <w:rPr>
        <w:rFonts w:ascii="Arial" w:hAnsi="Arial" w:cs="Arial"/>
        <w:color w:val="141823"/>
        <w:sz w:val="20"/>
        <w:szCs w:val="20"/>
        <w:shd w:val="clear" w:color="auto" w:fill="FFFFFF"/>
      </w:rPr>
      <w:tab/>
    </w:r>
    <w:r w:rsidR="00B83DF8">
      <w:rPr>
        <w:rFonts w:ascii="Arial" w:hAnsi="Arial" w:cs="Arial"/>
        <w:color w:val="141823"/>
        <w:sz w:val="20"/>
        <w:szCs w:val="20"/>
        <w:shd w:val="clear" w:color="auto" w:fill="FFFFFF"/>
      </w:rPr>
      <w:t xml:space="preserve">        Make </w:t>
    </w:r>
    <w:r w:rsidR="00B83DF8" w:rsidRPr="00A64F57">
      <w:rPr>
        <w:rFonts w:ascii="Arial" w:hAnsi="Arial" w:cs="Arial"/>
        <w:color w:val="141823"/>
        <w:sz w:val="20"/>
        <w:szCs w:val="20"/>
        <w:shd w:val="clear" w:color="auto" w:fill="FFFFFF"/>
      </w:rPr>
      <w:t>www.easyfundraising.org.uk/causes/ppsmtt</w:t>
    </w:r>
    <w:r w:rsidR="00B83DF8">
      <w:rPr>
        <w:rFonts w:ascii="Arial" w:hAnsi="Arial" w:cs="Arial"/>
        <w:color w:val="141823"/>
        <w:sz w:val="20"/>
        <w:szCs w:val="20"/>
        <w:shd w:val="clear" w:color="auto" w:fill="FFFFFF"/>
      </w:rPr>
      <w:t xml:space="preserve"> your homepage</w:t>
    </w:r>
    <w:r>
      <w:rPr>
        <w:rFonts w:ascii="Arial" w:hAnsi="Arial" w:cs="Arial"/>
        <w:color w:val="141823"/>
        <w:sz w:val="20"/>
        <w:szCs w:val="20"/>
        <w:shd w:val="clear" w:color="auto" w:fill="FFFFFF"/>
      </w:rPr>
      <w:tab/>
    </w:r>
    <w:r w:rsidRPr="00637301">
      <w:rPr>
        <w:rFonts w:ascii="Arial" w:hAnsi="Arial" w:cs="Arial"/>
        <w:color w:val="141823"/>
        <w:sz w:val="20"/>
        <w:szCs w:val="20"/>
        <w:shd w:val="clear" w:color="auto" w:fill="FFFFFF"/>
      </w:rPr>
      <w:t xml:space="preserve">Page </w:t>
    </w:r>
    <w:r w:rsidRPr="00637301">
      <w:rPr>
        <w:rFonts w:ascii="Arial" w:hAnsi="Arial" w:cs="Arial"/>
        <w:color w:val="141823"/>
        <w:sz w:val="20"/>
        <w:szCs w:val="20"/>
        <w:shd w:val="clear" w:color="auto" w:fill="FFFFFF"/>
      </w:rPr>
      <w:fldChar w:fldCharType="begin"/>
    </w:r>
    <w:r w:rsidRPr="00637301">
      <w:rPr>
        <w:rFonts w:ascii="Arial" w:hAnsi="Arial" w:cs="Arial"/>
        <w:color w:val="141823"/>
        <w:sz w:val="20"/>
        <w:szCs w:val="20"/>
        <w:shd w:val="clear" w:color="auto" w:fill="FFFFFF"/>
      </w:rPr>
      <w:instrText xml:space="preserve"> PAGE </w:instrText>
    </w:r>
    <w:r w:rsidRPr="00637301">
      <w:rPr>
        <w:rFonts w:ascii="Arial" w:hAnsi="Arial" w:cs="Arial"/>
        <w:color w:val="141823"/>
        <w:sz w:val="20"/>
        <w:szCs w:val="20"/>
        <w:shd w:val="clear" w:color="auto" w:fill="FFFFFF"/>
      </w:rPr>
      <w:fldChar w:fldCharType="separate"/>
    </w:r>
    <w:r w:rsidR="00D138D9">
      <w:rPr>
        <w:rFonts w:ascii="Arial" w:hAnsi="Arial" w:cs="Arial"/>
        <w:noProof/>
        <w:color w:val="141823"/>
        <w:sz w:val="20"/>
        <w:szCs w:val="20"/>
        <w:shd w:val="clear" w:color="auto" w:fill="FFFFFF"/>
      </w:rPr>
      <w:t>2</w:t>
    </w:r>
    <w:r w:rsidRPr="00637301">
      <w:rPr>
        <w:rFonts w:ascii="Arial" w:hAnsi="Arial" w:cs="Arial"/>
        <w:color w:val="141823"/>
        <w:sz w:val="20"/>
        <w:szCs w:val="20"/>
        <w:shd w:val="clear" w:color="auto" w:fill="FFFFFF"/>
      </w:rPr>
      <w:fldChar w:fldCharType="end"/>
    </w:r>
    <w:r w:rsidRPr="00637301">
      <w:rPr>
        <w:rFonts w:ascii="Arial" w:hAnsi="Arial" w:cs="Arial"/>
        <w:color w:val="141823"/>
        <w:sz w:val="20"/>
        <w:szCs w:val="20"/>
        <w:shd w:val="clear" w:color="auto" w:fill="FFFFFF"/>
      </w:rPr>
      <w:t xml:space="preserve"> of </w:t>
    </w:r>
    <w:r w:rsidRPr="00637301">
      <w:rPr>
        <w:rFonts w:ascii="Arial" w:hAnsi="Arial" w:cs="Arial"/>
        <w:color w:val="141823"/>
        <w:sz w:val="20"/>
        <w:szCs w:val="20"/>
        <w:shd w:val="clear" w:color="auto" w:fill="FFFFFF"/>
      </w:rPr>
      <w:fldChar w:fldCharType="begin"/>
    </w:r>
    <w:r w:rsidRPr="00637301">
      <w:rPr>
        <w:rFonts w:ascii="Arial" w:hAnsi="Arial" w:cs="Arial"/>
        <w:color w:val="141823"/>
        <w:sz w:val="20"/>
        <w:szCs w:val="20"/>
        <w:shd w:val="clear" w:color="auto" w:fill="FFFFFF"/>
      </w:rPr>
      <w:instrText xml:space="preserve"> NUMPAGES </w:instrText>
    </w:r>
    <w:r w:rsidRPr="00637301">
      <w:rPr>
        <w:rFonts w:ascii="Arial" w:hAnsi="Arial" w:cs="Arial"/>
        <w:color w:val="141823"/>
        <w:sz w:val="20"/>
        <w:szCs w:val="20"/>
        <w:shd w:val="clear" w:color="auto" w:fill="FFFFFF"/>
      </w:rPr>
      <w:fldChar w:fldCharType="separate"/>
    </w:r>
    <w:r w:rsidR="00D138D9">
      <w:rPr>
        <w:rFonts w:ascii="Arial" w:hAnsi="Arial" w:cs="Arial"/>
        <w:noProof/>
        <w:color w:val="141823"/>
        <w:sz w:val="20"/>
        <w:szCs w:val="20"/>
        <w:shd w:val="clear" w:color="auto" w:fill="FFFFFF"/>
      </w:rPr>
      <w:t>2</w:t>
    </w:r>
    <w:r w:rsidRPr="00637301">
      <w:rPr>
        <w:rFonts w:ascii="Arial" w:hAnsi="Arial" w:cs="Arial"/>
        <w:color w:val="141823"/>
        <w:sz w:val="20"/>
        <w:szCs w:val="20"/>
        <w:shd w:val="clear" w:color="auto" w:fill="FFFFFF"/>
      </w:rPr>
      <w:fldChar w:fldCharType="end"/>
    </w:r>
  </w:p>
  <w:p w:rsidR="00C84DBF" w:rsidRDefault="00C84D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DBF" w:rsidRDefault="00C84DBF" w:rsidP="0032536C">
    <w:pPr>
      <w:pStyle w:val="Footer"/>
      <w:tabs>
        <w:tab w:val="left" w:pos="540"/>
      </w:tabs>
      <w:jc w:val="center"/>
      <w:rPr>
        <w:rFonts w:ascii="Arial" w:hAnsi="Arial" w:cs="Arial"/>
        <w:color w:val="141823"/>
        <w:sz w:val="20"/>
        <w:szCs w:val="20"/>
        <w:shd w:val="clear" w:color="auto" w:fill="FFFFFF"/>
      </w:rPr>
    </w:pPr>
    <w:r w:rsidRPr="00E30A8D">
      <w:rPr>
        <w:rFonts w:ascii="Arial" w:hAnsi="Arial" w:cs="Arial"/>
        <w:color w:val="141823"/>
        <w:sz w:val="20"/>
        <w:szCs w:val="20"/>
        <w:shd w:val="clear" w:color="auto" w:fill="FFFFFF"/>
      </w:rPr>
      <w:t>www.pandaplaygroup.co.uk</w:t>
    </w:r>
  </w:p>
  <w:p w:rsidR="00C84DBF" w:rsidRPr="0032536C" w:rsidRDefault="00C84DBF" w:rsidP="003E137F">
    <w:pPr>
      <w:pStyle w:val="Footer"/>
      <w:tabs>
        <w:tab w:val="left" w:pos="540"/>
      </w:tabs>
      <w:jc w:val="center"/>
    </w:pPr>
    <w:r>
      <w:rPr>
        <w:rFonts w:ascii="Arial" w:hAnsi="Arial" w:cs="Arial"/>
        <w:color w:val="141823"/>
        <w:sz w:val="20"/>
        <w:szCs w:val="20"/>
        <w:shd w:val="clear" w:color="auto" w:fill="FFFFFF"/>
      </w:rPr>
      <w:tab/>
    </w:r>
    <w:r>
      <w:rPr>
        <w:rFonts w:ascii="Arial" w:hAnsi="Arial" w:cs="Arial"/>
        <w:color w:val="141823"/>
        <w:sz w:val="20"/>
        <w:szCs w:val="20"/>
        <w:shd w:val="clear" w:color="auto" w:fill="FFFFFF"/>
      </w:rPr>
      <w:tab/>
    </w:r>
    <w:r w:rsidR="00B83DF8">
      <w:rPr>
        <w:rFonts w:ascii="Arial" w:hAnsi="Arial" w:cs="Arial"/>
        <w:color w:val="141823"/>
        <w:sz w:val="20"/>
        <w:szCs w:val="20"/>
        <w:shd w:val="clear" w:color="auto" w:fill="FFFFFF"/>
      </w:rPr>
      <w:t xml:space="preserve">      </w:t>
    </w:r>
    <w:r>
      <w:rPr>
        <w:rFonts w:ascii="Arial" w:hAnsi="Arial" w:cs="Arial"/>
        <w:color w:val="141823"/>
        <w:sz w:val="20"/>
        <w:szCs w:val="20"/>
        <w:shd w:val="clear" w:color="auto" w:fill="FFFFFF"/>
      </w:rPr>
      <w:tab/>
    </w:r>
    <w:r w:rsidRPr="003E137F">
      <w:rPr>
        <w:rFonts w:ascii="Arial" w:hAnsi="Arial" w:cs="Arial"/>
        <w:color w:val="141823"/>
        <w:sz w:val="20"/>
        <w:szCs w:val="20"/>
        <w:shd w:val="clear" w:color="auto" w:fill="FFFFFF"/>
      </w:rPr>
      <w:t xml:space="preserve">Page </w:t>
    </w:r>
    <w:r w:rsidRPr="003E137F">
      <w:rPr>
        <w:rFonts w:ascii="Arial" w:hAnsi="Arial" w:cs="Arial"/>
        <w:color w:val="141823"/>
        <w:sz w:val="20"/>
        <w:szCs w:val="20"/>
        <w:shd w:val="clear" w:color="auto" w:fill="FFFFFF"/>
      </w:rPr>
      <w:fldChar w:fldCharType="begin"/>
    </w:r>
    <w:r w:rsidRPr="003E137F">
      <w:rPr>
        <w:rFonts w:ascii="Arial" w:hAnsi="Arial" w:cs="Arial"/>
        <w:color w:val="141823"/>
        <w:sz w:val="20"/>
        <w:szCs w:val="20"/>
        <w:shd w:val="clear" w:color="auto" w:fill="FFFFFF"/>
      </w:rPr>
      <w:instrText xml:space="preserve"> PAGE </w:instrText>
    </w:r>
    <w:r w:rsidRPr="003E137F">
      <w:rPr>
        <w:rFonts w:ascii="Arial" w:hAnsi="Arial" w:cs="Arial"/>
        <w:color w:val="141823"/>
        <w:sz w:val="20"/>
        <w:szCs w:val="20"/>
        <w:shd w:val="clear" w:color="auto" w:fill="FFFFFF"/>
      </w:rPr>
      <w:fldChar w:fldCharType="separate"/>
    </w:r>
    <w:r w:rsidR="006C58E0">
      <w:rPr>
        <w:rFonts w:ascii="Arial" w:hAnsi="Arial" w:cs="Arial"/>
        <w:noProof/>
        <w:color w:val="141823"/>
        <w:sz w:val="20"/>
        <w:szCs w:val="20"/>
        <w:shd w:val="clear" w:color="auto" w:fill="FFFFFF"/>
      </w:rPr>
      <w:t>1</w:t>
    </w:r>
    <w:r w:rsidRPr="003E137F">
      <w:rPr>
        <w:rFonts w:ascii="Arial" w:hAnsi="Arial" w:cs="Arial"/>
        <w:color w:val="141823"/>
        <w:sz w:val="20"/>
        <w:szCs w:val="20"/>
        <w:shd w:val="clear" w:color="auto" w:fill="FFFFFF"/>
      </w:rPr>
      <w:fldChar w:fldCharType="end"/>
    </w:r>
    <w:r w:rsidRPr="003E137F">
      <w:rPr>
        <w:rFonts w:ascii="Arial" w:hAnsi="Arial" w:cs="Arial"/>
        <w:color w:val="141823"/>
        <w:sz w:val="20"/>
        <w:szCs w:val="20"/>
        <w:shd w:val="clear" w:color="auto" w:fill="FFFFFF"/>
      </w:rPr>
      <w:t xml:space="preserve"> of </w:t>
    </w:r>
    <w:r w:rsidRPr="003E137F">
      <w:rPr>
        <w:rFonts w:ascii="Arial" w:hAnsi="Arial" w:cs="Arial"/>
        <w:color w:val="141823"/>
        <w:sz w:val="20"/>
        <w:szCs w:val="20"/>
        <w:shd w:val="clear" w:color="auto" w:fill="FFFFFF"/>
      </w:rPr>
      <w:fldChar w:fldCharType="begin"/>
    </w:r>
    <w:r w:rsidRPr="003E137F">
      <w:rPr>
        <w:rFonts w:ascii="Arial" w:hAnsi="Arial" w:cs="Arial"/>
        <w:color w:val="141823"/>
        <w:sz w:val="20"/>
        <w:szCs w:val="20"/>
        <w:shd w:val="clear" w:color="auto" w:fill="FFFFFF"/>
      </w:rPr>
      <w:instrText xml:space="preserve"> NUMPAGES </w:instrText>
    </w:r>
    <w:r w:rsidRPr="003E137F">
      <w:rPr>
        <w:rFonts w:ascii="Arial" w:hAnsi="Arial" w:cs="Arial"/>
        <w:color w:val="141823"/>
        <w:sz w:val="20"/>
        <w:szCs w:val="20"/>
        <w:shd w:val="clear" w:color="auto" w:fill="FFFFFF"/>
      </w:rPr>
      <w:fldChar w:fldCharType="separate"/>
    </w:r>
    <w:r w:rsidR="006C58E0">
      <w:rPr>
        <w:rFonts w:ascii="Arial" w:hAnsi="Arial" w:cs="Arial"/>
        <w:noProof/>
        <w:color w:val="141823"/>
        <w:sz w:val="20"/>
        <w:szCs w:val="20"/>
        <w:shd w:val="clear" w:color="auto" w:fill="FFFFFF"/>
      </w:rPr>
      <w:t>1</w:t>
    </w:r>
    <w:r w:rsidRPr="003E137F">
      <w:rPr>
        <w:rFonts w:ascii="Arial" w:hAnsi="Arial" w:cs="Arial"/>
        <w:color w:val="141823"/>
        <w:sz w:val="20"/>
        <w:szCs w:val="20"/>
        <w:shd w:val="clear" w:color="auto" w:fill="FFFFF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307" w:rsidRDefault="00F31307" w:rsidP="00667C15">
      <w:pPr>
        <w:spacing w:after="0" w:line="240" w:lineRule="auto"/>
      </w:pPr>
      <w:r>
        <w:separator/>
      </w:r>
    </w:p>
  </w:footnote>
  <w:footnote w:type="continuationSeparator" w:id="0">
    <w:p w:rsidR="00F31307" w:rsidRDefault="00F31307" w:rsidP="00667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5B5" w:rsidRDefault="000175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DBF" w:rsidRPr="0033482D" w:rsidRDefault="00C84DBF" w:rsidP="0033482D">
    <w:pPr>
      <w:jc w:val="center"/>
      <w:rPr>
        <w:rFonts w:ascii="Arial" w:hAnsi="Arial" w:cs="Arial"/>
        <w:sz w:val="16"/>
        <w:szCs w:val="16"/>
      </w:rPr>
    </w:pPr>
    <w:r w:rsidRPr="0033482D">
      <w:rPr>
        <w:rFonts w:ascii="Arial" w:hAnsi="Arial" w:cs="Arial"/>
        <w:sz w:val="20"/>
        <w:szCs w:val="20"/>
      </w:rPr>
      <w:t>Panda Playgroup, Sticky Mitts and Tiny Tots</w:t>
    </w:r>
    <w:r w:rsidRPr="0033482D">
      <w:rPr>
        <w:rFonts w:ascii="Arial" w:hAnsi="Arial" w:cs="Arial"/>
        <w:sz w:val="20"/>
        <w:szCs w:val="20"/>
      </w:rPr>
      <w:br/>
    </w:r>
    <w:r w:rsidRPr="0033482D">
      <w:rPr>
        <w:rFonts w:ascii="Arial" w:hAnsi="Arial" w:cs="Arial"/>
        <w:sz w:val="16"/>
        <w:szCs w:val="16"/>
      </w:rPr>
      <w:t>Member of the Pre-School Learning Alliance | Registered charity number 1035584 | Ofsted number 321619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8D9" w:rsidRDefault="00B30E61" w:rsidP="00D138D9">
    <w:pPr>
      <w:spacing w:after="0"/>
      <w:jc w:val="right"/>
      <w:rPr>
        <w:rFonts w:ascii="Arial" w:hAnsi="Arial" w:cs="Arial"/>
        <w:b/>
        <w:sz w:val="28"/>
        <w:szCs w:val="28"/>
      </w:rPr>
    </w:pPr>
    <w:r>
      <w:rPr>
        <w:rFonts w:ascii="Arial" w:hAnsi="Arial" w:cs="Arial"/>
        <w:b/>
        <w:noProof/>
        <w:sz w:val="28"/>
        <w:szCs w:val="28"/>
      </w:rPr>
      <w:drawing>
        <wp:anchor distT="0" distB="0" distL="114300" distR="114300" simplePos="0" relativeHeight="251658752" behindDoc="1" locked="0" layoutInCell="1" allowOverlap="1" wp14:anchorId="402E089E" wp14:editId="410D6DE4">
          <wp:simplePos x="0" y="0"/>
          <wp:positionH relativeFrom="column">
            <wp:posOffset>0</wp:posOffset>
          </wp:positionH>
          <wp:positionV relativeFrom="paragraph">
            <wp:posOffset>-50800</wp:posOffset>
          </wp:positionV>
          <wp:extent cx="1028700" cy="972185"/>
          <wp:effectExtent l="0" t="0" r="0" b="0"/>
          <wp:wrapTight wrapText="bothSides">
            <wp:wrapPolygon edited="0">
              <wp:start x="0" y="0"/>
              <wp:lineTo x="0" y="21163"/>
              <wp:lineTo x="21200" y="21163"/>
              <wp:lineTo x="21200" y="0"/>
              <wp:lineTo x="0" y="0"/>
            </wp:wrapPolygon>
          </wp:wrapTight>
          <wp:docPr id="6" name="Picture 6" descr="panda_logo_small_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da_logo_small_squ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C84DBF" w:rsidRPr="00D16D43">
      <w:rPr>
        <w:rFonts w:ascii="Arial" w:hAnsi="Arial" w:cs="Arial"/>
        <w:b/>
        <w:sz w:val="28"/>
        <w:szCs w:val="28"/>
      </w:rPr>
      <w:t>Panda Playgroup</w:t>
    </w:r>
  </w:p>
  <w:p w:rsidR="00D138D9" w:rsidRPr="000175B5" w:rsidRDefault="00D138D9" w:rsidP="000175B5">
    <w:pPr>
      <w:spacing w:after="0"/>
      <w:jc w:val="right"/>
      <w:rPr>
        <w:rFonts w:ascii="Arial" w:hAnsi="Arial" w:cs="Arial"/>
        <w:sz w:val="24"/>
        <w:szCs w:val="24"/>
      </w:rPr>
    </w:pPr>
    <w:r w:rsidRPr="000175B5">
      <w:rPr>
        <w:rFonts w:ascii="Arial" w:hAnsi="Arial" w:cs="Arial"/>
        <w:sz w:val="24"/>
        <w:szCs w:val="24"/>
      </w:rPr>
      <w:t>Howell Hall</w:t>
    </w:r>
    <w:r w:rsidR="000175B5" w:rsidRPr="000175B5">
      <w:rPr>
        <w:rFonts w:ascii="Arial" w:hAnsi="Arial" w:cs="Arial"/>
        <w:sz w:val="24"/>
        <w:szCs w:val="24"/>
      </w:rPr>
      <w:t xml:space="preserve">, School Lane, </w:t>
    </w:r>
    <w:r w:rsidRPr="000175B5">
      <w:rPr>
        <w:rFonts w:ascii="Arial" w:hAnsi="Arial" w:cs="Arial"/>
        <w:sz w:val="24"/>
        <w:szCs w:val="24"/>
      </w:rPr>
      <w:t>Copmanthorpe</w:t>
    </w:r>
    <w:r w:rsidR="000175B5" w:rsidRPr="000175B5">
      <w:rPr>
        <w:rFonts w:ascii="Arial" w:hAnsi="Arial" w:cs="Arial"/>
        <w:sz w:val="24"/>
        <w:szCs w:val="24"/>
      </w:rPr>
      <w:t xml:space="preserve">, </w:t>
    </w:r>
    <w:r w:rsidRPr="000175B5">
      <w:rPr>
        <w:rFonts w:ascii="Arial" w:hAnsi="Arial" w:cs="Arial"/>
        <w:sz w:val="24"/>
        <w:szCs w:val="24"/>
      </w:rPr>
      <w:t>YO23 3SQ</w:t>
    </w:r>
  </w:p>
  <w:p w:rsidR="000175B5" w:rsidRPr="000175B5" w:rsidRDefault="000175B5" w:rsidP="000175B5">
    <w:pPr>
      <w:spacing w:after="0"/>
      <w:jc w:val="right"/>
      <w:rPr>
        <w:rFonts w:ascii="Arial" w:hAnsi="Arial" w:cs="Arial"/>
        <w:b/>
        <w:sz w:val="20"/>
        <w:szCs w:val="20"/>
      </w:rPr>
    </w:pPr>
    <w:r w:rsidRPr="000175B5">
      <w:rPr>
        <w:rFonts w:ascii="Arial" w:hAnsi="Arial" w:cs="Arial"/>
        <w:sz w:val="20"/>
        <w:szCs w:val="20"/>
      </w:rPr>
      <w:t>Member of the Pre-School Learning Alliance</w:t>
    </w:r>
  </w:p>
  <w:p w:rsidR="00D138D9" w:rsidRPr="000175B5" w:rsidRDefault="00D138D9" w:rsidP="00D138D9">
    <w:pPr>
      <w:spacing w:after="0"/>
      <w:jc w:val="right"/>
      <w:rPr>
        <w:rFonts w:ascii="Arial" w:hAnsi="Arial" w:cs="Arial"/>
        <w:sz w:val="20"/>
        <w:szCs w:val="20"/>
      </w:rPr>
    </w:pPr>
    <w:r w:rsidRPr="000175B5">
      <w:rPr>
        <w:rFonts w:ascii="Arial" w:hAnsi="Arial" w:cs="Arial"/>
        <w:sz w:val="20"/>
        <w:szCs w:val="20"/>
      </w:rPr>
      <w:t>Ofsted EY 501461</w:t>
    </w:r>
  </w:p>
  <w:p w:rsidR="00C84DBF" w:rsidRPr="000175B5" w:rsidRDefault="00D138D9" w:rsidP="00D138D9">
    <w:pPr>
      <w:spacing w:after="0"/>
      <w:jc w:val="right"/>
      <w:rPr>
        <w:rFonts w:ascii="Arial" w:hAnsi="Arial" w:cs="Arial"/>
        <w:sz w:val="20"/>
        <w:szCs w:val="20"/>
      </w:rPr>
    </w:pPr>
    <w:r w:rsidRPr="000175B5">
      <w:rPr>
        <w:rFonts w:ascii="Arial" w:hAnsi="Arial" w:cs="Arial"/>
        <w:sz w:val="20"/>
        <w:szCs w:val="20"/>
      </w:rPr>
      <w:t>Reg</w:t>
    </w:r>
    <w:r w:rsidR="000175B5" w:rsidRPr="000175B5">
      <w:rPr>
        <w:rFonts w:ascii="Arial" w:hAnsi="Arial" w:cs="Arial"/>
        <w:sz w:val="20"/>
        <w:szCs w:val="20"/>
      </w:rPr>
      <w:t>istered</w:t>
    </w:r>
    <w:r w:rsidRPr="000175B5">
      <w:rPr>
        <w:rFonts w:ascii="Arial" w:hAnsi="Arial" w:cs="Arial"/>
        <w:sz w:val="20"/>
        <w:szCs w:val="20"/>
      </w:rPr>
      <w:t xml:space="preserve"> Charity </w:t>
    </w:r>
    <w:r w:rsidR="000175B5" w:rsidRPr="000175B5">
      <w:rPr>
        <w:rFonts w:ascii="Arial" w:hAnsi="Arial" w:cs="Arial"/>
        <w:sz w:val="20"/>
        <w:szCs w:val="20"/>
      </w:rPr>
      <w:t xml:space="preserve">Number </w:t>
    </w:r>
    <w:r w:rsidRPr="000175B5">
      <w:rPr>
        <w:rFonts w:ascii="Arial" w:hAnsi="Arial" w:cs="Arial"/>
        <w:sz w:val="20"/>
        <w:szCs w:val="20"/>
      </w:rPr>
      <w:t>1035584</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0E0F"/>
    <w:multiLevelType w:val="multilevel"/>
    <w:tmpl w:val="04EE63BA"/>
    <w:styleLink w:val="WWNum3"/>
    <w:lvl w:ilvl="0">
      <w:numFmt w:val="bullet"/>
      <w:lvlText w:val=""/>
      <w:lvlJc w:val="left"/>
      <w:rPr>
        <w:rFonts w:ascii="Wingdings" w:hAnsi="Wingdings"/>
        <w:color w:val="8064A2"/>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nsid w:val="1C3E2B79"/>
    <w:multiLevelType w:val="hybridMultilevel"/>
    <w:tmpl w:val="FA762356"/>
    <w:lvl w:ilvl="0" w:tplc="7714CFDE">
      <w:start w:val="1"/>
      <w:numFmt w:val="bullet"/>
      <w:lvlText w:val=""/>
      <w:lvlJc w:val="left"/>
      <w:pPr>
        <w:tabs>
          <w:tab w:val="num" w:pos="360"/>
        </w:tabs>
        <w:ind w:left="360" w:hanging="360"/>
      </w:pPr>
      <w:rPr>
        <w:rFonts w:ascii="Wingdings" w:hAnsi="Wingdings" w:hint="default"/>
        <w:color w:val="8064A2"/>
      </w:rPr>
    </w:lvl>
    <w:lvl w:ilvl="1" w:tplc="EED042CE">
      <w:numFmt w:val="bullet"/>
      <w:lvlText w:val="-"/>
      <w:lvlJc w:val="left"/>
      <w:pPr>
        <w:ind w:left="1440" w:hanging="720"/>
      </w:pPr>
      <w:rPr>
        <w:rFonts w:ascii="Arial" w:eastAsia="Times New Roman" w:hAnsi="Aria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
    <w:nsid w:val="650542EC"/>
    <w:multiLevelType w:val="hybridMultilevel"/>
    <w:tmpl w:val="2E06E016"/>
    <w:lvl w:ilvl="0" w:tplc="7714CFDE">
      <w:start w:val="1"/>
      <w:numFmt w:val="bullet"/>
      <w:lvlText w:val=""/>
      <w:lvlJc w:val="left"/>
      <w:pPr>
        <w:tabs>
          <w:tab w:val="num" w:pos="360"/>
        </w:tabs>
        <w:ind w:left="360" w:hanging="360"/>
      </w:pPr>
      <w:rPr>
        <w:rFonts w:ascii="Wingdings" w:hAnsi="Wingdings" w:hint="default"/>
        <w:color w:val="8064A2"/>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
    <w:nsid w:val="72917C15"/>
    <w:multiLevelType w:val="hybridMultilevel"/>
    <w:tmpl w:val="E7A67458"/>
    <w:lvl w:ilvl="0" w:tplc="6DCED076">
      <w:start w:val="1"/>
      <w:numFmt w:val="decimal"/>
      <w:lvlText w:val="%1."/>
      <w:lvlJc w:val="left"/>
      <w:pPr>
        <w:tabs>
          <w:tab w:val="num" w:pos="2154"/>
        </w:tabs>
        <w:ind w:left="2154"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7F"/>
    <w:rsid w:val="00007784"/>
    <w:rsid w:val="00015388"/>
    <w:rsid w:val="000175B5"/>
    <w:rsid w:val="000473D4"/>
    <w:rsid w:val="000672DD"/>
    <w:rsid w:val="000E1936"/>
    <w:rsid w:val="00153008"/>
    <w:rsid w:val="001562E4"/>
    <w:rsid w:val="001B46A5"/>
    <w:rsid w:val="001F4086"/>
    <w:rsid w:val="001F59D2"/>
    <w:rsid w:val="0025059D"/>
    <w:rsid w:val="002508D5"/>
    <w:rsid w:val="002867E8"/>
    <w:rsid w:val="00297107"/>
    <w:rsid w:val="002D02A8"/>
    <w:rsid w:val="002F0424"/>
    <w:rsid w:val="002F344F"/>
    <w:rsid w:val="00301D4A"/>
    <w:rsid w:val="00311075"/>
    <w:rsid w:val="0032536C"/>
    <w:rsid w:val="0033482D"/>
    <w:rsid w:val="00375C3A"/>
    <w:rsid w:val="003A2F0B"/>
    <w:rsid w:val="003C130E"/>
    <w:rsid w:val="003C4FC1"/>
    <w:rsid w:val="003E137F"/>
    <w:rsid w:val="00413B14"/>
    <w:rsid w:val="00466010"/>
    <w:rsid w:val="00476604"/>
    <w:rsid w:val="004860F1"/>
    <w:rsid w:val="004A35A5"/>
    <w:rsid w:val="004D6F9F"/>
    <w:rsid w:val="005247B5"/>
    <w:rsid w:val="005435E9"/>
    <w:rsid w:val="00550D3E"/>
    <w:rsid w:val="005635CD"/>
    <w:rsid w:val="00592D88"/>
    <w:rsid w:val="005D2957"/>
    <w:rsid w:val="005F5B75"/>
    <w:rsid w:val="006161E9"/>
    <w:rsid w:val="006164D0"/>
    <w:rsid w:val="00637301"/>
    <w:rsid w:val="00667C15"/>
    <w:rsid w:val="006752AF"/>
    <w:rsid w:val="00680796"/>
    <w:rsid w:val="00681B89"/>
    <w:rsid w:val="006C58E0"/>
    <w:rsid w:val="006D22FE"/>
    <w:rsid w:val="007647C6"/>
    <w:rsid w:val="0078610D"/>
    <w:rsid w:val="007916AA"/>
    <w:rsid w:val="008043FF"/>
    <w:rsid w:val="00822F1D"/>
    <w:rsid w:val="008A1D7A"/>
    <w:rsid w:val="008B123C"/>
    <w:rsid w:val="008B1D49"/>
    <w:rsid w:val="008C23B0"/>
    <w:rsid w:val="008C6E0A"/>
    <w:rsid w:val="009234BB"/>
    <w:rsid w:val="00941A0F"/>
    <w:rsid w:val="00957D50"/>
    <w:rsid w:val="009730FB"/>
    <w:rsid w:val="009839D8"/>
    <w:rsid w:val="009D5A20"/>
    <w:rsid w:val="009F63A0"/>
    <w:rsid w:val="00A17269"/>
    <w:rsid w:val="00A36D29"/>
    <w:rsid w:val="00A51379"/>
    <w:rsid w:val="00A64F57"/>
    <w:rsid w:val="00AA7327"/>
    <w:rsid w:val="00B30E61"/>
    <w:rsid w:val="00B64E92"/>
    <w:rsid w:val="00B83DF8"/>
    <w:rsid w:val="00B905DB"/>
    <w:rsid w:val="00BB4312"/>
    <w:rsid w:val="00BB7182"/>
    <w:rsid w:val="00BC7F7B"/>
    <w:rsid w:val="00BF39B1"/>
    <w:rsid w:val="00BF3C46"/>
    <w:rsid w:val="00C23C17"/>
    <w:rsid w:val="00C458AC"/>
    <w:rsid w:val="00C84DBF"/>
    <w:rsid w:val="00C90BCC"/>
    <w:rsid w:val="00CA5E7E"/>
    <w:rsid w:val="00CB6A18"/>
    <w:rsid w:val="00CD54AC"/>
    <w:rsid w:val="00D026AC"/>
    <w:rsid w:val="00D0281E"/>
    <w:rsid w:val="00D04E7D"/>
    <w:rsid w:val="00D138D9"/>
    <w:rsid w:val="00D16D43"/>
    <w:rsid w:val="00D50A05"/>
    <w:rsid w:val="00D538B4"/>
    <w:rsid w:val="00D811A5"/>
    <w:rsid w:val="00DC230D"/>
    <w:rsid w:val="00E30A8D"/>
    <w:rsid w:val="00EE39EC"/>
    <w:rsid w:val="00EE557D"/>
    <w:rsid w:val="00F04DBF"/>
    <w:rsid w:val="00F31307"/>
    <w:rsid w:val="00F31845"/>
    <w:rsid w:val="00F40F2D"/>
    <w:rsid w:val="00F44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4A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8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9839D8"/>
    <w:rPr>
      <w:rFonts w:ascii="Tahoma" w:hAnsi="Tahoma" w:cs="Tahoma"/>
      <w:sz w:val="16"/>
      <w:szCs w:val="16"/>
    </w:rPr>
  </w:style>
  <w:style w:type="paragraph" w:styleId="Header">
    <w:name w:val="header"/>
    <w:basedOn w:val="Normal"/>
    <w:link w:val="HeaderChar"/>
    <w:rsid w:val="00667C15"/>
    <w:pPr>
      <w:tabs>
        <w:tab w:val="center" w:pos="4513"/>
        <w:tab w:val="right" w:pos="9026"/>
      </w:tabs>
      <w:spacing w:after="0" w:line="240" w:lineRule="auto"/>
    </w:pPr>
  </w:style>
  <w:style w:type="character" w:customStyle="1" w:styleId="HeaderChar">
    <w:name w:val="Header Char"/>
    <w:basedOn w:val="DefaultParagraphFont"/>
    <w:link w:val="Header"/>
    <w:locked/>
    <w:rsid w:val="00667C15"/>
    <w:rPr>
      <w:rFonts w:cs="Times New Roman"/>
    </w:rPr>
  </w:style>
  <w:style w:type="paragraph" w:styleId="Footer">
    <w:name w:val="footer"/>
    <w:basedOn w:val="Normal"/>
    <w:link w:val="FooterChar"/>
    <w:rsid w:val="00667C15"/>
    <w:pPr>
      <w:tabs>
        <w:tab w:val="center" w:pos="4513"/>
        <w:tab w:val="right" w:pos="9026"/>
      </w:tabs>
      <w:spacing w:after="0" w:line="240" w:lineRule="auto"/>
    </w:pPr>
  </w:style>
  <w:style w:type="character" w:customStyle="1" w:styleId="FooterChar">
    <w:name w:val="Footer Char"/>
    <w:basedOn w:val="DefaultParagraphFont"/>
    <w:link w:val="Footer"/>
    <w:locked/>
    <w:rsid w:val="00667C15"/>
    <w:rPr>
      <w:rFonts w:cs="Times New Roman"/>
    </w:rPr>
  </w:style>
  <w:style w:type="paragraph" w:customStyle="1" w:styleId="Standard">
    <w:name w:val="Standard"/>
    <w:rsid w:val="0078610D"/>
    <w:pPr>
      <w:suppressAutoHyphens/>
      <w:autoSpaceDN w:val="0"/>
      <w:spacing w:after="200" w:line="276" w:lineRule="auto"/>
      <w:textAlignment w:val="baseline"/>
    </w:pPr>
    <w:rPr>
      <w:rFonts w:ascii="Times New Roman" w:eastAsia="SimSun" w:hAnsi="Times New Roman" w:cs="Mangal"/>
      <w:kern w:val="3"/>
      <w:sz w:val="22"/>
      <w:szCs w:val="22"/>
      <w:lang w:eastAsia="zh-CN" w:bidi="hi-IN"/>
    </w:rPr>
  </w:style>
  <w:style w:type="numbering" w:customStyle="1" w:styleId="WWNum3">
    <w:name w:val="WWNum3"/>
    <w:basedOn w:val="NoList"/>
    <w:rsid w:val="0078610D"/>
    <w:pPr>
      <w:numPr>
        <w:numId w:val="4"/>
      </w:numPr>
    </w:pPr>
  </w:style>
  <w:style w:type="character" w:styleId="Hyperlink">
    <w:name w:val="Hyperlink"/>
    <w:basedOn w:val="DefaultParagraphFont"/>
    <w:rsid w:val="00CB6A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4A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8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9839D8"/>
    <w:rPr>
      <w:rFonts w:ascii="Tahoma" w:hAnsi="Tahoma" w:cs="Tahoma"/>
      <w:sz w:val="16"/>
      <w:szCs w:val="16"/>
    </w:rPr>
  </w:style>
  <w:style w:type="paragraph" w:styleId="Header">
    <w:name w:val="header"/>
    <w:basedOn w:val="Normal"/>
    <w:link w:val="HeaderChar"/>
    <w:rsid w:val="00667C15"/>
    <w:pPr>
      <w:tabs>
        <w:tab w:val="center" w:pos="4513"/>
        <w:tab w:val="right" w:pos="9026"/>
      </w:tabs>
      <w:spacing w:after="0" w:line="240" w:lineRule="auto"/>
    </w:pPr>
  </w:style>
  <w:style w:type="character" w:customStyle="1" w:styleId="HeaderChar">
    <w:name w:val="Header Char"/>
    <w:basedOn w:val="DefaultParagraphFont"/>
    <w:link w:val="Header"/>
    <w:locked/>
    <w:rsid w:val="00667C15"/>
    <w:rPr>
      <w:rFonts w:cs="Times New Roman"/>
    </w:rPr>
  </w:style>
  <w:style w:type="paragraph" w:styleId="Footer">
    <w:name w:val="footer"/>
    <w:basedOn w:val="Normal"/>
    <w:link w:val="FooterChar"/>
    <w:rsid w:val="00667C15"/>
    <w:pPr>
      <w:tabs>
        <w:tab w:val="center" w:pos="4513"/>
        <w:tab w:val="right" w:pos="9026"/>
      </w:tabs>
      <w:spacing w:after="0" w:line="240" w:lineRule="auto"/>
    </w:pPr>
  </w:style>
  <w:style w:type="character" w:customStyle="1" w:styleId="FooterChar">
    <w:name w:val="Footer Char"/>
    <w:basedOn w:val="DefaultParagraphFont"/>
    <w:link w:val="Footer"/>
    <w:locked/>
    <w:rsid w:val="00667C15"/>
    <w:rPr>
      <w:rFonts w:cs="Times New Roman"/>
    </w:rPr>
  </w:style>
  <w:style w:type="paragraph" w:customStyle="1" w:styleId="Standard">
    <w:name w:val="Standard"/>
    <w:rsid w:val="0078610D"/>
    <w:pPr>
      <w:suppressAutoHyphens/>
      <w:autoSpaceDN w:val="0"/>
      <w:spacing w:after="200" w:line="276" w:lineRule="auto"/>
      <w:textAlignment w:val="baseline"/>
    </w:pPr>
    <w:rPr>
      <w:rFonts w:ascii="Times New Roman" w:eastAsia="SimSun" w:hAnsi="Times New Roman" w:cs="Mangal"/>
      <w:kern w:val="3"/>
      <w:sz w:val="22"/>
      <w:szCs w:val="22"/>
      <w:lang w:eastAsia="zh-CN" w:bidi="hi-IN"/>
    </w:rPr>
  </w:style>
  <w:style w:type="numbering" w:customStyle="1" w:styleId="WWNum3">
    <w:name w:val="WWNum3"/>
    <w:basedOn w:val="NoList"/>
    <w:rsid w:val="0078610D"/>
    <w:pPr>
      <w:numPr>
        <w:numId w:val="4"/>
      </w:numPr>
    </w:pPr>
  </w:style>
  <w:style w:type="character" w:styleId="Hyperlink">
    <w:name w:val="Hyperlink"/>
    <w:basedOn w:val="DefaultParagraphFont"/>
    <w:rsid w:val="00CB6A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andaplaygroupadmissions@yahoo.co.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Panda Playgroup</vt:lpstr>
    </vt:vector>
  </TitlesOfParts>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Playgroup</dc:title>
  <dc:creator>LogicaCMG</dc:creator>
  <cp:lastModifiedBy>user</cp:lastModifiedBy>
  <cp:revision>6</cp:revision>
  <cp:lastPrinted>1901-01-01T00:00:00Z</cp:lastPrinted>
  <dcterms:created xsi:type="dcterms:W3CDTF">2017-02-26T15:42:00Z</dcterms:created>
  <dcterms:modified xsi:type="dcterms:W3CDTF">2017-06-26T11:24:00Z</dcterms:modified>
</cp:coreProperties>
</file>