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10807700</wp:posOffset>
            </wp:positionV>
            <wp:extent cx="292100" cy="292100"/>
            <wp:effectExtent l="0" t="0" r="12700" b="12700"/>
            <wp:wrapNone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t>绝密★启用前</w:t>
      </w:r>
    </w:p>
    <w:p>
      <w:pPr>
        <w:jc w:val="center"/>
        <w:rPr>
          <w:lang w:eastAsia="zh-CN"/>
        </w:rPr>
      </w:pPr>
      <w:r>
        <w:rPr>
          <w:rFonts w:hint="eastAsia"/>
          <w:sz w:val="27"/>
          <w:lang w:eastAsia="zh-CN"/>
        </w:rPr>
        <w:t>江苏省2016年普通高校对口单招文化统考</w:t>
      </w:r>
    </w:p>
    <w:p>
      <w:pPr>
        <w:jc w:val="center"/>
      </w:pPr>
      <w:r>
        <w:rPr>
          <w:rFonts w:hint="eastAsia"/>
          <w:sz w:val="27"/>
          <w:lang w:eastAsia="zh-CN"/>
        </w:rPr>
        <w:t>计算机应用专业综合理论 试卷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注  意  事  项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考生在答题前请认真阅读本注意事项及各题答题要求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1．本试卷共11页，包含选择题（第1题～第45题，其中第31题～第45题为判断题，共45题）、非选择题（第46题～第87题，共42题）。本卷满分为300分，考试时间为150分钟。考试结束后，请将本试卷和答题卡一并交回。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2．答题前，请务必将自己的姓名、考试证号用0.5毫米黑色墨水的签字笔填写在试卷及答题卡的规定位置。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3．请认真核对监考员在答题卡上所粘贴的条形码上的姓名、考试证号与您本人是否相符。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．作答选择题（第1题～第45题），必须用2B铅笔将答题卡上对应选项的方框涂满、涂黑；如需改动，请用橡皮擦干净后，再选涂其他答案。作答非选择题，必须用0.5毫米黑色墨水的签字笔在答题卡上的指定位置作答，在其他位置作答一律无效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5．如需作图，须用2B铅笔绘、写清楚，线条、符号等须加黑、加粗。</w:t>
            </w:r>
          </w:p>
        </w:tc>
      </w:tr>
    </w:tbl>
    <w:p>
      <w:pPr>
        <w:rPr>
          <w:lang w:eastAsia="zh-CN"/>
        </w:rPr>
      </w:pPr>
      <w:r>
        <w:rPr>
          <w:rFonts w:hint="eastAsia"/>
          <w:lang w:eastAsia="zh-CN"/>
        </w:rPr>
        <w:br w:type="textWrapping"/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一、单项选择题（本大题共30小题，每小题2分，共60分。在下列每小题中，选出一个正确答案，将答题卡上对应选项的方框涂满、涂黑）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1．AlphaGo战胜韩国棋手李世石属于计算机应用领域的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A.科学计算    B．信息处理    C．过程控制    D．人工智能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2．X进制运算式(7)x+(11)x=(20)x，则X为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A．8    B．10    C．16    D．60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3．CPU中用来为后续指令的执行提供判断条件的是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A．缓冲寄存器    B．状态寄存器    C．程序计数器    D．累加器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4．程序控制类指令的指令周期包含的机器周期数至少是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A．0    B．1    C．2    D．3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5．指令长度通常为字节的整数倍，这体现了计算机指令系统的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A．兼容性    B．有效性    C．完备性    D．规整性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6. 32片Intel2114芯片(1024×4)组成的存储体，最多能够存储的汉字（机内码）个数是</w:t>
      </w:r>
    </w:p>
    <w:p>
      <w:r>
        <w:rPr>
          <w:rFonts w:hint="eastAsia"/>
          <w:sz w:val="21"/>
        </w:rPr>
        <w:t>A. 1K    B．8K    C．16K    D．32K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7．CPU执行程序发生错误而引起的中断属于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A．软中断    B．硬中断    C．可屏蔽中断    D．非可屏蔽中断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8．微型计算机从硬盘读写文件，通常采用的数据传送方式是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A.程序查询    B．中断    C．PPU    D．DMA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9．已知某显卡的显存容量为2MB，输出分辨率为1024×768，则该显卡输出的最大颜色位数为</w:t>
      </w:r>
    </w:p>
    <w:p>
      <w:r>
        <w:rPr>
          <w:rFonts w:hint="eastAsia"/>
          <w:sz w:val="21"/>
        </w:rPr>
        <w:t>A.8位    B．16位    C．24位    D．32位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10.连接CPU与北桥芯片的总线，其工作频率称为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A.主频    B．外频    C．核心频率    D．FSB频率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11.目前，常用于个人计算机且无须进行主从设置的硬盘接口是</w:t>
      </w:r>
    </w:p>
    <w:p>
      <w:r>
        <w:rPr>
          <w:rFonts w:hint="eastAsia"/>
          <w:sz w:val="21"/>
        </w:rPr>
        <w:t>A. IDE    B.SATA    C.PATA    D.SCSI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12.可以对光盘反复进行写入、更改、删除等操作的刻录方式是</w:t>
      </w:r>
    </w:p>
    <w:p>
      <w:r>
        <w:rPr>
          <w:rFonts w:hint="eastAsia"/>
          <w:sz w:val="21"/>
        </w:rPr>
        <w:t>A．封包写入(Packet Writing)    B．整盘刻录(DAO)</w:t>
      </w:r>
    </w:p>
    <w:p>
      <w:r>
        <w:rPr>
          <w:rFonts w:hint="eastAsia"/>
          <w:sz w:val="21"/>
        </w:rPr>
        <w:t>C．轨道刻录(TAO)             D．无缝焊接(Exact Link)</w:t>
      </w:r>
    </w:p>
    <w:p>
      <w:r>
        <w:rPr>
          <w:rFonts w:hint="eastAsia"/>
          <w:sz w:val="21"/>
        </w:rPr>
        <w:t>13.银行用于打印存折的打印机是</w:t>
      </w:r>
    </w:p>
    <w:p>
      <w:r>
        <w:rPr>
          <w:rFonts w:hint="eastAsia"/>
          <w:sz w:val="21"/>
        </w:rPr>
        <w:t>A．激光打印机    B．喷墨打印机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C．针式打印机    D．热敏打印机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14. Windows系统中打开注册表编辑器的方法是：在“运行”对话框中输人命令</w:t>
      </w:r>
    </w:p>
    <w:p>
      <w:r>
        <w:rPr>
          <w:rFonts w:hint="eastAsia"/>
          <w:sz w:val="21"/>
        </w:rPr>
        <w:t>A. regedit    B.cmd    c.config    D.msconfig</w:t>
      </w:r>
    </w:p>
    <w:p>
      <w:r>
        <w:rPr>
          <w:rFonts w:hint="eastAsia"/>
          <w:sz w:val="21"/>
        </w:rPr>
        <w:t>15.从优盘启动安装Windows系统，需要把CMOS中First Boot Device项设置为</w:t>
      </w:r>
    </w:p>
    <w:p>
      <w:r>
        <w:rPr>
          <w:rFonts w:hint="eastAsia"/>
          <w:sz w:val="21"/>
        </w:rPr>
        <w:t>A. CDROM    B.USB-ZIP    C.Hard Disk    D.Floppy Disk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16.两个终端设备在互相发送和接收数据前，需要通过通信网络建立逻辑上的连接，这种数据交换方式是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A．电路交换    B．报文交换    c．数据报    D．虚电路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17.通信双方只能交替发送和接收数据的通信方式是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A．单工通信    B．半双工通信    C.全双工通信     D.混合通信</w:t>
      </w:r>
    </w:p>
    <w:p>
      <w:r>
        <w:rPr>
          <w:rFonts w:hint="eastAsia"/>
          <w:sz w:val="21"/>
        </w:rPr>
        <w:t>18. Internet广泛采用的协议是</w:t>
      </w:r>
    </w:p>
    <w:p>
      <w:r>
        <w:rPr>
          <w:rFonts w:hint="eastAsia"/>
          <w:sz w:val="21"/>
        </w:rPr>
        <w:t>A. IPX/SPX    B．ISO/OSI    C.TCP/IP    D.NetBEUI</w:t>
      </w:r>
    </w:p>
    <w:p>
      <w:r>
        <w:rPr>
          <w:rFonts w:hint="eastAsia"/>
          <w:sz w:val="21"/>
        </w:rPr>
        <w:t>19.测试网络连通性的命令是</w:t>
      </w:r>
    </w:p>
    <w:p>
      <w:r>
        <w:rPr>
          <w:rFonts w:hint="eastAsia"/>
          <w:sz w:val="21"/>
        </w:rPr>
        <w:t>A. ping    B.ipconfig    C.net    D.netstat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20. MAC地址固化在计算机的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A．内存中    B．网卡上    C．硬盘上    D.CPU中</w:t>
      </w:r>
    </w:p>
    <w:p>
      <w:r>
        <w:rPr>
          <w:rFonts w:hint="eastAsia"/>
          <w:sz w:val="21"/>
        </w:rPr>
        <w:t>21. Token Ring(令牌环)的访问方法和物理层规范标准是</w:t>
      </w:r>
    </w:p>
    <w:p>
      <w:r>
        <w:rPr>
          <w:rFonts w:hint="eastAsia"/>
          <w:sz w:val="21"/>
        </w:rPr>
        <w:t>A.  IEEE 802.2    B.IEEE 802.3</w:t>
      </w:r>
    </w:p>
    <w:p>
      <w:r>
        <w:rPr>
          <w:rFonts w:hint="eastAsia"/>
          <w:sz w:val="21"/>
        </w:rPr>
        <w:t>C.  IEEE 802.4    D.IEEE 802.5</w:t>
      </w:r>
    </w:p>
    <w:p>
      <w:r>
        <w:rPr>
          <w:rFonts w:hint="eastAsia"/>
          <w:sz w:val="21"/>
        </w:rPr>
        <w:t>22.客户机从服务器中自动获得IP地址，这台服务器是</w:t>
      </w:r>
    </w:p>
    <w:p>
      <w:r>
        <w:rPr>
          <w:rFonts w:hint="eastAsia"/>
          <w:sz w:val="21"/>
        </w:rPr>
        <w:t>A. HTTP服务器    B．DHCP服务器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C．FTP服务器    D．DNS服务器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23. IP地址172. 16.0.1属于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A.A类IP地址    B.B类IP地址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C．C类IP地址   D.D类IP地址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24.计算机网络中常用的网络管理协议是</w:t>
      </w:r>
    </w:p>
    <w:p>
      <w:r>
        <w:rPr>
          <w:rFonts w:hint="eastAsia"/>
          <w:sz w:val="21"/>
        </w:rPr>
        <w:t>A. TCP    B.IP    C.SNMP    D.SMTP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25.下列说法正确的是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A. 因为铝导线的电阻率比铜导线的大，所以铝导线的电阻一定比铜导线的大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B．导体的长度和横截面积都增大一倍，其电阻值也增大一倍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C．导体的电阻只和材料性质、尺寸有关</w:t>
      </w:r>
    </w:p>
    <w:p>
      <w:pPr>
        <w:rPr>
          <w:lang w:eastAsia="zh-CN"/>
        </w:rPr>
      </w:pPr>
      <w:r>
        <w:rPr>
          <w:rFonts w:hint="eastAsia"/>
          <w:lang w:eastAsia="zh-CN"/>
        </w:rPr>
        <w:t>D．两根同种材料的电阻丝，长度为</w:t>
      </w:r>
      <w:r>
        <w:drawing>
          <wp:inline distT="0" distB="0" distL="0" distR="0">
            <wp:extent cx="361950" cy="219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为2：3，横截面积</w:t>
      </w:r>
      <w:r>
        <w:drawing>
          <wp:inline distT="0" distB="0" distL="0" distR="0">
            <wp:extent cx="419100" cy="2190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为3：4，若将它们并联接入电路，则它们消耗的功率</w:t>
      </w:r>
      <w:r>
        <w:drawing>
          <wp:inline distT="0" distB="0" distL="0" distR="0">
            <wp:extent cx="476250" cy="2571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为9：8</w:t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26.电路如题26图所示，用支路电流法求解各支路电流，则下列式子正确的是</w:t>
      </w: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A.</w:t>
      </w:r>
      <w:r>
        <w:drawing>
          <wp:inline distT="0" distB="0" distL="0" distR="0">
            <wp:extent cx="1019175" cy="2190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B.</w:t>
      </w:r>
      <w:r>
        <w:drawing>
          <wp:inline distT="0" distB="0" distL="0" distR="0">
            <wp:extent cx="1476375" cy="2190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C.</w:t>
      </w:r>
      <w:r>
        <w:drawing>
          <wp:inline distT="0" distB="0" distL="0" distR="0">
            <wp:extent cx="1809750" cy="2190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D.</w:t>
      </w:r>
      <w:r>
        <w:drawing>
          <wp:inline distT="0" distB="0" distL="0" distR="0">
            <wp:extent cx="1476375" cy="2190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28975" cy="29908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62450" cy="2971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/>
          <w:sz w:val="21"/>
          <w:lang w:eastAsia="zh-CN"/>
        </w:rPr>
        <w:t>题26图                                  题27图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27.电路如题27图所示，已知3A恒流源发出的功率为15W，则电流</w:t>
      </w:r>
      <w:r>
        <w:drawing>
          <wp:inline distT="0" distB="0" distL="0" distR="0">
            <wp:extent cx="95250" cy="190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是</w:t>
      </w:r>
    </w:p>
    <w:p>
      <w:r>
        <w:rPr>
          <w:rFonts w:hint="eastAsia" w:ascii="宋体" w:hAnsi="宋体" w:eastAsia="宋体"/>
          <w:sz w:val="21"/>
        </w:rPr>
        <w:t>A.-1. 5A    B.-2A    C.-2. 5A    D.1.5A</w:t>
      </w:r>
    </w:p>
    <w:p>
      <w:r>
        <w:rPr>
          <w:rFonts w:hint="eastAsia" w:ascii="宋体" w:hAnsi="宋体" w:eastAsia="宋体"/>
          <w:sz w:val="21"/>
        </w:rPr>
        <w:t>28.电路如题28图所示，则电位</w:t>
      </w:r>
      <w:r>
        <w:drawing>
          <wp:inline distT="0" distB="0" distL="0" distR="0">
            <wp:extent cx="238125" cy="2190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</w:rPr>
        <w:t>等于</w:t>
      </w:r>
    </w:p>
    <w:p>
      <w:r>
        <w:rPr>
          <w:rFonts w:hint="eastAsia" w:ascii="宋体" w:hAnsi="宋体" w:eastAsia="宋体"/>
          <w:sz w:val="21"/>
        </w:rPr>
        <w:t>A．2V    B．3V    C．3.6V    D．6V</w:t>
      </w:r>
    </w:p>
    <w:p>
      <w:pPr>
        <w:jc w:val="center"/>
      </w:pPr>
      <w:r>
        <w:drawing>
          <wp:inline distT="0" distB="0" distL="0" distR="0">
            <wp:extent cx="1628775" cy="12858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题28图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29.电路如题29图所示，三极管为硅管，则工作在饱和状态的是</w:t>
      </w:r>
    </w:p>
    <w:p>
      <w:pPr>
        <w:jc w:val="center"/>
      </w:pPr>
      <w:r>
        <w:drawing>
          <wp:inline distT="0" distB="0" distL="0" distR="0">
            <wp:extent cx="3848100" cy="23526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题29图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30．电路如题30图所示，其中理想二极管和理想三极管均工作在开关状态，则逻辑函数表达式与电路图对应关系正确的是</w:t>
      </w:r>
    </w:p>
    <w:p>
      <w:r>
        <w:rPr>
          <w:rFonts w:hint="eastAsia" w:ascii="宋体" w:hAnsi="宋体" w:eastAsia="宋体"/>
          <w:sz w:val="21"/>
        </w:rPr>
        <w:t>A.                                        B.</w:t>
      </w:r>
    </w:p>
    <w:p>
      <w:pPr>
        <w:jc w:val="center"/>
      </w:pPr>
      <w:r>
        <w:drawing>
          <wp:inline distT="0" distB="0" distL="0" distR="0">
            <wp:extent cx="1057275" cy="990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66800" cy="10763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 w:ascii="宋体" w:hAnsi="宋体" w:eastAsia="宋体"/>
          <w:sz w:val="21"/>
        </w:rPr>
        <w:t>C.                                         D.</w:t>
      </w:r>
    </w:p>
    <w:p>
      <w:pPr>
        <w:jc w:val="center"/>
      </w:pPr>
      <w:r>
        <w:drawing>
          <wp:inline distT="0" distB="0" distL="0" distR="0">
            <wp:extent cx="1495425" cy="10572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90600" cy="12001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题30图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二、判断题【本大题共15小题，每小题2分，共30分。下列各小题表述正确的,在答题卡上将对应题号的A涂黑，表述错误的将B涂黑）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31．停机指令HALT、返回指令RET都是零地址指令，所以没有操作数。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32. RISC的设计目标是：以使用频率高的简单指令为主，减少指令和通用寄存器的数量。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33．计算机系统中，内存可以直接和CPU交换数据，外存只能通过内存和CPU交换数据。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34．虚拟存储器建立在内存基础上，用来弥补辅存空间不足。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35．单总线结构的计算机系统，其最大主存容量与外设数量无关。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36．静电可能击穿CPU、内存等，所以在组装计算机前要摸一摸水管或带上防静电手环释放人体静电。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37．安装操作系统Windows后鼠标可以直接使用，因此鼠标无须驱动程序。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38. AGP、PCI-Expres插槽都可以插入显卡。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39．通过子网掩码划分子网可实现VLAN的全部功能。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40.“云盘”是一种基于互联网的存储服务。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41．网状拓扑结构可靠性高，适用于大型网络系统和公共通信骨干网。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42．漏洞检测可以发现计算机信息系统中所有可能被黑客利用的漏洞。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43．一个电动机的线圈电阻为0.5</w:t>
      </w:r>
      <w:r>
        <w:rPr>
          <w:rFonts w:hint="eastAsia" w:ascii="宋体" w:hAnsi="宋体" w:eastAsia="宋体"/>
          <w:sz w:val="21"/>
        </w:rPr>
        <w:t>Ω</w:t>
      </w:r>
      <w:r>
        <w:rPr>
          <w:rFonts w:hint="eastAsia" w:ascii="宋体" w:hAnsi="宋体" w:eastAsia="宋体"/>
          <w:sz w:val="21"/>
          <w:lang w:eastAsia="zh-CN"/>
        </w:rPr>
        <w:t>，额定电压为220v，通过的电流为4A，则正常工作1小时电动机发出的热量为2. 88×</w:t>
      </w:r>
      <w:r>
        <w:drawing>
          <wp:inline distT="0" distB="0" distL="0" distR="0">
            <wp:extent cx="409575" cy="23812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44．用伏安法测较大电阻时，电流表应内接，此时所测得的电阻偏小。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45．用指针式万用表检测二极管，若此时测出的是反向电阻，则插在万用表标“+”号插孔的表笔（通常是红表笔）所连接的二极管的管脚就是二极管的正极。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三、填空题（本大题共30小题，每小题2分，共60分）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46.已知</w:t>
      </w:r>
      <w:r>
        <w:drawing>
          <wp:inline distT="0" distB="0" distL="0" distR="0">
            <wp:extent cx="1638300" cy="2667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，则</w:t>
      </w:r>
      <w:r>
        <w:drawing>
          <wp:inline distT="0" distB="0" distL="0" distR="0">
            <wp:extent cx="600075" cy="2667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B。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47.外围设备中，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设备用于将计算机信息处理的结果转换成外界能够接受和识别的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信息形式。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48.计算机程序的运行过程由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、分析指令和执行指令组成，三个步骤反复进行，直到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程序结束。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49.指令MOV AX，[BX]可以访问64KB连续内存，则该计算机系统的字长至少为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位。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50.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总线在数据传送时，没有统一的时序信号，用于工作速度差异较大的部件之间交换数据。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51.通过存储总线和</w:t>
      </w:r>
      <w:r>
        <w:drawing>
          <wp:inline distT="0" distB="0" distL="0" distR="0">
            <wp:extent cx="333375" cy="1905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总线，CPU与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分时使用内存，从而实现CPU和外设并行工作。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52.字符“F”的ASCII码值46H，则字母“e”的ASCHII码值为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H。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53.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随机存储器的信息会因电容电荷泄露而逐渐消失，为了保持存储数据的正确，系统必须对其存储单元及时充电刷新。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54.内存的速度、容量、电压、带宽等参数信息记录在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（用英文缩写表示）芯片中，开机时BIOS自动读取其中信息。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55.目前，主流温彻斯特硬盘的转速有5400rpm和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rpm两种。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56.主板上标注“PWR SW”的接脚，用来连接机箱面板的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57．“整合技术”是指将板卡或其他部件（如显卡、声卡等）功能整合到主板的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和其它功能芯片中，它提高了系统的性价比。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58.计算机CMOS设置不当导致的“死机”现象属于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故障。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59.显示卡常见的输出接口有VGA、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、S-Video和HDMI。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60.主板上的PS/2接口用来连接鼠标和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61．从逻辑功能上可以将计算机网络分为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子网和资源子网。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62.以太网的介质访问控制方式是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（用英文缩写表示）。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63. TCP／IP协议传输层的主要协议有TCP和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64.根据两端接头线序的排列情况，以太网中使用的双绞线可分为直通线和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两种。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65. Internet的前身是美国国防部高级研究计划局主持研制的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66.负责管理和运行中国顶级域名的机构是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（用英文缩写表示）。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67.光纤分为单模光纤和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光纤。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68. 一个C类网络最多可以包含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台主机。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69.常用的加密技术有对称加密技术和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加密技术。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70.四个相同的电池，每个电池的电动势是1.5V，内阻是0.1</w:t>
      </w:r>
      <w:r>
        <w:rPr>
          <w:rFonts w:hint="eastAsia" w:ascii="宋体" w:hAnsi="宋体" w:eastAsia="宋体"/>
          <w:sz w:val="21"/>
        </w:rPr>
        <w:t>Ω</w:t>
      </w:r>
      <w:r>
        <w:rPr>
          <w:rFonts w:hint="eastAsia" w:ascii="宋体" w:hAnsi="宋体" w:eastAsia="宋体"/>
          <w:sz w:val="21"/>
          <w:lang w:eastAsia="zh-CN"/>
        </w:rPr>
        <w:t>，若将它们串联起来后接一个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3.6</w:t>
      </w:r>
      <w:r>
        <w:rPr>
          <w:rFonts w:hint="eastAsia" w:ascii="宋体" w:hAnsi="宋体" w:eastAsia="宋体"/>
          <w:sz w:val="21"/>
        </w:rPr>
        <w:t>Ω</w:t>
      </w:r>
      <w:r>
        <w:rPr>
          <w:rFonts w:hint="eastAsia" w:ascii="宋体" w:hAnsi="宋体" w:eastAsia="宋体"/>
          <w:sz w:val="21"/>
          <w:lang w:eastAsia="zh-CN"/>
        </w:rPr>
        <w:t>的负载，则每个电池的端电压是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V。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71．一盏“220V，60W”的白炽灯接在220V的交流电源上，如果每天使用5小时，则每年应支付电费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元。（设电费0.50元/度，每年按365天计）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72.电路如题72图所示，三只电容器的标称值均为“</w:t>
      </w:r>
      <w:r>
        <w:drawing>
          <wp:inline distT="0" distB="0" distL="0" distR="0">
            <wp:extent cx="447675" cy="21907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，100V”，则该电容器组相当于一个标称值为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的电容器。</w:t>
      </w:r>
    </w:p>
    <w:p>
      <w:pPr>
        <w:jc w:val="center"/>
      </w:pPr>
      <w:r>
        <w:drawing>
          <wp:inline distT="0" distB="0" distL="0" distR="0">
            <wp:extent cx="514350" cy="11049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14375" cy="10858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47825" cy="6572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题72图题73图题74图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73.电路如题73图所示，设触发器初态为O，若</w:t>
      </w:r>
      <w:r>
        <w:drawing>
          <wp:inline distT="0" distB="0" distL="0" distR="0">
            <wp:extent cx="409575" cy="1905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</w:t>
      </w:r>
      <w:r>
        <w:drawing>
          <wp:inline distT="0" distB="0" distL="0" distR="0">
            <wp:extent cx="400050" cy="1905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，则当</w:t>
      </w:r>
      <w:r>
        <w:drawing>
          <wp:inline distT="0" distB="0" distL="0" distR="0">
            <wp:extent cx="504825" cy="1905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时</w:t>
      </w:r>
      <w:r>
        <w:drawing>
          <wp:inline distT="0" distB="0" distL="0" distR="0">
            <wp:extent cx="295275" cy="1905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74.电路如题74图所示，变压器的副边电压</w:t>
      </w:r>
      <w:r>
        <w:drawing>
          <wp:inline distT="0" distB="0" distL="0" distR="0">
            <wp:extent cx="1495425" cy="27622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，则相应的直流输出电压的平均值</w:t>
      </w:r>
      <w:r>
        <w:drawing>
          <wp:inline distT="0" distB="0" distL="0" distR="0">
            <wp:extent cx="371475" cy="21907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V。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75.示波器的垂直偏转因数为0.2V／div，若使用探头的衰减倍数为10：1，则示波器每格显示电压为</w:t>
      </w:r>
      <w:r>
        <w:rPr>
          <w:rFonts w:hint="eastAsia" w:ascii="宋体" w:hAnsi="宋体" w:eastAsia="宋体"/>
          <w:sz w:val="21"/>
          <w:u w:val="single"/>
          <w:lang w:eastAsia="zh-CN"/>
        </w:rPr>
        <w:t>▲</w:t>
      </w:r>
      <w:r>
        <w:rPr>
          <w:rFonts w:hint="eastAsia" w:ascii="宋体" w:hAnsi="宋体" w:eastAsia="宋体"/>
          <w:sz w:val="21"/>
          <w:lang w:eastAsia="zh-CN"/>
        </w:rPr>
        <w:t>V。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四、案例分析题（本大题共2小题，第76题14分，第77题16分，共30分）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76.计算机组装与维修案例（每空2分，共14分）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(1)某主板说明书提供的主板功能框图局部如题76 (a)图所示，则该主板支持的CPU是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①  公司的产品，该主板北桥芯片类型是</w:t>
      </w:r>
      <w:r>
        <w:rPr>
          <w:rFonts w:hint="eastAsia" w:ascii="宋体" w:hAnsi="宋体" w:eastAsia="宋体"/>
          <w:sz w:val="21"/>
          <w:u w:val="single"/>
          <w:lang w:eastAsia="zh-CN"/>
        </w:rPr>
        <w:t>②</w:t>
      </w:r>
      <w:r>
        <w:rPr>
          <w:rFonts w:hint="eastAsia" w:ascii="宋体" w:hAnsi="宋体" w:eastAsia="宋体"/>
          <w:sz w:val="21"/>
          <w:lang w:eastAsia="zh-CN"/>
        </w:rPr>
        <w:t>，其支持的显卡接口是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u w:val="single"/>
          <w:lang w:eastAsia="zh-CN"/>
        </w:rPr>
        <w:t>③</w:t>
      </w:r>
      <w:r>
        <w:rPr>
          <w:rFonts w:hint="eastAsia" w:ascii="宋体" w:hAnsi="宋体" w:eastAsia="宋体"/>
          <w:sz w:val="21"/>
          <w:lang w:eastAsia="zh-CN"/>
        </w:rPr>
        <w:t>，支持的内存类型为</w:t>
      </w:r>
      <w:r>
        <w:rPr>
          <w:rFonts w:hint="eastAsia" w:ascii="宋体" w:hAnsi="宋体" w:eastAsia="宋体"/>
          <w:sz w:val="21"/>
          <w:u w:val="single"/>
          <w:lang w:eastAsia="zh-CN"/>
        </w:rPr>
        <w:t>④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jc w:val="center"/>
      </w:pPr>
      <w:r>
        <w:drawing>
          <wp:inline distT="0" distB="0" distL="0" distR="0">
            <wp:extent cx="3590925" cy="113347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题76(a)图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(2)某计算机硬盘分区信息如题76(b)图所示，则该计算机硬盘共有</w:t>
      </w:r>
      <w:r>
        <w:rPr>
          <w:rFonts w:hint="eastAsia" w:ascii="宋体" w:hAnsi="宋体" w:eastAsia="宋体"/>
          <w:sz w:val="21"/>
          <w:u w:val="single"/>
          <w:lang w:eastAsia="zh-CN"/>
        </w:rPr>
        <w:t>①</w:t>
      </w:r>
      <w:r>
        <w:rPr>
          <w:rFonts w:hint="eastAsia" w:ascii="宋体" w:hAnsi="宋体" w:eastAsia="宋体"/>
          <w:sz w:val="21"/>
          <w:lang w:eastAsia="zh-CN"/>
        </w:rPr>
        <w:t>个分区，其主分区是</w:t>
      </w:r>
      <w:r>
        <w:rPr>
          <w:rFonts w:hint="eastAsia" w:ascii="宋体" w:hAnsi="宋体" w:eastAsia="宋体"/>
          <w:b/>
          <w:sz w:val="21"/>
          <w:u w:val="single"/>
          <w:lang w:eastAsia="zh-CN"/>
        </w:rPr>
        <w:t>②</w:t>
      </w:r>
      <w:r>
        <w:rPr>
          <w:rFonts w:hint="eastAsia" w:ascii="宋体" w:hAnsi="宋体" w:eastAsia="宋体"/>
          <w:sz w:val="21"/>
          <w:lang w:eastAsia="zh-CN"/>
        </w:rPr>
        <w:t>，它所采用的文件系统类型为</w:t>
      </w:r>
      <w:r>
        <w:rPr>
          <w:rFonts w:hint="eastAsia" w:ascii="宋体" w:hAnsi="宋体" w:eastAsia="宋体"/>
          <w:sz w:val="21"/>
          <w:u w:val="single"/>
          <w:lang w:eastAsia="zh-CN"/>
        </w:rPr>
        <w:t>③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jc w:val="center"/>
      </w:pPr>
      <w:r>
        <w:drawing>
          <wp:inline distT="0" distB="0" distL="0" distR="0">
            <wp:extent cx="4543425" cy="104775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题76(b)图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77.计算机网络案例（每空2分，共16分）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(1)某学校网络拓扑如题77(a)图所示，则该校园网网络拓扑结构为  ①  结构。其中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设备A是</w:t>
      </w:r>
      <w:r>
        <w:rPr>
          <w:rFonts w:hint="eastAsia" w:ascii="宋体" w:hAnsi="宋体" w:eastAsia="宋体"/>
          <w:sz w:val="21"/>
          <w:u w:val="single"/>
          <w:lang w:eastAsia="zh-CN"/>
        </w:rPr>
        <w:t>②</w:t>
      </w:r>
      <w:r>
        <w:rPr>
          <w:rFonts w:hint="eastAsia" w:ascii="宋体" w:hAnsi="宋体" w:eastAsia="宋体"/>
          <w:sz w:val="21"/>
          <w:lang w:eastAsia="zh-CN"/>
        </w:rPr>
        <w:t>，设备B是</w:t>
      </w:r>
      <w:r>
        <w:rPr>
          <w:rFonts w:hint="eastAsia" w:ascii="宋体" w:hAnsi="宋体" w:eastAsia="宋体"/>
          <w:sz w:val="21"/>
          <w:u w:val="single"/>
          <w:lang w:eastAsia="zh-CN"/>
        </w:rPr>
        <w:t>③</w:t>
      </w:r>
      <w:r>
        <w:rPr>
          <w:rFonts w:hint="eastAsia" w:ascii="宋体" w:hAnsi="宋体" w:eastAsia="宋体"/>
          <w:sz w:val="21"/>
          <w:lang w:eastAsia="zh-CN"/>
        </w:rPr>
        <w:t>，设备C是</w:t>
      </w:r>
      <w:r>
        <w:rPr>
          <w:rFonts w:hint="eastAsia" w:ascii="宋体" w:hAnsi="宋体" w:eastAsia="宋体"/>
          <w:sz w:val="21"/>
          <w:u w:val="single"/>
          <w:lang w:eastAsia="zh-CN"/>
        </w:rPr>
        <w:t>④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>
      <w:pPr>
        <w:jc w:val="center"/>
      </w:pPr>
      <w:r>
        <w:drawing>
          <wp:inline distT="0" distB="0" distL="0" distR="0">
            <wp:extent cx="2762250" cy="216217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题77(a)图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(2)计算机系网络拓扑如题77(b)图所示。网络管理员通过超级终端对交换机进行管理时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需要使用配置线连接到交换机的</w:t>
      </w:r>
      <w:r>
        <w:rPr>
          <w:rFonts w:hint="eastAsia" w:ascii="宋体" w:hAnsi="宋体" w:eastAsia="宋体"/>
          <w:sz w:val="21"/>
          <w:u w:val="single"/>
          <w:lang w:eastAsia="zh-CN"/>
        </w:rPr>
        <w:t>①</w:t>
      </w:r>
      <w:r>
        <w:rPr>
          <w:rFonts w:hint="eastAsia" w:ascii="宋体" w:hAnsi="宋体" w:eastAsia="宋体"/>
          <w:sz w:val="21"/>
          <w:lang w:eastAsia="zh-CN"/>
        </w:rPr>
        <w:t>端口。网络中各主机的子网掩码是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u w:val="single"/>
          <w:lang w:eastAsia="zh-CN"/>
        </w:rPr>
        <w:t>②</w:t>
      </w:r>
      <w:r>
        <w:rPr>
          <w:rFonts w:hint="eastAsia" w:ascii="宋体" w:hAnsi="宋体" w:eastAsia="宋体"/>
          <w:sz w:val="21"/>
          <w:lang w:eastAsia="zh-CN"/>
        </w:rPr>
        <w:t>，每个子网最多可连接</w:t>
      </w:r>
      <w:r>
        <w:rPr>
          <w:rFonts w:hint="eastAsia" w:ascii="宋体" w:hAnsi="宋体" w:eastAsia="宋体"/>
          <w:sz w:val="21"/>
          <w:u w:val="single"/>
          <w:lang w:eastAsia="zh-CN"/>
        </w:rPr>
        <w:t>③</w:t>
      </w:r>
      <w:r>
        <w:rPr>
          <w:rFonts w:hint="eastAsia" w:ascii="宋体" w:hAnsi="宋体" w:eastAsia="宋体"/>
          <w:sz w:val="21"/>
          <w:lang w:eastAsia="zh-CN"/>
        </w:rPr>
        <w:t>台主机。主机“教师A”与主机</w:t>
      </w:r>
      <w:r>
        <w:rPr>
          <w:rFonts w:hint="eastAsia" w:ascii="宋体" w:hAnsi="宋体" w:eastAsia="宋体"/>
          <w:sz w:val="21"/>
          <w:u w:val="single"/>
          <w:lang w:eastAsia="zh-CN"/>
        </w:rPr>
        <w:t>④</w:t>
      </w:r>
      <w:r>
        <w:rPr>
          <w:rFonts w:hint="eastAsia" w:ascii="宋体" w:hAnsi="宋体" w:eastAsia="宋体"/>
          <w:sz w:val="21"/>
          <w:lang w:eastAsia="zh-CN"/>
        </w:rPr>
        <w:t>属于同一子网。</w:t>
      </w:r>
    </w:p>
    <w:p>
      <w:pPr>
        <w:jc w:val="center"/>
      </w:pPr>
      <w:r>
        <w:drawing>
          <wp:inline distT="0" distB="0" distL="0" distR="0">
            <wp:extent cx="3733800" cy="162877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0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题77(b)图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五、程序阅读题（本大题共5小题，每小题12分，共60分）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78．已知华氏法表示的温度和摄氏法表示的温度之间转换的公式为：</w:t>
      </w:r>
      <w:r>
        <w:drawing>
          <wp:inline distT="0" distB="0" distL="0" distR="0">
            <wp:extent cx="1085850" cy="40957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，其中</w:t>
      </w:r>
      <w:r>
        <w:drawing>
          <wp:inline distT="0" distB="0" distL="0" distR="0">
            <wp:extent cx="104775" cy="1905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代表华氏温度，c代表摄氏温度。请将有关问题的答案填写在答题卡上相应位置。</w:t>
      </w:r>
    </w:p>
    <w:p>
      <w:r>
        <w:rPr>
          <w:rFonts w:hint="eastAsia" w:ascii="宋体" w:hAnsi="宋体" w:eastAsia="宋体"/>
          <w:sz w:val="21"/>
        </w:rPr>
        <w:t>(1)#</w:t>
      </w:r>
      <w:r>
        <w:drawing>
          <wp:inline distT="0" distB="0" distL="0" distR="0">
            <wp:extent cx="1743075" cy="20002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ascii="宋体" w:hAnsi="宋体" w:eastAsia="宋体"/>
          <w:sz w:val="21"/>
        </w:rPr>
        <w:t>(2)  int main()</w:t>
      </w:r>
    </w:p>
    <w:p>
      <w:r>
        <w:rPr>
          <w:rFonts w:hint="eastAsia" w:ascii="宋体" w:hAnsi="宋体" w:eastAsia="宋体"/>
          <w:sz w:val="21"/>
        </w:rPr>
        <w:t>(3)</w:t>
      </w:r>
      <w:r>
        <w:drawing>
          <wp:inline distT="0" distB="0" distL="0" distR="0">
            <wp:extent cx="171450" cy="1905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ascii="宋体" w:hAnsi="宋体" w:eastAsia="宋体"/>
          <w:sz w:val="21"/>
        </w:rPr>
        <w:t>(4)</w:t>
      </w:r>
      <w:r>
        <w:drawing>
          <wp:inline distT="0" distB="0" distL="0" distR="0">
            <wp:extent cx="476250" cy="1905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90675" cy="27622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ascii="宋体" w:hAnsi="宋体" w:eastAsia="宋体"/>
          <w:sz w:val="21"/>
        </w:rPr>
        <w:t>(5)float f,c;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(6)printf(“请输入华氏温度”);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(7)scanf（“%f”,&amp;f）;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(8)c=ftoc(f);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(9)printf(“对应的摄氏温度为：%10.2f%\n”,c);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(10)return 0;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(11)}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(12)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(13)float ftoc(float f1)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(14){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(15)float  c;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(16)c=(④)*(f1-32);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(17)    return (c)；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(18)    }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上述程序中，第(4)行是函数的  ①  语句，函数的形参是  ②  ，实参是  ③。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79.阅读下列程序，当程序运行时，输入n的值为4，将运行结果填写在答题卡上相应位置。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# include &lt;stdio. h&gt;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void main()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{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inti；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int n；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float s=0,m=1;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printf(“请输入n的值：”)；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scanf(“%d”，&amp;n)；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for (i=1；i&lt;=n；i++)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{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m=m*i;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s=s+m；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printf(“m=%.0f,s=%.0f＼n”,m,s);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}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}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80．阅读下列程序，将运行结果填写在答题卡上相应位置。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# include &lt;stdio.h&gt;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void main()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{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char c=’*’;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intI,j,k;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char space=’‘;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for(i=0;i&lt;4;i++)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{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 "\n") 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for(j=i;j&gt;=l;j--)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 " %c" ,space) 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.      for(k=2 *i+1;k&gt;=l;k&gt;=1;k--)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printf(" %d" ,i+1) ;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}</w:t>
      </w:r>
    </w:p>
    <w:p>
      <w:pPr>
        <w:spacing w:line="259" w:lineRule="auto"/>
      </w:pPr>
      <w:r>
        <w:rPr>
          <w:rFonts w:hint="eastAsia" w:ascii="宋体" w:hAnsi="宋体" w:eastAsia="宋体"/>
          <w:sz w:val="21"/>
        </w:rPr>
        <w:t>printf( "\n") ;</w:t>
      </w:r>
    </w:p>
    <w:p>
      <w:pPr>
        <w:spacing w:line="259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}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81.下列程序的功能是：求出10～20之间的素数。请在答题卡上相应位置完善程序。</w:t>
      </w:r>
    </w:p>
    <w:p>
      <w:r>
        <w:rPr>
          <w:rFonts w:hint="eastAsia" w:ascii="宋体" w:hAnsi="宋体" w:eastAsia="宋体"/>
          <w:sz w:val="21"/>
        </w:rPr>
        <w:t># include &lt;stdio. h&gt;</w:t>
      </w:r>
    </w:p>
    <w:p>
      <w:r>
        <w:rPr>
          <w:rFonts w:hint="eastAsia" w:ascii="宋体" w:hAnsi="宋体" w:eastAsia="宋体"/>
          <w:sz w:val="21"/>
        </w:rPr>
        <w:t># include &lt;math. h&gt;</w:t>
      </w:r>
    </w:p>
    <w:p>
      <w:r>
        <w:rPr>
          <w:rFonts w:hint="eastAsia" w:ascii="宋体" w:hAnsi="宋体" w:eastAsia="宋体"/>
          <w:sz w:val="21"/>
        </w:rPr>
        <w:t>void main()</w:t>
      </w:r>
    </w:p>
    <w:p>
      <w:r>
        <w:rPr>
          <w:rFonts w:hint="eastAsia" w:ascii="宋体" w:hAnsi="宋体" w:eastAsia="宋体"/>
          <w:sz w:val="21"/>
        </w:rPr>
        <w:t>{</w:t>
      </w:r>
    </w:p>
    <w:p>
      <w:r>
        <w:rPr>
          <w:rFonts w:hint="eastAsia" w:ascii="宋体" w:hAnsi="宋体" w:eastAsia="宋体"/>
          <w:sz w:val="21"/>
        </w:rPr>
        <w:t>int p(int n) ;</w:t>
      </w:r>
    </w:p>
    <w:p>
      <w:r>
        <w:rPr>
          <w:rFonts w:hint="eastAsia" w:ascii="宋体" w:hAnsi="宋体" w:eastAsia="宋体"/>
          <w:sz w:val="21"/>
        </w:rPr>
        <w:t>int i;</w:t>
      </w:r>
    </w:p>
    <w:p>
      <w:r>
        <w:rPr>
          <w:rFonts w:hint="eastAsia" w:ascii="宋体" w:hAnsi="宋体" w:eastAsia="宋体"/>
          <w:sz w:val="21"/>
        </w:rPr>
        <w:t>for(i=10 ;i&lt;20 ;1++)</w:t>
      </w:r>
    </w:p>
    <w:p>
      <w:r>
        <w:rPr>
          <w:rFonts w:hint="eastAsia" w:ascii="宋体" w:hAnsi="宋体" w:eastAsia="宋体"/>
          <w:sz w:val="21"/>
        </w:rPr>
        <w:t>if(  ①  ) printf("%5d",i);</w:t>
      </w:r>
    </w:p>
    <w:p>
      <w:r>
        <w:rPr>
          <w:rFonts w:hint="eastAsia" w:ascii="宋体" w:hAnsi="宋体" w:eastAsia="宋体"/>
          <w:sz w:val="21"/>
        </w:rPr>
        <w:t>}</w:t>
      </w:r>
    </w:p>
    <w:p>
      <w:r>
        <w:rPr>
          <w:rFonts w:hint="eastAsia" w:ascii="宋体" w:hAnsi="宋体" w:eastAsia="宋体"/>
          <w:sz w:val="21"/>
        </w:rPr>
        <w:t>Intp(int n)</w:t>
      </w:r>
    </w:p>
    <w:p>
      <w:r>
        <w:rPr>
          <w:rFonts w:hint="eastAsia" w:ascii="宋体" w:hAnsi="宋体" w:eastAsia="宋体"/>
          <w:sz w:val="21"/>
        </w:rPr>
        <w:t>{</w:t>
      </w:r>
    </w:p>
    <w:p>
      <w:r>
        <w:rPr>
          <w:rFonts w:hint="eastAsia" w:ascii="宋体" w:hAnsi="宋体" w:eastAsia="宋体"/>
          <w:sz w:val="21"/>
        </w:rPr>
        <w:t>int i;</w:t>
      </w:r>
    </w:p>
    <w:p>
      <w:r>
        <w:rPr>
          <w:rFonts w:hint="eastAsia" w:ascii="宋体" w:hAnsi="宋体" w:eastAsia="宋体"/>
          <w:sz w:val="21"/>
        </w:rPr>
        <w:t>for(i=②;i&lt;sqrt(n);i++)</w:t>
      </w:r>
    </w:p>
    <w:p>
      <w:r>
        <w:rPr>
          <w:rFonts w:hint="eastAsia" w:ascii="宋体" w:hAnsi="宋体" w:eastAsia="宋体"/>
          <w:sz w:val="21"/>
        </w:rPr>
        <w:t>if(  ③) break;</w:t>
      </w:r>
    </w:p>
    <w:p>
      <w:r>
        <w:rPr>
          <w:rFonts w:hint="eastAsia" w:ascii="宋体" w:hAnsi="宋体" w:eastAsia="宋体"/>
          <w:sz w:val="21"/>
        </w:rPr>
        <w:t>if(④)</w:t>
      </w:r>
    </w:p>
    <w:p>
      <w:r>
        <w:rPr>
          <w:rFonts w:hint="eastAsia" w:ascii="宋体" w:hAnsi="宋体" w:eastAsia="宋体"/>
          <w:sz w:val="21"/>
        </w:rPr>
        <w:t>return1</w:t>
      </w:r>
    </w:p>
    <w:p>
      <w:r>
        <w:rPr>
          <w:rFonts w:hint="eastAsia" w:ascii="宋体" w:hAnsi="宋体" w:eastAsia="宋体"/>
          <w:sz w:val="21"/>
        </w:rPr>
        <w:t>else</w:t>
      </w:r>
    </w:p>
    <w:p>
      <w:r>
        <w:rPr>
          <w:rFonts w:hint="eastAsia" w:ascii="宋体" w:hAnsi="宋体" w:eastAsia="宋体"/>
          <w:sz w:val="21"/>
        </w:rPr>
        <w:t>return0</w:t>
      </w:r>
    </w:p>
    <w:p>
      <w:r>
        <w:rPr>
          <w:rFonts w:hint="eastAsia" w:ascii="宋体" w:hAnsi="宋体" w:eastAsia="宋体"/>
          <w:sz w:val="21"/>
        </w:rPr>
        <w:t>}</w:t>
      </w:r>
    </w:p>
    <w:p>
      <w:r>
        <w:rPr>
          <w:rFonts w:hint="eastAsia" w:ascii="宋体" w:hAnsi="宋体" w:eastAsia="宋体"/>
          <w:sz w:val="21"/>
        </w:rPr>
        <w:t>82.下列程序的功能是：将存放在文件“1．txt”中的数字读出并用选择法排序。请在答题卡上相应位置完善程序。</w:t>
      </w:r>
    </w:p>
    <w:p>
      <w:r>
        <w:rPr>
          <w:rFonts w:hint="eastAsia" w:ascii="宋体" w:hAnsi="宋体" w:eastAsia="宋体"/>
          <w:sz w:val="21"/>
        </w:rPr>
        <w:t># include &lt;stdio. h&gt;</w:t>
      </w:r>
    </w:p>
    <w:p>
      <w:r>
        <w:rPr>
          <w:rFonts w:hint="eastAsia" w:ascii="宋体" w:hAnsi="宋体" w:eastAsia="宋体"/>
          <w:sz w:val="21"/>
        </w:rPr>
        <w:t># include &lt;stdlib. h&gt;</w:t>
      </w:r>
    </w:p>
    <w:p>
      <w:r>
        <w:rPr>
          <w:rFonts w:hint="eastAsia" w:ascii="宋体" w:hAnsi="宋体" w:eastAsia="宋体"/>
          <w:sz w:val="21"/>
        </w:rPr>
        <w:t>void main()</w:t>
      </w:r>
    </w:p>
    <w:p>
      <w:r>
        <w:rPr>
          <w:rFonts w:hint="eastAsia" w:ascii="宋体" w:hAnsi="宋体" w:eastAsia="宋体"/>
          <w:sz w:val="21"/>
        </w:rPr>
        <w:t>{</w:t>
      </w:r>
    </w:p>
    <w:p>
      <w:r>
        <w:rPr>
          <w:rFonts w:hint="eastAsia" w:ascii="宋体" w:hAnsi="宋体" w:eastAsia="宋体"/>
          <w:sz w:val="21"/>
        </w:rPr>
        <w:t>FILE *fp;</w:t>
      </w:r>
    </w:p>
    <w:p>
      <w:r>
        <w:rPr>
          <w:rFonts w:hint="eastAsia" w:ascii="宋体" w:hAnsi="宋体" w:eastAsia="宋体"/>
          <w:sz w:val="21"/>
        </w:rPr>
        <w:t>int i,j ,min,temp,a[10] ;</w:t>
      </w:r>
    </w:p>
    <w:p>
      <w:r>
        <w:rPr>
          <w:rFonts w:hint="eastAsia" w:ascii="宋体" w:hAnsi="宋体" w:eastAsia="宋体"/>
          <w:sz w:val="21"/>
        </w:rPr>
        <w:t>if（（fp = fopen( "1. txt" , "r")））= = NULL)</w:t>
      </w:r>
    </w:p>
    <w:p>
      <w:r>
        <w:rPr>
          <w:rFonts w:hint="eastAsia" w:ascii="宋体" w:hAnsi="宋体" w:eastAsia="宋体"/>
          <w:sz w:val="21"/>
        </w:rPr>
        <w:t>{</w:t>
      </w:r>
    </w:p>
    <w:p>
      <w:r>
        <w:rPr>
          <w:rFonts w:hint="eastAsia" w:ascii="宋体" w:hAnsi="宋体" w:eastAsia="宋体"/>
          <w:sz w:val="21"/>
        </w:rPr>
        <w:t>printf( " can't open file !  \n") ;</w:t>
      </w:r>
    </w:p>
    <w:p>
      <w:r>
        <w:rPr>
          <w:rFonts w:hint="eastAsia" w:ascii="宋体" w:hAnsi="宋体" w:eastAsia="宋体"/>
          <w:sz w:val="21"/>
        </w:rPr>
        <w:t>exit(0) ;</w:t>
      </w:r>
    </w:p>
    <w:p>
      <w:r>
        <w:rPr>
          <w:rFonts w:hint="eastAsia" w:ascii="宋体" w:hAnsi="宋体" w:eastAsia="宋体"/>
          <w:sz w:val="21"/>
        </w:rPr>
        <w:t>}</w:t>
      </w:r>
    </w:p>
    <w:p>
      <w:r>
        <w:rPr>
          <w:rFonts w:hint="eastAsia" w:ascii="宋体" w:hAnsi="宋体" w:eastAsia="宋体"/>
          <w:sz w:val="21"/>
        </w:rPr>
        <w:t>for(i=O;i&lt;10;i++)</w:t>
      </w:r>
    </w:p>
    <w:p>
      <w:r>
        <w:rPr>
          <w:rFonts w:hint="eastAsia" w:ascii="宋体" w:hAnsi="宋体" w:eastAsia="宋体"/>
          <w:sz w:val="21"/>
        </w:rPr>
        <w:t>fscanf(①,”%d”,&amp;a[i]);</w:t>
      </w:r>
      <w:r>
        <w:drawing>
          <wp:inline distT="0" distB="0" distL="0" distR="0">
            <wp:extent cx="0" cy="952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ascii="宋体" w:hAnsi="宋体" w:eastAsia="宋体"/>
          <w:sz w:val="21"/>
        </w:rPr>
        <w:t>printf("初始数据为:\n") ;</w:t>
      </w:r>
    </w:p>
    <w:p>
      <w:r>
        <w:rPr>
          <w:rFonts w:hint="eastAsia" w:ascii="宋体" w:hAnsi="宋体" w:eastAsia="宋体"/>
          <w:sz w:val="21"/>
        </w:rPr>
        <w:t>for(i=0 ;i&lt;10 ;1++)</w:t>
      </w:r>
    </w:p>
    <w:p>
      <w:r>
        <w:rPr>
          <w:rFonts w:hint="eastAsia" w:ascii="宋体" w:hAnsi="宋体" w:eastAsia="宋体"/>
          <w:sz w:val="21"/>
        </w:rPr>
        <w:t>printf("%5d",a[i]) ;</w:t>
      </w:r>
    </w:p>
    <w:p>
      <w:r>
        <w:rPr>
          <w:rFonts w:hint="eastAsia" w:ascii="宋体" w:hAnsi="宋体" w:eastAsia="宋体"/>
          <w:sz w:val="21"/>
        </w:rPr>
        <w:t>printf( "\n") ;</w:t>
      </w:r>
    </w:p>
    <w:p>
      <w:r>
        <w:rPr>
          <w:rFonts w:hint="eastAsia" w:ascii="宋体" w:hAnsi="宋体" w:eastAsia="宋体"/>
          <w:sz w:val="21"/>
        </w:rPr>
        <w:t>for(i=0；i&lt;10,i++)</w:t>
      </w:r>
    </w:p>
    <w:p>
      <w:r>
        <w:rPr>
          <w:rFonts w:hint="eastAsia" w:ascii="宋体" w:hAnsi="宋体" w:eastAsia="宋体"/>
          <w:sz w:val="21"/>
        </w:rPr>
        <w:t>{</w:t>
      </w:r>
    </w:p>
    <w:p>
      <w:r>
        <w:rPr>
          <w:rFonts w:hint="eastAsia" w:ascii="宋体" w:hAnsi="宋体" w:eastAsia="宋体"/>
          <w:sz w:val="21"/>
        </w:rPr>
        <w:t>②;</w:t>
      </w:r>
    </w:p>
    <w:p>
      <w:r>
        <w:rPr>
          <w:rFonts w:hint="eastAsia" w:ascii="宋体" w:hAnsi="宋体" w:eastAsia="宋体"/>
          <w:sz w:val="21"/>
        </w:rPr>
        <w:t>for(j=i+1；  ③  ；j++)</w:t>
      </w:r>
    </w:p>
    <w:p>
      <w:r>
        <w:rPr>
          <w:rFonts w:hint="eastAsia" w:ascii="宋体" w:hAnsi="宋体" w:eastAsia="宋体"/>
          <w:sz w:val="21"/>
        </w:rPr>
        <w:t>if(a[min]&gt;a[j])④;</w:t>
      </w:r>
    </w:p>
    <w:p>
      <w:r>
        <w:rPr>
          <w:rFonts w:hint="eastAsia" w:ascii="宋体" w:hAnsi="宋体" w:eastAsia="宋体"/>
          <w:sz w:val="21"/>
        </w:rPr>
        <w:t>temp=a[i] ;</w:t>
      </w:r>
    </w:p>
    <w:p>
      <w:r>
        <w:rPr>
          <w:rFonts w:hint="eastAsia" w:ascii="宋体" w:hAnsi="宋体" w:eastAsia="宋体"/>
          <w:sz w:val="21"/>
        </w:rPr>
        <w:t>a[min] = temp ;</w:t>
      </w:r>
    </w:p>
    <w:p>
      <w:r>
        <w:rPr>
          <w:rFonts w:hint="eastAsia" w:ascii="宋体" w:hAnsi="宋体" w:eastAsia="宋体"/>
          <w:sz w:val="21"/>
        </w:rPr>
        <w:t>printf(“\n排序之后的数据为：\n”)；</w:t>
      </w:r>
    </w:p>
    <w:p>
      <w:r>
        <w:rPr>
          <w:rFonts w:hint="eastAsia" w:ascii="宋体" w:hAnsi="宋体" w:eastAsia="宋体"/>
          <w:sz w:val="21"/>
        </w:rPr>
        <w:t>for(i=O;i&lt;10;i++)</w:t>
      </w:r>
    </w:p>
    <w:p>
      <w:r>
        <w:rPr>
          <w:rFonts w:hint="eastAsia" w:ascii="宋体" w:hAnsi="宋体" w:eastAsia="宋体"/>
          <w:sz w:val="21"/>
        </w:rPr>
        <w:t>printf(“%5d”，a[i])；</w:t>
      </w:r>
    </w:p>
    <w:p>
      <w:r>
        <w:rPr>
          <w:rFonts w:hint="eastAsia" w:ascii="宋体" w:hAnsi="宋体" w:eastAsia="宋体"/>
          <w:sz w:val="21"/>
        </w:rPr>
        <w:t>printf(“\n”)；</w:t>
      </w:r>
    </w:p>
    <w:p>
      <w:r>
        <w:rPr>
          <w:rFonts w:hint="eastAsia" w:ascii="宋体" w:hAnsi="宋体" w:eastAsia="宋体"/>
          <w:sz w:val="21"/>
        </w:rPr>
        <w:t>}</w:t>
      </w:r>
    </w:p>
    <w:p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六、计算作图题（本大题共5小题，每小题12分，共60分）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83．电路如题83图所示，试用叠加定理求解电流</w:t>
      </w:r>
      <w:r>
        <w:drawing>
          <wp:inline distT="0" distB="0" distL="0" distR="0">
            <wp:extent cx="95250" cy="1905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。（设三个分图中的</w:t>
      </w:r>
      <w:r>
        <w:drawing>
          <wp:inline distT="0" distB="0" distL="0" distR="0">
            <wp:extent cx="342900" cy="2381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和</w:t>
      </w:r>
      <w:r>
        <w:drawing>
          <wp:inline distT="0" distB="0" distL="0" distR="0">
            <wp:extent cx="190500" cy="23812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与图中</w:t>
      </w:r>
      <w:r>
        <w:drawing>
          <wp:inline distT="0" distB="0" distL="0" distR="0">
            <wp:extent cx="95250" cy="1905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方向一致）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(1)画出15V电压源单独作用时的分图，求</w:t>
      </w:r>
      <w:r>
        <w:drawing>
          <wp:inline distT="0" distB="0" distL="0" distR="0">
            <wp:extent cx="133350" cy="2667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；（3分）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(2)画出6V电压源单独作用时的分图，求</w:t>
      </w:r>
      <w:r>
        <w:drawing>
          <wp:inline distT="0" distB="0" distL="0" distR="0">
            <wp:extent cx="161925" cy="238125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；（3分）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(3)画出2A电流源单独作用时的分图，求</w:t>
      </w:r>
      <w:r>
        <w:drawing>
          <wp:inline distT="0" distB="0" distL="0" distR="0">
            <wp:extent cx="190500" cy="23812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；（3分）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(4)求出题83图所示的电流</w:t>
      </w:r>
      <w:r>
        <w:drawing>
          <wp:inline distT="0" distB="0" distL="0" distR="0">
            <wp:extent cx="95250" cy="1905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。（3分）</w:t>
      </w:r>
    </w:p>
    <w:p>
      <w:pPr>
        <w:jc w:val="center"/>
      </w:pPr>
      <w:r>
        <w:drawing>
          <wp:inline distT="0" distB="0" distL="0" distR="0">
            <wp:extent cx="2066925" cy="147637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题83图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84.电路如题84(a)图所示。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(1)用戴维南定理求解题84(a)图所示电路，并画出戴维南定理等效电路。（6分）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(2)若在a、b间接入负载电阻</w:t>
      </w:r>
      <w:r>
        <w:drawing>
          <wp:inline distT="0" distB="0" distL="0" distR="0">
            <wp:extent cx="238125" cy="21907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，则负载电阻</w:t>
      </w:r>
      <w:r>
        <w:drawing>
          <wp:inline distT="0" distB="0" distL="0" distR="0">
            <wp:extent cx="238125" cy="21907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为多大时可获得最大功率，最大功率是多少？（3分）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(3)若在a、b间接入如题84(b)图所示电路，则电流</w:t>
      </w:r>
      <w:r>
        <w:drawing>
          <wp:inline distT="0" distB="0" distL="0" distR="0">
            <wp:extent cx="95250" cy="1905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是多少？（3分）</w:t>
      </w:r>
    </w:p>
    <w:p>
      <w:pPr>
        <w:jc w:val="center"/>
      </w:pPr>
      <w:r>
        <w:drawing>
          <wp:inline distT="0" distB="0" distL="0" distR="0">
            <wp:extent cx="1571625" cy="140017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19150" cy="1343025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题84(a)图题84（b）图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85.电路如题85(a)图所示。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(1)写出逻辑函数表达式并化简；（4分）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(2)完善真值表，判断逻辑功能；（4分）</w:t>
      </w:r>
    </w:p>
    <w:p>
      <w:r>
        <w:rPr>
          <w:rFonts w:hint="eastAsia" w:ascii="宋体" w:hAnsi="宋体" w:eastAsia="宋体"/>
          <w:sz w:val="21"/>
          <w:lang w:eastAsia="zh-CN"/>
        </w:rPr>
        <w:t>(3)根据题85(b)图所示的输入波形画出输出波形。</w:t>
      </w:r>
      <w:r>
        <w:rPr>
          <w:rFonts w:hint="eastAsia" w:ascii="宋体" w:hAnsi="宋体" w:eastAsia="宋体"/>
          <w:sz w:val="21"/>
        </w:rPr>
        <w:t>（4分）</w:t>
      </w:r>
    </w:p>
    <w:p>
      <w:pPr>
        <w:jc w:val="center"/>
      </w:pPr>
      <w:r>
        <w:drawing>
          <wp:inline distT="0" distB="0" distL="0" distR="0">
            <wp:extent cx="2228850" cy="10668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90700" cy="8477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题85(a)图题85(b)图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86.触发器电路如题86(a)图所示。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(1)在题86(b)图中画出16个CP作用下</w:t>
      </w:r>
      <w:r>
        <w:drawing>
          <wp:inline distT="0" distB="0" distL="0" distR="0">
            <wp:extent cx="228600" cy="257175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、</w:t>
      </w:r>
      <w:r>
        <w:drawing>
          <wp:inline distT="0" distB="0" distL="0" distR="0">
            <wp:extent cx="228600" cy="25717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、</w:t>
      </w:r>
      <w:r>
        <w:drawing>
          <wp:inline distT="0" distB="0" distL="0" distR="0">
            <wp:extent cx="228600" cy="257175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和</w:t>
      </w:r>
      <w:r>
        <w:drawing>
          <wp:inline distT="0" distB="0" distL="0" distR="0">
            <wp:extent cx="228600" cy="257175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的波形。（每个波形2分）</w:t>
      </w:r>
    </w:p>
    <w:p>
      <w:r>
        <w:rPr>
          <w:rFonts w:hint="eastAsia" w:ascii="宋体" w:hAnsi="宋体" w:eastAsia="宋体"/>
          <w:sz w:val="21"/>
          <w:lang w:eastAsia="zh-CN"/>
        </w:rPr>
        <w:t>(2)说明每来几个CP脉冲可使输出</w:t>
      </w:r>
      <w:r>
        <w:drawing>
          <wp:inline distT="0" distB="0" distL="0" distR="0">
            <wp:extent cx="228600" cy="257175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" cy="257175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" cy="25717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8600" cy="257175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1"/>
          <w:lang w:eastAsia="zh-CN"/>
        </w:rPr>
        <w:t>循环1次。</w:t>
      </w:r>
      <w:r>
        <w:rPr>
          <w:rFonts w:hint="eastAsia" w:ascii="宋体" w:hAnsi="宋体" w:eastAsia="宋体"/>
          <w:sz w:val="21"/>
        </w:rPr>
        <w:t>（4分）</w:t>
      </w:r>
    </w:p>
    <w:p>
      <w:pPr>
        <w:jc w:val="center"/>
      </w:pPr>
      <w:r>
        <w:drawing>
          <wp:inline distT="0" distB="0" distL="0" distR="0">
            <wp:extent cx="3028950" cy="1419225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8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 w:ascii="宋体" w:hAnsi="宋体" w:eastAsia="宋体"/>
          <w:sz w:val="21"/>
        </w:rPr>
        <w:t>题86(a)图</w:t>
      </w:r>
    </w:p>
    <w:p>
      <w:pPr>
        <w:jc w:val="center"/>
      </w:pPr>
      <w:r>
        <w:drawing>
          <wp:inline distT="0" distB="0" distL="0" distR="0">
            <wp:extent cx="4505325" cy="581025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题86(b)图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87.设计一个实现四个触摸开关控制一盏楼道灯的电路。要求：在任一时刻，每触摸四个开关中的任一开关1次，灯的状态就会改变。设：四个开关分别用A、B、C、D表示，灯用y表示；灯亮时用“1”表示；当ABCD=0000时灯熄灭。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(1)完善真值表；（4分）</w:t>
      </w:r>
    </w:p>
    <w:p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(2)写出逻辑表达式，并化简；（4分）</w:t>
      </w:r>
    </w:p>
    <w:p>
      <w:r>
        <w:rPr>
          <w:rFonts w:hint="eastAsia" w:ascii="宋体" w:hAnsi="宋体" w:eastAsia="宋体"/>
          <w:sz w:val="21"/>
          <w:lang w:eastAsia="zh-CN"/>
        </w:rPr>
        <w:t>(3)画出由异或门组成的最简逻辑电路图。</w:t>
      </w:r>
      <w:r>
        <w:rPr>
          <w:rFonts w:hint="eastAsia" w:ascii="宋体" w:hAnsi="宋体" w:eastAsia="宋体"/>
          <w:sz w:val="21"/>
        </w:rPr>
        <w:t>（4分）</w:t>
      </w:r>
    </w:p>
    <w:p/>
    <w:p/>
    <w:p/>
    <w:p/>
    <w:p/>
    <w:p/>
    <w:p/>
    <w:p>
      <w:pPr>
        <w:rPr>
          <w:rFonts w:hint="eastAsia" w:eastAsia="等线"/>
          <w:lang w:eastAsia="zh-CN"/>
        </w:rPr>
        <w:sectPr>
          <w:headerReference r:id="rId5" w:type="default"/>
          <w:footerReference r:id="rId6" w:type="default"/>
          <w:pgSz w:w="11910" w:h="16845"/>
          <w:pgMar w:top="1305" w:right="1305" w:bottom="1305" w:left="1305" w:header="855" w:footer="990" w:gutter="0"/>
          <w:cols w:space="720" w:num="1"/>
        </w:sect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904230" cy="8344535"/>
            <wp:effectExtent l="0" t="0" r="1270" b="12065"/>
            <wp:docPr id="2" name="图片 2" descr="9f91812667667ac8888cca07f7ec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f91812667667ac8888cca07f7ecdaf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8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10" w:h="16845"/>
      <w:pgMar w:top="1440" w:right="1800" w:bottom="1440" w:left="180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sz w:val="2"/>
        <w:szCs w:val="2"/>
        <w:lang w:eastAsia="zh-CN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bottom w:val="none" w:color="auto" w:sz="0" w:space="1"/>
      </w:pBdr>
      <w:snapToGrid w:val="0"/>
      <w:rPr>
        <w:rFonts w:ascii="Times New Roman" w:hAnsi="Times New Roman" w:eastAsia="宋体" w:cs="Times New Roman"/>
        <w:sz w:val="2"/>
        <w:szCs w:val="2"/>
        <w:lang w:eastAsia="zh-CN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526820"/>
    <w:rsid w:val="004151FC"/>
    <w:rsid w:val="00526820"/>
    <w:rsid w:val="00A655B2"/>
    <w:rsid w:val="00C02FC6"/>
    <w:rsid w:val="4FAB426D"/>
    <w:rsid w:val="575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autoRedefine/>
    <w:unhideWhenUsed/>
    <w:qFormat/>
    <w:uiPriority w:val="99"/>
    <w:pPr>
      <w:ind w:left="720"/>
    </w:pPr>
  </w:style>
  <w:style w:type="paragraph" w:styleId="7">
    <w:name w:val="caption"/>
    <w:basedOn w:val="1"/>
    <w:next w:val="1"/>
    <w:autoRedefine/>
    <w:semiHidden/>
    <w:unhideWhenUsed/>
    <w:qFormat/>
    <w:uiPriority w:val="35"/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footer"/>
    <w:basedOn w:val="1"/>
    <w:link w:val="24"/>
    <w:autoRedefine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9">
    <w:name w:val="header"/>
    <w:basedOn w:val="1"/>
    <w:link w:val="17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Title"/>
    <w:basedOn w:val="1"/>
    <w:next w:val="1"/>
    <w:link w:val="23"/>
    <w:autoRedefine/>
    <w:qFormat/>
    <w:uiPriority w:val="10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autoRedefine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Emphasis"/>
    <w:basedOn w:val="14"/>
    <w:autoRedefine/>
    <w:qFormat/>
    <w:uiPriority w:val="20"/>
    <w:rPr>
      <w:i/>
      <w:iCs/>
    </w:rPr>
  </w:style>
  <w:style w:type="character" w:styleId="16">
    <w:name w:val="Hyperlink"/>
    <w:basedOn w:val="1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9"/>
    <w:autoRedefine/>
    <w:qFormat/>
    <w:uiPriority w:val="99"/>
  </w:style>
  <w:style w:type="character" w:customStyle="1" w:styleId="18">
    <w:name w:val="标题 1 字符"/>
    <w:basedOn w:val="14"/>
    <w:link w:val="2"/>
    <w:autoRedefine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19">
    <w:name w:val="标题 2 字符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标题 3 字符"/>
    <w:basedOn w:val="14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1">
    <w:name w:val="标题 4 字符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2">
    <w:name w:val="副标题 字符"/>
    <w:basedOn w:val="14"/>
    <w:link w:val="10"/>
    <w:autoRedefine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标题 字符"/>
    <w:basedOn w:val="14"/>
    <w:link w:val="11"/>
    <w:autoRedefine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24">
    <w:name w:val="页脚 Char"/>
    <w:link w:val="8"/>
    <w:autoRedefine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image" Target="media/image61.jpe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footer" Target="footer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百度在线网络技术有限公司</Company>
  <Pages>12</Pages>
  <Words>4812</Words>
  <Characters>6494</Characters>
  <Lines>52</Lines>
  <Paragraphs>14</Paragraphs>
  <TotalTime>0</TotalTime>
  <ScaleCrop>false</ScaleCrop>
  <LinksUpToDate>false</LinksUpToDate>
  <CharactersWithSpaces>7088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2022-09-16T16:21:00Z</dcterms:created>
  <dc:creator>xuming02</dc:creator>
  <cp:lastModifiedBy>敬属江上雨寒</cp:lastModifiedBy>
  <dcterms:modified xsi:type="dcterms:W3CDTF">2024-01-05T20:07:49Z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458502BBB3D14C5AB51F47F1F9DDD908</vt:lpwstr>
  </property>
</Properties>
</file>