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z w:val="28"/>
          <w:u w:val="single"/>
          <w:rtl w:val="0"/>
        </w:rPr>
        <w:t xml:space="preserve">Rapla-App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Vision:</w:t>
      </w:r>
    </w:p>
    <w:p w:rsidP="00000000" w:rsidRPr="00000000" w:rsidR="00000000" w:rsidDel="00000000" w:rsidRDefault="00000000">
      <w:pPr>
        <w:contextualSpacing w:val="0"/>
      </w:pPr>
      <w:r w:rsidRPr="00000000" w:rsidR="00000000" w:rsidDel="00000000">
        <w:rPr>
          <w:rtl w:val="0"/>
        </w:rPr>
        <w:t xml:space="preserve">Alle Studenten der DHBW-Karlsruhe benutzen den Rapla als Vorlesungsplan tagtäglich. Leider kann der Kalender jedoch nur schwer in Online-Kalender wie den Google Calender eingebunden werden. Außerdem werden Schüler nicht über Änderungen des Raplas benachrichtigt. Daher kommt es vor, dass Studenten Vorlesungen versäumen, oder teilweise lange Strecken zur Hochschule fahren, um festzustellen, dass eine Vorlesung abgesagt oder verschoben wurde. Ziel des Projekts ist es also, einen vereinfachten Zugang zu Rapla zu ermöglichen.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Umsetzung:</w:t>
      </w:r>
    </w:p>
    <w:p w:rsidP="00000000" w:rsidRPr="00000000" w:rsidR="00000000" w:rsidDel="00000000" w:rsidRDefault="00000000">
      <w:pPr>
        <w:contextualSpacing w:val="0"/>
      </w:pPr>
      <w:r w:rsidRPr="00000000" w:rsidR="00000000" w:rsidDel="00000000">
        <w:rPr>
          <w:rtl w:val="0"/>
        </w:rPr>
        <w:t xml:space="preserve">Um dies zu erreichen wird eine Android-Applikation entwickelt, die es möglich macht, jederzeit per App auf den aktuellen Vorlesungsplan zuzugreifen. Die App wird je nach Vorlieben des Benutzers in einem festgelegten Zeitintervall aktualisiert und offline synchronisiert, sodass man auch im Falle eines Funktionsausfalles des online-Rapla noch wichtige Termine einsehen kann. Außer den jeweiligen Vorlesungen wird es möglich sein Termine mit zusätzlichen Informationen, wie Notizen oder Abgabeterminen von Hausarbeiten oder Weckern auszustatten.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Funktionalität: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Erinnerungen für Vorlesungen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Benachrichtigungen bei Änderungen des Plans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Speichern privater Notizen oder Erinnerungen an Vorlesungen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Personalisierbarkeit des Aussehens der App</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Automatische Synchronisation mit online-Rapla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Speicherung einer Offline-Version des Rapla  für den Falle eines Ausfalles des Servers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rtl w:val="0"/>
        </w:rPr>
        <w:t xml:space="preserve">Technologien:</w:t>
      </w:r>
    </w:p>
    <w:tbl>
      <w:tblGrid>
        <w:gridCol w:w="4560"/>
        <w:gridCol w:w="4560"/>
        <w:gridCol w:w="120"/>
        <w:gridCol w:w="120"/>
      </w:tblGrid>
      <w:tr>
        <w:tc>
          <w:tcPr>
            <w:tcMar>
              <w:top w:w="40.0" w:type="dxa"/>
              <w:left w:w="40.0" w:type="dxa"/>
              <w:bottom w:w="40.0" w:type="dxa"/>
              <w:right w:w="40.0" w:type="dxa"/>
            </w:tcMar>
          </w:tcPr>
          <w:p w:rsidP="00000000" w:rsidRPr="00000000" w:rsidR="00000000" w:rsidDel="00000000" w:rsidRDefault="00000000">
            <w:pPr>
              <w:spacing w:lineRule="auto" w:after="220" w:line="342"/>
              <w:contextualSpacing w:val="0"/>
              <w:rPr/>
            </w:pPr>
            <w:r w:rsidRPr="00000000" w:rsidR="00000000" w:rsidDel="00000000">
              <w:rPr>
                <w:rFonts w:cs="Verdana" w:hAnsi="Verdana" w:eastAsia="Verdana" w:ascii="Verdana"/>
                <w:color w:val="58656a"/>
                <w:sz w:val="24"/>
                <w:rtl w:val="0"/>
              </w:rPr>
              <w:t xml:space="preserve">IDE</w:t>
            </w:r>
          </w:p>
        </w:tc>
        <w:tc>
          <w:tcPr>
            <w:tcMar>
              <w:top w:w="40.0" w:type="dxa"/>
              <w:left w:w="40.0" w:type="dxa"/>
              <w:bottom w:w="40.0" w:type="dxa"/>
              <w:right w:w="40.0" w:type="dxa"/>
            </w:tcMar>
          </w:tcPr>
          <w:p w:rsidP="00000000" w:rsidRPr="00000000" w:rsidR="00000000" w:rsidDel="00000000" w:rsidRDefault="00000000">
            <w:pPr>
              <w:spacing w:lineRule="auto" w:after="220" w:line="342"/>
              <w:contextualSpacing w:val="0"/>
              <w:rPr/>
            </w:pPr>
            <w:r w:rsidRPr="00000000" w:rsidR="00000000" w:rsidDel="00000000">
              <w:rPr>
                <w:rFonts w:cs="Verdana" w:hAnsi="Verdana" w:eastAsia="Verdana" w:ascii="Verdana"/>
                <w:color w:val="58656a"/>
                <w:sz w:val="24"/>
                <w:rtl w:val="0"/>
              </w:rPr>
              <w:t xml:space="preserve">Eclipse/NetBeans + Android SDK, Visual Studio</w:t>
            </w:r>
          </w:p>
        </w:tc>
      </w:tr>
      <w:tr>
        <w:tc>
          <w:tcPr>
            <w:tcMar>
              <w:top w:w="40.0" w:type="dxa"/>
              <w:left w:w="40.0" w:type="dxa"/>
              <w:bottom w:w="40.0" w:type="dxa"/>
              <w:right w:w="40.0" w:type="dxa"/>
            </w:tcMar>
          </w:tcPr>
          <w:p w:rsidP="00000000" w:rsidRPr="00000000" w:rsidR="00000000" w:rsidDel="00000000" w:rsidRDefault="00000000">
            <w:pPr>
              <w:spacing w:lineRule="auto" w:after="220" w:line="342"/>
              <w:contextualSpacing w:val="0"/>
              <w:rPr/>
            </w:pPr>
            <w:r w:rsidRPr="00000000" w:rsidR="00000000" w:rsidDel="00000000">
              <w:rPr>
                <w:rFonts w:cs="Verdana" w:hAnsi="Verdana" w:eastAsia="Verdana" w:ascii="Verdana"/>
                <w:color w:val="58656a"/>
                <w:sz w:val="24"/>
                <w:rtl w:val="0"/>
              </w:rPr>
              <w:t xml:space="preserve">Programmiersprache</w:t>
            </w:r>
          </w:p>
        </w:tc>
        <w:tc>
          <w:tcPr>
            <w:tcMar>
              <w:top w:w="40.0" w:type="dxa"/>
              <w:left w:w="40.0" w:type="dxa"/>
              <w:bottom w:w="40.0" w:type="dxa"/>
              <w:right w:w="40.0" w:type="dxa"/>
            </w:tcMar>
          </w:tcPr>
          <w:p w:rsidP="00000000" w:rsidRPr="00000000" w:rsidR="00000000" w:rsidDel="00000000" w:rsidRDefault="00000000">
            <w:pPr>
              <w:spacing w:lineRule="auto" w:after="220" w:line="342"/>
              <w:contextualSpacing w:val="0"/>
              <w:rPr/>
            </w:pPr>
            <w:r w:rsidRPr="00000000" w:rsidR="00000000" w:rsidDel="00000000">
              <w:rPr>
                <w:rFonts w:cs="Verdana" w:hAnsi="Verdana" w:eastAsia="Verdana" w:ascii="Verdana"/>
                <w:color w:val="58656a"/>
                <w:sz w:val="24"/>
                <w:rtl w:val="0"/>
              </w:rPr>
              <w:t xml:space="preserve">Java, C#</w:t>
            </w:r>
          </w:p>
        </w:tc>
      </w:tr>
      <w:tr>
        <w:tc>
          <w:tcPr>
            <w:tcMar>
              <w:top w:w="40.0" w:type="dxa"/>
              <w:left w:w="40.0" w:type="dxa"/>
              <w:bottom w:w="40.0" w:type="dxa"/>
              <w:right w:w="40.0" w:type="dxa"/>
            </w:tcMar>
          </w:tcPr>
          <w:p w:rsidP="00000000" w:rsidRPr="00000000" w:rsidR="00000000" w:rsidDel="00000000" w:rsidRDefault="00000000">
            <w:pPr>
              <w:spacing w:lineRule="auto" w:after="220" w:line="342"/>
              <w:contextualSpacing w:val="0"/>
              <w:rPr/>
            </w:pPr>
            <w:r w:rsidRPr="00000000" w:rsidR="00000000" w:rsidDel="00000000">
              <w:rPr>
                <w:rFonts w:cs="Verdana" w:hAnsi="Verdana" w:eastAsia="Verdana" w:ascii="Verdana"/>
                <w:color w:val="58656a"/>
                <w:sz w:val="24"/>
                <w:rtl w:val="0"/>
              </w:rPr>
              <w:t xml:space="preserve">Versionskontrolle</w:t>
            </w:r>
          </w:p>
        </w:tc>
        <w:tc>
          <w:tcPr>
            <w:tcMar>
              <w:top w:w="40.0" w:type="dxa"/>
              <w:left w:w="40.0" w:type="dxa"/>
              <w:bottom w:w="40.0" w:type="dxa"/>
              <w:right w:w="40.0" w:type="dxa"/>
            </w:tcMar>
          </w:tcPr>
          <w:p w:rsidP="00000000" w:rsidRPr="00000000" w:rsidR="00000000" w:rsidDel="00000000" w:rsidRDefault="00000000">
            <w:pPr>
              <w:spacing w:lineRule="auto" w:after="220" w:line="342"/>
              <w:contextualSpacing w:val="0"/>
              <w:rPr/>
            </w:pPr>
            <w:r w:rsidRPr="00000000" w:rsidR="00000000" w:rsidDel="00000000">
              <w:rPr>
                <w:rFonts w:cs="Verdana" w:hAnsi="Verdana" w:eastAsia="Verdana" w:ascii="Verdana"/>
                <w:color w:val="58656a"/>
                <w:sz w:val="24"/>
                <w:rtl w:val="0"/>
              </w:rPr>
              <w:t xml:space="preserve">Git</w:t>
            </w:r>
          </w:p>
        </w:tc>
      </w:tr>
      <w:tr>
        <w:tc>
          <w:tcPr>
            <w:tcMar>
              <w:top w:w="40.0" w:type="dxa"/>
              <w:left w:w="40.0" w:type="dxa"/>
              <w:bottom w:w="40.0" w:type="dxa"/>
              <w:right w:w="40.0" w:type="dxa"/>
            </w:tcMar>
          </w:tcPr>
          <w:p w:rsidP="00000000" w:rsidRPr="00000000" w:rsidR="00000000" w:rsidDel="00000000" w:rsidRDefault="00000000">
            <w:pPr>
              <w:spacing w:lineRule="auto" w:after="220" w:line="342"/>
              <w:contextualSpacing w:val="0"/>
            </w:pPr>
            <w:r w:rsidRPr="00000000" w:rsidR="00000000" w:rsidDel="00000000">
              <w:rPr>
                <w:rtl w:val="0"/>
              </w:rPr>
            </w:r>
          </w:p>
        </w:tc>
        <w:tc>
          <w:tcPr>
            <w:tcMar>
              <w:top w:w="40.0" w:type="dxa"/>
              <w:left w:w="40.0" w:type="dxa"/>
              <w:bottom w:w="40.0" w:type="dxa"/>
              <w:right w:w="40.0" w:type="dxa"/>
            </w:tcMar>
          </w:tcPr>
          <w:p w:rsidP="00000000" w:rsidRPr="00000000" w:rsidR="00000000" w:rsidDel="00000000" w:rsidRDefault="00000000">
            <w:pPr>
              <w:spacing w:lineRule="auto" w:after="220" w:line="342"/>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rtl w:val="0"/>
        </w:rPr>
        <w:t xml:space="preserve">Teammitglieder und Rollen:</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Rolle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Lorenzo Toso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Design, Datenbankverwaltung, Programmierung Java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Philipp Nitsche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Netzwerkkommunikation, Programmierung Java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Sebastian Hüther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Benutzerkontenverwaltung, Benutzerinterface, Programmierung C#</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Blog and further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u w:val="single"/>
            <w:rtl w:val="0"/>
          </w:rPr>
          <w:t xml:space="preserve">https://www.coursesites.com/webapps/blogs-journals/execute/viewBlog?course_id=_261651_1&amp;blog_id=_174693_1&amp;type=blogs&amp;index_id=month&amp;group_id=_96780_1#entry_476121_1</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www.coursesites.com/webapps/blogs-journals/execute/viewBlog?course_id=_261651_1&amp;blog_id=_174693_1&amp;type=blogs&amp;index_id=month&amp;group_id=_96780_1#entry_476121_1"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Assignment.docx</dc:title>
</cp:coreProperties>
</file>