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C35F8" w14:textId="77777777" w:rsidR="00BC303C" w:rsidRPr="002F7939" w:rsidRDefault="00BC303C" w:rsidP="00BC303C">
      <w:pPr>
        <w:pStyle w:val="NoSpacing"/>
        <w:jc w:val="center"/>
        <w:rPr>
          <w:rFonts w:ascii="Times New Roman" w:hAnsi="Times New Roman" w:cs="Times New Roman"/>
          <w:b/>
          <w:sz w:val="28"/>
          <w:szCs w:val="28"/>
          <w:u w:val="none"/>
        </w:rPr>
      </w:pPr>
      <w:bookmarkStart w:id="0" w:name="_Hlk10749512"/>
      <w:r w:rsidRPr="002F7939">
        <w:rPr>
          <w:rFonts w:ascii="Times New Roman" w:hAnsi="Times New Roman" w:cs="Times New Roman"/>
          <w:b/>
          <w:sz w:val="28"/>
          <w:szCs w:val="28"/>
          <w:u w:val="none"/>
        </w:rPr>
        <w:t>OBSERVATIONS AND RECOMMENDATIONS</w:t>
      </w:r>
    </w:p>
    <w:p w14:paraId="129F4396" w14:textId="77777777" w:rsidR="00BC303C" w:rsidRPr="00045AC2" w:rsidRDefault="00BC303C" w:rsidP="00BC303C">
      <w:pPr>
        <w:pStyle w:val="NoSpacing"/>
        <w:jc w:val="center"/>
        <w:rPr>
          <w:rFonts w:ascii="Times New Roman" w:hAnsi="Times New Roman" w:cs="Times New Roman"/>
          <w:b/>
          <w:sz w:val="24"/>
          <w:szCs w:val="24"/>
          <w:u w:val="none"/>
        </w:rPr>
      </w:pPr>
    </w:p>
    <w:p w14:paraId="02F098D4" w14:textId="38AAA5EE" w:rsidR="00BC303C" w:rsidRPr="00045AC2" w:rsidRDefault="00BC303C" w:rsidP="00BC303C">
      <w:pPr>
        <w:ind w:firstLine="540"/>
        <w:jc w:val="both"/>
      </w:pPr>
      <w:r w:rsidRPr="00045AC2">
        <w:t>The audit covered the accounts and operations of the City of Manila for the period January 1 to December 31, 2021. The objectives of the audit are to: (a) be able to lend credence to Management’s assertions on the financial statements (FS); (b) recommend agency improvement opportunities; (c) determine compliance with existing laws, rules and regulations; and (d) determine the extent of implementation of prior years’ audit recommendations.</w:t>
      </w:r>
    </w:p>
    <w:p w14:paraId="6323AD7E" w14:textId="77777777" w:rsidR="00BC303C" w:rsidRPr="00045AC2" w:rsidRDefault="00BC303C" w:rsidP="00BC303C">
      <w:pPr>
        <w:contextualSpacing/>
        <w:jc w:val="both"/>
        <w:rPr>
          <w:b/>
        </w:rPr>
      </w:pPr>
    </w:p>
    <w:p w14:paraId="6AC3A89E" w14:textId="77777777" w:rsidR="00BC303C" w:rsidRPr="00045AC2" w:rsidRDefault="00BC303C" w:rsidP="00BC303C">
      <w:pPr>
        <w:ind w:firstLine="540"/>
        <w:jc w:val="both"/>
        <w:rPr>
          <w:b/>
        </w:rPr>
      </w:pPr>
      <w:r w:rsidRPr="00045AC2">
        <w:rPr>
          <w:bCs/>
        </w:rPr>
        <w:t xml:space="preserve">The unresolved audit issues are presented herein together with the recommended courses of action, Management’s comments and audit rejoinder, where appropriate. These audit </w:t>
      </w:r>
      <w:r w:rsidRPr="00045AC2">
        <w:t>results were discussed with the City Management, concerned officers and personnel in an Exit Conference conducted on June 8, 2022.</w:t>
      </w:r>
    </w:p>
    <w:p w14:paraId="6F28B12D" w14:textId="77777777" w:rsidR="00BC303C" w:rsidRPr="00045AC2" w:rsidRDefault="00BC303C" w:rsidP="00BC303C">
      <w:pPr>
        <w:jc w:val="both"/>
        <w:rPr>
          <w:b/>
        </w:rPr>
      </w:pPr>
    </w:p>
    <w:p w14:paraId="07220E40" w14:textId="77777777" w:rsidR="00BC303C" w:rsidRPr="00045AC2" w:rsidRDefault="00BC303C" w:rsidP="00BC303C">
      <w:pPr>
        <w:pStyle w:val="NoSpacing"/>
        <w:jc w:val="center"/>
        <w:rPr>
          <w:rFonts w:ascii="Times New Roman" w:hAnsi="Times New Roman" w:cs="Times New Roman"/>
          <w:b/>
          <w:sz w:val="24"/>
          <w:szCs w:val="24"/>
          <w:u w:val="none"/>
        </w:rPr>
      </w:pPr>
    </w:p>
    <w:p w14:paraId="40896D50" w14:textId="77777777" w:rsidR="00BC303C" w:rsidRPr="00045AC2" w:rsidRDefault="00BC303C" w:rsidP="00BC303C">
      <w:pPr>
        <w:pStyle w:val="NoSpacing"/>
        <w:rPr>
          <w:rFonts w:ascii="Times New Roman" w:hAnsi="Times New Roman" w:cs="Times New Roman"/>
          <w:b/>
          <w:sz w:val="24"/>
          <w:szCs w:val="24"/>
          <w:u w:val="none"/>
        </w:rPr>
      </w:pPr>
      <w:r w:rsidRPr="00045AC2">
        <w:rPr>
          <w:rFonts w:ascii="Times New Roman" w:hAnsi="Times New Roman" w:cs="Times New Roman"/>
          <w:b/>
          <w:sz w:val="24"/>
          <w:szCs w:val="24"/>
          <w:u w:val="none"/>
        </w:rPr>
        <w:t>FINANCIAL AND COMPLIANCE AUDIT</w:t>
      </w:r>
    </w:p>
    <w:p w14:paraId="73337B83" w14:textId="77777777" w:rsidR="00BC303C" w:rsidRPr="00045AC2" w:rsidRDefault="00BC303C" w:rsidP="00BC303C">
      <w:pPr>
        <w:contextualSpacing/>
        <w:jc w:val="both"/>
        <w:rPr>
          <w:b/>
        </w:rPr>
      </w:pPr>
    </w:p>
    <w:p w14:paraId="19164E8C" w14:textId="77777777" w:rsidR="00BC303C" w:rsidRPr="00045AC2" w:rsidRDefault="00BC303C" w:rsidP="00BC303C">
      <w:pPr>
        <w:pStyle w:val="ListParagraph"/>
        <w:numPr>
          <w:ilvl w:val="0"/>
          <w:numId w:val="1"/>
        </w:numPr>
        <w:tabs>
          <w:tab w:val="clear" w:pos="425"/>
          <w:tab w:val="left" w:pos="360"/>
        </w:tabs>
        <w:ind w:left="360" w:hanging="360"/>
        <w:jc w:val="both"/>
        <w:rPr>
          <w:b/>
          <w:lang w:val="en-PH"/>
        </w:rPr>
      </w:pPr>
      <w:r w:rsidRPr="00045AC2">
        <w:rPr>
          <w:b/>
          <w:lang w:val="en-PH"/>
        </w:rPr>
        <w:t xml:space="preserve">Accounting errors overstated the Cash-in-Bank (CiB) accounts by </w:t>
      </w:r>
      <w:r>
        <w:rPr>
          <w:b/>
          <w:lang w:val="en-PH"/>
        </w:rPr>
        <w:br/>
      </w:r>
      <w:r w:rsidRPr="00045AC2">
        <w:rPr>
          <w:b/>
          <w:lang w:val="en-PH"/>
        </w:rPr>
        <w:t xml:space="preserve">P51.371 million mainly because of the: (a) absence of an effective reconciliation of the records of the Office of the City Accountant (OCAT) and </w:t>
      </w:r>
      <w:r w:rsidRPr="00045AC2">
        <w:rPr>
          <w:b/>
          <w:shd w:val="clear" w:color="auto" w:fill="FFFFFF"/>
        </w:rPr>
        <w:t>City Treasurer’s Office (CTO)</w:t>
      </w:r>
      <w:r w:rsidRPr="00045AC2">
        <w:rPr>
          <w:b/>
          <w:lang w:val="en-PH"/>
        </w:rPr>
        <w:t xml:space="preserve">; (b) inability of the accounting application to capture the standard transaction descriptions and references and produce the prescribed primary and subsidiary records that provide the audit trails; and (c) breakdowns in the bank reconciliation. Thus, overstated the carrying amounts of the CiB accounts by a net amount of P51.371 million. </w:t>
      </w:r>
    </w:p>
    <w:p w14:paraId="07D01160" w14:textId="77777777" w:rsidR="00BC303C" w:rsidRPr="00045AC2" w:rsidRDefault="00BC303C" w:rsidP="00BC303C">
      <w:pPr>
        <w:pStyle w:val="NoSpacing"/>
        <w:jc w:val="both"/>
        <w:rPr>
          <w:rFonts w:ascii="Times New Roman" w:hAnsi="Times New Roman" w:cs="Times New Roman"/>
          <w:bCs/>
          <w:color w:val="000000"/>
          <w:sz w:val="24"/>
          <w:szCs w:val="24"/>
          <w:u w:val="none"/>
          <w:lang w:val="fil-PH"/>
        </w:rPr>
      </w:pPr>
    </w:p>
    <w:p w14:paraId="54375269" w14:textId="77777777" w:rsidR="00BC303C" w:rsidRPr="00045AC2" w:rsidRDefault="00BC303C" w:rsidP="00BC303C">
      <w:pPr>
        <w:pStyle w:val="ListParagraph"/>
        <w:numPr>
          <w:ilvl w:val="1"/>
          <w:numId w:val="1"/>
        </w:numPr>
        <w:tabs>
          <w:tab w:val="left" w:pos="900"/>
          <w:tab w:val="left" w:pos="1200"/>
        </w:tabs>
        <w:ind w:left="900" w:hanging="540"/>
        <w:jc w:val="both"/>
      </w:pPr>
      <w:r w:rsidRPr="00045AC2">
        <w:t>The City maintained 79 bank accounts in CY 2021, as shown in Table 1.</w:t>
      </w:r>
    </w:p>
    <w:p w14:paraId="69616B5F" w14:textId="77777777" w:rsidR="00BC303C" w:rsidRPr="00045AC2" w:rsidRDefault="00BC303C" w:rsidP="00BC303C">
      <w:pPr>
        <w:tabs>
          <w:tab w:val="left" w:pos="425"/>
          <w:tab w:val="left" w:pos="1200"/>
          <w:tab w:val="left" w:pos="1377"/>
        </w:tabs>
        <w:ind w:left="540"/>
        <w:jc w:val="both"/>
      </w:pPr>
    </w:p>
    <w:p w14:paraId="5961048F" w14:textId="59D76641" w:rsidR="00BC303C" w:rsidRPr="00BC303C" w:rsidRDefault="00BC303C" w:rsidP="008F6707">
      <w:pPr>
        <w:tabs>
          <w:tab w:val="left" w:pos="360"/>
          <w:tab w:val="left" w:pos="1200"/>
          <w:tab w:val="left" w:pos="1377"/>
        </w:tabs>
        <w:ind w:firstLine="900"/>
        <w:jc w:val="both"/>
        <w:rPr>
          <w:sz w:val="22"/>
          <w:szCs w:val="22"/>
        </w:rPr>
      </w:pPr>
      <w:r w:rsidRPr="00BC303C">
        <w:rPr>
          <w:sz w:val="22"/>
          <w:szCs w:val="22"/>
        </w:rPr>
        <w:t>Table</w:t>
      </w:r>
      <w:r w:rsidRPr="00BC303C">
        <w:rPr>
          <w:rFonts w:eastAsia="SimSun"/>
          <w:bCs/>
          <w:sz w:val="22"/>
          <w:szCs w:val="22"/>
          <w:lang w:eastAsia="zh-CN" w:bidi="ar"/>
        </w:rPr>
        <w:t xml:space="preserve"> 1 - Number of bank accounts maintained by the C</w:t>
      </w:r>
      <w:r w:rsidR="008031F6">
        <w:rPr>
          <w:rFonts w:eastAsia="SimSun"/>
          <w:bCs/>
          <w:sz w:val="22"/>
          <w:szCs w:val="22"/>
          <w:lang w:eastAsia="zh-CN" w:bidi="ar"/>
        </w:rPr>
        <w:t>ity</w:t>
      </w:r>
      <w:r w:rsidRPr="00BC303C">
        <w:rPr>
          <w:rFonts w:eastAsia="SimSun"/>
          <w:bCs/>
          <w:sz w:val="22"/>
          <w:szCs w:val="22"/>
          <w:lang w:eastAsia="zh-CN" w:bidi="ar"/>
        </w:rPr>
        <w:t xml:space="preserve"> in CY 2021</w:t>
      </w:r>
    </w:p>
    <w:tbl>
      <w:tblPr>
        <w:tblStyle w:val="TableGrid"/>
        <w:tblW w:w="7766" w:type="dxa"/>
        <w:tblInd w:w="895" w:type="dxa"/>
        <w:tblLook w:val="04A0" w:firstRow="1" w:lastRow="0" w:firstColumn="1" w:lastColumn="0" w:noHBand="0" w:noVBand="1"/>
      </w:tblPr>
      <w:tblGrid>
        <w:gridCol w:w="3641"/>
        <w:gridCol w:w="1098"/>
        <w:gridCol w:w="1291"/>
        <w:gridCol w:w="1018"/>
        <w:gridCol w:w="718"/>
      </w:tblGrid>
      <w:tr w:rsidR="00BC303C" w:rsidRPr="00045AC2" w14:paraId="76DA7D63" w14:textId="77777777" w:rsidTr="008F6707">
        <w:trPr>
          <w:tblHeader/>
        </w:trPr>
        <w:tc>
          <w:tcPr>
            <w:tcW w:w="3641" w:type="dxa"/>
            <w:vAlign w:val="center"/>
          </w:tcPr>
          <w:p w14:paraId="79F8D51C" w14:textId="77777777" w:rsidR="00BC303C" w:rsidRPr="00045AC2" w:rsidRDefault="00BC303C" w:rsidP="008F6707">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Account</w:t>
            </w:r>
          </w:p>
        </w:tc>
        <w:tc>
          <w:tcPr>
            <w:tcW w:w="1098" w:type="dxa"/>
            <w:vAlign w:val="center"/>
          </w:tcPr>
          <w:p w14:paraId="5A149A57" w14:textId="77777777" w:rsidR="00BC303C" w:rsidRPr="00045AC2" w:rsidRDefault="00BC303C" w:rsidP="008F6707">
            <w:pPr>
              <w:pStyle w:val="NoSpacing"/>
              <w:ind w:left="-79" w:right="-167"/>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General Fund (GF)</w:t>
            </w:r>
          </w:p>
        </w:tc>
        <w:tc>
          <w:tcPr>
            <w:tcW w:w="1291" w:type="dxa"/>
            <w:vAlign w:val="center"/>
          </w:tcPr>
          <w:p w14:paraId="6371EF85" w14:textId="77777777" w:rsidR="00BC303C" w:rsidRPr="00045AC2" w:rsidRDefault="00BC303C" w:rsidP="008F6707">
            <w:pPr>
              <w:pStyle w:val="NoSpacing"/>
              <w:ind w:left="-49"/>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Special Education Fund (SEF)</w:t>
            </w:r>
          </w:p>
        </w:tc>
        <w:tc>
          <w:tcPr>
            <w:tcW w:w="1018" w:type="dxa"/>
            <w:vAlign w:val="center"/>
          </w:tcPr>
          <w:p w14:paraId="24FE9B15" w14:textId="77777777" w:rsidR="00BC303C" w:rsidRPr="00045AC2" w:rsidRDefault="00BC303C" w:rsidP="008F6707">
            <w:pPr>
              <w:pStyle w:val="NoSpacing"/>
              <w:ind w:left="-86" w:right="-102"/>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Trust Fund (TF)</w:t>
            </w:r>
          </w:p>
        </w:tc>
        <w:tc>
          <w:tcPr>
            <w:tcW w:w="718" w:type="dxa"/>
            <w:vAlign w:val="center"/>
          </w:tcPr>
          <w:p w14:paraId="56903F55" w14:textId="77777777" w:rsidR="00BC303C" w:rsidRPr="00045AC2" w:rsidRDefault="00BC303C" w:rsidP="008F6707">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Total</w:t>
            </w:r>
          </w:p>
        </w:tc>
      </w:tr>
      <w:tr w:rsidR="00BC303C" w:rsidRPr="00045AC2" w14:paraId="18CFBDCE" w14:textId="77777777" w:rsidTr="008F6707">
        <w:tc>
          <w:tcPr>
            <w:tcW w:w="3641" w:type="dxa"/>
          </w:tcPr>
          <w:p w14:paraId="3709332E" w14:textId="77777777" w:rsidR="00BC303C" w:rsidRPr="00045AC2" w:rsidRDefault="00BC303C" w:rsidP="00BC303C">
            <w:pPr>
              <w:pStyle w:val="NoSpacing"/>
              <w:ind w:left="161" w:hanging="180"/>
              <w:jc w:val="both"/>
              <w:rPr>
                <w:rFonts w:ascii="Times New Roman" w:hAnsi="Times New Roman" w:cs="Times New Roman"/>
                <w:sz w:val="22"/>
                <w:szCs w:val="22"/>
                <w:u w:val="none"/>
              </w:rPr>
            </w:pPr>
            <w:r w:rsidRPr="00045AC2">
              <w:rPr>
                <w:rFonts w:ascii="Times New Roman" w:hAnsi="Times New Roman" w:cs="Times New Roman"/>
                <w:sz w:val="22"/>
                <w:szCs w:val="22"/>
                <w:u w:val="none"/>
              </w:rPr>
              <w:t xml:space="preserve">CiB-Local Currency Current Account (CiB-LCCA) </w:t>
            </w:r>
          </w:p>
        </w:tc>
        <w:tc>
          <w:tcPr>
            <w:tcW w:w="1098" w:type="dxa"/>
          </w:tcPr>
          <w:p w14:paraId="76FD3B0F"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5</w:t>
            </w:r>
          </w:p>
        </w:tc>
        <w:tc>
          <w:tcPr>
            <w:tcW w:w="1291" w:type="dxa"/>
          </w:tcPr>
          <w:p w14:paraId="6BCF95FF"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1</w:t>
            </w:r>
          </w:p>
        </w:tc>
        <w:tc>
          <w:tcPr>
            <w:tcW w:w="1018" w:type="dxa"/>
          </w:tcPr>
          <w:p w14:paraId="15BA590A"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10</w:t>
            </w:r>
          </w:p>
        </w:tc>
        <w:tc>
          <w:tcPr>
            <w:tcW w:w="718" w:type="dxa"/>
          </w:tcPr>
          <w:p w14:paraId="28F6A2C9"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16</w:t>
            </w:r>
          </w:p>
        </w:tc>
      </w:tr>
      <w:tr w:rsidR="00BC303C" w:rsidRPr="00045AC2" w14:paraId="35F67454" w14:textId="77777777" w:rsidTr="008F6707">
        <w:tc>
          <w:tcPr>
            <w:tcW w:w="3641" w:type="dxa"/>
          </w:tcPr>
          <w:p w14:paraId="74B157EE" w14:textId="77777777" w:rsidR="00BC303C" w:rsidRPr="00045AC2" w:rsidRDefault="00BC303C" w:rsidP="008F6707">
            <w:pPr>
              <w:pStyle w:val="NoSpacing"/>
              <w:jc w:val="both"/>
              <w:rPr>
                <w:rFonts w:ascii="Times New Roman" w:hAnsi="Times New Roman" w:cs="Times New Roman"/>
                <w:sz w:val="22"/>
                <w:szCs w:val="22"/>
                <w:u w:val="none"/>
              </w:rPr>
            </w:pPr>
            <w:r w:rsidRPr="00045AC2">
              <w:rPr>
                <w:rFonts w:ascii="Times New Roman" w:hAnsi="Times New Roman" w:cs="Times New Roman"/>
                <w:sz w:val="22"/>
                <w:szCs w:val="22"/>
                <w:u w:val="none"/>
              </w:rPr>
              <w:t>CiB-LCCA Expropriation Accounts</w:t>
            </w:r>
          </w:p>
        </w:tc>
        <w:tc>
          <w:tcPr>
            <w:tcW w:w="1098" w:type="dxa"/>
          </w:tcPr>
          <w:p w14:paraId="52874C55"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48</w:t>
            </w:r>
          </w:p>
        </w:tc>
        <w:tc>
          <w:tcPr>
            <w:tcW w:w="1291" w:type="dxa"/>
          </w:tcPr>
          <w:p w14:paraId="2B8830EC"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w:t>
            </w:r>
          </w:p>
        </w:tc>
        <w:tc>
          <w:tcPr>
            <w:tcW w:w="1018" w:type="dxa"/>
          </w:tcPr>
          <w:p w14:paraId="22C9919F"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w:t>
            </w:r>
          </w:p>
        </w:tc>
        <w:tc>
          <w:tcPr>
            <w:tcW w:w="718" w:type="dxa"/>
          </w:tcPr>
          <w:p w14:paraId="29E449F8"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48</w:t>
            </w:r>
          </w:p>
        </w:tc>
      </w:tr>
      <w:tr w:rsidR="00BC303C" w:rsidRPr="00045AC2" w14:paraId="21092D1D" w14:textId="77777777" w:rsidTr="008F6707">
        <w:tc>
          <w:tcPr>
            <w:tcW w:w="3641" w:type="dxa"/>
          </w:tcPr>
          <w:p w14:paraId="4AD98E0F" w14:textId="77777777" w:rsidR="00BC303C" w:rsidRPr="00045AC2" w:rsidRDefault="00BC303C" w:rsidP="00BC303C">
            <w:pPr>
              <w:pStyle w:val="NoSpacing"/>
              <w:ind w:left="161" w:hanging="180"/>
              <w:jc w:val="both"/>
              <w:rPr>
                <w:rFonts w:ascii="Times New Roman" w:hAnsi="Times New Roman" w:cs="Times New Roman"/>
                <w:sz w:val="22"/>
                <w:szCs w:val="22"/>
                <w:u w:val="none"/>
              </w:rPr>
            </w:pPr>
            <w:r w:rsidRPr="00045AC2">
              <w:rPr>
                <w:rFonts w:ascii="Times New Roman" w:hAnsi="Times New Roman" w:cs="Times New Roman"/>
                <w:sz w:val="22"/>
                <w:szCs w:val="22"/>
                <w:u w:val="none"/>
              </w:rPr>
              <w:t>CiB-Local Currency Time Deposit (CiB-LCTD)</w:t>
            </w:r>
          </w:p>
        </w:tc>
        <w:tc>
          <w:tcPr>
            <w:tcW w:w="1098" w:type="dxa"/>
          </w:tcPr>
          <w:p w14:paraId="172BC399"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6</w:t>
            </w:r>
          </w:p>
        </w:tc>
        <w:tc>
          <w:tcPr>
            <w:tcW w:w="1291" w:type="dxa"/>
          </w:tcPr>
          <w:p w14:paraId="04FB7883"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3</w:t>
            </w:r>
          </w:p>
        </w:tc>
        <w:tc>
          <w:tcPr>
            <w:tcW w:w="1018" w:type="dxa"/>
          </w:tcPr>
          <w:p w14:paraId="3E4AE858"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5</w:t>
            </w:r>
          </w:p>
        </w:tc>
        <w:tc>
          <w:tcPr>
            <w:tcW w:w="718" w:type="dxa"/>
          </w:tcPr>
          <w:p w14:paraId="5AC05EFE"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14</w:t>
            </w:r>
          </w:p>
        </w:tc>
      </w:tr>
      <w:tr w:rsidR="00BC303C" w:rsidRPr="00045AC2" w14:paraId="4E3CA6DA" w14:textId="77777777" w:rsidTr="008F6707">
        <w:tc>
          <w:tcPr>
            <w:tcW w:w="3641" w:type="dxa"/>
            <w:tcBorders>
              <w:bottom w:val="single" w:sz="4" w:space="0" w:color="auto"/>
            </w:tcBorders>
          </w:tcPr>
          <w:p w14:paraId="78146828" w14:textId="77777777" w:rsidR="00BC303C" w:rsidRPr="00045AC2" w:rsidRDefault="00BC303C" w:rsidP="00BC303C">
            <w:pPr>
              <w:pStyle w:val="NoSpacing"/>
              <w:ind w:left="161" w:hanging="180"/>
              <w:jc w:val="both"/>
              <w:rPr>
                <w:rFonts w:ascii="Times New Roman" w:hAnsi="Times New Roman" w:cs="Times New Roman"/>
                <w:sz w:val="22"/>
                <w:szCs w:val="22"/>
                <w:u w:val="none"/>
              </w:rPr>
            </w:pPr>
            <w:r w:rsidRPr="00045AC2">
              <w:rPr>
                <w:rFonts w:ascii="Times New Roman" w:hAnsi="Times New Roman" w:cs="Times New Roman"/>
                <w:sz w:val="22"/>
                <w:szCs w:val="22"/>
                <w:u w:val="none"/>
              </w:rPr>
              <w:t>CiB-Foreign Currency Savings Account (CiB-FCSA)</w:t>
            </w:r>
          </w:p>
        </w:tc>
        <w:tc>
          <w:tcPr>
            <w:tcW w:w="1098" w:type="dxa"/>
            <w:tcBorders>
              <w:bottom w:val="single" w:sz="4" w:space="0" w:color="auto"/>
            </w:tcBorders>
          </w:tcPr>
          <w:p w14:paraId="41ECB055"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w:t>
            </w:r>
          </w:p>
        </w:tc>
        <w:tc>
          <w:tcPr>
            <w:tcW w:w="1291" w:type="dxa"/>
            <w:tcBorders>
              <w:bottom w:val="single" w:sz="4" w:space="0" w:color="auto"/>
            </w:tcBorders>
          </w:tcPr>
          <w:p w14:paraId="303572A3"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w:t>
            </w:r>
          </w:p>
        </w:tc>
        <w:tc>
          <w:tcPr>
            <w:tcW w:w="1018" w:type="dxa"/>
            <w:tcBorders>
              <w:bottom w:val="single" w:sz="4" w:space="0" w:color="auto"/>
            </w:tcBorders>
          </w:tcPr>
          <w:p w14:paraId="0D7BB52E"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1</w:t>
            </w:r>
          </w:p>
        </w:tc>
        <w:tc>
          <w:tcPr>
            <w:tcW w:w="718" w:type="dxa"/>
            <w:tcBorders>
              <w:bottom w:val="single" w:sz="4" w:space="0" w:color="auto"/>
            </w:tcBorders>
          </w:tcPr>
          <w:p w14:paraId="5DE250A5" w14:textId="77777777" w:rsidR="00BC303C" w:rsidRPr="00045AC2" w:rsidRDefault="00BC303C" w:rsidP="008F6707">
            <w:pPr>
              <w:pStyle w:val="NoSpacing"/>
              <w:jc w:val="center"/>
              <w:rPr>
                <w:rFonts w:ascii="Times New Roman" w:hAnsi="Times New Roman" w:cs="Times New Roman"/>
                <w:sz w:val="22"/>
                <w:szCs w:val="22"/>
                <w:u w:val="none"/>
              </w:rPr>
            </w:pPr>
            <w:r w:rsidRPr="00045AC2">
              <w:rPr>
                <w:rFonts w:ascii="Times New Roman" w:hAnsi="Times New Roman" w:cs="Times New Roman"/>
                <w:sz w:val="22"/>
                <w:szCs w:val="22"/>
                <w:u w:val="none"/>
              </w:rPr>
              <w:t>1</w:t>
            </w:r>
          </w:p>
        </w:tc>
      </w:tr>
      <w:tr w:rsidR="00BC303C" w:rsidRPr="00045AC2" w14:paraId="420C4D1C" w14:textId="77777777" w:rsidTr="008F6707">
        <w:tc>
          <w:tcPr>
            <w:tcW w:w="3641" w:type="dxa"/>
            <w:tcBorders>
              <w:bottom w:val="single" w:sz="4" w:space="0" w:color="auto"/>
            </w:tcBorders>
          </w:tcPr>
          <w:p w14:paraId="07D9DC08" w14:textId="77777777" w:rsidR="00BC303C" w:rsidRPr="00045AC2" w:rsidRDefault="00BC303C" w:rsidP="00BC303C">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Total</w:t>
            </w:r>
          </w:p>
        </w:tc>
        <w:tc>
          <w:tcPr>
            <w:tcW w:w="1098" w:type="dxa"/>
            <w:tcBorders>
              <w:bottom w:val="single" w:sz="4" w:space="0" w:color="auto"/>
            </w:tcBorders>
          </w:tcPr>
          <w:p w14:paraId="4BDAC26C" w14:textId="77777777" w:rsidR="00BC303C" w:rsidRPr="00045AC2" w:rsidRDefault="00BC303C" w:rsidP="008F6707">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59</w:t>
            </w:r>
          </w:p>
        </w:tc>
        <w:tc>
          <w:tcPr>
            <w:tcW w:w="1291" w:type="dxa"/>
            <w:tcBorders>
              <w:bottom w:val="single" w:sz="4" w:space="0" w:color="auto"/>
            </w:tcBorders>
          </w:tcPr>
          <w:p w14:paraId="226186D2" w14:textId="77777777" w:rsidR="00BC303C" w:rsidRPr="00045AC2" w:rsidRDefault="00BC303C" w:rsidP="008F6707">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4</w:t>
            </w:r>
          </w:p>
        </w:tc>
        <w:tc>
          <w:tcPr>
            <w:tcW w:w="1018" w:type="dxa"/>
            <w:tcBorders>
              <w:bottom w:val="single" w:sz="4" w:space="0" w:color="auto"/>
            </w:tcBorders>
          </w:tcPr>
          <w:p w14:paraId="127DFB1C" w14:textId="77777777" w:rsidR="00BC303C" w:rsidRPr="00045AC2" w:rsidRDefault="00BC303C" w:rsidP="008F6707">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16</w:t>
            </w:r>
          </w:p>
        </w:tc>
        <w:tc>
          <w:tcPr>
            <w:tcW w:w="718" w:type="dxa"/>
            <w:tcBorders>
              <w:bottom w:val="single" w:sz="4" w:space="0" w:color="auto"/>
            </w:tcBorders>
          </w:tcPr>
          <w:p w14:paraId="06172C54" w14:textId="77777777" w:rsidR="00BC303C" w:rsidRPr="00045AC2" w:rsidRDefault="00BC303C" w:rsidP="008F6707">
            <w:pPr>
              <w:pStyle w:val="NoSpacing"/>
              <w:jc w:val="center"/>
              <w:rPr>
                <w:rFonts w:ascii="Times New Roman" w:hAnsi="Times New Roman" w:cs="Times New Roman"/>
                <w:b/>
                <w:bCs/>
                <w:sz w:val="22"/>
                <w:szCs w:val="22"/>
                <w:u w:val="none"/>
              </w:rPr>
            </w:pPr>
            <w:r w:rsidRPr="00045AC2">
              <w:rPr>
                <w:rFonts w:ascii="Times New Roman" w:hAnsi="Times New Roman" w:cs="Times New Roman"/>
                <w:b/>
                <w:bCs/>
                <w:sz w:val="22"/>
                <w:szCs w:val="22"/>
                <w:u w:val="none"/>
              </w:rPr>
              <w:t>79</w:t>
            </w:r>
          </w:p>
        </w:tc>
      </w:tr>
    </w:tbl>
    <w:p w14:paraId="6CF706A8" w14:textId="77777777" w:rsidR="00BC303C" w:rsidRPr="00045AC2" w:rsidRDefault="00BC303C" w:rsidP="00BC303C">
      <w:pPr>
        <w:pStyle w:val="ListParagraph"/>
        <w:tabs>
          <w:tab w:val="left" w:pos="1200"/>
        </w:tabs>
        <w:ind w:left="1080"/>
        <w:jc w:val="both"/>
      </w:pPr>
    </w:p>
    <w:p w14:paraId="5BC752EA" w14:textId="250C61AF" w:rsidR="00BC303C" w:rsidRPr="00045AC2" w:rsidRDefault="00BC303C" w:rsidP="00BC303C">
      <w:pPr>
        <w:pStyle w:val="ListParagraph"/>
        <w:numPr>
          <w:ilvl w:val="1"/>
          <w:numId w:val="1"/>
        </w:numPr>
        <w:tabs>
          <w:tab w:val="left" w:pos="900"/>
          <w:tab w:val="left" w:pos="1200"/>
        </w:tabs>
        <w:ind w:left="900" w:hanging="540"/>
        <w:jc w:val="both"/>
      </w:pPr>
      <w:r w:rsidRPr="00045AC2">
        <w:t>The Statement of Financial Position as of December 31, 2021</w:t>
      </w:r>
      <w:r w:rsidR="008031F6">
        <w:t>,</w:t>
      </w:r>
      <w:r w:rsidRPr="00045AC2">
        <w:t xml:space="preserve"> reported the carrying amount of the CiB at P10,833,846,963 (Table 2) which represents </w:t>
      </w:r>
      <w:r w:rsidR="009A101D">
        <w:br/>
      </w:r>
      <w:r w:rsidRPr="00045AC2">
        <w:t>17.32 percent of the Total Assets as of the same date of P62,542,872,024.44.</w:t>
      </w:r>
    </w:p>
    <w:p w14:paraId="08C4CCD4" w14:textId="77777777" w:rsidR="00BC303C" w:rsidRPr="00045AC2" w:rsidRDefault="00BC303C" w:rsidP="00BC303C">
      <w:pPr>
        <w:tabs>
          <w:tab w:val="left" w:pos="425"/>
          <w:tab w:val="left" w:pos="1200"/>
          <w:tab w:val="left" w:pos="1377"/>
        </w:tabs>
        <w:ind w:left="540"/>
        <w:jc w:val="both"/>
      </w:pPr>
    </w:p>
    <w:p w14:paraId="00F29120" w14:textId="77777777" w:rsidR="00BC303C" w:rsidRDefault="00BC303C" w:rsidP="00BC303C">
      <w:pPr>
        <w:tabs>
          <w:tab w:val="left" w:pos="425"/>
          <w:tab w:val="left" w:pos="1200"/>
          <w:tab w:val="left" w:pos="1377"/>
        </w:tabs>
        <w:jc w:val="both"/>
      </w:pPr>
    </w:p>
    <w:p w14:paraId="74B61D43" w14:textId="77777777" w:rsidR="00BC303C" w:rsidRDefault="00BC303C" w:rsidP="00BC303C">
      <w:pPr>
        <w:tabs>
          <w:tab w:val="left" w:pos="425"/>
          <w:tab w:val="left" w:pos="1200"/>
          <w:tab w:val="left" w:pos="1377"/>
        </w:tabs>
        <w:jc w:val="both"/>
      </w:pPr>
    </w:p>
    <w:p w14:paraId="098D8CBA" w14:textId="091B0440" w:rsidR="00BC303C" w:rsidRPr="00045AC2" w:rsidRDefault="00BC303C" w:rsidP="008031F6">
      <w:pPr>
        <w:tabs>
          <w:tab w:val="left" w:pos="900"/>
          <w:tab w:val="left" w:pos="1377"/>
        </w:tabs>
        <w:jc w:val="both"/>
      </w:pPr>
      <w:r>
        <w:lastRenderedPageBreak/>
        <w:tab/>
      </w:r>
      <w:r w:rsidRPr="00045AC2">
        <w:t>Table 2 - Carrying amounts of CiB accounts as of December</w:t>
      </w:r>
      <w:r w:rsidR="008031F6">
        <w:t xml:space="preserve"> 31,</w:t>
      </w:r>
      <w:r w:rsidRPr="00045AC2">
        <w:t xml:space="preserve"> 2021</w:t>
      </w:r>
    </w:p>
    <w:tbl>
      <w:tblPr>
        <w:tblStyle w:val="TableGrid"/>
        <w:tblW w:w="8880" w:type="dxa"/>
        <w:tblInd w:w="895" w:type="dxa"/>
        <w:tblLook w:val="04A0" w:firstRow="1" w:lastRow="0" w:firstColumn="1" w:lastColumn="0" w:noHBand="0" w:noVBand="1"/>
      </w:tblPr>
      <w:tblGrid>
        <w:gridCol w:w="1350"/>
        <w:gridCol w:w="1891"/>
        <w:gridCol w:w="1879"/>
        <w:gridCol w:w="1879"/>
        <w:gridCol w:w="1881"/>
      </w:tblGrid>
      <w:tr w:rsidR="008F6707" w:rsidRPr="008F6707" w14:paraId="492B9C1E" w14:textId="77777777" w:rsidTr="008F6707">
        <w:trPr>
          <w:tblHeader/>
        </w:trPr>
        <w:tc>
          <w:tcPr>
            <w:tcW w:w="1350" w:type="dxa"/>
          </w:tcPr>
          <w:p w14:paraId="165C847A" w14:textId="77777777" w:rsidR="00BC303C" w:rsidRPr="008F6707" w:rsidRDefault="00BC303C" w:rsidP="008F6707">
            <w:pPr>
              <w:pStyle w:val="NoSpacing"/>
              <w:jc w:val="center"/>
              <w:rPr>
                <w:rFonts w:ascii="Times New Roman" w:hAnsi="Times New Roman" w:cs="Times New Roman"/>
                <w:b/>
                <w:bCs/>
                <w:sz w:val="22"/>
                <w:szCs w:val="22"/>
                <w:u w:val="none"/>
              </w:rPr>
            </w:pPr>
            <w:r w:rsidRPr="008F6707">
              <w:rPr>
                <w:rFonts w:ascii="Times New Roman" w:hAnsi="Times New Roman" w:cs="Times New Roman"/>
                <w:b/>
                <w:bCs/>
                <w:sz w:val="22"/>
                <w:szCs w:val="22"/>
                <w:u w:val="none"/>
              </w:rPr>
              <w:t>Account</w:t>
            </w:r>
          </w:p>
        </w:tc>
        <w:tc>
          <w:tcPr>
            <w:tcW w:w="1891" w:type="dxa"/>
          </w:tcPr>
          <w:p w14:paraId="76530C0B" w14:textId="77777777" w:rsidR="00BC303C" w:rsidRPr="008F6707" w:rsidRDefault="00BC303C" w:rsidP="008F6707">
            <w:pPr>
              <w:pStyle w:val="NoSpacing"/>
              <w:ind w:hanging="99"/>
              <w:jc w:val="center"/>
              <w:rPr>
                <w:rFonts w:ascii="Times New Roman" w:hAnsi="Times New Roman" w:cs="Times New Roman"/>
                <w:b/>
                <w:bCs/>
                <w:sz w:val="22"/>
                <w:szCs w:val="22"/>
                <w:u w:val="none"/>
              </w:rPr>
            </w:pPr>
            <w:r w:rsidRPr="008F6707">
              <w:rPr>
                <w:rFonts w:ascii="Times New Roman" w:hAnsi="Times New Roman" w:cs="Times New Roman"/>
                <w:b/>
                <w:bCs/>
                <w:sz w:val="22"/>
                <w:szCs w:val="22"/>
                <w:u w:val="none"/>
              </w:rPr>
              <w:t>GF</w:t>
            </w:r>
          </w:p>
        </w:tc>
        <w:tc>
          <w:tcPr>
            <w:tcW w:w="1879" w:type="dxa"/>
          </w:tcPr>
          <w:p w14:paraId="6B01E606" w14:textId="77777777" w:rsidR="00BC303C" w:rsidRPr="008F6707" w:rsidRDefault="00BC303C" w:rsidP="008F6707">
            <w:pPr>
              <w:pStyle w:val="NoSpacing"/>
              <w:ind w:hanging="102"/>
              <w:jc w:val="center"/>
              <w:rPr>
                <w:rFonts w:ascii="Times New Roman" w:hAnsi="Times New Roman" w:cs="Times New Roman"/>
                <w:b/>
                <w:bCs/>
                <w:sz w:val="22"/>
                <w:szCs w:val="22"/>
                <w:u w:val="none"/>
              </w:rPr>
            </w:pPr>
            <w:r w:rsidRPr="008F6707">
              <w:rPr>
                <w:rFonts w:ascii="Times New Roman" w:hAnsi="Times New Roman" w:cs="Times New Roman"/>
                <w:b/>
                <w:bCs/>
                <w:sz w:val="22"/>
                <w:szCs w:val="22"/>
                <w:u w:val="none"/>
              </w:rPr>
              <w:t>SEF</w:t>
            </w:r>
          </w:p>
        </w:tc>
        <w:tc>
          <w:tcPr>
            <w:tcW w:w="1879" w:type="dxa"/>
          </w:tcPr>
          <w:p w14:paraId="42E260E7" w14:textId="77777777" w:rsidR="00BC303C" w:rsidRPr="008F6707" w:rsidRDefault="00BC303C" w:rsidP="008F6707">
            <w:pPr>
              <w:pStyle w:val="NoSpacing"/>
              <w:ind w:hanging="117"/>
              <w:jc w:val="center"/>
              <w:rPr>
                <w:rFonts w:ascii="Times New Roman" w:hAnsi="Times New Roman" w:cs="Times New Roman"/>
                <w:b/>
                <w:bCs/>
                <w:sz w:val="22"/>
                <w:szCs w:val="22"/>
                <w:u w:val="none"/>
              </w:rPr>
            </w:pPr>
            <w:r w:rsidRPr="008F6707">
              <w:rPr>
                <w:rFonts w:ascii="Times New Roman" w:hAnsi="Times New Roman" w:cs="Times New Roman"/>
                <w:b/>
                <w:bCs/>
                <w:sz w:val="22"/>
                <w:szCs w:val="22"/>
                <w:u w:val="none"/>
              </w:rPr>
              <w:t>TF</w:t>
            </w:r>
          </w:p>
        </w:tc>
        <w:tc>
          <w:tcPr>
            <w:tcW w:w="1881" w:type="dxa"/>
          </w:tcPr>
          <w:p w14:paraId="01AC46FA" w14:textId="77777777" w:rsidR="00BC303C" w:rsidRPr="008F6707" w:rsidRDefault="00BC303C" w:rsidP="008F6707">
            <w:pPr>
              <w:pStyle w:val="NoSpacing"/>
              <w:ind w:hanging="120"/>
              <w:jc w:val="center"/>
              <w:rPr>
                <w:rFonts w:ascii="Times New Roman" w:hAnsi="Times New Roman" w:cs="Times New Roman"/>
                <w:b/>
                <w:bCs/>
                <w:sz w:val="22"/>
                <w:szCs w:val="22"/>
                <w:u w:val="none"/>
              </w:rPr>
            </w:pPr>
            <w:r w:rsidRPr="008F6707">
              <w:rPr>
                <w:rFonts w:ascii="Times New Roman" w:hAnsi="Times New Roman" w:cs="Times New Roman"/>
                <w:b/>
                <w:bCs/>
                <w:sz w:val="22"/>
                <w:szCs w:val="22"/>
                <w:u w:val="none"/>
              </w:rPr>
              <w:t>Total</w:t>
            </w:r>
          </w:p>
        </w:tc>
      </w:tr>
      <w:tr w:rsidR="008F6707" w:rsidRPr="008F6707" w14:paraId="645335D3" w14:textId="77777777" w:rsidTr="008F6707">
        <w:tc>
          <w:tcPr>
            <w:tcW w:w="1350" w:type="dxa"/>
          </w:tcPr>
          <w:p w14:paraId="291106B1" w14:textId="77777777" w:rsidR="00BC303C" w:rsidRPr="008F6707" w:rsidRDefault="00BC303C" w:rsidP="008F6707">
            <w:pPr>
              <w:pStyle w:val="NoSpacing"/>
              <w:jc w:val="both"/>
              <w:rPr>
                <w:rFonts w:ascii="Times New Roman" w:hAnsi="Times New Roman" w:cs="Times New Roman"/>
                <w:sz w:val="22"/>
                <w:szCs w:val="22"/>
                <w:u w:val="none"/>
              </w:rPr>
            </w:pPr>
            <w:r w:rsidRPr="008F6707">
              <w:rPr>
                <w:rFonts w:ascii="Times New Roman" w:hAnsi="Times New Roman" w:cs="Times New Roman"/>
                <w:sz w:val="22"/>
                <w:szCs w:val="22"/>
                <w:u w:val="none"/>
              </w:rPr>
              <w:t>CiB-LCCA</w:t>
            </w:r>
          </w:p>
        </w:tc>
        <w:tc>
          <w:tcPr>
            <w:tcW w:w="1891" w:type="dxa"/>
          </w:tcPr>
          <w:p w14:paraId="0D3A6BFA" w14:textId="77777777" w:rsidR="00BC303C" w:rsidRPr="008F6707" w:rsidRDefault="00BC303C" w:rsidP="008F6707">
            <w:pPr>
              <w:pStyle w:val="NoSpacing"/>
              <w:ind w:hanging="99"/>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P2,989,023,591.82 </w:t>
            </w:r>
          </w:p>
        </w:tc>
        <w:tc>
          <w:tcPr>
            <w:tcW w:w="1879" w:type="dxa"/>
          </w:tcPr>
          <w:p w14:paraId="154D07BA" w14:textId="77777777" w:rsidR="00BC303C" w:rsidRPr="008F6707" w:rsidRDefault="00BC303C" w:rsidP="008F6707">
            <w:pPr>
              <w:pStyle w:val="NoSpacing"/>
              <w:ind w:hanging="102"/>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P2,251,690,537.86 </w:t>
            </w:r>
          </w:p>
        </w:tc>
        <w:tc>
          <w:tcPr>
            <w:tcW w:w="1879" w:type="dxa"/>
          </w:tcPr>
          <w:p w14:paraId="472E1CFF" w14:textId="77777777" w:rsidR="00BC303C" w:rsidRPr="008F6707" w:rsidRDefault="00BC303C" w:rsidP="008F6707">
            <w:pPr>
              <w:pStyle w:val="NoSpacing"/>
              <w:ind w:hanging="117"/>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P2,561,332,713.20 </w:t>
            </w:r>
          </w:p>
        </w:tc>
        <w:tc>
          <w:tcPr>
            <w:tcW w:w="1881" w:type="dxa"/>
          </w:tcPr>
          <w:p w14:paraId="4F1B45D7" w14:textId="77777777" w:rsidR="00BC303C" w:rsidRPr="008F6707" w:rsidRDefault="00BC303C" w:rsidP="008F6707">
            <w:pPr>
              <w:pStyle w:val="NoSpacing"/>
              <w:ind w:hanging="120"/>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P7,802,046,842.88  </w:t>
            </w:r>
          </w:p>
        </w:tc>
      </w:tr>
      <w:tr w:rsidR="008F6707" w:rsidRPr="008F6707" w14:paraId="2C7D38CE" w14:textId="77777777" w:rsidTr="008F6707">
        <w:tc>
          <w:tcPr>
            <w:tcW w:w="1350" w:type="dxa"/>
          </w:tcPr>
          <w:p w14:paraId="6744CEFE" w14:textId="77777777" w:rsidR="00BC303C" w:rsidRPr="008F6707" w:rsidRDefault="00BC303C" w:rsidP="008F6707">
            <w:pPr>
              <w:pStyle w:val="NoSpacing"/>
              <w:jc w:val="both"/>
              <w:rPr>
                <w:rFonts w:ascii="Times New Roman" w:hAnsi="Times New Roman" w:cs="Times New Roman"/>
                <w:sz w:val="22"/>
                <w:szCs w:val="22"/>
                <w:u w:val="none"/>
              </w:rPr>
            </w:pPr>
            <w:r w:rsidRPr="008F6707">
              <w:rPr>
                <w:rFonts w:ascii="Times New Roman" w:hAnsi="Times New Roman" w:cs="Times New Roman"/>
                <w:sz w:val="22"/>
                <w:szCs w:val="22"/>
                <w:u w:val="none"/>
              </w:rPr>
              <w:t>CiB-LCTD</w:t>
            </w:r>
          </w:p>
        </w:tc>
        <w:tc>
          <w:tcPr>
            <w:tcW w:w="1891" w:type="dxa"/>
          </w:tcPr>
          <w:p w14:paraId="55C5E354" w14:textId="77777777" w:rsidR="00BC303C" w:rsidRPr="008F6707" w:rsidRDefault="00BC303C" w:rsidP="008F6707">
            <w:pPr>
              <w:pStyle w:val="NoSpacing"/>
              <w:ind w:hanging="99"/>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1,437,141,010.12 </w:t>
            </w:r>
          </w:p>
        </w:tc>
        <w:tc>
          <w:tcPr>
            <w:tcW w:w="1879" w:type="dxa"/>
          </w:tcPr>
          <w:p w14:paraId="23AEED6D" w14:textId="77777777" w:rsidR="00BC303C" w:rsidRPr="008F6707" w:rsidRDefault="00BC303C" w:rsidP="008F6707">
            <w:pPr>
              <w:pStyle w:val="NoSpacing"/>
              <w:ind w:hanging="102"/>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974,523,017.75 </w:t>
            </w:r>
          </w:p>
        </w:tc>
        <w:tc>
          <w:tcPr>
            <w:tcW w:w="1879" w:type="dxa"/>
          </w:tcPr>
          <w:p w14:paraId="08D73542" w14:textId="77777777" w:rsidR="00BC303C" w:rsidRPr="008F6707" w:rsidRDefault="00BC303C" w:rsidP="008F6707">
            <w:pPr>
              <w:pStyle w:val="NoSpacing"/>
              <w:ind w:hanging="117"/>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619,878,180.44 </w:t>
            </w:r>
          </w:p>
        </w:tc>
        <w:tc>
          <w:tcPr>
            <w:tcW w:w="1881" w:type="dxa"/>
          </w:tcPr>
          <w:p w14:paraId="4322E378" w14:textId="77777777" w:rsidR="00BC303C" w:rsidRPr="008F6707" w:rsidRDefault="00BC303C" w:rsidP="008F6707">
            <w:pPr>
              <w:pStyle w:val="NoSpacing"/>
              <w:ind w:hanging="120"/>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3,031,542,208.31 </w:t>
            </w:r>
          </w:p>
        </w:tc>
      </w:tr>
      <w:tr w:rsidR="008F6707" w:rsidRPr="008F6707" w14:paraId="049AE67E" w14:textId="77777777" w:rsidTr="008F6707">
        <w:tc>
          <w:tcPr>
            <w:tcW w:w="1350" w:type="dxa"/>
          </w:tcPr>
          <w:p w14:paraId="5AF8F1E1" w14:textId="77777777" w:rsidR="00BC303C" w:rsidRPr="008F6707" w:rsidRDefault="00BC303C" w:rsidP="008F6707">
            <w:pPr>
              <w:pStyle w:val="NoSpacing"/>
              <w:jc w:val="both"/>
              <w:rPr>
                <w:rFonts w:ascii="Times New Roman" w:hAnsi="Times New Roman" w:cs="Times New Roman"/>
                <w:sz w:val="22"/>
                <w:szCs w:val="22"/>
                <w:u w:val="none"/>
              </w:rPr>
            </w:pPr>
            <w:r w:rsidRPr="008F6707">
              <w:rPr>
                <w:rFonts w:ascii="Times New Roman" w:hAnsi="Times New Roman" w:cs="Times New Roman"/>
                <w:sz w:val="22"/>
                <w:szCs w:val="22"/>
                <w:u w:val="none"/>
              </w:rPr>
              <w:t>CiB-FCSA</w:t>
            </w:r>
          </w:p>
        </w:tc>
        <w:tc>
          <w:tcPr>
            <w:tcW w:w="1891" w:type="dxa"/>
          </w:tcPr>
          <w:p w14:paraId="1B6423AD" w14:textId="77777777" w:rsidR="00BC303C" w:rsidRPr="008F6707" w:rsidRDefault="00BC303C" w:rsidP="008F6707">
            <w:pPr>
              <w:pStyle w:val="NoSpacing"/>
              <w:ind w:hanging="99"/>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   </w:t>
            </w:r>
          </w:p>
        </w:tc>
        <w:tc>
          <w:tcPr>
            <w:tcW w:w="1879" w:type="dxa"/>
          </w:tcPr>
          <w:p w14:paraId="6BB95CA4" w14:textId="77777777" w:rsidR="00BC303C" w:rsidRPr="008F6707" w:rsidRDefault="00BC303C" w:rsidP="008F6707">
            <w:pPr>
              <w:pStyle w:val="NoSpacing"/>
              <w:tabs>
                <w:tab w:val="center" w:pos="705"/>
                <w:tab w:val="right" w:pos="1512"/>
              </w:tabs>
              <w:ind w:hanging="102"/>
              <w:rPr>
                <w:rFonts w:ascii="Times New Roman" w:hAnsi="Times New Roman" w:cs="Times New Roman"/>
                <w:sz w:val="22"/>
                <w:szCs w:val="22"/>
                <w:u w:val="none"/>
              </w:rPr>
            </w:pPr>
            <w:r w:rsidRPr="008F6707">
              <w:rPr>
                <w:rFonts w:ascii="Times New Roman" w:hAnsi="Times New Roman" w:cs="Times New Roman"/>
                <w:sz w:val="22"/>
                <w:szCs w:val="22"/>
                <w:u w:val="none"/>
              </w:rPr>
              <w:tab/>
            </w:r>
            <w:r w:rsidRPr="008F6707">
              <w:rPr>
                <w:rFonts w:ascii="Times New Roman" w:hAnsi="Times New Roman" w:cs="Times New Roman"/>
                <w:sz w:val="22"/>
                <w:szCs w:val="22"/>
                <w:u w:val="none"/>
              </w:rPr>
              <w:tab/>
              <w:t xml:space="preserve"> -   </w:t>
            </w:r>
          </w:p>
        </w:tc>
        <w:tc>
          <w:tcPr>
            <w:tcW w:w="1879" w:type="dxa"/>
          </w:tcPr>
          <w:p w14:paraId="4123F3A4" w14:textId="77777777" w:rsidR="00BC303C" w:rsidRPr="008F6707" w:rsidRDefault="00BC303C" w:rsidP="008F6707">
            <w:pPr>
              <w:pStyle w:val="NoSpacing"/>
              <w:ind w:hanging="117"/>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257,912.20 </w:t>
            </w:r>
          </w:p>
        </w:tc>
        <w:tc>
          <w:tcPr>
            <w:tcW w:w="1881" w:type="dxa"/>
          </w:tcPr>
          <w:p w14:paraId="1B46C25B" w14:textId="77777777" w:rsidR="00BC303C" w:rsidRPr="008F6707" w:rsidRDefault="00BC303C" w:rsidP="008F6707">
            <w:pPr>
              <w:pStyle w:val="NoSpacing"/>
              <w:ind w:hanging="120"/>
              <w:jc w:val="right"/>
              <w:rPr>
                <w:rFonts w:ascii="Times New Roman" w:hAnsi="Times New Roman" w:cs="Times New Roman"/>
                <w:sz w:val="22"/>
                <w:szCs w:val="22"/>
                <w:u w:val="none"/>
              </w:rPr>
            </w:pPr>
            <w:r w:rsidRPr="008F6707">
              <w:rPr>
                <w:rFonts w:ascii="Times New Roman" w:hAnsi="Times New Roman" w:cs="Times New Roman"/>
                <w:sz w:val="22"/>
                <w:szCs w:val="22"/>
                <w:u w:val="none"/>
              </w:rPr>
              <w:t xml:space="preserve"> 257,912.20 </w:t>
            </w:r>
          </w:p>
        </w:tc>
      </w:tr>
      <w:tr w:rsidR="008F6707" w:rsidRPr="008F6707" w14:paraId="4A4DA2F4" w14:textId="77777777" w:rsidTr="008F6707">
        <w:tc>
          <w:tcPr>
            <w:tcW w:w="1350" w:type="dxa"/>
          </w:tcPr>
          <w:p w14:paraId="4589238D" w14:textId="77777777" w:rsidR="00BC303C" w:rsidRPr="008F6707" w:rsidRDefault="00BC303C" w:rsidP="008F6707">
            <w:pPr>
              <w:pStyle w:val="NoSpacing"/>
              <w:jc w:val="both"/>
              <w:rPr>
                <w:rFonts w:ascii="Times New Roman" w:hAnsi="Times New Roman" w:cs="Times New Roman"/>
                <w:b/>
                <w:bCs/>
                <w:sz w:val="22"/>
                <w:szCs w:val="22"/>
                <w:u w:val="none"/>
              </w:rPr>
            </w:pPr>
            <w:r w:rsidRPr="008F6707">
              <w:rPr>
                <w:rFonts w:ascii="Times New Roman" w:hAnsi="Times New Roman" w:cs="Times New Roman"/>
                <w:b/>
                <w:bCs/>
                <w:sz w:val="22"/>
                <w:szCs w:val="22"/>
                <w:u w:val="none"/>
              </w:rPr>
              <w:t>Total</w:t>
            </w:r>
          </w:p>
        </w:tc>
        <w:tc>
          <w:tcPr>
            <w:tcW w:w="1891" w:type="dxa"/>
          </w:tcPr>
          <w:p w14:paraId="39259F68" w14:textId="77777777" w:rsidR="00BC303C" w:rsidRPr="008F6707" w:rsidRDefault="00BC303C" w:rsidP="008F6707">
            <w:pPr>
              <w:pStyle w:val="NoSpacing"/>
              <w:ind w:hanging="99"/>
              <w:jc w:val="right"/>
              <w:rPr>
                <w:rFonts w:ascii="Times New Roman" w:hAnsi="Times New Roman" w:cs="Times New Roman"/>
                <w:b/>
                <w:bCs/>
                <w:sz w:val="22"/>
                <w:szCs w:val="22"/>
                <w:u w:val="none"/>
              </w:rPr>
            </w:pPr>
            <w:r w:rsidRPr="008F6707">
              <w:rPr>
                <w:rFonts w:ascii="Times New Roman" w:hAnsi="Times New Roman" w:cs="Times New Roman"/>
                <w:b/>
                <w:bCs/>
                <w:sz w:val="22"/>
                <w:szCs w:val="22"/>
                <w:u w:val="none"/>
              </w:rPr>
              <w:t xml:space="preserve"> P4,426,164,601.94 </w:t>
            </w:r>
          </w:p>
        </w:tc>
        <w:tc>
          <w:tcPr>
            <w:tcW w:w="1879" w:type="dxa"/>
          </w:tcPr>
          <w:p w14:paraId="736121AF" w14:textId="77777777" w:rsidR="00BC303C" w:rsidRPr="008F6707" w:rsidRDefault="00BC303C" w:rsidP="008F6707">
            <w:pPr>
              <w:pStyle w:val="NoSpacing"/>
              <w:ind w:hanging="102"/>
              <w:jc w:val="right"/>
              <w:rPr>
                <w:rFonts w:ascii="Times New Roman" w:hAnsi="Times New Roman" w:cs="Times New Roman"/>
                <w:b/>
                <w:bCs/>
                <w:sz w:val="22"/>
                <w:szCs w:val="22"/>
                <w:u w:val="none"/>
              </w:rPr>
            </w:pPr>
            <w:r w:rsidRPr="008F6707">
              <w:rPr>
                <w:rFonts w:ascii="Times New Roman" w:hAnsi="Times New Roman" w:cs="Times New Roman"/>
                <w:b/>
                <w:bCs/>
                <w:sz w:val="22"/>
                <w:szCs w:val="22"/>
                <w:u w:val="none"/>
              </w:rPr>
              <w:t xml:space="preserve">P3,226,213,555.61 </w:t>
            </w:r>
          </w:p>
        </w:tc>
        <w:tc>
          <w:tcPr>
            <w:tcW w:w="1879" w:type="dxa"/>
          </w:tcPr>
          <w:p w14:paraId="70562CA9" w14:textId="77777777" w:rsidR="00BC303C" w:rsidRPr="008F6707" w:rsidRDefault="00BC303C" w:rsidP="008F6707">
            <w:pPr>
              <w:pStyle w:val="NoSpacing"/>
              <w:ind w:hanging="117"/>
              <w:jc w:val="right"/>
              <w:rPr>
                <w:rFonts w:ascii="Times New Roman" w:hAnsi="Times New Roman" w:cs="Times New Roman"/>
                <w:b/>
                <w:bCs/>
                <w:sz w:val="22"/>
                <w:szCs w:val="22"/>
                <w:u w:val="none"/>
              </w:rPr>
            </w:pPr>
            <w:r w:rsidRPr="008F6707">
              <w:rPr>
                <w:rFonts w:ascii="Times New Roman" w:hAnsi="Times New Roman" w:cs="Times New Roman"/>
                <w:b/>
                <w:bCs/>
                <w:sz w:val="22"/>
                <w:szCs w:val="22"/>
                <w:u w:val="none"/>
              </w:rPr>
              <w:t xml:space="preserve">P3,181,468,805.84 </w:t>
            </w:r>
          </w:p>
        </w:tc>
        <w:tc>
          <w:tcPr>
            <w:tcW w:w="1881" w:type="dxa"/>
          </w:tcPr>
          <w:p w14:paraId="34FC336D" w14:textId="77777777" w:rsidR="00BC303C" w:rsidRPr="008F6707" w:rsidRDefault="00BC303C" w:rsidP="008F6707">
            <w:pPr>
              <w:pStyle w:val="NoSpacing"/>
              <w:ind w:hanging="120"/>
              <w:jc w:val="right"/>
              <w:rPr>
                <w:rFonts w:ascii="Times New Roman" w:hAnsi="Times New Roman" w:cs="Times New Roman"/>
                <w:b/>
                <w:bCs/>
                <w:sz w:val="22"/>
                <w:szCs w:val="22"/>
                <w:u w:val="none"/>
              </w:rPr>
            </w:pPr>
            <w:r w:rsidRPr="008F6707">
              <w:rPr>
                <w:rFonts w:ascii="Times New Roman" w:hAnsi="Times New Roman" w:cs="Times New Roman"/>
                <w:b/>
                <w:bCs/>
                <w:sz w:val="22"/>
                <w:szCs w:val="22"/>
                <w:u w:val="none"/>
              </w:rPr>
              <w:t xml:space="preserve">P10,833,846,963.39 </w:t>
            </w:r>
          </w:p>
        </w:tc>
      </w:tr>
    </w:tbl>
    <w:p w14:paraId="1F7159FD" w14:textId="77777777" w:rsidR="00BC303C" w:rsidRPr="00045AC2" w:rsidRDefault="00BC303C" w:rsidP="00BC303C">
      <w:pPr>
        <w:contextualSpacing/>
        <w:jc w:val="both"/>
      </w:pPr>
    </w:p>
    <w:p w14:paraId="5A95EF3D" w14:textId="77777777" w:rsidR="00BC303C" w:rsidRPr="00045AC2" w:rsidRDefault="00BC303C" w:rsidP="008F6707">
      <w:pPr>
        <w:pStyle w:val="ListParagraph"/>
        <w:numPr>
          <w:ilvl w:val="1"/>
          <w:numId w:val="1"/>
        </w:numPr>
        <w:tabs>
          <w:tab w:val="left" w:pos="900"/>
          <w:tab w:val="left" w:pos="1200"/>
        </w:tabs>
        <w:ind w:left="900" w:hanging="540"/>
        <w:jc w:val="both"/>
        <w:rPr>
          <w:bCs/>
          <w:color w:val="000000"/>
          <w:lang w:val="fil-PH"/>
        </w:rPr>
      </w:pPr>
      <w:r w:rsidRPr="00045AC2">
        <w:t>We tested the validity, existence, accuracy and completeness of these CiB accounts to determine if they have been accounted for in accordance with the International Public Sector Accounting Standards (IPSAS). Our tests included, among others, evaluation of controls, vouching and verification of underlying transactions, confirmation of balances</w:t>
      </w:r>
      <w:r w:rsidRPr="00045AC2">
        <w:rPr>
          <w:lang w:val="en-PH"/>
        </w:rPr>
        <w:t xml:space="preserve"> and</w:t>
      </w:r>
      <w:r w:rsidRPr="00045AC2">
        <w:t xml:space="preserve"> account analysis. The audit results   showed that accounting errors </w:t>
      </w:r>
      <w:bookmarkStart w:id="1" w:name="_Hlk106141641"/>
      <w:r w:rsidRPr="00045AC2">
        <w:t>overstated the carrying amounts of the CiB accounts by a net amount of P51.371 million</w:t>
      </w:r>
      <w:bookmarkEnd w:id="1"/>
      <w:r w:rsidRPr="00045AC2">
        <w:t xml:space="preserve"> (Table 3).</w:t>
      </w:r>
    </w:p>
    <w:p w14:paraId="4507D712" w14:textId="77777777" w:rsidR="00BC303C" w:rsidRPr="00045AC2" w:rsidRDefault="00BC303C" w:rsidP="00BC303C">
      <w:pPr>
        <w:tabs>
          <w:tab w:val="left" w:pos="425"/>
          <w:tab w:val="left" w:pos="1200"/>
          <w:tab w:val="left" w:pos="1377"/>
        </w:tabs>
        <w:ind w:left="540"/>
        <w:jc w:val="both"/>
      </w:pPr>
    </w:p>
    <w:p w14:paraId="58D29432" w14:textId="6CBB5D41" w:rsidR="00BC303C" w:rsidRPr="00045AC2" w:rsidRDefault="008031F6" w:rsidP="008031F6">
      <w:pPr>
        <w:jc w:val="both"/>
        <w:textAlignment w:val="center"/>
        <w:rPr>
          <w:rFonts w:eastAsia="SimSun"/>
          <w:lang w:eastAsia="zh-CN" w:bidi="ar"/>
        </w:rPr>
      </w:pPr>
      <w:r>
        <w:rPr>
          <w:rFonts w:eastAsia="SimSun"/>
          <w:lang w:val="en-PH" w:eastAsia="zh-CN"/>
        </w:rPr>
        <w:t xml:space="preserve">               </w:t>
      </w:r>
      <w:r w:rsidR="00BC303C" w:rsidRPr="00045AC2">
        <w:rPr>
          <w:rFonts w:eastAsia="SimSun"/>
          <w:lang w:val="en-PH" w:eastAsia="zh-CN"/>
        </w:rPr>
        <w:t>Table</w:t>
      </w:r>
      <w:r w:rsidR="00BC303C" w:rsidRPr="00045AC2">
        <w:rPr>
          <w:rFonts w:eastAsia="SimSun"/>
          <w:lang w:eastAsia="zh-CN" w:bidi="ar"/>
        </w:rPr>
        <w:t xml:space="preserve"> 3 - </w:t>
      </w:r>
      <w:r w:rsidR="00BC303C" w:rsidRPr="00045AC2">
        <w:t>Accounting</w:t>
      </w:r>
      <w:r w:rsidR="00BC303C" w:rsidRPr="00045AC2">
        <w:rPr>
          <w:rFonts w:eastAsia="SimSun"/>
          <w:lang w:eastAsia="zh-CN" w:bidi="ar"/>
        </w:rPr>
        <w:t xml:space="preserve"> errors that overstated the CiB accounts</w:t>
      </w:r>
    </w:p>
    <w:tbl>
      <w:tblPr>
        <w:tblW w:w="7740" w:type="dxa"/>
        <w:tblInd w:w="895" w:type="dxa"/>
        <w:tblLayout w:type="fixed"/>
        <w:tblCellMar>
          <w:left w:w="0" w:type="dxa"/>
          <w:right w:w="0" w:type="dxa"/>
        </w:tblCellMar>
        <w:tblLook w:val="04A0" w:firstRow="1" w:lastRow="0" w:firstColumn="1" w:lastColumn="0" w:noHBand="0" w:noVBand="1"/>
      </w:tblPr>
      <w:tblGrid>
        <w:gridCol w:w="5679"/>
        <w:gridCol w:w="2061"/>
      </w:tblGrid>
      <w:tr w:rsidR="00BC303C" w:rsidRPr="008031F6" w14:paraId="59B11496" w14:textId="77777777" w:rsidTr="008031F6">
        <w:trPr>
          <w:trHeight w:val="20"/>
          <w:tblHeader/>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14:paraId="218C2705" w14:textId="77777777" w:rsidR="00BC303C" w:rsidRPr="008031F6" w:rsidRDefault="00BC303C" w:rsidP="008F6707">
            <w:pPr>
              <w:jc w:val="center"/>
              <w:textAlignment w:val="center"/>
              <w:rPr>
                <w:b/>
                <w:sz w:val="22"/>
                <w:szCs w:val="22"/>
              </w:rPr>
            </w:pPr>
            <w:r w:rsidRPr="008031F6">
              <w:rPr>
                <w:rFonts w:eastAsia="SimSun"/>
                <w:b/>
                <w:sz w:val="22"/>
                <w:szCs w:val="22"/>
                <w:lang w:eastAsia="zh-CN"/>
              </w:rPr>
              <w:t xml:space="preserve">Error Description </w:t>
            </w:r>
          </w:p>
        </w:tc>
        <w:tc>
          <w:tcPr>
            <w:tcW w:w="206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14:paraId="18C1B107" w14:textId="77777777" w:rsidR="00BC303C" w:rsidRPr="008031F6" w:rsidRDefault="00BC303C" w:rsidP="008F6707">
            <w:pPr>
              <w:jc w:val="center"/>
              <w:textAlignment w:val="center"/>
              <w:rPr>
                <w:b/>
                <w:sz w:val="22"/>
                <w:szCs w:val="22"/>
              </w:rPr>
            </w:pPr>
            <w:r w:rsidRPr="008031F6">
              <w:rPr>
                <w:rFonts w:eastAsia="SimSun"/>
                <w:b/>
                <w:sz w:val="22"/>
                <w:szCs w:val="22"/>
                <w:lang w:eastAsia="zh-CN"/>
              </w:rPr>
              <w:t xml:space="preserve"> Amount</w:t>
            </w:r>
          </w:p>
        </w:tc>
      </w:tr>
      <w:tr w:rsidR="00BC303C" w:rsidRPr="008031F6" w14:paraId="2D090954" w14:textId="77777777" w:rsidTr="008031F6">
        <w:trPr>
          <w:trHeight w:val="20"/>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796F9D6C" w14:textId="77777777" w:rsidR="00BC303C" w:rsidRPr="008031F6" w:rsidRDefault="00BC303C" w:rsidP="008031F6">
            <w:pPr>
              <w:ind w:left="70"/>
              <w:textAlignment w:val="center"/>
              <w:rPr>
                <w:sz w:val="22"/>
                <w:szCs w:val="22"/>
              </w:rPr>
            </w:pPr>
            <w:r w:rsidRPr="008031F6">
              <w:rPr>
                <w:rFonts w:eastAsia="SimSun"/>
                <w:sz w:val="22"/>
                <w:szCs w:val="22"/>
                <w:lang w:eastAsia="zh-CN" w:bidi="ar"/>
              </w:rPr>
              <w:t>Checks issued not recognized in the books of accounts</w:t>
            </w:r>
          </w:p>
        </w:tc>
        <w:tc>
          <w:tcPr>
            <w:tcW w:w="206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9F73DC2" w14:textId="77777777" w:rsidR="00BC303C" w:rsidRPr="008031F6" w:rsidRDefault="00BC303C" w:rsidP="008F6707">
            <w:pPr>
              <w:ind w:right="56"/>
              <w:jc w:val="right"/>
              <w:textAlignment w:val="center"/>
              <w:rPr>
                <w:sz w:val="22"/>
                <w:szCs w:val="22"/>
              </w:rPr>
            </w:pPr>
            <w:r w:rsidRPr="008031F6">
              <w:rPr>
                <w:sz w:val="22"/>
                <w:szCs w:val="22"/>
              </w:rPr>
              <w:t>(P31,217,321.18)</w:t>
            </w:r>
          </w:p>
        </w:tc>
      </w:tr>
      <w:tr w:rsidR="00BC303C" w:rsidRPr="008031F6" w14:paraId="1E12CDBE" w14:textId="77777777" w:rsidTr="008031F6">
        <w:trPr>
          <w:trHeight w:val="20"/>
        </w:trPr>
        <w:tc>
          <w:tcPr>
            <w:tcW w:w="56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4EB7AACA" w14:textId="77777777" w:rsidR="00BC303C" w:rsidRPr="008031F6" w:rsidRDefault="00BC303C" w:rsidP="008031F6">
            <w:pPr>
              <w:ind w:left="70"/>
              <w:rPr>
                <w:sz w:val="22"/>
                <w:szCs w:val="22"/>
              </w:rPr>
            </w:pPr>
            <w:r w:rsidRPr="008031F6">
              <w:rPr>
                <w:sz w:val="22"/>
                <w:szCs w:val="22"/>
              </w:rPr>
              <w:t>Net overstatement on account of unrecognized deposits, withdrawals and other errors - GF</w:t>
            </w:r>
          </w:p>
        </w:tc>
        <w:tc>
          <w:tcPr>
            <w:tcW w:w="206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771FE7F6" w14:textId="77777777" w:rsidR="00BC303C" w:rsidRPr="008031F6" w:rsidRDefault="00BC303C" w:rsidP="008F6707">
            <w:pPr>
              <w:ind w:right="56"/>
              <w:jc w:val="right"/>
              <w:textAlignment w:val="center"/>
              <w:rPr>
                <w:sz w:val="22"/>
                <w:szCs w:val="22"/>
              </w:rPr>
            </w:pPr>
            <w:r w:rsidRPr="008031F6">
              <w:rPr>
                <w:sz w:val="22"/>
                <w:szCs w:val="22"/>
              </w:rPr>
              <w:t xml:space="preserve"> (12,534,572.43)</w:t>
            </w:r>
          </w:p>
        </w:tc>
      </w:tr>
      <w:tr w:rsidR="00BC303C" w:rsidRPr="008031F6" w14:paraId="2524D472" w14:textId="77777777" w:rsidTr="008031F6">
        <w:trPr>
          <w:trHeight w:val="20"/>
        </w:trPr>
        <w:tc>
          <w:tcPr>
            <w:tcW w:w="56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526BB1C9" w14:textId="77777777" w:rsidR="00BC303C" w:rsidRPr="008031F6" w:rsidRDefault="00BC303C" w:rsidP="008031F6">
            <w:pPr>
              <w:ind w:left="70"/>
              <w:rPr>
                <w:b/>
                <w:sz w:val="22"/>
                <w:szCs w:val="22"/>
                <w:lang w:val="en-PH"/>
              </w:rPr>
            </w:pPr>
            <w:r w:rsidRPr="008031F6">
              <w:rPr>
                <w:sz w:val="22"/>
                <w:szCs w:val="22"/>
              </w:rPr>
              <w:t>Net overstatement on account of unrecognized debit memos - SEF</w:t>
            </w:r>
          </w:p>
        </w:tc>
        <w:tc>
          <w:tcPr>
            <w:tcW w:w="206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08905BF7" w14:textId="77777777" w:rsidR="00BC303C" w:rsidRPr="008031F6" w:rsidRDefault="00BC303C" w:rsidP="008F6707">
            <w:pPr>
              <w:ind w:right="56"/>
              <w:jc w:val="right"/>
              <w:textAlignment w:val="center"/>
              <w:rPr>
                <w:b/>
                <w:bCs/>
                <w:sz w:val="22"/>
                <w:szCs w:val="22"/>
              </w:rPr>
            </w:pPr>
            <w:r w:rsidRPr="008031F6">
              <w:rPr>
                <w:sz w:val="22"/>
                <w:szCs w:val="22"/>
              </w:rPr>
              <w:t xml:space="preserve">  (645,894.46) </w:t>
            </w:r>
          </w:p>
        </w:tc>
      </w:tr>
      <w:tr w:rsidR="00BC303C" w:rsidRPr="008031F6" w14:paraId="1711092A" w14:textId="77777777" w:rsidTr="008031F6">
        <w:trPr>
          <w:trHeight w:val="20"/>
        </w:trPr>
        <w:tc>
          <w:tcPr>
            <w:tcW w:w="56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10F6D85B" w14:textId="77777777" w:rsidR="00BC303C" w:rsidRPr="008031F6" w:rsidRDefault="00BC303C" w:rsidP="008031F6">
            <w:pPr>
              <w:ind w:left="70"/>
              <w:rPr>
                <w:b/>
                <w:sz w:val="22"/>
                <w:szCs w:val="22"/>
                <w:lang w:val="en-PH"/>
              </w:rPr>
            </w:pPr>
            <w:r w:rsidRPr="008031F6">
              <w:rPr>
                <w:sz w:val="22"/>
                <w:szCs w:val="22"/>
              </w:rPr>
              <w:t>Net overstatement on account of unrecognized deposits, withdrawals, credit memos and debit memos - TF</w:t>
            </w:r>
          </w:p>
        </w:tc>
        <w:tc>
          <w:tcPr>
            <w:tcW w:w="206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68D6E4B6" w14:textId="77777777" w:rsidR="00BC303C" w:rsidRPr="008031F6" w:rsidRDefault="00BC303C" w:rsidP="008F6707">
            <w:pPr>
              <w:ind w:right="56"/>
              <w:jc w:val="right"/>
              <w:textAlignment w:val="center"/>
              <w:rPr>
                <w:b/>
                <w:bCs/>
                <w:sz w:val="22"/>
                <w:szCs w:val="22"/>
              </w:rPr>
            </w:pPr>
            <w:r w:rsidRPr="008031F6">
              <w:rPr>
                <w:sz w:val="22"/>
                <w:szCs w:val="22"/>
              </w:rPr>
              <w:t xml:space="preserve"> (6,973,693.45)</w:t>
            </w:r>
          </w:p>
        </w:tc>
      </w:tr>
      <w:tr w:rsidR="00BC303C" w:rsidRPr="008031F6" w14:paraId="3C6510C5" w14:textId="77777777" w:rsidTr="008031F6">
        <w:trPr>
          <w:trHeight w:val="20"/>
        </w:trPr>
        <w:tc>
          <w:tcPr>
            <w:tcW w:w="56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vAlign w:val="bottom"/>
          </w:tcPr>
          <w:p w14:paraId="03994B15" w14:textId="77777777" w:rsidR="00BC303C" w:rsidRPr="008031F6" w:rsidRDefault="00BC303C" w:rsidP="008031F6">
            <w:pPr>
              <w:ind w:left="70"/>
              <w:rPr>
                <w:b/>
                <w:sz w:val="22"/>
                <w:szCs w:val="22"/>
                <w:lang w:val="en-PH"/>
              </w:rPr>
            </w:pPr>
            <w:r w:rsidRPr="008031F6">
              <w:rPr>
                <w:rFonts w:eastAsia="SimSun"/>
                <w:b/>
                <w:bCs/>
                <w:sz w:val="22"/>
                <w:szCs w:val="22"/>
                <w:lang w:eastAsia="zh-CN" w:bidi="ar"/>
              </w:rPr>
              <w:t>Net overstatement of the CiB accounts</w:t>
            </w:r>
          </w:p>
        </w:tc>
        <w:tc>
          <w:tcPr>
            <w:tcW w:w="206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14:paraId="2AE2084C" w14:textId="77777777" w:rsidR="00BC303C" w:rsidRPr="008031F6" w:rsidRDefault="00BC303C" w:rsidP="008F6707">
            <w:pPr>
              <w:ind w:right="56"/>
              <w:jc w:val="right"/>
              <w:textAlignment w:val="center"/>
              <w:rPr>
                <w:b/>
                <w:bCs/>
                <w:sz w:val="22"/>
                <w:szCs w:val="22"/>
              </w:rPr>
            </w:pPr>
            <w:r w:rsidRPr="008031F6">
              <w:rPr>
                <w:b/>
                <w:bCs/>
                <w:sz w:val="22"/>
                <w:szCs w:val="22"/>
              </w:rPr>
              <w:t>(P51,371,481.52)</w:t>
            </w:r>
          </w:p>
        </w:tc>
      </w:tr>
      <w:tr w:rsidR="00BC303C" w:rsidRPr="008031F6" w14:paraId="3CEB56E2" w14:textId="77777777" w:rsidTr="008031F6">
        <w:trPr>
          <w:trHeight w:val="20"/>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0C412226" w14:textId="77777777" w:rsidR="00BC303C" w:rsidRPr="008031F6" w:rsidRDefault="00BC303C" w:rsidP="008031F6">
            <w:pPr>
              <w:ind w:left="70"/>
              <w:rPr>
                <w:sz w:val="22"/>
                <w:szCs w:val="22"/>
                <w:lang w:val="en-PH"/>
              </w:rPr>
            </w:pPr>
            <w:r w:rsidRPr="008031F6">
              <w:rPr>
                <w:sz w:val="22"/>
                <w:szCs w:val="22"/>
                <w:lang w:val="en-PH"/>
              </w:rPr>
              <w:t>Percentage of total assets of P</w:t>
            </w:r>
            <w:r w:rsidRPr="008031F6">
              <w:rPr>
                <w:sz w:val="22"/>
                <w:szCs w:val="22"/>
                <w:lang w:eastAsia="zh-CN"/>
              </w:rPr>
              <w:t>62,542,872,024.44</w:t>
            </w:r>
          </w:p>
        </w:tc>
        <w:tc>
          <w:tcPr>
            <w:tcW w:w="2061"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vAlign w:val="bottom"/>
          </w:tcPr>
          <w:p w14:paraId="39C7B158" w14:textId="77777777" w:rsidR="00BC303C" w:rsidRPr="008031F6" w:rsidRDefault="00BC303C" w:rsidP="008F6707">
            <w:pPr>
              <w:ind w:right="56"/>
              <w:jc w:val="right"/>
              <w:textAlignment w:val="center"/>
              <w:rPr>
                <w:sz w:val="22"/>
                <w:szCs w:val="22"/>
                <w:lang w:val="en-PH"/>
              </w:rPr>
            </w:pPr>
            <w:r w:rsidRPr="008031F6">
              <w:rPr>
                <w:rFonts w:eastAsia="SimSun"/>
                <w:sz w:val="22"/>
                <w:szCs w:val="22"/>
                <w:lang w:eastAsia="zh-CN" w:bidi="ar"/>
              </w:rPr>
              <w:t>.08</w:t>
            </w:r>
          </w:p>
        </w:tc>
      </w:tr>
    </w:tbl>
    <w:p w14:paraId="2B70F4BE" w14:textId="77777777" w:rsidR="00BC303C" w:rsidRPr="00045AC2" w:rsidRDefault="00BC303C" w:rsidP="00BC303C">
      <w:pPr>
        <w:tabs>
          <w:tab w:val="left" w:pos="1200"/>
        </w:tabs>
        <w:ind w:right="2403"/>
        <w:jc w:val="both"/>
        <w:rPr>
          <w:i/>
          <w:iCs/>
          <w:lang w:val="en-PH"/>
        </w:rPr>
      </w:pPr>
    </w:p>
    <w:p w14:paraId="2769F24B" w14:textId="47DC7CE9" w:rsidR="00BC303C" w:rsidRPr="008F6707" w:rsidRDefault="00BC303C" w:rsidP="008F6707">
      <w:pPr>
        <w:tabs>
          <w:tab w:val="left" w:pos="1200"/>
        </w:tabs>
        <w:ind w:right="2403" w:firstLine="360"/>
        <w:jc w:val="both"/>
        <w:rPr>
          <w:i/>
          <w:iCs/>
          <w:lang w:val="en-PH"/>
        </w:rPr>
      </w:pPr>
      <w:r w:rsidRPr="008F6707">
        <w:rPr>
          <w:i/>
          <w:iCs/>
          <w:lang w:val="en-PH"/>
        </w:rPr>
        <w:t>Checks issued not recognized in the books - P31.217 million</w:t>
      </w:r>
    </w:p>
    <w:p w14:paraId="2680F5D9" w14:textId="77777777" w:rsidR="00BC303C" w:rsidRPr="00045AC2" w:rsidRDefault="00BC303C" w:rsidP="00BC303C">
      <w:pPr>
        <w:pStyle w:val="ListParagraph"/>
        <w:tabs>
          <w:tab w:val="left" w:pos="1200"/>
        </w:tabs>
        <w:ind w:left="480"/>
        <w:jc w:val="both"/>
        <w:rPr>
          <w:lang w:val="en-PH"/>
        </w:rPr>
      </w:pPr>
    </w:p>
    <w:p w14:paraId="3C644E10" w14:textId="0BE245CC" w:rsidR="00BC303C" w:rsidRPr="00045AC2" w:rsidRDefault="00BC303C" w:rsidP="008F6707">
      <w:pPr>
        <w:pStyle w:val="ListParagraph"/>
        <w:numPr>
          <w:ilvl w:val="1"/>
          <w:numId w:val="1"/>
        </w:numPr>
        <w:tabs>
          <w:tab w:val="left" w:pos="900"/>
          <w:tab w:val="left" w:pos="1200"/>
        </w:tabs>
        <w:ind w:left="900" w:hanging="540"/>
        <w:jc w:val="both"/>
        <w:rPr>
          <w:lang w:val="en-PH"/>
        </w:rPr>
      </w:pPr>
      <w:r w:rsidRPr="00045AC2">
        <w:rPr>
          <w:shd w:val="clear" w:color="auto" w:fill="FFFFFF"/>
        </w:rPr>
        <w:t xml:space="preserve">Section 43 of Manual on the New Government Accounting System (MNGAS) for </w:t>
      </w:r>
      <w:r w:rsidRPr="00045AC2">
        <w:t>Local Government Units (LGUs)</w:t>
      </w:r>
      <w:r w:rsidR="008031F6">
        <w:t>, Volume I,</w:t>
      </w:r>
      <w:r w:rsidRPr="00045AC2">
        <w:t xml:space="preserve"> provides:</w:t>
      </w:r>
    </w:p>
    <w:p w14:paraId="6F13998C" w14:textId="77777777" w:rsidR="00BC303C" w:rsidRPr="00045AC2" w:rsidRDefault="00BC303C" w:rsidP="00BC303C">
      <w:pPr>
        <w:pStyle w:val="ListParagraph"/>
        <w:tabs>
          <w:tab w:val="left" w:pos="1080"/>
          <w:tab w:val="left" w:pos="1200"/>
        </w:tabs>
        <w:ind w:left="1080"/>
        <w:jc w:val="both"/>
        <w:rPr>
          <w:lang w:val="en-PH"/>
        </w:rPr>
      </w:pPr>
    </w:p>
    <w:p w14:paraId="5DF6729D" w14:textId="77777777" w:rsidR="00BC303C" w:rsidRPr="00045AC2" w:rsidRDefault="00BC303C" w:rsidP="008F6707">
      <w:pPr>
        <w:pStyle w:val="ListParagraph"/>
        <w:tabs>
          <w:tab w:val="left" w:pos="425"/>
          <w:tab w:val="left" w:pos="1377"/>
          <w:tab w:val="left" w:pos="1440"/>
        </w:tabs>
        <w:ind w:left="1440" w:right="702"/>
        <w:jc w:val="both"/>
        <w:rPr>
          <w:i/>
        </w:rPr>
      </w:pPr>
      <w:r w:rsidRPr="00045AC2">
        <w:rPr>
          <w:i/>
          <w:shd w:val="clear" w:color="auto" w:fill="FFFFFF"/>
        </w:rPr>
        <w:t xml:space="preserve">Reporting of Checks Issued. – The checks released to claimants shall be reported in the Report of Checks Issued (RCI) which shall be prepared daily by the Treasurer for each fund.  It shall be submitted to the </w:t>
      </w:r>
      <w:r w:rsidRPr="00045AC2">
        <w:rPr>
          <w:i/>
        </w:rPr>
        <w:t>Accountant</w:t>
      </w:r>
      <w:r w:rsidRPr="00045AC2">
        <w:rPr>
          <w:i/>
          <w:shd w:val="clear" w:color="auto" w:fill="FFFFFF"/>
        </w:rPr>
        <w:t xml:space="preserve"> for preparation of Journal of Entry Voucher based on individual checks issued and recording in the Check Disbursements Journal.</w:t>
      </w:r>
    </w:p>
    <w:p w14:paraId="5297DA75" w14:textId="77777777" w:rsidR="00BC303C" w:rsidRPr="00045AC2" w:rsidRDefault="00BC303C" w:rsidP="00BC303C">
      <w:pPr>
        <w:tabs>
          <w:tab w:val="left" w:pos="1080"/>
        </w:tabs>
        <w:jc w:val="both"/>
      </w:pPr>
    </w:p>
    <w:p w14:paraId="26A4AA26" w14:textId="77777777" w:rsidR="00BC303C" w:rsidRPr="00045AC2" w:rsidRDefault="00BC303C" w:rsidP="008F6707">
      <w:pPr>
        <w:pStyle w:val="ListParagraph"/>
        <w:numPr>
          <w:ilvl w:val="1"/>
          <w:numId w:val="1"/>
        </w:numPr>
        <w:tabs>
          <w:tab w:val="left" w:pos="900"/>
          <w:tab w:val="left" w:pos="1200"/>
        </w:tabs>
        <w:ind w:left="900" w:hanging="540"/>
        <w:jc w:val="both"/>
        <w:rPr>
          <w:bCs/>
          <w:lang w:val="en-PH"/>
        </w:rPr>
      </w:pPr>
      <w:r w:rsidRPr="00045AC2">
        <w:rPr>
          <w:shd w:val="clear" w:color="auto" w:fill="FFFFFF"/>
        </w:rPr>
        <w:t>We tested the accuracy and completeness of the carrying amounts of the CiB accounts by: (a) matching the checks issued per RCI with those taken up the Check Disbursement Journal (CkDJ) and paid checks returned by the banks (</w:t>
      </w:r>
      <w:r w:rsidRPr="008F6707">
        <w:t>underlying</w:t>
      </w:r>
      <w:r w:rsidRPr="00045AC2">
        <w:rPr>
          <w:shd w:val="clear" w:color="auto" w:fill="FFFFFF"/>
        </w:rPr>
        <w:t xml:space="preserve"> the bank statements); and (b) performing comparative analysis of the CiB balances per bank, books of accounts of the CGM and CTO; and (c) tracing and comparing the checks issued per CkDJ to the general ledgers (GLs)/subsidiary ledgers (SLs).</w:t>
      </w:r>
    </w:p>
    <w:p w14:paraId="6E445C26" w14:textId="77777777" w:rsidR="00BC303C" w:rsidRPr="00045AC2" w:rsidRDefault="00BC303C" w:rsidP="008F6707">
      <w:pPr>
        <w:pStyle w:val="ListParagraph"/>
        <w:numPr>
          <w:ilvl w:val="1"/>
          <w:numId w:val="1"/>
        </w:numPr>
        <w:tabs>
          <w:tab w:val="left" w:pos="900"/>
          <w:tab w:val="left" w:pos="1200"/>
        </w:tabs>
        <w:ind w:left="900" w:hanging="540"/>
        <w:jc w:val="both"/>
        <w:rPr>
          <w:iCs/>
          <w:lang w:val="en-PH"/>
        </w:rPr>
      </w:pPr>
      <w:r w:rsidRPr="00045AC2">
        <w:rPr>
          <w:shd w:val="clear" w:color="auto" w:fill="FFFFFF"/>
        </w:rPr>
        <w:lastRenderedPageBreak/>
        <w:t xml:space="preserve">The result </w:t>
      </w:r>
      <w:r w:rsidRPr="008F6707">
        <w:t>showed</w:t>
      </w:r>
      <w:r w:rsidRPr="00045AC2">
        <w:rPr>
          <w:shd w:val="clear" w:color="auto" w:fill="FFFFFF"/>
        </w:rPr>
        <w:t xml:space="preserve"> checks issued which were not recognized in the accounts amounting to P31,217,321.18 (Table 4).</w:t>
      </w:r>
    </w:p>
    <w:p w14:paraId="78BAD81D" w14:textId="77777777" w:rsidR="00BC303C" w:rsidRPr="00045AC2" w:rsidRDefault="00BC303C" w:rsidP="00BC303C">
      <w:pPr>
        <w:tabs>
          <w:tab w:val="left" w:pos="425"/>
          <w:tab w:val="left" w:pos="1200"/>
          <w:tab w:val="left" w:pos="1377"/>
        </w:tabs>
        <w:jc w:val="both"/>
        <w:rPr>
          <w:iCs/>
          <w:lang w:val="en-PH"/>
        </w:rPr>
      </w:pPr>
    </w:p>
    <w:p w14:paraId="3301DBAE" w14:textId="77777777" w:rsidR="00BC303C" w:rsidRPr="008F6707" w:rsidRDefault="00BC303C" w:rsidP="008F6707">
      <w:pPr>
        <w:ind w:firstLine="900"/>
        <w:rPr>
          <w:sz w:val="22"/>
          <w:szCs w:val="22"/>
          <w:shd w:val="clear" w:color="auto" w:fill="FFFFFF"/>
        </w:rPr>
      </w:pPr>
      <w:r w:rsidRPr="008F6707">
        <w:rPr>
          <w:sz w:val="22"/>
          <w:szCs w:val="22"/>
          <w:lang w:eastAsia="zh-CN"/>
        </w:rPr>
        <w:t xml:space="preserve">Table 4 - </w:t>
      </w:r>
      <w:r w:rsidRPr="008F6707">
        <w:rPr>
          <w:sz w:val="22"/>
          <w:szCs w:val="22"/>
        </w:rPr>
        <w:t>Checks</w:t>
      </w:r>
      <w:r w:rsidRPr="008F6707">
        <w:rPr>
          <w:sz w:val="22"/>
          <w:szCs w:val="22"/>
          <w:lang w:eastAsia="zh-CN"/>
        </w:rPr>
        <w:t xml:space="preserve"> issued in </w:t>
      </w:r>
      <w:r w:rsidRPr="008F6707">
        <w:rPr>
          <w:sz w:val="22"/>
          <w:szCs w:val="22"/>
          <w:shd w:val="clear" w:color="auto" w:fill="FFFFFF"/>
        </w:rPr>
        <w:t>not recognized in the CiB accounts</w:t>
      </w:r>
    </w:p>
    <w:tbl>
      <w:tblPr>
        <w:tblW w:w="792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0"/>
        <w:gridCol w:w="990"/>
        <w:gridCol w:w="1620"/>
      </w:tblGrid>
      <w:tr w:rsidR="00BC303C" w:rsidRPr="008F6707" w14:paraId="78F2E812" w14:textId="77777777" w:rsidTr="008F6707">
        <w:trPr>
          <w:trHeight w:val="188"/>
          <w:tblHeader/>
        </w:trPr>
        <w:tc>
          <w:tcPr>
            <w:tcW w:w="5310" w:type="dxa"/>
            <w:shd w:val="clear" w:color="auto" w:fill="auto"/>
            <w:noWrap/>
            <w:vAlign w:val="center"/>
          </w:tcPr>
          <w:p w14:paraId="69556186" w14:textId="77777777" w:rsidR="00BC303C" w:rsidRPr="008F6707" w:rsidRDefault="00BC303C" w:rsidP="008F6707">
            <w:pPr>
              <w:jc w:val="center"/>
              <w:rPr>
                <w:b/>
                <w:bCs/>
                <w:sz w:val="22"/>
                <w:szCs w:val="22"/>
                <w:lang w:eastAsia="zh-CN"/>
              </w:rPr>
            </w:pPr>
            <w:r w:rsidRPr="008F6707">
              <w:rPr>
                <w:b/>
                <w:bCs/>
                <w:sz w:val="22"/>
                <w:szCs w:val="22"/>
                <w:lang w:eastAsia="zh-CN"/>
              </w:rPr>
              <w:t>Particulars</w:t>
            </w:r>
          </w:p>
        </w:tc>
        <w:tc>
          <w:tcPr>
            <w:tcW w:w="990" w:type="dxa"/>
            <w:shd w:val="clear" w:color="auto" w:fill="auto"/>
            <w:noWrap/>
            <w:vAlign w:val="center"/>
          </w:tcPr>
          <w:p w14:paraId="0B8B3E2E" w14:textId="77777777" w:rsidR="00BC303C" w:rsidRPr="008F6707" w:rsidRDefault="00BC303C" w:rsidP="008F6707">
            <w:pPr>
              <w:jc w:val="center"/>
              <w:rPr>
                <w:b/>
                <w:bCs/>
                <w:sz w:val="22"/>
                <w:szCs w:val="22"/>
                <w:lang w:eastAsia="zh-CN"/>
              </w:rPr>
            </w:pPr>
            <w:r w:rsidRPr="008F6707">
              <w:rPr>
                <w:b/>
                <w:bCs/>
                <w:sz w:val="22"/>
                <w:szCs w:val="22"/>
                <w:lang w:eastAsia="zh-CN"/>
              </w:rPr>
              <w:t>No. of Checks</w:t>
            </w:r>
          </w:p>
        </w:tc>
        <w:tc>
          <w:tcPr>
            <w:tcW w:w="1620" w:type="dxa"/>
            <w:shd w:val="clear" w:color="auto" w:fill="auto"/>
            <w:noWrap/>
            <w:vAlign w:val="center"/>
          </w:tcPr>
          <w:p w14:paraId="77DD1EC8" w14:textId="77777777" w:rsidR="00BC303C" w:rsidRPr="008F6707" w:rsidRDefault="00BC303C" w:rsidP="008F6707">
            <w:pPr>
              <w:jc w:val="center"/>
              <w:rPr>
                <w:b/>
                <w:bCs/>
                <w:sz w:val="22"/>
                <w:szCs w:val="22"/>
                <w:lang w:eastAsia="zh-CN"/>
              </w:rPr>
            </w:pPr>
            <w:r w:rsidRPr="008F6707">
              <w:rPr>
                <w:b/>
                <w:bCs/>
                <w:sz w:val="22"/>
                <w:szCs w:val="22"/>
                <w:lang w:eastAsia="zh-CN"/>
              </w:rPr>
              <w:t>Amount</w:t>
            </w:r>
          </w:p>
        </w:tc>
      </w:tr>
      <w:tr w:rsidR="00BC303C" w:rsidRPr="008F6707" w14:paraId="23ED48FE" w14:textId="77777777" w:rsidTr="008F6707">
        <w:trPr>
          <w:trHeight w:val="300"/>
        </w:trPr>
        <w:tc>
          <w:tcPr>
            <w:tcW w:w="5310" w:type="dxa"/>
            <w:shd w:val="clear" w:color="auto" w:fill="auto"/>
            <w:noWrap/>
            <w:vAlign w:val="bottom"/>
          </w:tcPr>
          <w:p w14:paraId="19BDFFD7" w14:textId="77777777" w:rsidR="00BC303C" w:rsidRPr="008F6707" w:rsidRDefault="00BC303C" w:rsidP="008F6707">
            <w:pPr>
              <w:rPr>
                <w:sz w:val="22"/>
                <w:szCs w:val="22"/>
              </w:rPr>
            </w:pPr>
            <w:r w:rsidRPr="008F6707">
              <w:rPr>
                <w:sz w:val="22"/>
                <w:szCs w:val="22"/>
                <w:lang w:eastAsia="zh-CN"/>
              </w:rPr>
              <w:t>Checks NOT in the CkDJ:</w:t>
            </w:r>
          </w:p>
        </w:tc>
        <w:tc>
          <w:tcPr>
            <w:tcW w:w="990" w:type="dxa"/>
            <w:shd w:val="clear" w:color="auto" w:fill="auto"/>
            <w:noWrap/>
            <w:vAlign w:val="bottom"/>
          </w:tcPr>
          <w:p w14:paraId="290C93FA" w14:textId="77777777" w:rsidR="00BC303C" w:rsidRPr="008F6707" w:rsidRDefault="00BC303C" w:rsidP="008F6707">
            <w:pPr>
              <w:jc w:val="center"/>
              <w:textAlignment w:val="bottom"/>
              <w:rPr>
                <w:sz w:val="22"/>
                <w:szCs w:val="22"/>
                <w:lang w:eastAsia="zh-CN"/>
              </w:rPr>
            </w:pPr>
          </w:p>
        </w:tc>
        <w:tc>
          <w:tcPr>
            <w:tcW w:w="1620" w:type="dxa"/>
            <w:shd w:val="clear" w:color="auto" w:fill="auto"/>
            <w:noWrap/>
            <w:vAlign w:val="bottom"/>
          </w:tcPr>
          <w:p w14:paraId="6295B27D" w14:textId="77777777" w:rsidR="00BC303C" w:rsidRPr="008F6707" w:rsidRDefault="00BC303C" w:rsidP="008F6707">
            <w:pPr>
              <w:jc w:val="right"/>
              <w:textAlignment w:val="bottom"/>
              <w:rPr>
                <w:sz w:val="22"/>
                <w:szCs w:val="22"/>
                <w:lang w:eastAsia="zh-CN"/>
              </w:rPr>
            </w:pPr>
          </w:p>
        </w:tc>
      </w:tr>
      <w:tr w:rsidR="00BC303C" w:rsidRPr="008F6707" w14:paraId="4F250FEB" w14:textId="77777777" w:rsidTr="008F6707">
        <w:trPr>
          <w:trHeight w:val="215"/>
        </w:trPr>
        <w:tc>
          <w:tcPr>
            <w:tcW w:w="5310" w:type="dxa"/>
            <w:shd w:val="clear" w:color="auto" w:fill="auto"/>
            <w:noWrap/>
            <w:vAlign w:val="bottom"/>
          </w:tcPr>
          <w:p w14:paraId="6115FB1C" w14:textId="77777777" w:rsidR="00BC303C" w:rsidRPr="008F6707" w:rsidRDefault="00BC303C" w:rsidP="008F6707">
            <w:pPr>
              <w:rPr>
                <w:sz w:val="22"/>
                <w:szCs w:val="22"/>
              </w:rPr>
            </w:pPr>
            <w:r w:rsidRPr="008F6707">
              <w:rPr>
                <w:sz w:val="22"/>
                <w:szCs w:val="22"/>
                <w:lang w:eastAsia="zh-CN"/>
              </w:rPr>
              <w:t xml:space="preserve">         GF</w:t>
            </w:r>
          </w:p>
        </w:tc>
        <w:tc>
          <w:tcPr>
            <w:tcW w:w="990" w:type="dxa"/>
            <w:shd w:val="clear" w:color="auto" w:fill="auto"/>
            <w:noWrap/>
          </w:tcPr>
          <w:p w14:paraId="234F3BEA" w14:textId="77777777" w:rsidR="00BC303C" w:rsidRPr="008F6707" w:rsidRDefault="00BC303C" w:rsidP="008F6707">
            <w:pPr>
              <w:jc w:val="center"/>
              <w:textAlignment w:val="bottom"/>
              <w:rPr>
                <w:sz w:val="22"/>
                <w:szCs w:val="22"/>
                <w:lang w:eastAsia="zh-CN"/>
              </w:rPr>
            </w:pPr>
            <w:r w:rsidRPr="008F6707">
              <w:rPr>
                <w:sz w:val="22"/>
                <w:szCs w:val="22"/>
              </w:rPr>
              <w:t>729</w:t>
            </w:r>
          </w:p>
        </w:tc>
        <w:tc>
          <w:tcPr>
            <w:tcW w:w="1620" w:type="dxa"/>
            <w:shd w:val="clear" w:color="auto" w:fill="auto"/>
            <w:noWrap/>
          </w:tcPr>
          <w:p w14:paraId="31BA3236" w14:textId="77777777" w:rsidR="00BC303C" w:rsidRPr="008F6707" w:rsidRDefault="00BC303C" w:rsidP="008F6707">
            <w:pPr>
              <w:jc w:val="right"/>
              <w:textAlignment w:val="bottom"/>
              <w:rPr>
                <w:sz w:val="22"/>
                <w:szCs w:val="22"/>
                <w:lang w:eastAsia="zh-CN"/>
              </w:rPr>
            </w:pPr>
            <w:r w:rsidRPr="008F6707">
              <w:rPr>
                <w:sz w:val="22"/>
                <w:szCs w:val="22"/>
              </w:rPr>
              <w:t xml:space="preserve">P25,747,624.25  </w:t>
            </w:r>
          </w:p>
        </w:tc>
      </w:tr>
      <w:tr w:rsidR="00BC303C" w:rsidRPr="008F6707" w14:paraId="500A3D64" w14:textId="77777777" w:rsidTr="008F6707">
        <w:trPr>
          <w:trHeight w:val="143"/>
        </w:trPr>
        <w:tc>
          <w:tcPr>
            <w:tcW w:w="5310" w:type="dxa"/>
            <w:shd w:val="clear" w:color="auto" w:fill="auto"/>
            <w:noWrap/>
            <w:vAlign w:val="bottom"/>
          </w:tcPr>
          <w:p w14:paraId="5BE07D17" w14:textId="77777777" w:rsidR="00BC303C" w:rsidRPr="008F6707" w:rsidRDefault="00BC303C" w:rsidP="008F6707">
            <w:pPr>
              <w:rPr>
                <w:sz w:val="22"/>
                <w:szCs w:val="22"/>
              </w:rPr>
            </w:pPr>
            <w:r w:rsidRPr="008F6707">
              <w:rPr>
                <w:sz w:val="22"/>
                <w:szCs w:val="22"/>
                <w:lang w:eastAsia="zh-CN"/>
              </w:rPr>
              <w:t xml:space="preserve">         SEF</w:t>
            </w:r>
          </w:p>
        </w:tc>
        <w:tc>
          <w:tcPr>
            <w:tcW w:w="990" w:type="dxa"/>
            <w:shd w:val="clear" w:color="auto" w:fill="auto"/>
            <w:noWrap/>
          </w:tcPr>
          <w:p w14:paraId="4E2BC993" w14:textId="77777777" w:rsidR="00BC303C" w:rsidRPr="008F6707" w:rsidRDefault="00BC303C" w:rsidP="008F6707">
            <w:pPr>
              <w:jc w:val="center"/>
              <w:rPr>
                <w:sz w:val="22"/>
                <w:szCs w:val="22"/>
                <w:lang w:eastAsia="zh-CN"/>
              </w:rPr>
            </w:pPr>
            <w:r w:rsidRPr="008F6707">
              <w:rPr>
                <w:sz w:val="22"/>
                <w:szCs w:val="22"/>
              </w:rPr>
              <w:t>30</w:t>
            </w:r>
          </w:p>
        </w:tc>
        <w:tc>
          <w:tcPr>
            <w:tcW w:w="1620" w:type="dxa"/>
            <w:shd w:val="clear" w:color="auto" w:fill="auto"/>
            <w:noWrap/>
          </w:tcPr>
          <w:p w14:paraId="00E0EDAA" w14:textId="77777777" w:rsidR="00BC303C" w:rsidRPr="008F6707" w:rsidRDefault="00BC303C" w:rsidP="008F6707">
            <w:pPr>
              <w:jc w:val="right"/>
              <w:rPr>
                <w:sz w:val="22"/>
                <w:szCs w:val="22"/>
                <w:lang w:eastAsia="zh-CN"/>
              </w:rPr>
            </w:pPr>
            <w:r w:rsidRPr="008F6707">
              <w:rPr>
                <w:sz w:val="22"/>
                <w:szCs w:val="22"/>
              </w:rPr>
              <w:t xml:space="preserve"> 169,005.51 </w:t>
            </w:r>
          </w:p>
        </w:tc>
      </w:tr>
      <w:tr w:rsidR="00BC303C" w:rsidRPr="008F6707" w14:paraId="7A6BCD69" w14:textId="77777777" w:rsidTr="008F6707">
        <w:trPr>
          <w:trHeight w:val="179"/>
        </w:trPr>
        <w:tc>
          <w:tcPr>
            <w:tcW w:w="5310" w:type="dxa"/>
            <w:shd w:val="clear" w:color="auto" w:fill="auto"/>
            <w:noWrap/>
            <w:vAlign w:val="bottom"/>
          </w:tcPr>
          <w:p w14:paraId="33E20CBB" w14:textId="77777777" w:rsidR="00BC303C" w:rsidRPr="008F6707" w:rsidRDefault="00BC303C" w:rsidP="008F6707">
            <w:pPr>
              <w:rPr>
                <w:sz w:val="22"/>
                <w:szCs w:val="22"/>
              </w:rPr>
            </w:pPr>
            <w:r w:rsidRPr="008F6707">
              <w:rPr>
                <w:sz w:val="22"/>
                <w:szCs w:val="22"/>
                <w:lang w:eastAsia="zh-CN"/>
              </w:rPr>
              <w:t xml:space="preserve">         TF</w:t>
            </w:r>
          </w:p>
        </w:tc>
        <w:tc>
          <w:tcPr>
            <w:tcW w:w="990" w:type="dxa"/>
            <w:shd w:val="clear" w:color="auto" w:fill="auto"/>
            <w:noWrap/>
          </w:tcPr>
          <w:p w14:paraId="020F3A5A" w14:textId="77777777" w:rsidR="00BC303C" w:rsidRPr="008F6707" w:rsidRDefault="00BC303C" w:rsidP="008F6707">
            <w:pPr>
              <w:jc w:val="center"/>
              <w:textAlignment w:val="bottom"/>
              <w:rPr>
                <w:sz w:val="22"/>
                <w:szCs w:val="22"/>
                <w:lang w:eastAsia="zh-CN"/>
              </w:rPr>
            </w:pPr>
            <w:r w:rsidRPr="008F6707">
              <w:rPr>
                <w:sz w:val="22"/>
                <w:szCs w:val="22"/>
              </w:rPr>
              <w:t>65</w:t>
            </w:r>
          </w:p>
        </w:tc>
        <w:tc>
          <w:tcPr>
            <w:tcW w:w="1620" w:type="dxa"/>
            <w:shd w:val="clear" w:color="auto" w:fill="auto"/>
            <w:noWrap/>
          </w:tcPr>
          <w:p w14:paraId="1D3E4F10" w14:textId="77777777" w:rsidR="00BC303C" w:rsidRPr="008F6707" w:rsidRDefault="00BC303C" w:rsidP="008F6707">
            <w:pPr>
              <w:jc w:val="right"/>
              <w:textAlignment w:val="bottom"/>
              <w:rPr>
                <w:sz w:val="22"/>
                <w:szCs w:val="22"/>
                <w:lang w:eastAsia="zh-CN"/>
              </w:rPr>
            </w:pPr>
            <w:r w:rsidRPr="008F6707">
              <w:rPr>
                <w:sz w:val="22"/>
                <w:szCs w:val="22"/>
              </w:rPr>
              <w:t xml:space="preserve"> 5,300,691.42 </w:t>
            </w:r>
          </w:p>
        </w:tc>
      </w:tr>
      <w:tr w:rsidR="00BC303C" w:rsidRPr="008F6707" w14:paraId="67B8A9E5" w14:textId="77777777" w:rsidTr="008F6707">
        <w:trPr>
          <w:trHeight w:val="215"/>
        </w:trPr>
        <w:tc>
          <w:tcPr>
            <w:tcW w:w="5310" w:type="dxa"/>
            <w:shd w:val="clear" w:color="auto" w:fill="auto"/>
            <w:noWrap/>
            <w:vAlign w:val="bottom"/>
          </w:tcPr>
          <w:p w14:paraId="14B4399F" w14:textId="77777777" w:rsidR="00BC303C" w:rsidRPr="008F6707" w:rsidRDefault="00BC303C" w:rsidP="008F6707">
            <w:pPr>
              <w:rPr>
                <w:b/>
                <w:bCs/>
                <w:sz w:val="22"/>
                <w:szCs w:val="22"/>
              </w:rPr>
            </w:pPr>
            <w:r w:rsidRPr="008F6707">
              <w:rPr>
                <w:b/>
                <w:bCs/>
                <w:sz w:val="22"/>
                <w:szCs w:val="22"/>
                <w:lang w:eastAsia="zh-CN"/>
              </w:rPr>
              <w:t>Checks issued not recognized in the books of accounts</w:t>
            </w:r>
          </w:p>
        </w:tc>
        <w:tc>
          <w:tcPr>
            <w:tcW w:w="990" w:type="dxa"/>
            <w:shd w:val="clear" w:color="auto" w:fill="auto"/>
            <w:noWrap/>
          </w:tcPr>
          <w:p w14:paraId="611341A1" w14:textId="77777777" w:rsidR="00BC303C" w:rsidRPr="008F6707" w:rsidRDefault="00BC303C" w:rsidP="008F6707">
            <w:pPr>
              <w:jc w:val="center"/>
              <w:textAlignment w:val="bottom"/>
              <w:rPr>
                <w:b/>
                <w:bCs/>
                <w:sz w:val="22"/>
                <w:szCs w:val="22"/>
                <w:lang w:eastAsia="zh-CN"/>
              </w:rPr>
            </w:pPr>
            <w:r w:rsidRPr="008F6707">
              <w:rPr>
                <w:b/>
                <w:bCs/>
                <w:sz w:val="22"/>
                <w:szCs w:val="22"/>
              </w:rPr>
              <w:t>824</w:t>
            </w:r>
          </w:p>
        </w:tc>
        <w:tc>
          <w:tcPr>
            <w:tcW w:w="1620" w:type="dxa"/>
            <w:shd w:val="clear" w:color="auto" w:fill="auto"/>
            <w:noWrap/>
          </w:tcPr>
          <w:p w14:paraId="3AC9B885" w14:textId="4BC8E35B" w:rsidR="00BC303C" w:rsidRPr="008F6707" w:rsidRDefault="00BC303C" w:rsidP="008F6707">
            <w:pPr>
              <w:jc w:val="right"/>
              <w:textAlignment w:val="bottom"/>
              <w:rPr>
                <w:rFonts w:eastAsia="SimSun"/>
                <w:b/>
                <w:bCs/>
                <w:sz w:val="22"/>
                <w:szCs w:val="22"/>
                <w:lang w:eastAsia="zh-CN" w:bidi="ar"/>
              </w:rPr>
            </w:pPr>
            <w:r w:rsidRPr="008F6707">
              <w:rPr>
                <w:b/>
                <w:bCs/>
                <w:sz w:val="22"/>
                <w:szCs w:val="22"/>
              </w:rPr>
              <w:t xml:space="preserve">P31,217,321.18 </w:t>
            </w:r>
          </w:p>
        </w:tc>
      </w:tr>
    </w:tbl>
    <w:p w14:paraId="325A9F64" w14:textId="77777777" w:rsidR="00BC303C" w:rsidRPr="00045AC2" w:rsidRDefault="00BC303C" w:rsidP="00BC303C">
      <w:pPr>
        <w:tabs>
          <w:tab w:val="left" w:pos="425"/>
          <w:tab w:val="left" w:pos="1200"/>
          <w:tab w:val="left" w:pos="1377"/>
        </w:tabs>
        <w:jc w:val="both"/>
        <w:rPr>
          <w:bCs/>
          <w:lang w:val="en-PH"/>
        </w:rPr>
      </w:pPr>
    </w:p>
    <w:p w14:paraId="59A19A11" w14:textId="77777777" w:rsidR="00BC303C" w:rsidRPr="00045AC2" w:rsidRDefault="00BC303C" w:rsidP="008F6707">
      <w:pPr>
        <w:pStyle w:val="ListParagraph"/>
        <w:numPr>
          <w:ilvl w:val="1"/>
          <w:numId w:val="1"/>
        </w:numPr>
        <w:tabs>
          <w:tab w:val="left" w:pos="900"/>
          <w:tab w:val="left" w:pos="1200"/>
        </w:tabs>
        <w:ind w:left="900" w:hanging="540"/>
        <w:jc w:val="both"/>
        <w:rPr>
          <w:rFonts w:eastAsia="SimSun"/>
          <w:color w:val="000000"/>
          <w:lang w:val="en-PH" w:eastAsia="zh-CN"/>
        </w:rPr>
      </w:pPr>
      <w:r w:rsidRPr="00045AC2">
        <w:rPr>
          <w:shd w:val="clear" w:color="auto" w:fill="FFFFFF"/>
        </w:rPr>
        <w:t>This came about mainly because of the: (a) absence of an effective reconciliation of the records of the OCAT and CTO; (b) inability of the accounting application used by the OCAT (PPSAS System) to capture the standard transaction description and references and produce the prescribed primary and subsidiary records that provide the audit trail; and (c) breakdown of the bank reconciliation as reconciling items are either not acted upon timely or not acted upon at all</w:t>
      </w:r>
      <w:r w:rsidRPr="00045AC2">
        <w:rPr>
          <w:rStyle w:val="FootnoteReference"/>
          <w:shd w:val="clear" w:color="auto" w:fill="FFFFFF"/>
        </w:rPr>
        <w:footnoteReference w:id="1"/>
      </w:r>
      <w:r w:rsidRPr="00045AC2">
        <w:rPr>
          <w:shd w:val="clear" w:color="auto" w:fill="FFFFFF"/>
        </w:rPr>
        <w:t>. These causes are evident in the accounting deficiencies discussed in the succeeding sub-paragraphs.</w:t>
      </w:r>
    </w:p>
    <w:p w14:paraId="27A056BE" w14:textId="77777777" w:rsidR="00BC303C" w:rsidRPr="00045AC2" w:rsidRDefault="00BC303C" w:rsidP="00BC303C">
      <w:pPr>
        <w:pStyle w:val="ListParagraph"/>
        <w:tabs>
          <w:tab w:val="left" w:pos="1200"/>
        </w:tabs>
        <w:ind w:left="1377"/>
        <w:jc w:val="both"/>
        <w:rPr>
          <w:rFonts w:eastAsia="SimSun"/>
          <w:color w:val="000000"/>
          <w:lang w:val="en-PH" w:eastAsia="zh-CN"/>
        </w:rPr>
      </w:pPr>
    </w:p>
    <w:p w14:paraId="4D2C8553" w14:textId="77777777" w:rsidR="00BC303C" w:rsidRPr="00045AC2" w:rsidRDefault="00BC303C" w:rsidP="008F6707">
      <w:pPr>
        <w:pStyle w:val="ListParagraph"/>
        <w:numPr>
          <w:ilvl w:val="0"/>
          <w:numId w:val="2"/>
        </w:numPr>
        <w:tabs>
          <w:tab w:val="left" w:pos="1260"/>
        </w:tabs>
        <w:ind w:left="1260"/>
        <w:jc w:val="both"/>
        <w:rPr>
          <w:rFonts w:eastAsia="SimSun"/>
          <w:color w:val="000000"/>
          <w:lang w:val="en-PH" w:eastAsia="zh-CN"/>
        </w:rPr>
      </w:pPr>
      <w:r w:rsidRPr="00045AC2">
        <w:rPr>
          <w:shd w:val="clear" w:color="auto" w:fill="FFFFFF"/>
        </w:rPr>
        <w:t>Checks issued by batch were not sequentially recorded in the CkDJ since the PPSAS System only captures the first check number of the batch. However, corrective measures (e.g., indicating the series of the checks in the Payee and Particulars columns of the CkDJ) were not done by the OCAT.</w:t>
      </w:r>
    </w:p>
    <w:p w14:paraId="400393E0" w14:textId="77777777" w:rsidR="00BC303C" w:rsidRPr="00045AC2" w:rsidRDefault="00BC303C" w:rsidP="00BC303C">
      <w:pPr>
        <w:tabs>
          <w:tab w:val="left" w:pos="1200"/>
        </w:tabs>
        <w:jc w:val="both"/>
        <w:rPr>
          <w:rFonts w:eastAsia="SimSun"/>
          <w:color w:val="000000"/>
          <w:lang w:val="en-PH" w:eastAsia="zh-CN"/>
        </w:rPr>
      </w:pPr>
    </w:p>
    <w:p w14:paraId="644CC03B" w14:textId="7697ECEE" w:rsidR="00BC303C" w:rsidRPr="00045AC2" w:rsidRDefault="00BC303C" w:rsidP="008F6707">
      <w:pPr>
        <w:pStyle w:val="ListParagraph"/>
        <w:numPr>
          <w:ilvl w:val="0"/>
          <w:numId w:val="2"/>
        </w:numPr>
        <w:tabs>
          <w:tab w:val="left" w:pos="1260"/>
        </w:tabs>
        <w:ind w:left="1260"/>
        <w:jc w:val="both"/>
        <w:rPr>
          <w:rFonts w:eastAsia="SimSun"/>
          <w:color w:val="000000"/>
          <w:lang w:val="en-PH" w:eastAsia="zh-CN"/>
        </w:rPr>
      </w:pPr>
      <w:r w:rsidRPr="00045AC2">
        <w:rPr>
          <w:shd w:val="clear" w:color="auto" w:fill="FFFFFF"/>
        </w:rPr>
        <w:t>Certain transactions were</w:t>
      </w:r>
      <w:r w:rsidRPr="00045AC2">
        <w:rPr>
          <w:bCs/>
          <w:lang w:val="en-PH" w:eastAsia="zh-CN"/>
        </w:rPr>
        <w:t xml:space="preserve"> erroneously posted/encoded in the CkDJ (Table 5):</w:t>
      </w:r>
    </w:p>
    <w:p w14:paraId="6F7778B0" w14:textId="77777777" w:rsidR="00BC303C" w:rsidRPr="00045AC2" w:rsidRDefault="00BC303C" w:rsidP="00BC303C">
      <w:pPr>
        <w:pStyle w:val="ListParagraph"/>
        <w:tabs>
          <w:tab w:val="left" w:pos="1200"/>
        </w:tabs>
        <w:ind w:left="1377"/>
        <w:jc w:val="both"/>
        <w:rPr>
          <w:shd w:val="clear" w:color="auto" w:fill="FFFFFF"/>
        </w:rPr>
      </w:pPr>
    </w:p>
    <w:p w14:paraId="555DEF4C" w14:textId="77777777" w:rsidR="00BC303C" w:rsidRPr="008F6707" w:rsidRDefault="00BC303C" w:rsidP="008F6707">
      <w:pPr>
        <w:tabs>
          <w:tab w:val="left" w:pos="1200"/>
        </w:tabs>
        <w:ind w:right="1260" w:firstLine="1260"/>
        <w:jc w:val="both"/>
        <w:rPr>
          <w:sz w:val="22"/>
          <w:szCs w:val="22"/>
          <w:shd w:val="clear" w:color="auto" w:fill="FFFFFF"/>
        </w:rPr>
      </w:pPr>
      <w:r w:rsidRPr="008F6707">
        <w:rPr>
          <w:sz w:val="22"/>
          <w:szCs w:val="22"/>
          <w:shd w:val="clear" w:color="auto" w:fill="FFFFFF"/>
        </w:rPr>
        <w:t xml:space="preserve">Table 5 - Errors Noted in </w:t>
      </w:r>
      <w:r w:rsidRPr="008F6707">
        <w:rPr>
          <w:sz w:val="22"/>
          <w:szCs w:val="22"/>
        </w:rPr>
        <w:t>Posting</w:t>
      </w:r>
      <w:r w:rsidRPr="008F6707">
        <w:rPr>
          <w:sz w:val="22"/>
          <w:szCs w:val="22"/>
          <w:shd w:val="clear" w:color="auto" w:fill="FFFFFF"/>
        </w:rPr>
        <w:t>/Encoding in the CkDJ</w:t>
      </w:r>
    </w:p>
    <w:tbl>
      <w:tblPr>
        <w:tblStyle w:val="TableGrid"/>
        <w:tblW w:w="0" w:type="auto"/>
        <w:tblInd w:w="1255" w:type="dxa"/>
        <w:tblLook w:val="04A0" w:firstRow="1" w:lastRow="0" w:firstColumn="1" w:lastColumn="0" w:noHBand="0" w:noVBand="1"/>
      </w:tblPr>
      <w:tblGrid>
        <w:gridCol w:w="4116"/>
        <w:gridCol w:w="1579"/>
        <w:gridCol w:w="1595"/>
      </w:tblGrid>
      <w:tr w:rsidR="00BC303C" w:rsidRPr="008F6707" w14:paraId="09A4A645" w14:textId="77777777" w:rsidTr="008F6707">
        <w:trPr>
          <w:tblHeader/>
        </w:trPr>
        <w:tc>
          <w:tcPr>
            <w:tcW w:w="4116" w:type="dxa"/>
            <w:vMerge w:val="restart"/>
            <w:vAlign w:val="center"/>
          </w:tcPr>
          <w:p w14:paraId="0FB21E17"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Fund</w:t>
            </w:r>
          </w:p>
        </w:tc>
        <w:tc>
          <w:tcPr>
            <w:tcW w:w="3174" w:type="dxa"/>
            <w:gridSpan w:val="2"/>
          </w:tcPr>
          <w:p w14:paraId="3F3905EA"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GF</w:t>
            </w:r>
          </w:p>
        </w:tc>
      </w:tr>
      <w:tr w:rsidR="00BC303C" w:rsidRPr="008F6707" w14:paraId="1213AF97" w14:textId="77777777" w:rsidTr="008F6707">
        <w:trPr>
          <w:tblHeader/>
        </w:trPr>
        <w:tc>
          <w:tcPr>
            <w:tcW w:w="4116" w:type="dxa"/>
            <w:vMerge/>
          </w:tcPr>
          <w:p w14:paraId="0C8B6AC1" w14:textId="77777777" w:rsidR="00BC303C" w:rsidRPr="008F6707" w:rsidRDefault="00BC303C" w:rsidP="008F6707">
            <w:pPr>
              <w:jc w:val="center"/>
              <w:rPr>
                <w:b/>
                <w:bCs/>
                <w:sz w:val="22"/>
                <w:szCs w:val="22"/>
                <w:shd w:val="clear" w:color="auto" w:fill="FFFFFF"/>
              </w:rPr>
            </w:pPr>
          </w:p>
        </w:tc>
        <w:tc>
          <w:tcPr>
            <w:tcW w:w="1579" w:type="dxa"/>
          </w:tcPr>
          <w:p w14:paraId="5B8B1EBE"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Quantity</w:t>
            </w:r>
          </w:p>
        </w:tc>
        <w:tc>
          <w:tcPr>
            <w:tcW w:w="1595" w:type="dxa"/>
          </w:tcPr>
          <w:p w14:paraId="03273472"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Amount</w:t>
            </w:r>
          </w:p>
        </w:tc>
      </w:tr>
      <w:tr w:rsidR="00BC303C" w:rsidRPr="008F6707" w14:paraId="6883768E" w14:textId="77777777" w:rsidTr="008F6707">
        <w:tc>
          <w:tcPr>
            <w:tcW w:w="4116" w:type="dxa"/>
          </w:tcPr>
          <w:p w14:paraId="1843F3D9" w14:textId="77777777" w:rsidR="00BC303C" w:rsidRPr="008F6707" w:rsidRDefault="00BC303C" w:rsidP="008F6707">
            <w:pPr>
              <w:rPr>
                <w:sz w:val="22"/>
                <w:szCs w:val="22"/>
                <w:shd w:val="clear" w:color="auto" w:fill="FFFFFF"/>
              </w:rPr>
            </w:pPr>
            <w:r w:rsidRPr="008F6707">
              <w:rPr>
                <w:sz w:val="22"/>
                <w:szCs w:val="22"/>
              </w:rPr>
              <w:t>No amount</w:t>
            </w:r>
          </w:p>
        </w:tc>
        <w:tc>
          <w:tcPr>
            <w:tcW w:w="1579" w:type="dxa"/>
          </w:tcPr>
          <w:p w14:paraId="01EE9AF6" w14:textId="77777777" w:rsidR="00BC303C" w:rsidRPr="008F6707" w:rsidRDefault="00BC303C" w:rsidP="008F6707">
            <w:pPr>
              <w:jc w:val="center"/>
              <w:rPr>
                <w:sz w:val="22"/>
                <w:szCs w:val="22"/>
                <w:shd w:val="clear" w:color="auto" w:fill="FFFFFF"/>
              </w:rPr>
            </w:pPr>
            <w:r w:rsidRPr="008F6707">
              <w:rPr>
                <w:sz w:val="22"/>
                <w:szCs w:val="22"/>
              </w:rPr>
              <w:t>22</w:t>
            </w:r>
          </w:p>
        </w:tc>
        <w:tc>
          <w:tcPr>
            <w:tcW w:w="1595" w:type="dxa"/>
          </w:tcPr>
          <w:p w14:paraId="39BB7BA7" w14:textId="77777777" w:rsidR="00BC303C" w:rsidRPr="008F6707" w:rsidRDefault="00BC303C" w:rsidP="008F6707">
            <w:pPr>
              <w:jc w:val="right"/>
              <w:rPr>
                <w:sz w:val="22"/>
                <w:szCs w:val="22"/>
                <w:shd w:val="clear" w:color="auto" w:fill="FFFFFF"/>
              </w:rPr>
            </w:pPr>
            <w:r w:rsidRPr="008F6707">
              <w:rPr>
                <w:sz w:val="22"/>
                <w:szCs w:val="22"/>
              </w:rPr>
              <w:t xml:space="preserve">                   -</w:t>
            </w:r>
          </w:p>
        </w:tc>
      </w:tr>
      <w:tr w:rsidR="00BC303C" w:rsidRPr="008F6707" w14:paraId="1905CE35" w14:textId="77777777" w:rsidTr="008F6707">
        <w:tc>
          <w:tcPr>
            <w:tcW w:w="4116" w:type="dxa"/>
          </w:tcPr>
          <w:p w14:paraId="166821F8" w14:textId="77777777" w:rsidR="00BC303C" w:rsidRPr="008F6707" w:rsidRDefault="00BC303C" w:rsidP="008F6707">
            <w:pPr>
              <w:rPr>
                <w:sz w:val="22"/>
                <w:szCs w:val="22"/>
              </w:rPr>
            </w:pPr>
            <w:r w:rsidRPr="008F6707">
              <w:rPr>
                <w:sz w:val="22"/>
                <w:szCs w:val="22"/>
              </w:rPr>
              <w:t>Erroneously recorded in CkDJ</w:t>
            </w:r>
          </w:p>
        </w:tc>
        <w:tc>
          <w:tcPr>
            <w:tcW w:w="1579" w:type="dxa"/>
          </w:tcPr>
          <w:p w14:paraId="33EBEEA7" w14:textId="77777777" w:rsidR="00BC303C" w:rsidRPr="008F6707" w:rsidRDefault="00BC303C" w:rsidP="008F6707">
            <w:pPr>
              <w:jc w:val="center"/>
              <w:rPr>
                <w:sz w:val="22"/>
                <w:szCs w:val="22"/>
              </w:rPr>
            </w:pPr>
            <w:r w:rsidRPr="008F6707">
              <w:rPr>
                <w:sz w:val="22"/>
                <w:szCs w:val="22"/>
              </w:rPr>
              <w:t>10</w:t>
            </w:r>
          </w:p>
        </w:tc>
        <w:tc>
          <w:tcPr>
            <w:tcW w:w="1595" w:type="dxa"/>
          </w:tcPr>
          <w:p w14:paraId="7D2F420C" w14:textId="77777777" w:rsidR="00BC303C" w:rsidRPr="008F6707" w:rsidRDefault="00BC303C" w:rsidP="008F6707">
            <w:pPr>
              <w:jc w:val="right"/>
              <w:rPr>
                <w:sz w:val="22"/>
                <w:szCs w:val="22"/>
              </w:rPr>
            </w:pPr>
            <w:r w:rsidRPr="008F6707">
              <w:rPr>
                <w:sz w:val="22"/>
                <w:szCs w:val="22"/>
              </w:rPr>
              <w:t>-</w:t>
            </w:r>
          </w:p>
        </w:tc>
      </w:tr>
      <w:tr w:rsidR="00BC303C" w:rsidRPr="008F6707" w14:paraId="22517A1A" w14:textId="77777777" w:rsidTr="008F6707">
        <w:tc>
          <w:tcPr>
            <w:tcW w:w="4116" w:type="dxa"/>
          </w:tcPr>
          <w:p w14:paraId="0EC486DF" w14:textId="77777777" w:rsidR="00BC303C" w:rsidRPr="008F6707" w:rsidRDefault="00BC303C" w:rsidP="008F6707">
            <w:pPr>
              <w:rPr>
                <w:sz w:val="22"/>
                <w:szCs w:val="22"/>
              </w:rPr>
            </w:pPr>
            <w:r w:rsidRPr="008F6707">
              <w:rPr>
                <w:sz w:val="22"/>
                <w:szCs w:val="22"/>
              </w:rPr>
              <w:t>Not in CTO RCI but recorded in OCAT RCI</w:t>
            </w:r>
          </w:p>
        </w:tc>
        <w:tc>
          <w:tcPr>
            <w:tcW w:w="1579" w:type="dxa"/>
          </w:tcPr>
          <w:p w14:paraId="2476D4A8" w14:textId="77777777" w:rsidR="00BC303C" w:rsidRPr="008F6707" w:rsidRDefault="00BC303C" w:rsidP="008F6707">
            <w:pPr>
              <w:jc w:val="center"/>
              <w:rPr>
                <w:sz w:val="22"/>
                <w:szCs w:val="22"/>
              </w:rPr>
            </w:pPr>
            <w:r w:rsidRPr="008F6707">
              <w:rPr>
                <w:sz w:val="22"/>
                <w:szCs w:val="22"/>
              </w:rPr>
              <w:t>2</w:t>
            </w:r>
          </w:p>
        </w:tc>
        <w:tc>
          <w:tcPr>
            <w:tcW w:w="1595" w:type="dxa"/>
          </w:tcPr>
          <w:p w14:paraId="7DC8FAFB" w14:textId="77777777" w:rsidR="00BC303C" w:rsidRPr="008F6707" w:rsidRDefault="00BC303C" w:rsidP="008F6707">
            <w:pPr>
              <w:jc w:val="right"/>
              <w:rPr>
                <w:sz w:val="22"/>
                <w:szCs w:val="22"/>
              </w:rPr>
            </w:pPr>
            <w:r w:rsidRPr="008F6707">
              <w:rPr>
                <w:sz w:val="22"/>
                <w:szCs w:val="22"/>
              </w:rPr>
              <w:t xml:space="preserve"> P50,980.00 </w:t>
            </w:r>
          </w:p>
        </w:tc>
      </w:tr>
      <w:tr w:rsidR="00BC303C" w:rsidRPr="008F6707" w14:paraId="08F201B3" w14:textId="77777777" w:rsidTr="008F6707">
        <w:tc>
          <w:tcPr>
            <w:tcW w:w="4116" w:type="dxa"/>
          </w:tcPr>
          <w:p w14:paraId="2AC6084B" w14:textId="77777777" w:rsidR="00BC303C" w:rsidRPr="008F6707" w:rsidRDefault="00BC303C" w:rsidP="008F6707">
            <w:pPr>
              <w:jc w:val="both"/>
              <w:rPr>
                <w:b/>
                <w:bCs/>
                <w:sz w:val="22"/>
                <w:szCs w:val="22"/>
                <w:shd w:val="clear" w:color="auto" w:fill="FFFFFF"/>
              </w:rPr>
            </w:pPr>
            <w:r w:rsidRPr="008F6707">
              <w:rPr>
                <w:b/>
                <w:bCs/>
                <w:sz w:val="22"/>
                <w:szCs w:val="22"/>
                <w:shd w:val="clear" w:color="auto" w:fill="FFFFFF"/>
              </w:rPr>
              <w:t>Total</w:t>
            </w:r>
          </w:p>
        </w:tc>
        <w:tc>
          <w:tcPr>
            <w:tcW w:w="1579" w:type="dxa"/>
          </w:tcPr>
          <w:p w14:paraId="0A38FEB7"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34</w:t>
            </w:r>
          </w:p>
        </w:tc>
        <w:tc>
          <w:tcPr>
            <w:tcW w:w="1595" w:type="dxa"/>
          </w:tcPr>
          <w:p w14:paraId="4790614F" w14:textId="77777777" w:rsidR="00BC303C" w:rsidRPr="008F6707" w:rsidRDefault="00BC303C" w:rsidP="008F6707">
            <w:pPr>
              <w:jc w:val="right"/>
              <w:rPr>
                <w:b/>
                <w:bCs/>
                <w:sz w:val="22"/>
                <w:szCs w:val="22"/>
                <w:shd w:val="clear" w:color="auto" w:fill="FFFFFF"/>
              </w:rPr>
            </w:pPr>
            <w:r w:rsidRPr="008F6707">
              <w:rPr>
                <w:b/>
                <w:bCs/>
                <w:sz w:val="22"/>
                <w:szCs w:val="22"/>
              </w:rPr>
              <w:t>P50,980.00</w:t>
            </w:r>
          </w:p>
        </w:tc>
      </w:tr>
    </w:tbl>
    <w:p w14:paraId="4737D604" w14:textId="77777777" w:rsidR="00BC303C" w:rsidRPr="00045AC2" w:rsidRDefault="00BC303C" w:rsidP="00BC303C">
      <w:pPr>
        <w:pStyle w:val="NoSpacing"/>
        <w:jc w:val="both"/>
        <w:rPr>
          <w:rFonts w:ascii="Times New Roman" w:hAnsi="Times New Roman" w:cs="Times New Roman"/>
          <w:sz w:val="24"/>
          <w:szCs w:val="24"/>
          <w:u w:val="none"/>
        </w:rPr>
      </w:pPr>
      <w:r w:rsidRPr="00045AC2">
        <w:rPr>
          <w:rFonts w:ascii="Times New Roman" w:hAnsi="Times New Roman" w:cs="Times New Roman"/>
          <w:sz w:val="24"/>
          <w:szCs w:val="24"/>
          <w:u w:val="none"/>
        </w:rPr>
        <w:tab/>
      </w:r>
    </w:p>
    <w:p w14:paraId="441A34D0" w14:textId="77777777" w:rsidR="00BC303C" w:rsidRPr="00045AC2" w:rsidRDefault="00BC303C" w:rsidP="008F6707">
      <w:pPr>
        <w:pStyle w:val="ListParagraph"/>
        <w:numPr>
          <w:ilvl w:val="0"/>
          <w:numId w:val="2"/>
        </w:numPr>
        <w:tabs>
          <w:tab w:val="left" w:pos="1260"/>
        </w:tabs>
        <w:ind w:left="1260"/>
        <w:jc w:val="both"/>
      </w:pPr>
      <w:r w:rsidRPr="00045AC2">
        <w:rPr>
          <w:shd w:val="clear" w:color="auto" w:fill="FFFFFF"/>
        </w:rPr>
        <w:t>There</w:t>
      </w:r>
      <w:r w:rsidRPr="00045AC2">
        <w:t xml:space="preserve"> were checks recorded in the CkDJ but not found in the appertaining RCI (Table 6).  </w:t>
      </w:r>
      <w:r w:rsidRPr="008F6707">
        <w:rPr>
          <w:shd w:val="clear" w:color="auto" w:fill="FFFFFF"/>
        </w:rPr>
        <w:t>Available</w:t>
      </w:r>
      <w:r w:rsidRPr="00045AC2">
        <w:t xml:space="preserve"> information/documents did not permit the Audit Team to establish, among others, if these are mere errors in encoding or if these were in fact checks issued not captured in the RCI.</w:t>
      </w:r>
    </w:p>
    <w:p w14:paraId="3C68F5D7" w14:textId="77777777" w:rsidR="00BC303C" w:rsidRPr="00045AC2" w:rsidRDefault="00BC303C" w:rsidP="00BC303C">
      <w:pPr>
        <w:pStyle w:val="ListParagraph"/>
        <w:tabs>
          <w:tab w:val="left" w:pos="1200"/>
        </w:tabs>
        <w:ind w:left="1440"/>
        <w:jc w:val="both"/>
      </w:pPr>
    </w:p>
    <w:p w14:paraId="1D642247" w14:textId="77777777" w:rsidR="008F6707" w:rsidRDefault="00BC303C" w:rsidP="00BC303C">
      <w:pPr>
        <w:tabs>
          <w:tab w:val="left" w:pos="1200"/>
        </w:tabs>
        <w:jc w:val="both"/>
      </w:pPr>
      <w:r w:rsidRPr="00045AC2">
        <w:tab/>
      </w:r>
      <w:r w:rsidRPr="00045AC2">
        <w:tab/>
      </w:r>
    </w:p>
    <w:p w14:paraId="772368C9" w14:textId="77777777" w:rsidR="008F6707" w:rsidRDefault="008F6707" w:rsidP="008F6707">
      <w:pPr>
        <w:tabs>
          <w:tab w:val="left" w:pos="1200"/>
        </w:tabs>
        <w:ind w:firstLine="1260"/>
        <w:jc w:val="both"/>
        <w:rPr>
          <w:shd w:val="clear" w:color="auto" w:fill="FFFFFF"/>
        </w:rPr>
      </w:pPr>
    </w:p>
    <w:p w14:paraId="21AC10A0" w14:textId="32C2D2F2" w:rsidR="00BC303C" w:rsidRPr="00045AC2" w:rsidRDefault="00BC303C" w:rsidP="008F6707">
      <w:pPr>
        <w:tabs>
          <w:tab w:val="left" w:pos="1200"/>
        </w:tabs>
        <w:ind w:firstLine="1260"/>
        <w:jc w:val="both"/>
      </w:pPr>
      <w:r w:rsidRPr="00045AC2">
        <w:rPr>
          <w:shd w:val="clear" w:color="auto" w:fill="FFFFFF"/>
        </w:rPr>
        <w:lastRenderedPageBreak/>
        <w:t>Table 6</w:t>
      </w:r>
      <w:r w:rsidRPr="00045AC2">
        <w:rPr>
          <w:b/>
          <w:bCs/>
          <w:shd w:val="clear" w:color="auto" w:fill="FFFFFF"/>
        </w:rPr>
        <w:t xml:space="preserve"> - </w:t>
      </w:r>
      <w:r w:rsidRPr="00045AC2">
        <w:rPr>
          <w:shd w:val="clear" w:color="auto" w:fill="FFFFFF"/>
        </w:rPr>
        <w:t>Checks recorded in the CkDJ but not found in the appertaining RCI</w:t>
      </w:r>
    </w:p>
    <w:tbl>
      <w:tblPr>
        <w:tblStyle w:val="TableGrid"/>
        <w:tblW w:w="7380" w:type="dxa"/>
        <w:tblInd w:w="1255" w:type="dxa"/>
        <w:tblLook w:val="04A0" w:firstRow="1" w:lastRow="0" w:firstColumn="1" w:lastColumn="0" w:noHBand="0" w:noVBand="1"/>
      </w:tblPr>
      <w:tblGrid>
        <w:gridCol w:w="2693"/>
        <w:gridCol w:w="2126"/>
        <w:gridCol w:w="2561"/>
      </w:tblGrid>
      <w:tr w:rsidR="00BC303C" w:rsidRPr="008F6707" w14:paraId="13350FD5" w14:textId="77777777" w:rsidTr="008F6707">
        <w:trPr>
          <w:tblHeader/>
        </w:trPr>
        <w:tc>
          <w:tcPr>
            <w:tcW w:w="2693" w:type="dxa"/>
          </w:tcPr>
          <w:p w14:paraId="61068398"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Fund</w:t>
            </w:r>
          </w:p>
        </w:tc>
        <w:tc>
          <w:tcPr>
            <w:tcW w:w="2126" w:type="dxa"/>
          </w:tcPr>
          <w:p w14:paraId="51F34445"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Quantity</w:t>
            </w:r>
          </w:p>
        </w:tc>
        <w:tc>
          <w:tcPr>
            <w:tcW w:w="2561" w:type="dxa"/>
          </w:tcPr>
          <w:p w14:paraId="7C8EF40A"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Amount</w:t>
            </w:r>
          </w:p>
        </w:tc>
      </w:tr>
      <w:tr w:rsidR="00BC303C" w:rsidRPr="008F6707" w14:paraId="3C26CAA1" w14:textId="77777777" w:rsidTr="008F6707">
        <w:tc>
          <w:tcPr>
            <w:tcW w:w="2693" w:type="dxa"/>
          </w:tcPr>
          <w:p w14:paraId="75AD1CF1" w14:textId="77777777" w:rsidR="00BC303C" w:rsidRPr="008F6707" w:rsidRDefault="00BC303C" w:rsidP="008F6707">
            <w:pPr>
              <w:rPr>
                <w:sz w:val="22"/>
                <w:szCs w:val="22"/>
                <w:shd w:val="clear" w:color="auto" w:fill="FFFFFF"/>
              </w:rPr>
            </w:pPr>
            <w:r w:rsidRPr="008F6707">
              <w:rPr>
                <w:sz w:val="22"/>
                <w:szCs w:val="22"/>
              </w:rPr>
              <w:t>GF</w:t>
            </w:r>
          </w:p>
        </w:tc>
        <w:tc>
          <w:tcPr>
            <w:tcW w:w="2126" w:type="dxa"/>
          </w:tcPr>
          <w:p w14:paraId="0D3C3D18" w14:textId="77777777" w:rsidR="00BC303C" w:rsidRPr="008F6707" w:rsidRDefault="00BC303C" w:rsidP="008F6707">
            <w:pPr>
              <w:jc w:val="center"/>
              <w:rPr>
                <w:sz w:val="22"/>
                <w:szCs w:val="22"/>
                <w:shd w:val="clear" w:color="auto" w:fill="FFFFFF"/>
              </w:rPr>
            </w:pPr>
            <w:r w:rsidRPr="008F6707">
              <w:rPr>
                <w:sz w:val="22"/>
                <w:szCs w:val="22"/>
              </w:rPr>
              <w:t>11</w:t>
            </w:r>
          </w:p>
        </w:tc>
        <w:tc>
          <w:tcPr>
            <w:tcW w:w="2561" w:type="dxa"/>
          </w:tcPr>
          <w:p w14:paraId="5B0078CA" w14:textId="77777777" w:rsidR="00BC303C" w:rsidRPr="008F6707" w:rsidRDefault="00BC303C" w:rsidP="008F6707">
            <w:pPr>
              <w:jc w:val="right"/>
              <w:rPr>
                <w:sz w:val="22"/>
                <w:szCs w:val="22"/>
                <w:shd w:val="clear" w:color="auto" w:fill="FFFFFF"/>
              </w:rPr>
            </w:pPr>
            <w:r w:rsidRPr="008F6707">
              <w:rPr>
                <w:sz w:val="22"/>
                <w:szCs w:val="22"/>
              </w:rPr>
              <w:t xml:space="preserve"> P28,480.00</w:t>
            </w:r>
          </w:p>
        </w:tc>
      </w:tr>
      <w:tr w:rsidR="00BC303C" w:rsidRPr="008F6707" w14:paraId="6001B7CD" w14:textId="77777777" w:rsidTr="008F6707">
        <w:tc>
          <w:tcPr>
            <w:tcW w:w="2693" w:type="dxa"/>
          </w:tcPr>
          <w:p w14:paraId="373855E2" w14:textId="77777777" w:rsidR="00BC303C" w:rsidRPr="008F6707" w:rsidRDefault="00BC303C" w:rsidP="008F6707">
            <w:pPr>
              <w:rPr>
                <w:sz w:val="22"/>
                <w:szCs w:val="22"/>
                <w:shd w:val="clear" w:color="auto" w:fill="FFFFFF"/>
              </w:rPr>
            </w:pPr>
            <w:r w:rsidRPr="008F6707">
              <w:rPr>
                <w:sz w:val="22"/>
                <w:szCs w:val="22"/>
              </w:rPr>
              <w:t>TF</w:t>
            </w:r>
          </w:p>
        </w:tc>
        <w:tc>
          <w:tcPr>
            <w:tcW w:w="2126" w:type="dxa"/>
          </w:tcPr>
          <w:p w14:paraId="07439F50" w14:textId="77777777" w:rsidR="00BC303C" w:rsidRPr="008F6707" w:rsidRDefault="00BC303C" w:rsidP="008F6707">
            <w:pPr>
              <w:jc w:val="center"/>
              <w:rPr>
                <w:sz w:val="22"/>
                <w:szCs w:val="22"/>
                <w:shd w:val="clear" w:color="auto" w:fill="FFFFFF"/>
              </w:rPr>
            </w:pPr>
            <w:r w:rsidRPr="008F6707">
              <w:rPr>
                <w:sz w:val="22"/>
                <w:szCs w:val="22"/>
                <w:shd w:val="clear" w:color="auto" w:fill="FFFFFF"/>
              </w:rPr>
              <w:t>1</w:t>
            </w:r>
          </w:p>
        </w:tc>
        <w:tc>
          <w:tcPr>
            <w:tcW w:w="2561" w:type="dxa"/>
          </w:tcPr>
          <w:p w14:paraId="48437C3B" w14:textId="77777777" w:rsidR="00BC303C" w:rsidRPr="008F6707" w:rsidRDefault="00BC303C" w:rsidP="008F6707">
            <w:pPr>
              <w:jc w:val="right"/>
              <w:rPr>
                <w:sz w:val="22"/>
                <w:szCs w:val="22"/>
                <w:shd w:val="clear" w:color="auto" w:fill="FFFFFF"/>
              </w:rPr>
            </w:pPr>
            <w:r w:rsidRPr="008F6707">
              <w:rPr>
                <w:sz w:val="22"/>
                <w:szCs w:val="22"/>
              </w:rPr>
              <w:t>2,000.00</w:t>
            </w:r>
          </w:p>
        </w:tc>
      </w:tr>
      <w:tr w:rsidR="00BC303C" w:rsidRPr="008F6707" w14:paraId="2CC994E9" w14:textId="77777777" w:rsidTr="008F6707">
        <w:tc>
          <w:tcPr>
            <w:tcW w:w="2693" w:type="dxa"/>
          </w:tcPr>
          <w:p w14:paraId="3CF5218B" w14:textId="77777777" w:rsidR="00BC303C" w:rsidRPr="008F6707" w:rsidRDefault="00BC303C" w:rsidP="008F6707">
            <w:pPr>
              <w:jc w:val="both"/>
              <w:rPr>
                <w:b/>
                <w:bCs/>
                <w:sz w:val="22"/>
                <w:szCs w:val="22"/>
                <w:shd w:val="clear" w:color="auto" w:fill="FFFFFF"/>
              </w:rPr>
            </w:pPr>
            <w:r w:rsidRPr="008F6707">
              <w:rPr>
                <w:b/>
                <w:bCs/>
                <w:sz w:val="22"/>
                <w:szCs w:val="22"/>
                <w:shd w:val="clear" w:color="auto" w:fill="FFFFFF"/>
              </w:rPr>
              <w:t>Total</w:t>
            </w:r>
          </w:p>
        </w:tc>
        <w:tc>
          <w:tcPr>
            <w:tcW w:w="2126" w:type="dxa"/>
          </w:tcPr>
          <w:p w14:paraId="2314A4D2" w14:textId="77777777" w:rsidR="00BC303C" w:rsidRPr="008F6707" w:rsidRDefault="00BC303C" w:rsidP="008F6707">
            <w:pPr>
              <w:jc w:val="center"/>
              <w:rPr>
                <w:b/>
                <w:bCs/>
                <w:sz w:val="22"/>
                <w:szCs w:val="22"/>
                <w:shd w:val="clear" w:color="auto" w:fill="FFFFFF"/>
              </w:rPr>
            </w:pPr>
            <w:r w:rsidRPr="008F6707">
              <w:rPr>
                <w:b/>
                <w:bCs/>
                <w:sz w:val="22"/>
                <w:szCs w:val="22"/>
                <w:shd w:val="clear" w:color="auto" w:fill="FFFFFF"/>
              </w:rPr>
              <w:t>12</w:t>
            </w:r>
          </w:p>
        </w:tc>
        <w:tc>
          <w:tcPr>
            <w:tcW w:w="2561" w:type="dxa"/>
          </w:tcPr>
          <w:p w14:paraId="6A03BF2A" w14:textId="77777777" w:rsidR="00BC303C" w:rsidRPr="008F6707" w:rsidRDefault="00BC303C" w:rsidP="008F6707">
            <w:pPr>
              <w:jc w:val="right"/>
              <w:rPr>
                <w:b/>
                <w:bCs/>
                <w:sz w:val="22"/>
                <w:szCs w:val="22"/>
                <w:shd w:val="clear" w:color="auto" w:fill="FFFFFF"/>
              </w:rPr>
            </w:pPr>
            <w:r w:rsidRPr="008F6707">
              <w:rPr>
                <w:b/>
                <w:bCs/>
                <w:sz w:val="22"/>
                <w:szCs w:val="22"/>
              </w:rPr>
              <w:t xml:space="preserve">P30,480.00 </w:t>
            </w:r>
          </w:p>
        </w:tc>
      </w:tr>
    </w:tbl>
    <w:p w14:paraId="4C6282A4" w14:textId="77777777" w:rsidR="00BC303C" w:rsidRPr="00045AC2" w:rsidRDefault="00BC303C" w:rsidP="00BC303C">
      <w:pPr>
        <w:tabs>
          <w:tab w:val="left" w:pos="1200"/>
        </w:tabs>
        <w:jc w:val="both"/>
      </w:pPr>
    </w:p>
    <w:p w14:paraId="3504FEC3" w14:textId="77777777" w:rsidR="00BC303C" w:rsidRPr="00045AC2" w:rsidRDefault="00BC303C" w:rsidP="008F6707">
      <w:pPr>
        <w:pStyle w:val="ListParagraph"/>
        <w:numPr>
          <w:ilvl w:val="1"/>
          <w:numId w:val="1"/>
        </w:numPr>
        <w:tabs>
          <w:tab w:val="left" w:pos="900"/>
          <w:tab w:val="left" w:pos="1200"/>
        </w:tabs>
        <w:ind w:left="900" w:hanging="540"/>
        <w:jc w:val="both"/>
      </w:pPr>
      <w:r w:rsidRPr="00045AC2">
        <w:rPr>
          <w:shd w:val="clear" w:color="auto" w:fill="FFFFFF"/>
        </w:rPr>
        <w:t xml:space="preserve">Moreover, the CTO and OCAT submitted separate Reports of Checks Issued (RCI) totaling P24,421,756,558.56 and P24,014,487,669.07, respectively, thus, a discrepancy of P407,268,889.49. For instance, in accounting for the discrepancy, Check Nos. 7483557 and 1128500 under GF amounting to P22,500.00 and P28,480.00, respectively, were found in the OCAT RCI but not in </w:t>
      </w:r>
      <w:r w:rsidRPr="00045AC2">
        <w:rPr>
          <w:shd w:val="clear" w:color="auto" w:fill="FFFFFF"/>
          <w:lang w:val="en-PH"/>
        </w:rPr>
        <w:t xml:space="preserve">the </w:t>
      </w:r>
      <w:r w:rsidRPr="00045AC2">
        <w:rPr>
          <w:shd w:val="clear" w:color="auto" w:fill="FFFFFF"/>
        </w:rPr>
        <w:t>CTO’s.</w:t>
      </w:r>
    </w:p>
    <w:p w14:paraId="1BAE5649" w14:textId="77777777" w:rsidR="00BC303C" w:rsidRPr="00045AC2" w:rsidRDefault="00BC303C" w:rsidP="00BC303C">
      <w:pPr>
        <w:pStyle w:val="ListParagraph"/>
        <w:tabs>
          <w:tab w:val="left" w:pos="1200"/>
        </w:tabs>
        <w:ind w:left="1080"/>
        <w:jc w:val="both"/>
      </w:pPr>
    </w:p>
    <w:p w14:paraId="0A30E106" w14:textId="77777777" w:rsidR="00BC303C" w:rsidRPr="00045AC2" w:rsidRDefault="00BC303C" w:rsidP="008F6707">
      <w:pPr>
        <w:pStyle w:val="ListParagraph"/>
        <w:numPr>
          <w:ilvl w:val="1"/>
          <w:numId w:val="1"/>
        </w:numPr>
        <w:tabs>
          <w:tab w:val="left" w:pos="900"/>
          <w:tab w:val="left" w:pos="1200"/>
        </w:tabs>
        <w:ind w:left="900" w:hanging="540"/>
        <w:jc w:val="both"/>
      </w:pPr>
      <w:r w:rsidRPr="00045AC2">
        <w:rPr>
          <w:bCs/>
        </w:rPr>
        <w:t xml:space="preserve">The checks issued not recognized in the accounts are perceptible in the comparative </w:t>
      </w:r>
      <w:r w:rsidRPr="00045AC2">
        <w:rPr>
          <w:shd w:val="clear" w:color="auto" w:fill="FFFFFF"/>
        </w:rPr>
        <w:t>analysis of the RCI and GLs/ SLs as the latter (books of final entries) are lesser by a net amount of P161,243,715.42 (Table 7).</w:t>
      </w:r>
    </w:p>
    <w:p w14:paraId="103566FE" w14:textId="77777777" w:rsidR="00BC303C" w:rsidRPr="00045AC2" w:rsidRDefault="00BC303C" w:rsidP="00BC303C"/>
    <w:p w14:paraId="6BBCE082" w14:textId="7437864F" w:rsidR="00BC303C" w:rsidRPr="008F6707" w:rsidRDefault="00BC303C" w:rsidP="008F6707">
      <w:pPr>
        <w:tabs>
          <w:tab w:val="left" w:pos="425"/>
          <w:tab w:val="left" w:pos="1200"/>
          <w:tab w:val="left" w:pos="1620"/>
        </w:tabs>
        <w:ind w:left="1620" w:hanging="720"/>
        <w:jc w:val="both"/>
        <w:rPr>
          <w:sz w:val="20"/>
          <w:szCs w:val="20"/>
        </w:rPr>
      </w:pPr>
      <w:r w:rsidRPr="008F6707">
        <w:rPr>
          <w:sz w:val="20"/>
          <w:szCs w:val="20"/>
        </w:rPr>
        <w:t xml:space="preserve">Table 7 - </w:t>
      </w:r>
      <w:r w:rsidRPr="008F6707">
        <w:rPr>
          <w:sz w:val="20"/>
          <w:szCs w:val="20"/>
          <w:lang w:eastAsia="zh-CN"/>
        </w:rPr>
        <w:t>Co</w:t>
      </w:r>
      <w:r w:rsidRPr="008F6707">
        <w:rPr>
          <w:bCs/>
          <w:sz w:val="20"/>
          <w:szCs w:val="20"/>
          <w:lang w:eastAsia="zh-CN"/>
        </w:rPr>
        <w:t>mparative</w:t>
      </w:r>
      <w:r w:rsidRPr="008F6707">
        <w:rPr>
          <w:bCs/>
          <w:sz w:val="20"/>
          <w:szCs w:val="20"/>
        </w:rPr>
        <w:t xml:space="preserve"> </w:t>
      </w:r>
      <w:r w:rsidRPr="008F6707">
        <w:rPr>
          <w:sz w:val="20"/>
          <w:szCs w:val="20"/>
          <w:shd w:val="clear" w:color="auto" w:fill="FFFFFF"/>
        </w:rPr>
        <w:t xml:space="preserve">analysis of the </w:t>
      </w:r>
      <w:r w:rsidR="008031F6">
        <w:rPr>
          <w:sz w:val="20"/>
          <w:szCs w:val="20"/>
          <w:shd w:val="clear" w:color="auto" w:fill="FFFFFF"/>
        </w:rPr>
        <w:t>RCI</w:t>
      </w:r>
      <w:r w:rsidRPr="008F6707">
        <w:rPr>
          <w:sz w:val="20"/>
          <w:szCs w:val="20"/>
          <w:shd w:val="clear" w:color="auto" w:fill="FFFFFF"/>
        </w:rPr>
        <w:t xml:space="preserve"> and </w:t>
      </w:r>
      <w:r w:rsidR="008031F6">
        <w:rPr>
          <w:sz w:val="20"/>
          <w:szCs w:val="20"/>
          <w:shd w:val="clear" w:color="auto" w:fill="FFFFFF"/>
        </w:rPr>
        <w:t>GL/SL</w:t>
      </w:r>
    </w:p>
    <w:tbl>
      <w:tblPr>
        <w:tblStyle w:val="TableGrid"/>
        <w:tblW w:w="7765" w:type="dxa"/>
        <w:tblInd w:w="895" w:type="dxa"/>
        <w:tblLayout w:type="fixed"/>
        <w:tblLook w:val="04A0" w:firstRow="1" w:lastRow="0" w:firstColumn="1" w:lastColumn="0" w:noHBand="0" w:noVBand="1"/>
      </w:tblPr>
      <w:tblGrid>
        <w:gridCol w:w="720"/>
        <w:gridCol w:w="1800"/>
        <w:gridCol w:w="1843"/>
        <w:gridCol w:w="1843"/>
        <w:gridCol w:w="1559"/>
      </w:tblGrid>
      <w:tr w:rsidR="00BC303C" w:rsidRPr="008F6707" w14:paraId="6D1B4BD1" w14:textId="77777777" w:rsidTr="008F6707">
        <w:trPr>
          <w:tblHeader/>
        </w:trPr>
        <w:tc>
          <w:tcPr>
            <w:tcW w:w="720" w:type="dxa"/>
          </w:tcPr>
          <w:p w14:paraId="47FDCAF2" w14:textId="77777777" w:rsidR="00BC303C" w:rsidRPr="008F6707" w:rsidRDefault="00BC303C" w:rsidP="008F6707">
            <w:pPr>
              <w:jc w:val="center"/>
              <w:rPr>
                <w:b/>
                <w:bCs/>
                <w:sz w:val="18"/>
                <w:szCs w:val="20"/>
                <w:shd w:val="clear" w:color="auto" w:fill="FFFFFF"/>
              </w:rPr>
            </w:pPr>
            <w:r w:rsidRPr="008F6707">
              <w:rPr>
                <w:b/>
                <w:bCs/>
                <w:sz w:val="18"/>
                <w:szCs w:val="20"/>
                <w:shd w:val="clear" w:color="auto" w:fill="FFFFFF"/>
              </w:rPr>
              <w:t>Fund</w:t>
            </w:r>
          </w:p>
        </w:tc>
        <w:tc>
          <w:tcPr>
            <w:tcW w:w="1800" w:type="dxa"/>
          </w:tcPr>
          <w:p w14:paraId="6E5F7928" w14:textId="77777777" w:rsidR="00BC303C" w:rsidRPr="008F6707" w:rsidRDefault="00BC303C" w:rsidP="008F6707">
            <w:pPr>
              <w:ind w:right="-114" w:hanging="111"/>
              <w:jc w:val="center"/>
              <w:rPr>
                <w:b/>
                <w:bCs/>
                <w:sz w:val="18"/>
                <w:szCs w:val="20"/>
                <w:shd w:val="clear" w:color="auto" w:fill="FFFFFF"/>
              </w:rPr>
            </w:pPr>
            <w:r w:rsidRPr="008F6707">
              <w:rPr>
                <w:b/>
                <w:bCs/>
                <w:sz w:val="18"/>
                <w:szCs w:val="20"/>
                <w:shd w:val="clear" w:color="auto" w:fill="FFFFFF"/>
              </w:rPr>
              <w:t>CiB-LCCA GL/SL (a)</w:t>
            </w:r>
          </w:p>
        </w:tc>
        <w:tc>
          <w:tcPr>
            <w:tcW w:w="1843" w:type="dxa"/>
          </w:tcPr>
          <w:p w14:paraId="5FB7EC2A" w14:textId="77777777" w:rsidR="00BC303C" w:rsidRPr="008F6707" w:rsidRDefault="00BC303C" w:rsidP="008F6707">
            <w:pPr>
              <w:ind w:hanging="104"/>
              <w:jc w:val="center"/>
              <w:rPr>
                <w:b/>
                <w:bCs/>
                <w:sz w:val="18"/>
                <w:szCs w:val="20"/>
                <w:shd w:val="clear" w:color="auto" w:fill="FFFFFF"/>
              </w:rPr>
            </w:pPr>
            <w:r w:rsidRPr="008F6707">
              <w:rPr>
                <w:b/>
                <w:bCs/>
                <w:sz w:val="18"/>
                <w:szCs w:val="20"/>
                <w:shd w:val="clear" w:color="auto" w:fill="FFFFFF"/>
              </w:rPr>
              <w:t>CkDJ</w:t>
            </w:r>
          </w:p>
          <w:p w14:paraId="2DEBF22F" w14:textId="77777777" w:rsidR="00BC303C" w:rsidRPr="008F6707" w:rsidRDefault="00BC303C" w:rsidP="008F6707">
            <w:pPr>
              <w:ind w:hanging="104"/>
              <w:jc w:val="center"/>
              <w:rPr>
                <w:b/>
                <w:bCs/>
                <w:sz w:val="18"/>
                <w:szCs w:val="20"/>
                <w:shd w:val="clear" w:color="auto" w:fill="FFFFFF"/>
              </w:rPr>
            </w:pPr>
            <w:r w:rsidRPr="008F6707">
              <w:rPr>
                <w:b/>
                <w:bCs/>
                <w:sz w:val="18"/>
                <w:szCs w:val="20"/>
                <w:shd w:val="clear" w:color="auto" w:fill="FFFFFF"/>
              </w:rPr>
              <w:t>(b)</w:t>
            </w:r>
          </w:p>
        </w:tc>
        <w:tc>
          <w:tcPr>
            <w:tcW w:w="1843" w:type="dxa"/>
          </w:tcPr>
          <w:p w14:paraId="4FB6B044" w14:textId="77777777" w:rsidR="00BC303C" w:rsidRPr="008F6707" w:rsidRDefault="00BC303C" w:rsidP="008F6707">
            <w:pPr>
              <w:ind w:right="-104" w:hanging="109"/>
              <w:jc w:val="center"/>
              <w:rPr>
                <w:b/>
                <w:bCs/>
                <w:sz w:val="18"/>
                <w:szCs w:val="20"/>
                <w:shd w:val="clear" w:color="auto" w:fill="FFFFFF"/>
              </w:rPr>
            </w:pPr>
            <w:r w:rsidRPr="008F6707">
              <w:rPr>
                <w:b/>
                <w:bCs/>
                <w:sz w:val="18"/>
                <w:szCs w:val="20"/>
                <w:shd w:val="clear" w:color="auto" w:fill="FFFFFF"/>
              </w:rPr>
              <w:t>RCI</w:t>
            </w:r>
          </w:p>
          <w:p w14:paraId="2E950D93" w14:textId="77777777" w:rsidR="00BC303C" w:rsidRPr="008F6707" w:rsidRDefault="00BC303C" w:rsidP="008F6707">
            <w:pPr>
              <w:ind w:right="-104" w:hanging="109"/>
              <w:jc w:val="center"/>
              <w:rPr>
                <w:b/>
                <w:bCs/>
                <w:sz w:val="18"/>
                <w:szCs w:val="20"/>
                <w:shd w:val="clear" w:color="auto" w:fill="FFFFFF"/>
              </w:rPr>
            </w:pPr>
            <w:r w:rsidRPr="008F6707">
              <w:rPr>
                <w:b/>
                <w:bCs/>
                <w:sz w:val="18"/>
                <w:szCs w:val="20"/>
                <w:shd w:val="clear" w:color="auto" w:fill="FFFFFF"/>
              </w:rPr>
              <w:t>(c)</w:t>
            </w:r>
          </w:p>
        </w:tc>
        <w:tc>
          <w:tcPr>
            <w:tcW w:w="1559" w:type="dxa"/>
          </w:tcPr>
          <w:p w14:paraId="27369752" w14:textId="77777777" w:rsidR="00BC303C" w:rsidRPr="008F6707" w:rsidRDefault="00BC303C" w:rsidP="008F6707">
            <w:pPr>
              <w:ind w:right="-103" w:hanging="114"/>
              <w:jc w:val="center"/>
              <w:rPr>
                <w:b/>
                <w:bCs/>
                <w:sz w:val="18"/>
                <w:szCs w:val="20"/>
                <w:shd w:val="clear" w:color="auto" w:fill="FFFFFF"/>
              </w:rPr>
            </w:pPr>
            <w:r w:rsidRPr="008F6707">
              <w:rPr>
                <w:b/>
                <w:bCs/>
                <w:sz w:val="18"/>
                <w:szCs w:val="20"/>
                <w:shd w:val="clear" w:color="auto" w:fill="FFFFFF"/>
              </w:rPr>
              <w:t>RCI v. GL/SL</w:t>
            </w:r>
          </w:p>
          <w:p w14:paraId="7457F33C" w14:textId="77777777" w:rsidR="00BC303C" w:rsidRPr="008F6707" w:rsidRDefault="00BC303C" w:rsidP="008F6707">
            <w:pPr>
              <w:ind w:right="-103" w:hanging="114"/>
              <w:jc w:val="center"/>
              <w:rPr>
                <w:b/>
                <w:bCs/>
                <w:sz w:val="18"/>
                <w:szCs w:val="20"/>
                <w:shd w:val="clear" w:color="auto" w:fill="FFFFFF"/>
              </w:rPr>
            </w:pPr>
            <w:r w:rsidRPr="008F6707">
              <w:rPr>
                <w:b/>
                <w:bCs/>
                <w:sz w:val="18"/>
                <w:szCs w:val="20"/>
                <w:shd w:val="clear" w:color="auto" w:fill="FFFFFF"/>
              </w:rPr>
              <w:t>(c-a)</w:t>
            </w:r>
          </w:p>
        </w:tc>
      </w:tr>
      <w:tr w:rsidR="00BC303C" w:rsidRPr="008F6707" w14:paraId="2C5A707C" w14:textId="77777777" w:rsidTr="008F6707">
        <w:tc>
          <w:tcPr>
            <w:tcW w:w="720" w:type="dxa"/>
          </w:tcPr>
          <w:p w14:paraId="4B38770D" w14:textId="77777777" w:rsidR="00BC303C" w:rsidRPr="008F6707" w:rsidRDefault="00BC303C" w:rsidP="008F6707">
            <w:pPr>
              <w:jc w:val="both"/>
              <w:rPr>
                <w:sz w:val="18"/>
                <w:szCs w:val="20"/>
                <w:shd w:val="clear" w:color="auto" w:fill="FFFFFF"/>
              </w:rPr>
            </w:pPr>
            <w:r w:rsidRPr="008F6707">
              <w:rPr>
                <w:sz w:val="18"/>
                <w:szCs w:val="20"/>
              </w:rPr>
              <w:t>GF</w:t>
            </w:r>
          </w:p>
        </w:tc>
        <w:tc>
          <w:tcPr>
            <w:tcW w:w="1800" w:type="dxa"/>
          </w:tcPr>
          <w:p w14:paraId="503C1DBD" w14:textId="77777777" w:rsidR="00BC303C" w:rsidRPr="008F6707" w:rsidRDefault="00BC303C" w:rsidP="008F6707">
            <w:pPr>
              <w:ind w:hanging="111"/>
              <w:jc w:val="right"/>
              <w:rPr>
                <w:sz w:val="18"/>
                <w:szCs w:val="20"/>
                <w:shd w:val="clear" w:color="auto" w:fill="FFFFFF"/>
              </w:rPr>
            </w:pPr>
            <w:r w:rsidRPr="008F6707">
              <w:rPr>
                <w:sz w:val="18"/>
                <w:szCs w:val="20"/>
              </w:rPr>
              <w:t xml:space="preserve"> P17,939,940,341.58 </w:t>
            </w:r>
          </w:p>
        </w:tc>
        <w:tc>
          <w:tcPr>
            <w:tcW w:w="1843" w:type="dxa"/>
          </w:tcPr>
          <w:p w14:paraId="2D4DCAB5" w14:textId="77777777" w:rsidR="00BC303C" w:rsidRPr="008F6707" w:rsidRDefault="00BC303C" w:rsidP="008F6707">
            <w:pPr>
              <w:ind w:hanging="104"/>
              <w:jc w:val="right"/>
              <w:rPr>
                <w:sz w:val="18"/>
                <w:szCs w:val="20"/>
                <w:shd w:val="clear" w:color="auto" w:fill="FFFFFF"/>
              </w:rPr>
            </w:pPr>
            <w:r w:rsidRPr="008F6707">
              <w:rPr>
                <w:sz w:val="18"/>
                <w:szCs w:val="20"/>
              </w:rPr>
              <w:t xml:space="preserve">P17,939,940,341.58 </w:t>
            </w:r>
          </w:p>
        </w:tc>
        <w:tc>
          <w:tcPr>
            <w:tcW w:w="1843" w:type="dxa"/>
          </w:tcPr>
          <w:p w14:paraId="1C663C93" w14:textId="77777777" w:rsidR="00BC303C" w:rsidRPr="008F6707" w:rsidRDefault="00BC303C" w:rsidP="008F6707">
            <w:pPr>
              <w:ind w:hanging="109"/>
              <w:jc w:val="right"/>
              <w:rPr>
                <w:sz w:val="18"/>
                <w:szCs w:val="20"/>
                <w:shd w:val="clear" w:color="auto" w:fill="FFFFFF"/>
              </w:rPr>
            </w:pPr>
            <w:r w:rsidRPr="008F6707">
              <w:rPr>
                <w:sz w:val="18"/>
                <w:szCs w:val="20"/>
              </w:rPr>
              <w:t xml:space="preserve">P18,083,149,527.38 </w:t>
            </w:r>
          </w:p>
        </w:tc>
        <w:tc>
          <w:tcPr>
            <w:tcW w:w="1559" w:type="dxa"/>
          </w:tcPr>
          <w:p w14:paraId="192E9D6F" w14:textId="77777777" w:rsidR="00BC303C" w:rsidRPr="008F6707" w:rsidRDefault="00BC303C" w:rsidP="008F6707">
            <w:pPr>
              <w:ind w:hanging="114"/>
              <w:jc w:val="right"/>
              <w:rPr>
                <w:sz w:val="18"/>
                <w:szCs w:val="20"/>
                <w:shd w:val="clear" w:color="auto" w:fill="FFFFFF"/>
              </w:rPr>
            </w:pPr>
            <w:r w:rsidRPr="008F6707">
              <w:rPr>
                <w:sz w:val="18"/>
                <w:szCs w:val="20"/>
              </w:rPr>
              <w:t xml:space="preserve">P143,209,185.80  </w:t>
            </w:r>
          </w:p>
        </w:tc>
      </w:tr>
      <w:tr w:rsidR="00BC303C" w:rsidRPr="008F6707" w14:paraId="014EFEB9" w14:textId="77777777" w:rsidTr="008F6707">
        <w:tc>
          <w:tcPr>
            <w:tcW w:w="720" w:type="dxa"/>
          </w:tcPr>
          <w:p w14:paraId="249A11A0" w14:textId="77777777" w:rsidR="00BC303C" w:rsidRPr="008F6707" w:rsidRDefault="00BC303C" w:rsidP="008F6707">
            <w:pPr>
              <w:jc w:val="both"/>
              <w:rPr>
                <w:sz w:val="18"/>
                <w:szCs w:val="20"/>
              </w:rPr>
            </w:pPr>
            <w:r w:rsidRPr="008F6707">
              <w:rPr>
                <w:sz w:val="18"/>
                <w:szCs w:val="20"/>
              </w:rPr>
              <w:t>SEF</w:t>
            </w:r>
          </w:p>
        </w:tc>
        <w:tc>
          <w:tcPr>
            <w:tcW w:w="1800" w:type="dxa"/>
          </w:tcPr>
          <w:p w14:paraId="45A2F307" w14:textId="77777777" w:rsidR="00BC303C" w:rsidRPr="008F6707" w:rsidRDefault="00BC303C" w:rsidP="008F6707">
            <w:pPr>
              <w:ind w:hanging="111"/>
              <w:jc w:val="right"/>
              <w:rPr>
                <w:sz w:val="18"/>
                <w:szCs w:val="20"/>
                <w:shd w:val="clear" w:color="auto" w:fill="FFFFFF"/>
              </w:rPr>
            </w:pPr>
            <w:r w:rsidRPr="008F6707">
              <w:rPr>
                <w:sz w:val="18"/>
                <w:szCs w:val="20"/>
              </w:rPr>
              <w:t xml:space="preserve"> 2,213,106,032.11 </w:t>
            </w:r>
          </w:p>
        </w:tc>
        <w:tc>
          <w:tcPr>
            <w:tcW w:w="1843" w:type="dxa"/>
          </w:tcPr>
          <w:p w14:paraId="17522D76" w14:textId="77777777" w:rsidR="00BC303C" w:rsidRPr="008F6707" w:rsidRDefault="00BC303C" w:rsidP="008F6707">
            <w:pPr>
              <w:ind w:hanging="104"/>
              <w:jc w:val="right"/>
              <w:rPr>
                <w:sz w:val="18"/>
                <w:szCs w:val="20"/>
                <w:shd w:val="clear" w:color="auto" w:fill="FFFFFF"/>
              </w:rPr>
            </w:pPr>
            <w:r w:rsidRPr="008F6707">
              <w:rPr>
                <w:sz w:val="18"/>
                <w:szCs w:val="20"/>
              </w:rPr>
              <w:t xml:space="preserve"> 2,213,106,032.11 </w:t>
            </w:r>
          </w:p>
        </w:tc>
        <w:tc>
          <w:tcPr>
            <w:tcW w:w="1843" w:type="dxa"/>
          </w:tcPr>
          <w:p w14:paraId="46A6BA25" w14:textId="77777777" w:rsidR="00BC303C" w:rsidRPr="008F6707" w:rsidRDefault="00BC303C" w:rsidP="008F6707">
            <w:pPr>
              <w:ind w:hanging="109"/>
              <w:jc w:val="right"/>
              <w:rPr>
                <w:sz w:val="18"/>
                <w:szCs w:val="20"/>
                <w:shd w:val="clear" w:color="auto" w:fill="FFFFFF"/>
              </w:rPr>
            </w:pPr>
            <w:r w:rsidRPr="008F6707">
              <w:rPr>
                <w:sz w:val="18"/>
                <w:szCs w:val="20"/>
              </w:rPr>
              <w:t xml:space="preserve"> 2,223,078,943.59 </w:t>
            </w:r>
          </w:p>
        </w:tc>
        <w:tc>
          <w:tcPr>
            <w:tcW w:w="1559" w:type="dxa"/>
          </w:tcPr>
          <w:p w14:paraId="053FF2B7" w14:textId="77777777" w:rsidR="00BC303C" w:rsidRPr="008F6707" w:rsidRDefault="00BC303C" w:rsidP="008F6707">
            <w:pPr>
              <w:ind w:hanging="114"/>
              <w:jc w:val="right"/>
              <w:rPr>
                <w:sz w:val="18"/>
                <w:szCs w:val="20"/>
                <w:shd w:val="clear" w:color="auto" w:fill="FFFFFF"/>
              </w:rPr>
            </w:pPr>
            <w:r w:rsidRPr="008F6707">
              <w:rPr>
                <w:sz w:val="18"/>
                <w:szCs w:val="20"/>
              </w:rPr>
              <w:t xml:space="preserve">  9,972,911.48  </w:t>
            </w:r>
          </w:p>
        </w:tc>
      </w:tr>
      <w:tr w:rsidR="00BC303C" w:rsidRPr="008F6707" w14:paraId="475E6907" w14:textId="77777777" w:rsidTr="008F6707">
        <w:tc>
          <w:tcPr>
            <w:tcW w:w="720" w:type="dxa"/>
          </w:tcPr>
          <w:p w14:paraId="4E8EA113" w14:textId="77777777" w:rsidR="00BC303C" w:rsidRPr="008F6707" w:rsidRDefault="00BC303C" w:rsidP="008F6707">
            <w:pPr>
              <w:jc w:val="both"/>
              <w:rPr>
                <w:sz w:val="18"/>
                <w:szCs w:val="20"/>
              </w:rPr>
            </w:pPr>
            <w:r w:rsidRPr="008F6707">
              <w:rPr>
                <w:sz w:val="18"/>
                <w:szCs w:val="20"/>
              </w:rPr>
              <w:t>TF</w:t>
            </w:r>
          </w:p>
        </w:tc>
        <w:tc>
          <w:tcPr>
            <w:tcW w:w="1800" w:type="dxa"/>
          </w:tcPr>
          <w:p w14:paraId="50C633A3" w14:textId="77777777" w:rsidR="00BC303C" w:rsidRPr="008F6707" w:rsidRDefault="00BC303C" w:rsidP="008F6707">
            <w:pPr>
              <w:ind w:hanging="111"/>
              <w:jc w:val="right"/>
              <w:rPr>
                <w:sz w:val="18"/>
                <w:szCs w:val="20"/>
                <w:shd w:val="clear" w:color="auto" w:fill="FFFFFF"/>
              </w:rPr>
            </w:pPr>
            <w:r w:rsidRPr="008F6707">
              <w:rPr>
                <w:sz w:val="18"/>
                <w:szCs w:val="20"/>
              </w:rPr>
              <w:t xml:space="preserve"> 4,107,466,469.45 </w:t>
            </w:r>
          </w:p>
        </w:tc>
        <w:tc>
          <w:tcPr>
            <w:tcW w:w="1843" w:type="dxa"/>
          </w:tcPr>
          <w:p w14:paraId="5EB7E26F" w14:textId="77777777" w:rsidR="00BC303C" w:rsidRPr="008F6707" w:rsidRDefault="00BC303C" w:rsidP="008F6707">
            <w:pPr>
              <w:ind w:hanging="104"/>
              <w:jc w:val="right"/>
              <w:rPr>
                <w:sz w:val="18"/>
                <w:szCs w:val="20"/>
                <w:shd w:val="clear" w:color="auto" w:fill="FFFFFF"/>
              </w:rPr>
            </w:pPr>
            <w:r w:rsidRPr="008F6707">
              <w:rPr>
                <w:sz w:val="18"/>
                <w:szCs w:val="20"/>
              </w:rPr>
              <w:t xml:space="preserve"> 4,107,466,469.45 </w:t>
            </w:r>
          </w:p>
        </w:tc>
        <w:tc>
          <w:tcPr>
            <w:tcW w:w="1843" w:type="dxa"/>
          </w:tcPr>
          <w:p w14:paraId="4F769D95" w14:textId="77777777" w:rsidR="00BC303C" w:rsidRPr="008F6707" w:rsidRDefault="00BC303C" w:rsidP="008F6707">
            <w:pPr>
              <w:ind w:hanging="109"/>
              <w:jc w:val="right"/>
              <w:rPr>
                <w:sz w:val="18"/>
                <w:szCs w:val="20"/>
                <w:shd w:val="clear" w:color="auto" w:fill="FFFFFF"/>
              </w:rPr>
            </w:pPr>
            <w:r w:rsidRPr="008F6707">
              <w:rPr>
                <w:sz w:val="18"/>
                <w:szCs w:val="20"/>
              </w:rPr>
              <w:t xml:space="preserve"> 4,115,528,087.59 </w:t>
            </w:r>
          </w:p>
        </w:tc>
        <w:tc>
          <w:tcPr>
            <w:tcW w:w="1559" w:type="dxa"/>
          </w:tcPr>
          <w:p w14:paraId="14882E21" w14:textId="77777777" w:rsidR="00BC303C" w:rsidRPr="008F6707" w:rsidRDefault="00BC303C" w:rsidP="008F6707">
            <w:pPr>
              <w:ind w:hanging="114"/>
              <w:jc w:val="right"/>
              <w:rPr>
                <w:sz w:val="18"/>
                <w:szCs w:val="20"/>
                <w:shd w:val="clear" w:color="auto" w:fill="FFFFFF"/>
              </w:rPr>
            </w:pPr>
            <w:r w:rsidRPr="008F6707">
              <w:rPr>
                <w:sz w:val="18"/>
                <w:szCs w:val="20"/>
              </w:rPr>
              <w:t xml:space="preserve">  8,061,618.14  </w:t>
            </w:r>
          </w:p>
        </w:tc>
      </w:tr>
      <w:tr w:rsidR="00BC303C" w:rsidRPr="008F6707" w14:paraId="2CD982D3" w14:textId="77777777" w:rsidTr="008F6707">
        <w:tc>
          <w:tcPr>
            <w:tcW w:w="720" w:type="dxa"/>
          </w:tcPr>
          <w:p w14:paraId="0BEFFE7F" w14:textId="77777777" w:rsidR="00BC303C" w:rsidRPr="008F6707" w:rsidRDefault="00BC303C" w:rsidP="008F6707">
            <w:pPr>
              <w:jc w:val="both"/>
              <w:rPr>
                <w:b/>
                <w:bCs/>
                <w:sz w:val="18"/>
                <w:szCs w:val="20"/>
              </w:rPr>
            </w:pPr>
            <w:r w:rsidRPr="008F6707">
              <w:rPr>
                <w:b/>
                <w:bCs/>
                <w:sz w:val="18"/>
                <w:szCs w:val="20"/>
              </w:rPr>
              <w:t>Total</w:t>
            </w:r>
          </w:p>
        </w:tc>
        <w:tc>
          <w:tcPr>
            <w:tcW w:w="1800" w:type="dxa"/>
          </w:tcPr>
          <w:p w14:paraId="11031685" w14:textId="77777777" w:rsidR="00BC303C" w:rsidRPr="008F6707" w:rsidRDefault="00BC303C" w:rsidP="008F6707">
            <w:pPr>
              <w:ind w:hanging="111"/>
              <w:jc w:val="right"/>
              <w:rPr>
                <w:b/>
                <w:bCs/>
                <w:sz w:val="18"/>
                <w:szCs w:val="20"/>
                <w:shd w:val="clear" w:color="auto" w:fill="FFFFFF"/>
              </w:rPr>
            </w:pPr>
            <w:r w:rsidRPr="008F6707">
              <w:rPr>
                <w:b/>
                <w:bCs/>
                <w:sz w:val="18"/>
                <w:szCs w:val="20"/>
              </w:rPr>
              <w:t xml:space="preserve">P24,260,512,843.14 </w:t>
            </w:r>
          </w:p>
        </w:tc>
        <w:tc>
          <w:tcPr>
            <w:tcW w:w="1843" w:type="dxa"/>
          </w:tcPr>
          <w:p w14:paraId="3E83B1A0" w14:textId="77777777" w:rsidR="00BC303C" w:rsidRPr="008F6707" w:rsidRDefault="00BC303C" w:rsidP="008F6707">
            <w:pPr>
              <w:ind w:hanging="104"/>
              <w:jc w:val="right"/>
              <w:rPr>
                <w:b/>
                <w:bCs/>
                <w:sz w:val="18"/>
                <w:szCs w:val="20"/>
                <w:shd w:val="clear" w:color="auto" w:fill="FFFFFF"/>
              </w:rPr>
            </w:pPr>
            <w:r w:rsidRPr="008F6707">
              <w:rPr>
                <w:b/>
                <w:bCs/>
                <w:sz w:val="18"/>
                <w:szCs w:val="20"/>
              </w:rPr>
              <w:t xml:space="preserve">P24,260,512,843.14 </w:t>
            </w:r>
          </w:p>
        </w:tc>
        <w:tc>
          <w:tcPr>
            <w:tcW w:w="1843" w:type="dxa"/>
          </w:tcPr>
          <w:p w14:paraId="5D4221A3" w14:textId="77777777" w:rsidR="00BC303C" w:rsidRPr="008F6707" w:rsidRDefault="00BC303C" w:rsidP="008F6707">
            <w:pPr>
              <w:ind w:hanging="109"/>
              <w:jc w:val="right"/>
              <w:rPr>
                <w:b/>
                <w:bCs/>
                <w:sz w:val="18"/>
                <w:szCs w:val="20"/>
                <w:shd w:val="clear" w:color="auto" w:fill="FFFFFF"/>
              </w:rPr>
            </w:pPr>
            <w:r w:rsidRPr="008F6707">
              <w:rPr>
                <w:b/>
                <w:bCs/>
                <w:sz w:val="18"/>
                <w:szCs w:val="20"/>
              </w:rPr>
              <w:t xml:space="preserve">P24,421,756,558.56 </w:t>
            </w:r>
          </w:p>
        </w:tc>
        <w:tc>
          <w:tcPr>
            <w:tcW w:w="1559" w:type="dxa"/>
          </w:tcPr>
          <w:p w14:paraId="4D11543D" w14:textId="77777777" w:rsidR="00BC303C" w:rsidRPr="008F6707" w:rsidRDefault="00BC303C" w:rsidP="008F6707">
            <w:pPr>
              <w:ind w:hanging="114"/>
              <w:jc w:val="right"/>
              <w:rPr>
                <w:b/>
                <w:bCs/>
                <w:sz w:val="18"/>
                <w:szCs w:val="20"/>
                <w:shd w:val="clear" w:color="auto" w:fill="FFFFFF"/>
              </w:rPr>
            </w:pPr>
            <w:r w:rsidRPr="008F6707">
              <w:rPr>
                <w:b/>
                <w:bCs/>
                <w:sz w:val="18"/>
                <w:szCs w:val="20"/>
              </w:rPr>
              <w:t xml:space="preserve">P161,243,715.42  </w:t>
            </w:r>
          </w:p>
        </w:tc>
      </w:tr>
    </w:tbl>
    <w:p w14:paraId="2F7CAA40" w14:textId="77777777" w:rsidR="00BC303C" w:rsidRPr="00045AC2" w:rsidRDefault="00BC303C" w:rsidP="00BC303C">
      <w:pPr>
        <w:pStyle w:val="ListParagraph"/>
        <w:tabs>
          <w:tab w:val="left" w:pos="425"/>
          <w:tab w:val="left" w:pos="1200"/>
          <w:tab w:val="left" w:pos="1377"/>
        </w:tabs>
        <w:ind w:left="1080"/>
        <w:jc w:val="both"/>
      </w:pPr>
    </w:p>
    <w:p w14:paraId="5C9C2BAB" w14:textId="04EE3466" w:rsidR="00BC303C" w:rsidRPr="00045AC2" w:rsidRDefault="00BC303C" w:rsidP="008F6707">
      <w:pPr>
        <w:pStyle w:val="ListParagraph"/>
        <w:numPr>
          <w:ilvl w:val="1"/>
          <w:numId w:val="1"/>
        </w:numPr>
        <w:tabs>
          <w:tab w:val="left" w:pos="900"/>
          <w:tab w:val="left" w:pos="1200"/>
        </w:tabs>
        <w:ind w:left="900" w:hanging="540"/>
        <w:jc w:val="both"/>
      </w:pPr>
      <w:bookmarkStart w:id="2" w:name="_Hlk71294309"/>
      <w:r w:rsidRPr="00045AC2">
        <w:rPr>
          <w:shd w:val="clear" w:color="auto" w:fill="FFFFFF"/>
        </w:rPr>
        <w:t xml:space="preserve">The </w:t>
      </w:r>
      <w:bookmarkEnd w:id="2"/>
      <w:r w:rsidRPr="00045AC2">
        <w:rPr>
          <w:shd w:val="clear" w:color="auto" w:fill="FFFFFF"/>
        </w:rPr>
        <w:t xml:space="preserve">absence of an effective reconciliation of the records of the OCAT and CTO as well as the </w:t>
      </w:r>
      <w:r w:rsidRPr="008F6707">
        <w:rPr>
          <w:bCs/>
        </w:rPr>
        <w:t>breakdown</w:t>
      </w:r>
      <w:r w:rsidRPr="00045AC2">
        <w:rPr>
          <w:shd w:val="clear" w:color="auto" w:fill="FFFFFF"/>
        </w:rPr>
        <w:t xml:space="preserve"> in the bank reconciliation is evident in the material differences among the balances per bank, per CTO records and per books </w:t>
      </w:r>
      <w:r w:rsidR="008F6707">
        <w:rPr>
          <w:shd w:val="clear" w:color="auto" w:fill="FFFFFF"/>
        </w:rPr>
        <w:br/>
      </w:r>
      <w:r w:rsidRPr="00045AC2">
        <w:rPr>
          <w:shd w:val="clear" w:color="auto" w:fill="FFFFFF"/>
        </w:rPr>
        <w:t>(Table 8):</w:t>
      </w:r>
    </w:p>
    <w:p w14:paraId="6E4437D4" w14:textId="77777777" w:rsidR="00BC303C" w:rsidRPr="00045AC2" w:rsidRDefault="00BC303C" w:rsidP="00BC303C">
      <w:pPr>
        <w:pStyle w:val="ListParagraph"/>
        <w:tabs>
          <w:tab w:val="left" w:pos="1200"/>
          <w:tab w:val="left" w:pos="1377"/>
        </w:tabs>
        <w:ind w:left="1080"/>
        <w:jc w:val="both"/>
        <w:rPr>
          <w:shd w:val="clear" w:color="auto" w:fill="FFFFFF"/>
        </w:rPr>
      </w:pPr>
    </w:p>
    <w:p w14:paraId="4A1EB1C2" w14:textId="272ED506" w:rsidR="00BC303C" w:rsidRPr="008F6707" w:rsidRDefault="00BC303C" w:rsidP="008F6707">
      <w:pPr>
        <w:pStyle w:val="ListParagraph"/>
        <w:tabs>
          <w:tab w:val="left" w:pos="1080"/>
          <w:tab w:val="left" w:pos="1377"/>
        </w:tabs>
        <w:ind w:left="1080" w:hanging="180"/>
        <w:jc w:val="both"/>
        <w:rPr>
          <w:sz w:val="20"/>
          <w:szCs w:val="20"/>
          <w:shd w:val="clear" w:color="auto" w:fill="FFFFFF"/>
        </w:rPr>
      </w:pPr>
      <w:r w:rsidRPr="008F6707">
        <w:rPr>
          <w:sz w:val="20"/>
          <w:szCs w:val="20"/>
        </w:rPr>
        <w:t>Table 8</w:t>
      </w:r>
      <w:r w:rsidRPr="008F6707">
        <w:rPr>
          <w:b/>
          <w:bCs/>
          <w:sz w:val="20"/>
          <w:szCs w:val="20"/>
        </w:rPr>
        <w:t xml:space="preserve"> </w:t>
      </w:r>
      <w:r w:rsidRPr="008F6707">
        <w:rPr>
          <w:sz w:val="20"/>
          <w:szCs w:val="20"/>
        </w:rPr>
        <w:t xml:space="preserve">- Comparative </w:t>
      </w:r>
      <w:r w:rsidRPr="008F6707">
        <w:rPr>
          <w:bCs/>
          <w:sz w:val="20"/>
          <w:szCs w:val="20"/>
          <w:lang w:eastAsia="zh-CN"/>
        </w:rPr>
        <w:t>balances</w:t>
      </w:r>
      <w:r w:rsidRPr="008F6707">
        <w:rPr>
          <w:sz w:val="20"/>
          <w:szCs w:val="20"/>
        </w:rPr>
        <w:t xml:space="preserve"> per bank, books of accounts and Records of the CTO</w:t>
      </w:r>
    </w:p>
    <w:tbl>
      <w:tblPr>
        <w:tblStyle w:val="TableGrid"/>
        <w:tblW w:w="7812" w:type="dxa"/>
        <w:tblInd w:w="895" w:type="dxa"/>
        <w:tblLook w:val="04A0" w:firstRow="1" w:lastRow="0" w:firstColumn="1" w:lastColumn="0" w:noHBand="0" w:noVBand="1"/>
      </w:tblPr>
      <w:tblGrid>
        <w:gridCol w:w="2250"/>
        <w:gridCol w:w="1961"/>
        <w:gridCol w:w="1837"/>
        <w:gridCol w:w="1764"/>
      </w:tblGrid>
      <w:tr w:rsidR="00BC303C" w:rsidRPr="008F6707" w14:paraId="673646A4" w14:textId="77777777" w:rsidTr="008F6707">
        <w:trPr>
          <w:tblHeader/>
        </w:trPr>
        <w:tc>
          <w:tcPr>
            <w:tcW w:w="2250" w:type="dxa"/>
          </w:tcPr>
          <w:p w14:paraId="16962F21" w14:textId="77777777" w:rsidR="00BC303C" w:rsidRPr="008F6707" w:rsidRDefault="00BC303C" w:rsidP="008F6707">
            <w:pPr>
              <w:pStyle w:val="NoSpacing"/>
              <w:jc w:val="center"/>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Fund/Account</w:t>
            </w:r>
          </w:p>
        </w:tc>
        <w:tc>
          <w:tcPr>
            <w:tcW w:w="1961" w:type="dxa"/>
          </w:tcPr>
          <w:p w14:paraId="1A9ABBB0" w14:textId="77777777" w:rsidR="00BC303C" w:rsidRPr="008F6707" w:rsidRDefault="00BC303C" w:rsidP="008F6707">
            <w:pPr>
              <w:pStyle w:val="NoSpacing"/>
              <w:jc w:val="center"/>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Books vs. Bank</w:t>
            </w:r>
          </w:p>
        </w:tc>
        <w:tc>
          <w:tcPr>
            <w:tcW w:w="1837" w:type="dxa"/>
          </w:tcPr>
          <w:p w14:paraId="3D1F1958" w14:textId="77777777" w:rsidR="00BC303C" w:rsidRPr="008F6707" w:rsidRDefault="00BC303C" w:rsidP="008F6707">
            <w:pPr>
              <w:pStyle w:val="NoSpacing"/>
              <w:jc w:val="center"/>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Books vs. Treasury</w:t>
            </w:r>
          </w:p>
        </w:tc>
        <w:tc>
          <w:tcPr>
            <w:tcW w:w="1764" w:type="dxa"/>
          </w:tcPr>
          <w:p w14:paraId="6D1C069A" w14:textId="77777777" w:rsidR="00BC303C" w:rsidRPr="008F6707" w:rsidRDefault="00BC303C" w:rsidP="008F6707">
            <w:pPr>
              <w:pStyle w:val="NoSpacing"/>
              <w:jc w:val="center"/>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Bank vs. Treasury</w:t>
            </w:r>
          </w:p>
        </w:tc>
      </w:tr>
      <w:tr w:rsidR="00BC303C" w:rsidRPr="008F6707" w14:paraId="5D979FF0" w14:textId="77777777" w:rsidTr="008F6707">
        <w:tc>
          <w:tcPr>
            <w:tcW w:w="2250" w:type="dxa"/>
          </w:tcPr>
          <w:p w14:paraId="2840F5CB" w14:textId="77777777" w:rsidR="00BC303C" w:rsidRPr="008F6707" w:rsidRDefault="00BC303C" w:rsidP="008F6707">
            <w:pPr>
              <w:pStyle w:val="NoSpacing"/>
              <w:jc w:val="both"/>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GF CiB- LCCA  </w:t>
            </w:r>
          </w:p>
        </w:tc>
        <w:tc>
          <w:tcPr>
            <w:tcW w:w="1961" w:type="dxa"/>
          </w:tcPr>
          <w:p w14:paraId="5F223C05"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(P386,974,734.91)</w:t>
            </w:r>
          </w:p>
        </w:tc>
        <w:tc>
          <w:tcPr>
            <w:tcW w:w="1837" w:type="dxa"/>
          </w:tcPr>
          <w:p w14:paraId="3F656C66"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P   35,159,868.98 </w:t>
            </w:r>
          </w:p>
        </w:tc>
        <w:tc>
          <w:tcPr>
            <w:tcW w:w="1764" w:type="dxa"/>
          </w:tcPr>
          <w:p w14:paraId="30FC6411"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P422,134,603.89 </w:t>
            </w:r>
          </w:p>
        </w:tc>
      </w:tr>
      <w:tr w:rsidR="00BC303C" w:rsidRPr="008F6707" w14:paraId="77232743" w14:textId="77777777" w:rsidTr="008F6707">
        <w:tc>
          <w:tcPr>
            <w:tcW w:w="2250" w:type="dxa"/>
          </w:tcPr>
          <w:p w14:paraId="1CDFAA22" w14:textId="77777777" w:rsidR="00BC303C" w:rsidRPr="008F6707" w:rsidRDefault="00BC303C" w:rsidP="008F6707">
            <w:pPr>
              <w:pStyle w:val="NoSpacing"/>
              <w:jc w:val="both"/>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GF CiB- LCTD  </w:t>
            </w:r>
          </w:p>
        </w:tc>
        <w:tc>
          <w:tcPr>
            <w:tcW w:w="1961" w:type="dxa"/>
          </w:tcPr>
          <w:p w14:paraId="4B8E9C10"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(1,275,369.53)</w:t>
            </w:r>
          </w:p>
        </w:tc>
        <w:tc>
          <w:tcPr>
            <w:tcW w:w="1837" w:type="dxa"/>
          </w:tcPr>
          <w:p w14:paraId="3905F71E"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(2,870,527.34)</w:t>
            </w:r>
          </w:p>
        </w:tc>
        <w:tc>
          <w:tcPr>
            <w:tcW w:w="1764" w:type="dxa"/>
          </w:tcPr>
          <w:p w14:paraId="34E6038E"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(1,595,157.81)</w:t>
            </w:r>
          </w:p>
        </w:tc>
      </w:tr>
      <w:tr w:rsidR="00BC303C" w:rsidRPr="008F6707" w14:paraId="4D4FB48B" w14:textId="77777777" w:rsidTr="008F6707">
        <w:tc>
          <w:tcPr>
            <w:tcW w:w="2250" w:type="dxa"/>
          </w:tcPr>
          <w:p w14:paraId="1AA63CE3" w14:textId="77777777" w:rsidR="00BC303C" w:rsidRPr="008F6707" w:rsidRDefault="00BC303C" w:rsidP="008F6707">
            <w:pPr>
              <w:pStyle w:val="NoSpacing"/>
              <w:jc w:val="both"/>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SEF CiB- LCCA  </w:t>
            </w:r>
          </w:p>
        </w:tc>
        <w:tc>
          <w:tcPr>
            <w:tcW w:w="1961" w:type="dxa"/>
          </w:tcPr>
          <w:p w14:paraId="767A9A91"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622,238.96 </w:t>
            </w:r>
          </w:p>
        </w:tc>
        <w:tc>
          <w:tcPr>
            <w:tcW w:w="1837" w:type="dxa"/>
          </w:tcPr>
          <w:p w14:paraId="58889F2A"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2,465,253.23 </w:t>
            </w:r>
          </w:p>
        </w:tc>
        <w:tc>
          <w:tcPr>
            <w:tcW w:w="1764" w:type="dxa"/>
          </w:tcPr>
          <w:p w14:paraId="0C4EFD15"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1,843,014.27 </w:t>
            </w:r>
          </w:p>
        </w:tc>
      </w:tr>
      <w:tr w:rsidR="00BC303C" w:rsidRPr="008F6707" w14:paraId="1BCB2DF0" w14:textId="77777777" w:rsidTr="008F6707">
        <w:tc>
          <w:tcPr>
            <w:tcW w:w="2250" w:type="dxa"/>
          </w:tcPr>
          <w:p w14:paraId="05CE0EE4" w14:textId="77777777" w:rsidR="00BC303C" w:rsidRPr="008F6707" w:rsidRDefault="00BC303C" w:rsidP="008F6707">
            <w:pPr>
              <w:pStyle w:val="NoSpacing"/>
              <w:jc w:val="both"/>
              <w:rPr>
                <w:rFonts w:ascii="Times New Roman" w:hAnsi="Times New Roman" w:cs="Times New Roman"/>
                <w:sz w:val="20"/>
                <w:u w:val="none"/>
              </w:rPr>
            </w:pPr>
            <w:r w:rsidRPr="008F6707">
              <w:rPr>
                <w:rFonts w:ascii="Times New Roman" w:hAnsi="Times New Roman" w:cs="Times New Roman"/>
                <w:sz w:val="20"/>
                <w:u w:val="none"/>
              </w:rPr>
              <w:t xml:space="preserve"> SEF CiB- LCTD </w:t>
            </w:r>
          </w:p>
        </w:tc>
        <w:tc>
          <w:tcPr>
            <w:tcW w:w="1961" w:type="dxa"/>
          </w:tcPr>
          <w:p w14:paraId="4D1E04DD" w14:textId="77777777" w:rsidR="00BC303C" w:rsidRPr="008F6707" w:rsidRDefault="00BC303C" w:rsidP="008F6707">
            <w:pPr>
              <w:pStyle w:val="NoSpacing"/>
              <w:jc w:val="right"/>
              <w:rPr>
                <w:rFonts w:ascii="Times New Roman" w:hAnsi="Times New Roman" w:cs="Times New Roman"/>
                <w:color w:val="FF0000"/>
                <w:sz w:val="20"/>
                <w:u w:val="none"/>
              </w:rPr>
            </w:pPr>
            <w:r w:rsidRPr="008F6707">
              <w:rPr>
                <w:rFonts w:ascii="Times New Roman" w:hAnsi="Times New Roman" w:cs="Times New Roman"/>
                <w:sz w:val="20"/>
                <w:u w:val="none"/>
              </w:rPr>
              <w:t xml:space="preserve"> 21,548.04 </w:t>
            </w:r>
          </w:p>
        </w:tc>
        <w:tc>
          <w:tcPr>
            <w:tcW w:w="1837" w:type="dxa"/>
          </w:tcPr>
          <w:p w14:paraId="13AD696E" w14:textId="77777777" w:rsidR="00BC303C" w:rsidRPr="008F6707" w:rsidRDefault="00BC303C" w:rsidP="008F6707">
            <w:pPr>
              <w:pStyle w:val="NoSpacing"/>
              <w:jc w:val="right"/>
              <w:rPr>
                <w:rFonts w:ascii="Times New Roman" w:hAnsi="Times New Roman" w:cs="Times New Roman"/>
                <w:color w:val="FF0000"/>
                <w:sz w:val="20"/>
                <w:u w:val="none"/>
              </w:rPr>
            </w:pPr>
            <w:r w:rsidRPr="008F6707">
              <w:rPr>
                <w:rFonts w:ascii="Times New Roman" w:hAnsi="Times New Roman" w:cs="Times New Roman"/>
                <w:sz w:val="20"/>
                <w:u w:val="none"/>
              </w:rPr>
              <w:t xml:space="preserve"> -   </w:t>
            </w:r>
          </w:p>
        </w:tc>
        <w:tc>
          <w:tcPr>
            <w:tcW w:w="1764" w:type="dxa"/>
          </w:tcPr>
          <w:p w14:paraId="7EB25DF3" w14:textId="77777777" w:rsidR="00BC303C" w:rsidRPr="008F6707" w:rsidRDefault="00BC303C" w:rsidP="008F6707">
            <w:pPr>
              <w:pStyle w:val="NoSpacing"/>
              <w:jc w:val="right"/>
              <w:rPr>
                <w:rFonts w:ascii="Times New Roman" w:hAnsi="Times New Roman" w:cs="Times New Roman"/>
                <w:color w:val="FF0000"/>
                <w:sz w:val="20"/>
                <w:u w:val="none"/>
              </w:rPr>
            </w:pPr>
            <w:r w:rsidRPr="008F6707">
              <w:rPr>
                <w:rFonts w:ascii="Times New Roman" w:hAnsi="Times New Roman" w:cs="Times New Roman"/>
                <w:sz w:val="20"/>
                <w:u w:val="none"/>
              </w:rPr>
              <w:t xml:space="preserve"> (21,548.04)</w:t>
            </w:r>
          </w:p>
        </w:tc>
      </w:tr>
      <w:tr w:rsidR="00BC303C" w:rsidRPr="008F6707" w14:paraId="23F4722C" w14:textId="77777777" w:rsidTr="008F6707">
        <w:tc>
          <w:tcPr>
            <w:tcW w:w="2250" w:type="dxa"/>
          </w:tcPr>
          <w:p w14:paraId="5CAE1100" w14:textId="77777777" w:rsidR="00BC303C" w:rsidRPr="008F6707" w:rsidRDefault="00BC303C" w:rsidP="008F6707">
            <w:pPr>
              <w:pStyle w:val="NoSpacing"/>
              <w:jc w:val="both"/>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TF CiB- LCCA  </w:t>
            </w:r>
          </w:p>
        </w:tc>
        <w:tc>
          <w:tcPr>
            <w:tcW w:w="1961" w:type="dxa"/>
          </w:tcPr>
          <w:p w14:paraId="1CCF0B6A"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6,373,651.45 </w:t>
            </w:r>
          </w:p>
        </w:tc>
        <w:tc>
          <w:tcPr>
            <w:tcW w:w="1837" w:type="dxa"/>
          </w:tcPr>
          <w:p w14:paraId="4DF58FE3"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395,032,157.97 </w:t>
            </w:r>
          </w:p>
        </w:tc>
        <w:tc>
          <w:tcPr>
            <w:tcW w:w="1764" w:type="dxa"/>
          </w:tcPr>
          <w:p w14:paraId="609DE203" w14:textId="77777777" w:rsidR="00BC303C" w:rsidRPr="008F6707" w:rsidRDefault="00BC303C" w:rsidP="008F6707">
            <w:pPr>
              <w:pStyle w:val="NoSpacing"/>
              <w:jc w:val="right"/>
              <w:rPr>
                <w:rFonts w:ascii="Times New Roman" w:hAnsi="Times New Roman" w:cs="Times New Roman"/>
                <w:sz w:val="20"/>
                <w:u w:val="none"/>
                <w:shd w:val="clear" w:color="auto" w:fill="FFFFFF"/>
              </w:rPr>
            </w:pPr>
            <w:r w:rsidRPr="008F6707">
              <w:rPr>
                <w:rFonts w:ascii="Times New Roman" w:hAnsi="Times New Roman" w:cs="Times New Roman"/>
                <w:sz w:val="20"/>
                <w:u w:val="none"/>
              </w:rPr>
              <w:t xml:space="preserve"> 388,658,506.52 </w:t>
            </w:r>
          </w:p>
        </w:tc>
      </w:tr>
      <w:tr w:rsidR="00BC303C" w:rsidRPr="008F6707" w14:paraId="602BA532" w14:textId="77777777" w:rsidTr="008F6707">
        <w:tc>
          <w:tcPr>
            <w:tcW w:w="2250" w:type="dxa"/>
          </w:tcPr>
          <w:p w14:paraId="73CCB6BB" w14:textId="77777777" w:rsidR="00BC303C" w:rsidRPr="008F6707" w:rsidRDefault="00BC303C" w:rsidP="008F6707">
            <w:pPr>
              <w:pStyle w:val="NoSpacing"/>
              <w:jc w:val="both"/>
              <w:rPr>
                <w:rFonts w:ascii="Times New Roman" w:hAnsi="Times New Roman" w:cs="Times New Roman"/>
                <w:sz w:val="20"/>
                <w:u w:val="none"/>
              </w:rPr>
            </w:pPr>
            <w:r w:rsidRPr="008F6707">
              <w:rPr>
                <w:rFonts w:ascii="Times New Roman" w:hAnsi="Times New Roman" w:cs="Times New Roman"/>
                <w:sz w:val="20"/>
                <w:u w:val="none"/>
              </w:rPr>
              <w:t xml:space="preserve"> TF CiB- LCTD</w:t>
            </w:r>
          </w:p>
        </w:tc>
        <w:tc>
          <w:tcPr>
            <w:tcW w:w="1961" w:type="dxa"/>
          </w:tcPr>
          <w:p w14:paraId="0F8B1F58" w14:textId="77777777" w:rsidR="00BC303C" w:rsidRPr="008F6707" w:rsidRDefault="00BC303C" w:rsidP="008F6707">
            <w:pPr>
              <w:pStyle w:val="NoSpacing"/>
              <w:jc w:val="right"/>
              <w:rPr>
                <w:rFonts w:ascii="Times New Roman" w:hAnsi="Times New Roman" w:cs="Times New Roman"/>
                <w:sz w:val="20"/>
                <w:u w:val="none"/>
              </w:rPr>
            </w:pPr>
            <w:r w:rsidRPr="008F6707">
              <w:rPr>
                <w:rFonts w:ascii="Times New Roman" w:hAnsi="Times New Roman" w:cs="Times New Roman"/>
                <w:sz w:val="20"/>
                <w:u w:val="none"/>
              </w:rPr>
              <w:t xml:space="preserve"> -   </w:t>
            </w:r>
          </w:p>
        </w:tc>
        <w:tc>
          <w:tcPr>
            <w:tcW w:w="1837" w:type="dxa"/>
          </w:tcPr>
          <w:p w14:paraId="673E2CBD" w14:textId="77777777" w:rsidR="00BC303C" w:rsidRPr="008F6707" w:rsidRDefault="00BC303C" w:rsidP="008F6707">
            <w:pPr>
              <w:pStyle w:val="NoSpacing"/>
              <w:jc w:val="right"/>
              <w:rPr>
                <w:rFonts w:ascii="Times New Roman" w:hAnsi="Times New Roman" w:cs="Times New Roman"/>
                <w:sz w:val="20"/>
                <w:u w:val="none"/>
              </w:rPr>
            </w:pPr>
            <w:r w:rsidRPr="008F6707">
              <w:rPr>
                <w:rFonts w:ascii="Times New Roman" w:hAnsi="Times New Roman" w:cs="Times New Roman"/>
                <w:sz w:val="20"/>
                <w:u w:val="none"/>
              </w:rPr>
              <w:t xml:space="preserve"> (712,164.10)</w:t>
            </w:r>
          </w:p>
        </w:tc>
        <w:tc>
          <w:tcPr>
            <w:tcW w:w="1764" w:type="dxa"/>
          </w:tcPr>
          <w:p w14:paraId="57472A39" w14:textId="77777777" w:rsidR="00BC303C" w:rsidRPr="008F6707" w:rsidRDefault="00BC303C" w:rsidP="008F6707">
            <w:pPr>
              <w:pStyle w:val="NoSpacing"/>
              <w:jc w:val="right"/>
              <w:rPr>
                <w:rFonts w:ascii="Times New Roman" w:hAnsi="Times New Roman" w:cs="Times New Roman"/>
                <w:sz w:val="20"/>
                <w:u w:val="none"/>
              </w:rPr>
            </w:pPr>
            <w:r w:rsidRPr="008F6707">
              <w:rPr>
                <w:rFonts w:ascii="Times New Roman" w:hAnsi="Times New Roman" w:cs="Times New Roman"/>
                <w:sz w:val="20"/>
                <w:u w:val="none"/>
              </w:rPr>
              <w:t xml:space="preserve"> (712,164.10)</w:t>
            </w:r>
          </w:p>
        </w:tc>
      </w:tr>
      <w:tr w:rsidR="00BC303C" w:rsidRPr="008F6707" w14:paraId="1C0B4060" w14:textId="77777777" w:rsidTr="008F6707">
        <w:tc>
          <w:tcPr>
            <w:tcW w:w="2250" w:type="dxa"/>
          </w:tcPr>
          <w:p w14:paraId="056D5CDD" w14:textId="77777777" w:rsidR="00BC303C" w:rsidRPr="008F6707" w:rsidRDefault="00BC303C" w:rsidP="008F6707">
            <w:pPr>
              <w:pStyle w:val="NoSpacing"/>
              <w:jc w:val="both"/>
              <w:rPr>
                <w:rFonts w:ascii="Times New Roman" w:hAnsi="Times New Roman" w:cs="Times New Roman"/>
                <w:b/>
                <w:bCs/>
                <w:sz w:val="20"/>
                <w:u w:val="none"/>
              </w:rPr>
            </w:pPr>
            <w:r w:rsidRPr="008F6707">
              <w:rPr>
                <w:rFonts w:ascii="Times New Roman" w:hAnsi="Times New Roman" w:cs="Times New Roman"/>
                <w:b/>
                <w:bCs/>
                <w:sz w:val="20"/>
                <w:u w:val="none"/>
              </w:rPr>
              <w:t>Total All Funds</w:t>
            </w:r>
          </w:p>
        </w:tc>
        <w:tc>
          <w:tcPr>
            <w:tcW w:w="1961" w:type="dxa"/>
          </w:tcPr>
          <w:p w14:paraId="4F903AC3" w14:textId="77777777" w:rsidR="00BC303C" w:rsidRPr="008F6707" w:rsidRDefault="00BC303C" w:rsidP="008F6707">
            <w:pPr>
              <w:pStyle w:val="NoSpacing"/>
              <w:jc w:val="right"/>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 xml:space="preserve"> (P381,232,665.99)</w:t>
            </w:r>
          </w:p>
        </w:tc>
        <w:tc>
          <w:tcPr>
            <w:tcW w:w="1837" w:type="dxa"/>
          </w:tcPr>
          <w:p w14:paraId="6B2B38AF" w14:textId="77777777" w:rsidR="00BC303C" w:rsidRPr="008F6707" w:rsidRDefault="00BC303C" w:rsidP="008F6707">
            <w:pPr>
              <w:pStyle w:val="NoSpacing"/>
              <w:jc w:val="right"/>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 xml:space="preserve">P429,074,588.74 </w:t>
            </w:r>
          </w:p>
        </w:tc>
        <w:tc>
          <w:tcPr>
            <w:tcW w:w="1764" w:type="dxa"/>
          </w:tcPr>
          <w:p w14:paraId="742A765A" w14:textId="77777777" w:rsidR="00BC303C" w:rsidRPr="008F6707" w:rsidRDefault="00BC303C" w:rsidP="008F6707">
            <w:pPr>
              <w:pStyle w:val="NoSpacing"/>
              <w:jc w:val="right"/>
              <w:rPr>
                <w:rFonts w:ascii="Times New Roman" w:hAnsi="Times New Roman" w:cs="Times New Roman"/>
                <w:b/>
                <w:bCs/>
                <w:sz w:val="20"/>
                <w:u w:val="none"/>
                <w:shd w:val="clear" w:color="auto" w:fill="FFFFFF"/>
              </w:rPr>
            </w:pPr>
            <w:r w:rsidRPr="008F6707">
              <w:rPr>
                <w:rFonts w:ascii="Times New Roman" w:hAnsi="Times New Roman" w:cs="Times New Roman"/>
                <w:b/>
                <w:bCs/>
                <w:sz w:val="20"/>
                <w:u w:val="none"/>
              </w:rPr>
              <w:t xml:space="preserve"> P810,307,254.73 </w:t>
            </w:r>
          </w:p>
        </w:tc>
      </w:tr>
    </w:tbl>
    <w:p w14:paraId="76B16914" w14:textId="77777777" w:rsidR="00BC303C" w:rsidRPr="00045AC2" w:rsidRDefault="00BC303C" w:rsidP="00BC303C">
      <w:pPr>
        <w:tabs>
          <w:tab w:val="left" w:pos="425"/>
          <w:tab w:val="left" w:pos="1200"/>
          <w:tab w:val="left" w:pos="1377"/>
        </w:tabs>
        <w:jc w:val="both"/>
      </w:pPr>
    </w:p>
    <w:p w14:paraId="0F192C0A" w14:textId="77777777" w:rsidR="00BC303C" w:rsidRPr="00045AC2" w:rsidRDefault="00BC303C" w:rsidP="008F6707">
      <w:pPr>
        <w:pStyle w:val="ListParagraph"/>
        <w:numPr>
          <w:ilvl w:val="1"/>
          <w:numId w:val="1"/>
        </w:numPr>
        <w:tabs>
          <w:tab w:val="left" w:pos="900"/>
          <w:tab w:val="left" w:pos="1200"/>
        </w:tabs>
        <w:ind w:left="900" w:hanging="540"/>
        <w:jc w:val="both"/>
        <w:rPr>
          <w:shd w:val="clear" w:color="auto" w:fill="FFFFFF"/>
        </w:rPr>
      </w:pPr>
      <w:r w:rsidRPr="00045AC2">
        <w:rPr>
          <w:shd w:val="clear" w:color="auto" w:fill="FFFFFF"/>
        </w:rPr>
        <w:t>The breakdown in bank reconciliation is further evident in the</w:t>
      </w:r>
      <w:r w:rsidRPr="00045AC2">
        <w:t xml:space="preserve"> submission of the CY 2021 BRS which was delayed by 4 to 616 days.</w:t>
      </w:r>
    </w:p>
    <w:p w14:paraId="53BB3434" w14:textId="77777777" w:rsidR="00BC303C" w:rsidRPr="00045AC2" w:rsidRDefault="00BC303C" w:rsidP="00BC303C">
      <w:pPr>
        <w:pStyle w:val="NoSpacing"/>
        <w:tabs>
          <w:tab w:val="left" w:pos="1276"/>
          <w:tab w:val="left" w:pos="1800"/>
        </w:tabs>
        <w:ind w:left="709"/>
        <w:jc w:val="both"/>
        <w:rPr>
          <w:rFonts w:ascii="Times New Roman" w:hAnsi="Times New Roman" w:cs="Times New Roman"/>
          <w:sz w:val="24"/>
          <w:szCs w:val="24"/>
          <w:shd w:val="clear" w:color="auto" w:fill="FFFFFF"/>
        </w:rPr>
      </w:pPr>
    </w:p>
    <w:p w14:paraId="4FCE8E0D" w14:textId="77777777" w:rsidR="00BC303C" w:rsidRPr="00045AC2" w:rsidRDefault="00BC303C" w:rsidP="008F6707">
      <w:pPr>
        <w:pStyle w:val="ListParagraph"/>
        <w:numPr>
          <w:ilvl w:val="1"/>
          <w:numId w:val="1"/>
        </w:numPr>
        <w:tabs>
          <w:tab w:val="left" w:pos="900"/>
          <w:tab w:val="left" w:pos="1200"/>
        </w:tabs>
        <w:ind w:left="900" w:hanging="540"/>
        <w:jc w:val="both"/>
      </w:pPr>
      <w:r w:rsidRPr="00045AC2">
        <w:t>T</w:t>
      </w:r>
      <w:r w:rsidRPr="00045AC2">
        <w:rPr>
          <w:lang w:val="en-PH"/>
        </w:rPr>
        <w:t xml:space="preserve">he inability of </w:t>
      </w:r>
      <w:r w:rsidRPr="00045AC2">
        <w:t xml:space="preserve">OCAT to provide certain documents supporting the movements in CiB </w:t>
      </w:r>
      <w:r w:rsidRPr="008F6707">
        <w:rPr>
          <w:shd w:val="clear" w:color="auto" w:fill="FFFFFF"/>
        </w:rPr>
        <w:t>accounts</w:t>
      </w:r>
      <w:r w:rsidRPr="00045AC2">
        <w:t xml:space="preserve"> and the deficiencies in the PPSAS System hindered the Audit Team to fully account for the differences in the accounting and treasury records.</w:t>
      </w:r>
    </w:p>
    <w:p w14:paraId="422C566C" w14:textId="77777777" w:rsidR="00BC303C" w:rsidRPr="00045AC2" w:rsidRDefault="00BC303C" w:rsidP="00BC303C">
      <w:pPr>
        <w:tabs>
          <w:tab w:val="left" w:pos="1200"/>
        </w:tabs>
        <w:jc w:val="both"/>
      </w:pPr>
    </w:p>
    <w:p w14:paraId="39FC54F0" w14:textId="77777777" w:rsidR="00BC303C" w:rsidRPr="00045AC2" w:rsidRDefault="00BC303C" w:rsidP="002A784C">
      <w:pPr>
        <w:pStyle w:val="ListParagraph"/>
        <w:ind w:leftChars="150" w:left="360" w:right="2403"/>
        <w:jc w:val="both"/>
        <w:rPr>
          <w:i/>
          <w:iCs/>
        </w:rPr>
      </w:pPr>
      <w:r w:rsidRPr="00045AC2">
        <w:rPr>
          <w:i/>
          <w:iCs/>
        </w:rPr>
        <w:lastRenderedPageBreak/>
        <w:t>Net overstatement on account of (i) unrecognized deposits, withdrawals, credit memos and debit memos; and (ii) other errors - P20.154 million</w:t>
      </w:r>
    </w:p>
    <w:p w14:paraId="20533DA7" w14:textId="77777777" w:rsidR="00BC303C" w:rsidRPr="00045AC2" w:rsidRDefault="00BC303C" w:rsidP="00BC303C">
      <w:pPr>
        <w:pStyle w:val="ListParagraph"/>
        <w:tabs>
          <w:tab w:val="left" w:pos="1200"/>
        </w:tabs>
        <w:ind w:left="1080"/>
        <w:jc w:val="both"/>
      </w:pPr>
    </w:p>
    <w:p w14:paraId="3470E791" w14:textId="4590EEE5" w:rsidR="00BC303C" w:rsidRPr="00045AC2" w:rsidRDefault="00BC303C" w:rsidP="008F6707">
      <w:pPr>
        <w:pStyle w:val="ListParagraph"/>
        <w:numPr>
          <w:ilvl w:val="1"/>
          <w:numId w:val="1"/>
        </w:numPr>
        <w:tabs>
          <w:tab w:val="left" w:pos="900"/>
          <w:tab w:val="left" w:pos="1200"/>
        </w:tabs>
        <w:ind w:left="900" w:hanging="540"/>
        <w:jc w:val="both"/>
      </w:pPr>
      <w:r w:rsidRPr="00045AC2">
        <w:t>Review and verification of the B</w:t>
      </w:r>
      <w:r w:rsidR="008031F6">
        <w:t xml:space="preserve">ank </w:t>
      </w:r>
      <w:r w:rsidRPr="00045AC2">
        <w:t>R</w:t>
      </w:r>
      <w:r w:rsidR="008031F6">
        <w:t xml:space="preserve">econciliation </w:t>
      </w:r>
      <w:r w:rsidRPr="00045AC2">
        <w:t>S</w:t>
      </w:r>
      <w:r w:rsidR="008031F6">
        <w:t>tatements (BRS)</w:t>
      </w:r>
      <w:r w:rsidRPr="00045AC2">
        <w:t xml:space="preserve"> showed that, contrary to </w:t>
      </w:r>
      <w:r w:rsidRPr="00045AC2">
        <w:rPr>
          <w:lang w:val="en-PH"/>
        </w:rPr>
        <w:t xml:space="preserve">the </w:t>
      </w:r>
      <w:r w:rsidRPr="00045AC2">
        <w:t xml:space="preserve">procedures prescribed under COA Circular No. 96-011, journal vouchers to record all valid reconciling items </w:t>
      </w:r>
      <w:r w:rsidRPr="00045AC2">
        <w:rPr>
          <w:lang w:val="en-PH"/>
        </w:rPr>
        <w:t xml:space="preserve">therein </w:t>
      </w:r>
      <w:r w:rsidRPr="00045AC2">
        <w:t>requiring adjustments and corrections are not promptly prepared by the OCAT.</w:t>
      </w:r>
      <w:r w:rsidRPr="00045AC2">
        <w:rPr>
          <w:lang w:val="en-PH"/>
        </w:rPr>
        <w:t xml:space="preserve"> </w:t>
      </w:r>
    </w:p>
    <w:p w14:paraId="6A706C7B" w14:textId="77777777" w:rsidR="00BC303C" w:rsidRPr="00045AC2" w:rsidRDefault="00BC303C" w:rsidP="00BC303C">
      <w:pPr>
        <w:tabs>
          <w:tab w:val="left" w:pos="1200"/>
        </w:tabs>
        <w:jc w:val="both"/>
      </w:pPr>
    </w:p>
    <w:p w14:paraId="75FE9D79" w14:textId="51C1AFBE" w:rsidR="00BC303C" w:rsidRPr="00045AC2" w:rsidRDefault="00BC303C" w:rsidP="008F6707">
      <w:pPr>
        <w:pStyle w:val="ListParagraph"/>
        <w:numPr>
          <w:ilvl w:val="1"/>
          <w:numId w:val="1"/>
        </w:numPr>
        <w:tabs>
          <w:tab w:val="left" w:pos="900"/>
          <w:tab w:val="left" w:pos="1200"/>
        </w:tabs>
        <w:ind w:left="900" w:hanging="540"/>
        <w:jc w:val="both"/>
      </w:pPr>
      <w:r w:rsidRPr="00045AC2">
        <w:rPr>
          <w:shd w:val="clear" w:color="auto" w:fill="FFFFFF"/>
          <w:lang w:val="en-PH"/>
        </w:rPr>
        <w:t>T</w:t>
      </w:r>
      <w:r w:rsidRPr="00045AC2">
        <w:t>he book reconciling items listed in the City’s BRS</w:t>
      </w:r>
      <w:r w:rsidRPr="00045AC2">
        <w:rPr>
          <w:lang w:val="en-PH"/>
        </w:rPr>
        <w:t xml:space="preserve"> </w:t>
      </w:r>
      <w:r w:rsidRPr="008F6707">
        <w:t>amounted</w:t>
      </w:r>
      <w:r w:rsidRPr="00045AC2">
        <w:rPr>
          <w:lang w:val="en-PH"/>
        </w:rPr>
        <w:t xml:space="preserve"> to </w:t>
      </w:r>
      <w:r w:rsidRPr="00045AC2">
        <w:t xml:space="preserve">P12,534,572.43, P645,894.46 and P6,973,693.45 under </w:t>
      </w:r>
      <w:r w:rsidRPr="00045AC2">
        <w:rPr>
          <w:lang w:val="en-PH"/>
        </w:rPr>
        <w:t xml:space="preserve">the </w:t>
      </w:r>
      <w:r w:rsidRPr="00045AC2">
        <w:t>GF, SEF</w:t>
      </w:r>
      <w:r w:rsidRPr="00045AC2">
        <w:rPr>
          <w:lang w:val="en-PH"/>
        </w:rPr>
        <w:t xml:space="preserve"> and</w:t>
      </w:r>
      <w:r w:rsidRPr="00045AC2">
        <w:t xml:space="preserve"> TF</w:t>
      </w:r>
      <w:r w:rsidRPr="00045AC2">
        <w:rPr>
          <w:lang w:val="en-PH"/>
        </w:rPr>
        <w:t>, respectively, or a total of P20,154,160.34</w:t>
      </w:r>
      <w:r w:rsidRPr="00045AC2">
        <w:t xml:space="preserve">. These book reconciling items </w:t>
      </w:r>
      <w:r w:rsidRPr="00045AC2">
        <w:rPr>
          <w:lang w:val="en-PH"/>
        </w:rPr>
        <w:t xml:space="preserve">pertain to the transactions in CYs 2014 to 2021 and </w:t>
      </w:r>
      <w:r w:rsidRPr="00045AC2">
        <w:t xml:space="preserve">are errors in accounting for </w:t>
      </w:r>
      <w:r w:rsidRPr="00045AC2">
        <w:rPr>
          <w:lang w:val="en-PH"/>
        </w:rPr>
        <w:t xml:space="preserve">the </w:t>
      </w:r>
      <w:r w:rsidRPr="00045AC2">
        <w:t xml:space="preserve">CiB </w:t>
      </w:r>
      <w:r w:rsidRPr="00045AC2">
        <w:rPr>
          <w:lang w:val="en-PH"/>
        </w:rPr>
        <w:t xml:space="preserve">which </w:t>
      </w:r>
      <w:r w:rsidRPr="00045AC2">
        <w:t>the OCAT itself identified.</w:t>
      </w:r>
      <w:r w:rsidRPr="00045AC2">
        <w:rPr>
          <w:lang w:val="en-PH"/>
        </w:rPr>
        <w:t xml:space="preserve"> To date, however, these errors have remained uncorrected. </w:t>
      </w:r>
    </w:p>
    <w:p w14:paraId="43EC0F49" w14:textId="77777777" w:rsidR="00BC303C" w:rsidRPr="00045AC2" w:rsidRDefault="00BC303C" w:rsidP="00BC303C"/>
    <w:p w14:paraId="521345C0" w14:textId="77777777" w:rsidR="00BC303C" w:rsidRPr="00045AC2" w:rsidRDefault="00BC303C" w:rsidP="008F6707">
      <w:pPr>
        <w:pStyle w:val="ListParagraph"/>
        <w:numPr>
          <w:ilvl w:val="1"/>
          <w:numId w:val="1"/>
        </w:numPr>
        <w:tabs>
          <w:tab w:val="left" w:pos="900"/>
          <w:tab w:val="left" w:pos="1200"/>
        </w:tabs>
        <w:ind w:left="900" w:hanging="540"/>
        <w:jc w:val="both"/>
        <w:rPr>
          <w:shd w:val="clear" w:color="auto" w:fill="FFFFFF"/>
        </w:rPr>
      </w:pPr>
      <w:r w:rsidRPr="00045AC2">
        <w:t xml:space="preserve">We emphasized that the preparation of BRS is not </w:t>
      </w:r>
      <w:r w:rsidRPr="00045AC2">
        <w:rPr>
          <w:lang w:val="en-PH"/>
        </w:rPr>
        <w:t xml:space="preserve">in </w:t>
      </w:r>
      <w:r w:rsidRPr="00045AC2">
        <w:t xml:space="preserve">finding the amounts of discrepancies in order to reconcile both records,  but </w:t>
      </w:r>
      <w:r w:rsidRPr="00045AC2">
        <w:rPr>
          <w:lang w:val="en-PH"/>
        </w:rPr>
        <w:t xml:space="preserve">in </w:t>
      </w:r>
      <w:r w:rsidRPr="00045AC2">
        <w:t>investigat</w:t>
      </w:r>
      <w:r w:rsidRPr="00045AC2">
        <w:rPr>
          <w:lang w:val="en-PH"/>
        </w:rPr>
        <w:t>ing</w:t>
      </w:r>
      <w:r w:rsidRPr="00045AC2">
        <w:t xml:space="preserve"> the </w:t>
      </w:r>
      <w:r w:rsidRPr="00045AC2">
        <w:rPr>
          <w:lang w:val="en-PH"/>
        </w:rPr>
        <w:t xml:space="preserve">validity </w:t>
      </w:r>
      <w:r w:rsidRPr="00045AC2">
        <w:t xml:space="preserve">of each reconciling item and promptly </w:t>
      </w:r>
      <w:r w:rsidRPr="00045AC2">
        <w:rPr>
          <w:lang w:val="en-PH"/>
        </w:rPr>
        <w:t xml:space="preserve">recording </w:t>
      </w:r>
      <w:r w:rsidRPr="00045AC2">
        <w:t>the necessary adjustments in the books</w:t>
      </w:r>
      <w:r w:rsidRPr="00045AC2">
        <w:rPr>
          <w:lang w:val="en-PH"/>
        </w:rPr>
        <w:t xml:space="preserve"> of accounts</w:t>
      </w:r>
      <w:r w:rsidRPr="00045AC2">
        <w:t>.</w:t>
      </w:r>
    </w:p>
    <w:p w14:paraId="4867B59C" w14:textId="77777777" w:rsidR="00BC303C" w:rsidRPr="00045AC2" w:rsidRDefault="00BC303C" w:rsidP="00BC303C">
      <w:pPr>
        <w:pStyle w:val="NoSpacing"/>
        <w:tabs>
          <w:tab w:val="left" w:pos="720"/>
        </w:tabs>
        <w:ind w:left="284"/>
        <w:jc w:val="both"/>
        <w:rPr>
          <w:rFonts w:ascii="Times New Roman" w:hAnsi="Times New Roman" w:cs="Times New Roman"/>
          <w:sz w:val="24"/>
          <w:szCs w:val="24"/>
          <w:shd w:val="clear" w:color="auto" w:fill="FFFFFF"/>
        </w:rPr>
      </w:pPr>
    </w:p>
    <w:p w14:paraId="4DAEF9DD" w14:textId="7E69730A" w:rsidR="00BC303C" w:rsidRPr="00045AC2" w:rsidRDefault="00BC303C" w:rsidP="008F6707">
      <w:pPr>
        <w:pStyle w:val="ListParagraph"/>
        <w:numPr>
          <w:ilvl w:val="1"/>
          <w:numId w:val="1"/>
        </w:numPr>
        <w:tabs>
          <w:tab w:val="left" w:pos="900"/>
          <w:tab w:val="left" w:pos="1200"/>
        </w:tabs>
        <w:ind w:left="900" w:hanging="540"/>
        <w:jc w:val="both"/>
      </w:pPr>
      <w:r w:rsidRPr="00045AC2">
        <w:rPr>
          <w:color w:val="000000"/>
          <w:lang w:val="en-PH"/>
        </w:rPr>
        <w:t xml:space="preserve">We have already pointed out the foregoing </w:t>
      </w:r>
      <w:r w:rsidRPr="00045AC2">
        <w:t xml:space="preserve">accounting errors </w:t>
      </w:r>
      <w:r w:rsidRPr="00045AC2">
        <w:rPr>
          <w:lang w:val="en-PH"/>
        </w:rPr>
        <w:t xml:space="preserve">in CYs 2019 and 2020 </w:t>
      </w:r>
      <w:r w:rsidRPr="008F6707">
        <w:t>Annual</w:t>
      </w:r>
      <w:r w:rsidRPr="00045AC2">
        <w:rPr>
          <w:lang w:val="en-PH"/>
        </w:rPr>
        <w:t xml:space="preserve"> Audit Reports o</w:t>
      </w:r>
      <w:r w:rsidR="008031F6">
        <w:rPr>
          <w:lang w:val="en-PH"/>
        </w:rPr>
        <w:t>f</w:t>
      </w:r>
      <w:r w:rsidRPr="00045AC2">
        <w:rPr>
          <w:lang w:val="en-PH"/>
        </w:rPr>
        <w:t xml:space="preserve"> the C</w:t>
      </w:r>
      <w:r w:rsidR="008031F6">
        <w:rPr>
          <w:lang w:val="en-PH"/>
        </w:rPr>
        <w:t>ity</w:t>
      </w:r>
      <w:r w:rsidRPr="00045AC2">
        <w:rPr>
          <w:lang w:val="en-PH"/>
        </w:rPr>
        <w:t xml:space="preserve"> as well and identified in these reports the </w:t>
      </w:r>
      <w:r w:rsidRPr="00045AC2">
        <w:rPr>
          <w:shd w:val="clear" w:color="auto" w:fill="FFFFFF"/>
        </w:rPr>
        <w:t>causes.</w:t>
      </w:r>
    </w:p>
    <w:p w14:paraId="4CB4651B" w14:textId="77777777" w:rsidR="00BC303C" w:rsidRPr="00045AC2" w:rsidRDefault="00BC303C" w:rsidP="00BC303C">
      <w:pPr>
        <w:tabs>
          <w:tab w:val="left" w:pos="1200"/>
        </w:tabs>
        <w:jc w:val="both"/>
        <w:rPr>
          <w:b/>
        </w:rPr>
      </w:pPr>
    </w:p>
    <w:p w14:paraId="3F97A423" w14:textId="77777777" w:rsidR="00BC303C" w:rsidRPr="002A784C" w:rsidRDefault="00BC303C" w:rsidP="008F6707">
      <w:pPr>
        <w:pStyle w:val="ListParagraph"/>
        <w:numPr>
          <w:ilvl w:val="1"/>
          <w:numId w:val="1"/>
        </w:numPr>
        <w:tabs>
          <w:tab w:val="left" w:pos="900"/>
          <w:tab w:val="left" w:pos="1200"/>
        </w:tabs>
        <w:ind w:left="900" w:hanging="540"/>
        <w:jc w:val="both"/>
        <w:rPr>
          <w:b/>
          <w:iCs/>
          <w:lang w:val="en-PH"/>
        </w:rPr>
      </w:pPr>
      <w:r w:rsidRPr="002A784C">
        <w:rPr>
          <w:b/>
          <w:bCs/>
        </w:rPr>
        <w:t>We</w:t>
      </w:r>
      <w:r w:rsidRPr="002A784C">
        <w:rPr>
          <w:b/>
          <w:bCs/>
          <w:shd w:val="clear" w:color="auto" w:fill="FFFFFF"/>
        </w:rPr>
        <w:t xml:space="preserve"> </w:t>
      </w:r>
      <w:r w:rsidRPr="002A784C">
        <w:rPr>
          <w:b/>
        </w:rPr>
        <w:t>reiterated</w:t>
      </w:r>
      <w:r w:rsidRPr="002A784C">
        <w:rPr>
          <w:b/>
          <w:bCs/>
          <w:shd w:val="clear" w:color="auto" w:fill="FFFFFF"/>
        </w:rPr>
        <w:t xml:space="preserve"> our recommendation that Management:</w:t>
      </w:r>
    </w:p>
    <w:p w14:paraId="378098B3" w14:textId="77777777" w:rsidR="00BC303C" w:rsidRPr="002A784C" w:rsidRDefault="00BC303C" w:rsidP="00BC303C">
      <w:pPr>
        <w:pStyle w:val="ListParagraph"/>
        <w:ind w:left="1134"/>
        <w:jc w:val="both"/>
        <w:rPr>
          <w:b/>
          <w:iCs/>
          <w:lang w:val="en-PH"/>
        </w:rPr>
      </w:pPr>
    </w:p>
    <w:p w14:paraId="5B6ED787" w14:textId="77777777" w:rsidR="00BC303C" w:rsidRPr="002A784C" w:rsidRDefault="00BC303C" w:rsidP="00BC303C">
      <w:pPr>
        <w:pStyle w:val="NoSpacing"/>
        <w:numPr>
          <w:ilvl w:val="1"/>
          <w:numId w:val="4"/>
        </w:numPr>
        <w:tabs>
          <w:tab w:val="left" w:pos="1560"/>
        </w:tabs>
        <w:ind w:left="1560" w:hanging="426"/>
        <w:jc w:val="both"/>
        <w:rPr>
          <w:rFonts w:ascii="Times New Roman" w:hAnsi="Times New Roman" w:cs="Times New Roman"/>
          <w:b/>
          <w:bCs/>
          <w:sz w:val="24"/>
          <w:szCs w:val="24"/>
          <w:u w:val="none"/>
        </w:rPr>
      </w:pPr>
      <w:r w:rsidRPr="002A784C">
        <w:rPr>
          <w:rFonts w:ascii="Times New Roman" w:hAnsi="Times New Roman" w:cs="Times New Roman"/>
          <w:b/>
          <w:iCs/>
          <w:sz w:val="24"/>
          <w:szCs w:val="24"/>
          <w:u w:val="none"/>
        </w:rPr>
        <w:t>Direct the OCAT to correct the accounting errors which resulted in overstatement of the carrying amounts of the CiB accounts by a net amount of P51.371 million;</w:t>
      </w:r>
    </w:p>
    <w:p w14:paraId="464F4157" w14:textId="77777777" w:rsidR="00BC303C" w:rsidRPr="002A784C" w:rsidRDefault="00BC303C" w:rsidP="00BC303C">
      <w:pPr>
        <w:pStyle w:val="NoSpacing"/>
        <w:tabs>
          <w:tab w:val="left" w:pos="1560"/>
        </w:tabs>
        <w:ind w:left="1560"/>
        <w:jc w:val="both"/>
        <w:rPr>
          <w:rFonts w:ascii="Times New Roman" w:hAnsi="Times New Roman" w:cs="Times New Roman"/>
          <w:b/>
          <w:bCs/>
          <w:sz w:val="24"/>
          <w:szCs w:val="24"/>
          <w:u w:val="none"/>
        </w:rPr>
      </w:pPr>
    </w:p>
    <w:p w14:paraId="698A84A3" w14:textId="77777777" w:rsidR="00BC303C" w:rsidRPr="002A784C" w:rsidRDefault="00BC303C" w:rsidP="00BC303C">
      <w:pPr>
        <w:pStyle w:val="NoSpacing"/>
        <w:numPr>
          <w:ilvl w:val="1"/>
          <w:numId w:val="4"/>
        </w:numPr>
        <w:tabs>
          <w:tab w:val="left" w:pos="1560"/>
        </w:tabs>
        <w:ind w:left="1560" w:hanging="426"/>
        <w:jc w:val="both"/>
        <w:rPr>
          <w:rFonts w:ascii="Times New Roman" w:hAnsi="Times New Roman" w:cs="Times New Roman"/>
          <w:b/>
          <w:iCs/>
          <w:sz w:val="24"/>
          <w:szCs w:val="24"/>
          <w:u w:val="none"/>
        </w:rPr>
      </w:pPr>
      <w:r w:rsidRPr="002A784C">
        <w:rPr>
          <w:rFonts w:ascii="Times New Roman" w:hAnsi="Times New Roman" w:cs="Times New Roman"/>
          <w:b/>
          <w:bCs/>
          <w:sz w:val="24"/>
          <w:szCs w:val="24"/>
          <w:u w:val="none"/>
          <w:shd w:val="clear" w:color="auto" w:fill="FFFFFF"/>
        </w:rPr>
        <w:t>Direct</w:t>
      </w:r>
      <w:r w:rsidRPr="002A784C">
        <w:rPr>
          <w:rFonts w:ascii="Times New Roman" w:hAnsi="Times New Roman" w:cs="Times New Roman"/>
          <w:b/>
          <w:iCs/>
          <w:sz w:val="24"/>
          <w:szCs w:val="24"/>
          <w:u w:val="none"/>
          <w:lang w:val="en-PH"/>
        </w:rPr>
        <w:t xml:space="preserve"> the OCAT and CTO to reconcile fully their CiB records with those of the depository banks; and</w:t>
      </w:r>
    </w:p>
    <w:p w14:paraId="020F5FD9" w14:textId="77777777" w:rsidR="00BC303C" w:rsidRPr="002A784C" w:rsidRDefault="00BC303C" w:rsidP="00BC303C">
      <w:pPr>
        <w:pStyle w:val="NoSpacing"/>
        <w:ind w:left="810"/>
        <w:jc w:val="both"/>
        <w:rPr>
          <w:rFonts w:ascii="Times New Roman" w:hAnsi="Times New Roman" w:cs="Times New Roman"/>
          <w:b/>
          <w:iCs/>
          <w:sz w:val="24"/>
          <w:szCs w:val="24"/>
          <w:u w:val="none"/>
        </w:rPr>
      </w:pPr>
    </w:p>
    <w:p w14:paraId="22DCBA43" w14:textId="13D9B6E3" w:rsidR="00BC303C" w:rsidRPr="002A784C" w:rsidRDefault="00BC303C" w:rsidP="00BC303C">
      <w:pPr>
        <w:pStyle w:val="NoSpacing"/>
        <w:numPr>
          <w:ilvl w:val="1"/>
          <w:numId w:val="4"/>
        </w:numPr>
        <w:tabs>
          <w:tab w:val="left" w:pos="1560"/>
        </w:tabs>
        <w:ind w:left="1560" w:hanging="426"/>
        <w:jc w:val="both"/>
        <w:rPr>
          <w:rFonts w:ascii="Times New Roman" w:hAnsi="Times New Roman" w:cs="Times New Roman"/>
          <w:b/>
          <w:bCs/>
          <w:sz w:val="24"/>
          <w:szCs w:val="24"/>
          <w:u w:val="none"/>
        </w:rPr>
      </w:pPr>
      <w:r w:rsidRPr="002A784C">
        <w:rPr>
          <w:rFonts w:ascii="Times New Roman" w:hAnsi="Times New Roman" w:cs="Times New Roman"/>
          <w:b/>
          <w:bCs/>
          <w:sz w:val="24"/>
          <w:szCs w:val="24"/>
          <w:u w:val="none"/>
          <w:shd w:val="clear" w:color="auto" w:fill="FFFFFF"/>
        </w:rPr>
        <w:t>Address the deficiencies of the PPSAS System used by OCAT to ensure that it captures, processes and reports all disbursement transactions of the C</w:t>
      </w:r>
      <w:r w:rsidR="008031F6">
        <w:rPr>
          <w:rFonts w:ascii="Times New Roman" w:hAnsi="Times New Roman" w:cs="Times New Roman"/>
          <w:b/>
          <w:bCs/>
          <w:sz w:val="24"/>
          <w:szCs w:val="24"/>
          <w:u w:val="none"/>
          <w:shd w:val="clear" w:color="auto" w:fill="FFFFFF"/>
        </w:rPr>
        <w:t>ity</w:t>
      </w:r>
      <w:r w:rsidRPr="002A784C">
        <w:rPr>
          <w:rFonts w:ascii="Times New Roman" w:hAnsi="Times New Roman" w:cs="Times New Roman"/>
          <w:b/>
          <w:bCs/>
          <w:sz w:val="24"/>
          <w:szCs w:val="24"/>
          <w:u w:val="none"/>
          <w:shd w:val="clear" w:color="auto" w:fill="FFFFFF"/>
        </w:rPr>
        <w:t xml:space="preserve"> with the standard audit trails.</w:t>
      </w:r>
    </w:p>
    <w:p w14:paraId="08E25930" w14:textId="77777777" w:rsidR="00BC303C" w:rsidRPr="002A784C" w:rsidRDefault="00BC303C" w:rsidP="00BC303C">
      <w:pPr>
        <w:jc w:val="both"/>
        <w:rPr>
          <w:b/>
        </w:rPr>
      </w:pPr>
    </w:p>
    <w:p w14:paraId="6E843D6F" w14:textId="77777777" w:rsidR="00BC303C" w:rsidRPr="002A784C" w:rsidRDefault="00BC303C" w:rsidP="008F6707">
      <w:pPr>
        <w:pStyle w:val="ListParagraph"/>
        <w:numPr>
          <w:ilvl w:val="1"/>
          <w:numId w:val="1"/>
        </w:numPr>
        <w:tabs>
          <w:tab w:val="left" w:pos="900"/>
          <w:tab w:val="left" w:pos="1200"/>
        </w:tabs>
        <w:ind w:left="900" w:hanging="540"/>
        <w:jc w:val="both"/>
        <w:rPr>
          <w:b/>
        </w:rPr>
      </w:pPr>
      <w:r w:rsidRPr="002A784C">
        <w:rPr>
          <w:b/>
          <w:bCs/>
          <w:shd w:val="clear" w:color="auto" w:fill="FFFFFF"/>
          <w:lang w:val="en-PH"/>
        </w:rPr>
        <w:t>W</w:t>
      </w:r>
      <w:r w:rsidRPr="002A784C">
        <w:rPr>
          <w:b/>
          <w:bCs/>
          <w:shd w:val="clear" w:color="auto" w:fill="FFFFFF"/>
        </w:rPr>
        <w:t xml:space="preserve">e </w:t>
      </w:r>
      <w:r w:rsidRPr="002A784C">
        <w:rPr>
          <w:b/>
          <w:bCs/>
          <w:shd w:val="clear" w:color="auto" w:fill="FFFFFF"/>
          <w:lang w:val="en-PH"/>
        </w:rPr>
        <w:t xml:space="preserve">also </w:t>
      </w:r>
      <w:r w:rsidRPr="002A784C">
        <w:rPr>
          <w:b/>
          <w:bCs/>
          <w:shd w:val="clear" w:color="auto" w:fill="FFFFFF"/>
        </w:rPr>
        <w:t>recommended that Management fast track the implementation of the new accounting application system for efficient, valid, accurate and complete processing of financial transactions.</w:t>
      </w:r>
    </w:p>
    <w:p w14:paraId="6235B199" w14:textId="77777777" w:rsidR="00BC303C" w:rsidRPr="00045AC2" w:rsidRDefault="00BC303C" w:rsidP="00BC303C">
      <w:pPr>
        <w:tabs>
          <w:tab w:val="left" w:pos="1200"/>
        </w:tabs>
        <w:jc w:val="both"/>
        <w:rPr>
          <w:bCs/>
        </w:rPr>
      </w:pPr>
    </w:p>
    <w:p w14:paraId="40EB3889" w14:textId="25A1718F" w:rsidR="00BC303C" w:rsidRPr="00045AC2" w:rsidRDefault="00BC303C" w:rsidP="00BC303C">
      <w:pPr>
        <w:tabs>
          <w:tab w:val="left" w:pos="1200"/>
        </w:tabs>
        <w:jc w:val="both"/>
        <w:rPr>
          <w:bCs/>
        </w:rPr>
      </w:pPr>
      <w:r w:rsidRPr="00045AC2">
        <w:rPr>
          <w:bCs/>
        </w:rPr>
        <w:t xml:space="preserve">      Management comment/action:</w:t>
      </w:r>
    </w:p>
    <w:p w14:paraId="1AE4C693" w14:textId="77777777" w:rsidR="00BC303C" w:rsidRPr="00045AC2" w:rsidRDefault="00BC303C" w:rsidP="00BC303C">
      <w:pPr>
        <w:tabs>
          <w:tab w:val="left" w:pos="1200"/>
        </w:tabs>
        <w:jc w:val="both"/>
        <w:rPr>
          <w:bCs/>
        </w:rPr>
      </w:pPr>
    </w:p>
    <w:p w14:paraId="55A2B0F8" w14:textId="39205E28" w:rsidR="00BC303C" w:rsidRPr="00045AC2" w:rsidRDefault="00BC303C" w:rsidP="008F6707">
      <w:pPr>
        <w:pStyle w:val="ListParagraph"/>
        <w:numPr>
          <w:ilvl w:val="1"/>
          <w:numId w:val="1"/>
        </w:numPr>
        <w:tabs>
          <w:tab w:val="left" w:pos="900"/>
          <w:tab w:val="left" w:pos="1200"/>
        </w:tabs>
        <w:ind w:left="900" w:hanging="540"/>
        <w:jc w:val="both"/>
        <w:rPr>
          <w:bCs/>
        </w:rPr>
      </w:pPr>
      <w:r w:rsidRPr="00045AC2">
        <w:rPr>
          <w:bCs/>
        </w:rPr>
        <w:t>The Management adhered to the audit recommendations.</w:t>
      </w:r>
    </w:p>
    <w:p w14:paraId="5D6C0371" w14:textId="77777777" w:rsidR="00BC303C" w:rsidRPr="00045AC2" w:rsidRDefault="00BC303C" w:rsidP="00BC303C">
      <w:pPr>
        <w:pStyle w:val="NoSpacing"/>
        <w:jc w:val="both"/>
        <w:rPr>
          <w:rFonts w:ascii="Times New Roman" w:hAnsi="Times New Roman" w:cs="Times New Roman"/>
          <w:sz w:val="24"/>
          <w:szCs w:val="24"/>
          <w:u w:val="none"/>
        </w:rPr>
      </w:pPr>
    </w:p>
    <w:p w14:paraId="37EF25E5" w14:textId="1F6372B6" w:rsidR="00BC303C" w:rsidRPr="00045AC2" w:rsidRDefault="00BC303C" w:rsidP="002A784C">
      <w:pPr>
        <w:pStyle w:val="ListParagraph"/>
        <w:numPr>
          <w:ilvl w:val="0"/>
          <w:numId w:val="1"/>
        </w:numPr>
        <w:tabs>
          <w:tab w:val="clear" w:pos="425"/>
          <w:tab w:val="left" w:pos="360"/>
        </w:tabs>
        <w:ind w:left="360" w:hanging="360"/>
        <w:jc w:val="both"/>
        <w:rPr>
          <w:b/>
          <w:bCs/>
          <w:lang w:val="en-PH"/>
        </w:rPr>
      </w:pPr>
      <w:r w:rsidRPr="00045AC2">
        <w:rPr>
          <w:b/>
          <w:bCs/>
          <w:shd w:val="clear" w:color="auto" w:fill="FFFFFF"/>
        </w:rPr>
        <w:lastRenderedPageBreak/>
        <w:t xml:space="preserve">The </w:t>
      </w:r>
      <w:r w:rsidRPr="00045AC2">
        <w:rPr>
          <w:b/>
          <w:lang w:val="en-PH"/>
        </w:rPr>
        <w:t xml:space="preserve">City </w:t>
      </w:r>
      <w:r w:rsidRPr="00045AC2">
        <w:rPr>
          <w:b/>
          <w:bCs/>
          <w:shd w:val="clear" w:color="auto" w:fill="FFFFFF"/>
        </w:rPr>
        <w:t>had not settled cash advances totaling P182.725 million contrary to</w:t>
      </w:r>
      <w:r w:rsidRPr="00045AC2">
        <w:rPr>
          <w:b/>
          <w:bCs/>
          <w:shd w:val="clear" w:color="auto" w:fill="FFFFFF"/>
          <w:lang w:val="en-PH"/>
        </w:rPr>
        <w:t xml:space="preserve"> Section 89 of Presidential Decree No. 1445 and </w:t>
      </w:r>
      <w:r w:rsidRPr="00045AC2">
        <w:rPr>
          <w:b/>
          <w:bCs/>
        </w:rPr>
        <w:t>COA Circular No. 97-002</w:t>
      </w:r>
      <w:r w:rsidRPr="00045AC2">
        <w:t xml:space="preserve"> </w:t>
      </w:r>
      <w:r w:rsidRPr="00045AC2">
        <w:rPr>
          <w:b/>
          <w:bCs/>
        </w:rPr>
        <w:t>dated February 10, 1997</w:t>
      </w:r>
      <w:r w:rsidR="008031F6">
        <w:rPr>
          <w:b/>
          <w:bCs/>
        </w:rPr>
        <w:t>,</w:t>
      </w:r>
      <w:r w:rsidRPr="00045AC2">
        <w:rPr>
          <w:b/>
          <w:bCs/>
        </w:rPr>
        <w:t xml:space="preserve"> </w:t>
      </w:r>
      <w:r w:rsidRPr="00045AC2">
        <w:rPr>
          <w:b/>
          <w:bCs/>
          <w:lang w:val="en-PH"/>
        </w:rPr>
        <w:t xml:space="preserve">and </w:t>
      </w:r>
      <w:r w:rsidRPr="00045AC2">
        <w:rPr>
          <w:b/>
          <w:bCs/>
          <w:shd w:val="clear" w:color="auto" w:fill="FFFFFF"/>
        </w:rPr>
        <w:t>bear on the fair presentation of the affected accounts in the FS.</w:t>
      </w:r>
    </w:p>
    <w:p w14:paraId="6C8D913D" w14:textId="77777777" w:rsidR="00BC303C" w:rsidRPr="00045AC2" w:rsidRDefault="00BC303C" w:rsidP="00BC303C">
      <w:pPr>
        <w:pStyle w:val="ListParagraph"/>
        <w:tabs>
          <w:tab w:val="left" w:pos="540"/>
        </w:tabs>
        <w:ind w:left="540"/>
        <w:jc w:val="both"/>
        <w:rPr>
          <w:b/>
          <w:bCs/>
          <w:lang w:val="en-PH"/>
        </w:rPr>
      </w:pPr>
    </w:p>
    <w:p w14:paraId="0E09C334" w14:textId="128E0EE9" w:rsidR="00BC303C" w:rsidRPr="00045AC2" w:rsidRDefault="00BC303C" w:rsidP="002A784C">
      <w:pPr>
        <w:pStyle w:val="ListParagraph"/>
        <w:numPr>
          <w:ilvl w:val="0"/>
          <w:numId w:val="5"/>
        </w:numPr>
        <w:tabs>
          <w:tab w:val="left" w:pos="360"/>
        </w:tabs>
        <w:ind w:left="900" w:hanging="540"/>
        <w:jc w:val="both"/>
      </w:pPr>
      <w:r w:rsidRPr="00045AC2">
        <w:t>We audited the cash advances</w:t>
      </w:r>
      <w:r w:rsidRPr="00045AC2">
        <w:rPr>
          <w:rStyle w:val="FootnoteReference"/>
        </w:rPr>
        <w:footnoteReference w:id="2"/>
      </w:r>
      <w:r w:rsidRPr="00045AC2">
        <w:t xml:space="preserve"> of the City pursuant to Section 89 of Presidential Decree </w:t>
      </w:r>
      <w:r w:rsidR="002A784C">
        <w:t xml:space="preserve">(PD) </w:t>
      </w:r>
      <w:r w:rsidRPr="00045AC2">
        <w:t>No. 1445 and COA Circular No. 97-002 dated February 10, 1997, to establish the regularity and propriety of the grant and liquidation of cash advances and the fair presentation in the FS of the affected accounts. Our procedures included, among others, verification of postings, evaluation and verification of grant and liquidation of cash advances made during the year.</w:t>
      </w:r>
    </w:p>
    <w:p w14:paraId="2792670D" w14:textId="77777777" w:rsidR="00BC303C" w:rsidRPr="00045AC2" w:rsidRDefault="00BC303C" w:rsidP="00BC303C">
      <w:pPr>
        <w:pStyle w:val="ListParagraph"/>
        <w:tabs>
          <w:tab w:val="left" w:pos="425"/>
        </w:tabs>
        <w:ind w:left="5"/>
        <w:jc w:val="both"/>
      </w:pPr>
    </w:p>
    <w:p w14:paraId="36882A4D" w14:textId="08DB392F" w:rsidR="00BC303C" w:rsidRPr="00045AC2" w:rsidRDefault="00BC303C" w:rsidP="002A784C">
      <w:pPr>
        <w:pStyle w:val="ListParagraph"/>
        <w:numPr>
          <w:ilvl w:val="0"/>
          <w:numId w:val="5"/>
        </w:numPr>
        <w:tabs>
          <w:tab w:val="left" w:pos="360"/>
        </w:tabs>
        <w:ind w:left="900" w:hanging="540"/>
        <w:jc w:val="both"/>
      </w:pPr>
      <w:r w:rsidRPr="00045AC2">
        <w:rPr>
          <w:lang w:val="en-PH"/>
        </w:rPr>
        <w:t xml:space="preserve">The </w:t>
      </w:r>
      <w:r w:rsidRPr="00045AC2">
        <w:t xml:space="preserve">cash advance </w:t>
      </w:r>
      <w:r w:rsidRPr="00045AC2">
        <w:rPr>
          <w:lang w:val="en-PH"/>
        </w:rPr>
        <w:t>account balances</w:t>
      </w:r>
      <w:r w:rsidRPr="00045AC2">
        <w:rPr>
          <w:rStyle w:val="FootnoteReference"/>
        </w:rPr>
        <w:footnoteReference w:id="3"/>
      </w:r>
      <w:r w:rsidRPr="00045AC2">
        <w:rPr>
          <w:lang w:val="en-PH"/>
        </w:rPr>
        <w:t xml:space="preserve"> </w:t>
      </w:r>
      <w:r w:rsidRPr="00045AC2">
        <w:t>as of December</w:t>
      </w:r>
      <w:r w:rsidR="008031F6">
        <w:t xml:space="preserve"> 31,</w:t>
      </w:r>
      <w:r w:rsidRPr="00045AC2">
        <w:t xml:space="preserve"> 2021</w:t>
      </w:r>
      <w:r w:rsidRPr="00045AC2">
        <w:rPr>
          <w:lang w:val="en-PH"/>
        </w:rPr>
        <w:t xml:space="preserve"> show the </w:t>
      </w:r>
      <w:r w:rsidRPr="00045AC2">
        <w:t>total</w:t>
      </w:r>
      <w:r w:rsidRPr="00045AC2">
        <w:rPr>
          <w:lang w:val="en-PH"/>
        </w:rPr>
        <w:t xml:space="preserve"> </w:t>
      </w:r>
      <w:r w:rsidRPr="002A784C">
        <w:t>unliquidated</w:t>
      </w:r>
      <w:r w:rsidRPr="00045AC2">
        <w:t xml:space="preserve"> </w:t>
      </w:r>
      <w:r w:rsidRPr="00045AC2">
        <w:rPr>
          <w:lang w:val="en-PH"/>
        </w:rPr>
        <w:t xml:space="preserve">amounts of </w:t>
      </w:r>
      <w:r w:rsidRPr="00045AC2">
        <w:t>P182,724,953.85</w:t>
      </w:r>
      <w:r w:rsidRPr="00045AC2">
        <w:rPr>
          <w:rStyle w:val="FootnoteReference"/>
          <w:shd w:val="clear" w:color="auto" w:fill="FFFFFF"/>
        </w:rPr>
        <w:footnoteReference w:id="4"/>
      </w:r>
      <w:r w:rsidRPr="00045AC2">
        <w:rPr>
          <w:lang w:val="en-PH"/>
        </w:rPr>
        <w:t>, out of which P</w:t>
      </w:r>
      <w:r w:rsidRPr="00045AC2">
        <w:t>95,424,136.86 represents cash advances of employees who had retired, resigned, deceased and gone AWOL</w:t>
      </w:r>
      <w:r w:rsidRPr="00045AC2">
        <w:rPr>
          <w:lang w:val="en-PH"/>
        </w:rPr>
        <w:t xml:space="preserve"> and</w:t>
      </w:r>
      <w:r w:rsidRPr="00045AC2">
        <w:t>,</w:t>
      </w:r>
      <w:r w:rsidRPr="00045AC2">
        <w:rPr>
          <w:lang w:val="en-PH"/>
        </w:rPr>
        <w:t xml:space="preserve"> mostly</w:t>
      </w:r>
      <w:r w:rsidRPr="00045AC2">
        <w:t>,</w:t>
      </w:r>
      <w:r w:rsidRPr="00045AC2">
        <w:rPr>
          <w:lang w:val="en-PH"/>
        </w:rPr>
        <w:t xml:space="preserve"> have </w:t>
      </w:r>
      <w:r w:rsidRPr="00045AC2">
        <w:t xml:space="preserve">been outstanding for more than three years. </w:t>
      </w:r>
    </w:p>
    <w:p w14:paraId="20CB97E1" w14:textId="77777777" w:rsidR="00BC303C" w:rsidRPr="00045AC2" w:rsidRDefault="00BC303C" w:rsidP="00BC303C">
      <w:pPr>
        <w:pStyle w:val="ListParagraph"/>
      </w:pPr>
    </w:p>
    <w:p w14:paraId="3D8E464A" w14:textId="77777777" w:rsidR="00BC303C" w:rsidRPr="00045AC2" w:rsidRDefault="00BC303C" w:rsidP="002A784C">
      <w:pPr>
        <w:pStyle w:val="ListParagraph"/>
        <w:numPr>
          <w:ilvl w:val="0"/>
          <w:numId w:val="5"/>
        </w:numPr>
        <w:tabs>
          <w:tab w:val="left" w:pos="360"/>
        </w:tabs>
        <w:ind w:left="900" w:hanging="540"/>
        <w:jc w:val="both"/>
      </w:pPr>
      <w:r w:rsidRPr="00045AC2">
        <w:rPr>
          <w:lang w:val="en-PH"/>
        </w:rPr>
        <w:t>The</w:t>
      </w:r>
      <w:r w:rsidRPr="00045AC2">
        <w:t xml:space="preserve"> </w:t>
      </w:r>
      <w:r w:rsidRPr="00045AC2">
        <w:rPr>
          <w:lang w:val="en-PH"/>
        </w:rPr>
        <w:t xml:space="preserve">non-liquidation of these advances </w:t>
      </w:r>
      <w:r w:rsidRPr="00045AC2">
        <w:t xml:space="preserve">is not in keeping with the prescribed period of liquidation. An Accountable Officer is required to </w:t>
      </w:r>
      <w:r w:rsidRPr="00045AC2">
        <w:rPr>
          <w:iCs/>
        </w:rPr>
        <w:t xml:space="preserve">liquidate </w:t>
      </w:r>
      <w:r w:rsidRPr="00045AC2">
        <w:t>his cash advance as soon as the purpose for which it was given has been served.</w:t>
      </w:r>
      <w:r w:rsidRPr="00045AC2">
        <w:rPr>
          <w:rStyle w:val="FootnoteReference"/>
        </w:rPr>
        <w:footnoteReference w:id="5"/>
      </w:r>
      <w:r w:rsidRPr="00045AC2">
        <w:rPr>
          <w:i/>
        </w:rPr>
        <w:t xml:space="preserve"> </w:t>
      </w:r>
      <w:r w:rsidRPr="00045AC2">
        <w:t>Except for petty cash fund, all cash advances shall be fully liquidated at the end of each year.</w:t>
      </w:r>
      <w:r w:rsidRPr="00045AC2">
        <w:rPr>
          <w:rStyle w:val="FootnoteReference"/>
        </w:rPr>
        <w:footnoteReference w:id="6"/>
      </w:r>
      <w:r w:rsidRPr="00045AC2">
        <w:t xml:space="preserve"> </w:t>
      </w:r>
    </w:p>
    <w:p w14:paraId="162B5D87" w14:textId="77777777" w:rsidR="00BC303C" w:rsidRPr="00045AC2" w:rsidRDefault="00BC303C" w:rsidP="00BC303C">
      <w:pPr>
        <w:pStyle w:val="ListParagraph"/>
        <w:rPr>
          <w:color w:val="FF0000"/>
        </w:rPr>
      </w:pPr>
    </w:p>
    <w:p w14:paraId="18AFB2F3" w14:textId="77777777" w:rsidR="00BC303C" w:rsidRPr="00045AC2" w:rsidRDefault="00BC303C" w:rsidP="002A784C">
      <w:pPr>
        <w:pStyle w:val="ListParagraph"/>
        <w:numPr>
          <w:ilvl w:val="0"/>
          <w:numId w:val="5"/>
        </w:numPr>
        <w:tabs>
          <w:tab w:val="left" w:pos="360"/>
        </w:tabs>
        <w:ind w:left="900" w:hanging="540"/>
        <w:jc w:val="both"/>
      </w:pPr>
      <w:r w:rsidRPr="00045AC2">
        <w:rPr>
          <w:lang w:val="en-PH"/>
        </w:rPr>
        <w:t>These unliquidated advances (</w:t>
      </w:r>
      <w:r w:rsidRPr="00045AC2">
        <w:t>Table 9</w:t>
      </w:r>
      <w:r w:rsidRPr="00045AC2">
        <w:rPr>
          <w:lang w:val="en-PH"/>
        </w:rPr>
        <w:t xml:space="preserve">) were </w:t>
      </w:r>
      <w:r w:rsidRPr="00045AC2">
        <w:t xml:space="preserve">intended to defray the </w:t>
      </w:r>
      <w:r w:rsidRPr="002A784C">
        <w:t>expenses</w:t>
      </w:r>
      <w:r w:rsidRPr="00045AC2">
        <w:rPr>
          <w:lang w:val="en-PH"/>
        </w:rPr>
        <w:t xml:space="preserve">/disbursements for the year in which they were granted, thus, the expenses/disbursements paid </w:t>
      </w:r>
      <w:r w:rsidRPr="00045AC2">
        <w:t xml:space="preserve">out of them </w:t>
      </w:r>
      <w:r w:rsidRPr="00045AC2">
        <w:rPr>
          <w:lang w:val="en-PH"/>
        </w:rPr>
        <w:t>had not been recognized in the books of accounts in the year</w:t>
      </w:r>
      <w:r w:rsidRPr="00045AC2">
        <w:t xml:space="preserve"> incurred</w:t>
      </w:r>
      <w:r w:rsidRPr="00045AC2">
        <w:rPr>
          <w:lang w:val="en-PH"/>
        </w:rPr>
        <w:t xml:space="preserve">. This weigh on the fair presentation of the affected accounts </w:t>
      </w:r>
      <w:r w:rsidRPr="00045AC2">
        <w:t xml:space="preserve">in the </w:t>
      </w:r>
      <w:r w:rsidRPr="00045AC2">
        <w:rPr>
          <w:lang w:val="en-PH"/>
        </w:rPr>
        <w:t xml:space="preserve">FS. </w:t>
      </w:r>
    </w:p>
    <w:p w14:paraId="2770E2E1" w14:textId="77777777" w:rsidR="00BC303C" w:rsidRPr="00045AC2" w:rsidRDefault="00BC303C" w:rsidP="00BC303C">
      <w:pPr>
        <w:jc w:val="both"/>
      </w:pPr>
    </w:p>
    <w:tbl>
      <w:tblPr>
        <w:tblW w:w="7572" w:type="dxa"/>
        <w:tblInd w:w="900" w:type="dxa"/>
        <w:tblLayout w:type="fixed"/>
        <w:tblCellMar>
          <w:left w:w="14" w:type="dxa"/>
          <w:right w:w="14" w:type="dxa"/>
        </w:tblCellMar>
        <w:tblLook w:val="04A0" w:firstRow="1" w:lastRow="0" w:firstColumn="1" w:lastColumn="0" w:noHBand="0" w:noVBand="1"/>
      </w:tblPr>
      <w:tblGrid>
        <w:gridCol w:w="1740"/>
        <w:gridCol w:w="1701"/>
        <w:gridCol w:w="1701"/>
        <w:gridCol w:w="2430"/>
      </w:tblGrid>
      <w:tr w:rsidR="00BC303C" w:rsidRPr="002A784C" w14:paraId="4E6B9CD4" w14:textId="77777777" w:rsidTr="002A784C">
        <w:trPr>
          <w:trHeight w:val="255"/>
        </w:trPr>
        <w:tc>
          <w:tcPr>
            <w:tcW w:w="7572" w:type="dxa"/>
            <w:gridSpan w:val="4"/>
            <w:tcBorders>
              <w:bottom w:val="single" w:sz="4" w:space="0" w:color="auto"/>
            </w:tcBorders>
          </w:tcPr>
          <w:p w14:paraId="30BC99F8" w14:textId="77777777" w:rsidR="00BC303C" w:rsidRPr="002A784C" w:rsidRDefault="00BC303C" w:rsidP="008F6707">
            <w:pPr>
              <w:autoSpaceDE w:val="0"/>
              <w:autoSpaceDN w:val="0"/>
              <w:adjustRightInd w:val="0"/>
              <w:rPr>
                <w:sz w:val="22"/>
                <w:szCs w:val="22"/>
                <w:lang w:val="en"/>
              </w:rPr>
            </w:pPr>
            <w:r w:rsidRPr="002A784C">
              <w:rPr>
                <w:sz w:val="22"/>
                <w:szCs w:val="22"/>
              </w:rPr>
              <w:t>Table 9 - Accounts affected by the non-liquidation of cash advances</w:t>
            </w:r>
          </w:p>
        </w:tc>
      </w:tr>
      <w:tr w:rsidR="00BC303C" w:rsidRPr="002A784C" w14:paraId="517FA567" w14:textId="77777777" w:rsidTr="002A784C">
        <w:trPr>
          <w:trHeight w:val="255"/>
        </w:trPr>
        <w:tc>
          <w:tcPr>
            <w:tcW w:w="1740" w:type="dxa"/>
            <w:tcBorders>
              <w:top w:val="single" w:sz="4" w:space="0" w:color="auto"/>
              <w:left w:val="single" w:sz="4" w:space="0" w:color="auto"/>
              <w:bottom w:val="single" w:sz="4" w:space="0" w:color="auto"/>
              <w:right w:val="single" w:sz="4" w:space="0" w:color="auto"/>
            </w:tcBorders>
          </w:tcPr>
          <w:p w14:paraId="116C53C6" w14:textId="77777777" w:rsidR="00BC303C" w:rsidRPr="002A784C" w:rsidRDefault="00BC303C" w:rsidP="008F6707">
            <w:pPr>
              <w:autoSpaceDE w:val="0"/>
              <w:autoSpaceDN w:val="0"/>
              <w:adjustRightInd w:val="0"/>
              <w:jc w:val="center"/>
              <w:rPr>
                <w:sz w:val="22"/>
                <w:szCs w:val="22"/>
                <w:lang w:val="en"/>
              </w:rPr>
            </w:pPr>
            <w:r w:rsidRPr="002A784C">
              <w:rPr>
                <w:b/>
                <w:bCs/>
                <w:sz w:val="22"/>
                <w:szCs w:val="22"/>
                <w:lang w:val="en"/>
              </w:rPr>
              <w:t>Prior Years</w:t>
            </w:r>
          </w:p>
        </w:tc>
        <w:tc>
          <w:tcPr>
            <w:tcW w:w="1701" w:type="dxa"/>
            <w:tcBorders>
              <w:top w:val="single" w:sz="4" w:space="0" w:color="auto"/>
              <w:left w:val="single" w:sz="4" w:space="0" w:color="auto"/>
              <w:bottom w:val="single" w:sz="4" w:space="0" w:color="auto"/>
              <w:right w:val="single" w:sz="4" w:space="0" w:color="auto"/>
            </w:tcBorders>
          </w:tcPr>
          <w:p w14:paraId="03D695D8" w14:textId="77777777" w:rsidR="00BC303C" w:rsidRPr="002A784C" w:rsidRDefault="00BC303C" w:rsidP="008F6707">
            <w:pPr>
              <w:autoSpaceDE w:val="0"/>
              <w:autoSpaceDN w:val="0"/>
              <w:adjustRightInd w:val="0"/>
              <w:jc w:val="center"/>
              <w:rPr>
                <w:sz w:val="22"/>
                <w:szCs w:val="22"/>
                <w:lang w:val="en"/>
              </w:rPr>
            </w:pPr>
            <w:r w:rsidRPr="002A784C">
              <w:rPr>
                <w:b/>
                <w:bCs/>
                <w:sz w:val="22"/>
                <w:szCs w:val="22"/>
                <w:lang w:val="en"/>
              </w:rPr>
              <w:t>Current Year</w:t>
            </w:r>
          </w:p>
        </w:tc>
        <w:tc>
          <w:tcPr>
            <w:tcW w:w="1701" w:type="dxa"/>
            <w:tcBorders>
              <w:top w:val="single" w:sz="4" w:space="0" w:color="auto"/>
              <w:left w:val="single" w:sz="4" w:space="0" w:color="auto"/>
              <w:bottom w:val="single" w:sz="4" w:space="0" w:color="auto"/>
              <w:right w:val="single" w:sz="4" w:space="0" w:color="auto"/>
            </w:tcBorders>
          </w:tcPr>
          <w:p w14:paraId="5A3F3AD0" w14:textId="77777777" w:rsidR="00BC303C" w:rsidRPr="002A784C" w:rsidRDefault="00BC303C" w:rsidP="008F6707">
            <w:pPr>
              <w:autoSpaceDE w:val="0"/>
              <w:autoSpaceDN w:val="0"/>
              <w:adjustRightInd w:val="0"/>
              <w:jc w:val="center"/>
              <w:rPr>
                <w:sz w:val="22"/>
                <w:szCs w:val="22"/>
                <w:lang w:val="en"/>
              </w:rPr>
            </w:pPr>
            <w:r w:rsidRPr="002A784C">
              <w:rPr>
                <w:b/>
                <w:bCs/>
                <w:sz w:val="22"/>
                <w:szCs w:val="22"/>
                <w:lang w:val="en"/>
              </w:rPr>
              <w:t xml:space="preserve"> Total </w:t>
            </w:r>
          </w:p>
        </w:tc>
        <w:tc>
          <w:tcPr>
            <w:tcW w:w="2430" w:type="dxa"/>
            <w:tcBorders>
              <w:top w:val="single" w:sz="4" w:space="0" w:color="auto"/>
              <w:left w:val="single" w:sz="4" w:space="0" w:color="auto"/>
              <w:bottom w:val="single" w:sz="4" w:space="0" w:color="auto"/>
              <w:right w:val="single" w:sz="4" w:space="0" w:color="auto"/>
            </w:tcBorders>
          </w:tcPr>
          <w:p w14:paraId="46C01202" w14:textId="77777777" w:rsidR="00BC303C" w:rsidRPr="002A784C" w:rsidRDefault="00BC303C" w:rsidP="008F6707">
            <w:pPr>
              <w:autoSpaceDE w:val="0"/>
              <w:autoSpaceDN w:val="0"/>
              <w:adjustRightInd w:val="0"/>
              <w:jc w:val="center"/>
              <w:rPr>
                <w:sz w:val="22"/>
                <w:szCs w:val="22"/>
                <w:lang w:val="en"/>
              </w:rPr>
            </w:pPr>
            <w:r w:rsidRPr="002A784C">
              <w:rPr>
                <w:b/>
                <w:bCs/>
                <w:sz w:val="22"/>
                <w:szCs w:val="22"/>
                <w:lang w:val="en"/>
              </w:rPr>
              <w:t xml:space="preserve"> Account </w:t>
            </w:r>
          </w:p>
        </w:tc>
      </w:tr>
      <w:tr w:rsidR="00BC303C" w:rsidRPr="002A784C" w14:paraId="4648D60E" w14:textId="77777777" w:rsidTr="002A784C">
        <w:trPr>
          <w:trHeight w:val="255"/>
        </w:trPr>
        <w:tc>
          <w:tcPr>
            <w:tcW w:w="1740" w:type="dxa"/>
            <w:tcBorders>
              <w:top w:val="single" w:sz="4" w:space="0" w:color="auto"/>
              <w:left w:val="single" w:sz="4" w:space="0" w:color="auto"/>
              <w:bottom w:val="single" w:sz="4" w:space="0" w:color="auto"/>
              <w:right w:val="single" w:sz="4" w:space="0" w:color="auto"/>
            </w:tcBorders>
          </w:tcPr>
          <w:p w14:paraId="28F92F9E" w14:textId="77777777" w:rsidR="00BC303C" w:rsidRPr="002A784C" w:rsidRDefault="00BC303C" w:rsidP="008F6707">
            <w:pPr>
              <w:autoSpaceDE w:val="0"/>
              <w:autoSpaceDN w:val="0"/>
              <w:adjustRightInd w:val="0"/>
              <w:ind w:right="64"/>
              <w:jc w:val="right"/>
              <w:rPr>
                <w:sz w:val="22"/>
                <w:szCs w:val="22"/>
                <w:lang w:val="en"/>
              </w:rPr>
            </w:pPr>
            <w:r w:rsidRPr="002A784C">
              <w:rPr>
                <w:sz w:val="22"/>
                <w:szCs w:val="22"/>
                <w:lang w:val="en"/>
              </w:rPr>
              <w:t>-</w:t>
            </w:r>
          </w:p>
        </w:tc>
        <w:tc>
          <w:tcPr>
            <w:tcW w:w="1701" w:type="dxa"/>
            <w:tcBorders>
              <w:top w:val="single" w:sz="4" w:space="0" w:color="auto"/>
              <w:left w:val="single" w:sz="4" w:space="0" w:color="auto"/>
              <w:bottom w:val="single" w:sz="4" w:space="0" w:color="auto"/>
              <w:right w:val="single" w:sz="4" w:space="0" w:color="auto"/>
            </w:tcBorders>
          </w:tcPr>
          <w:p w14:paraId="7AA49A02" w14:textId="77777777" w:rsidR="00BC303C" w:rsidRPr="002A784C" w:rsidRDefault="00BC303C" w:rsidP="008F6707">
            <w:pPr>
              <w:autoSpaceDE w:val="0"/>
              <w:autoSpaceDN w:val="0"/>
              <w:adjustRightInd w:val="0"/>
              <w:ind w:right="75"/>
              <w:jc w:val="right"/>
              <w:rPr>
                <w:sz w:val="22"/>
                <w:szCs w:val="22"/>
                <w:lang w:val="en"/>
              </w:rPr>
            </w:pPr>
            <w:r w:rsidRPr="002A784C">
              <w:rPr>
                <w:sz w:val="22"/>
                <w:szCs w:val="22"/>
                <w:lang w:val="en"/>
              </w:rPr>
              <w:t>P12,778,484.00</w:t>
            </w:r>
          </w:p>
        </w:tc>
        <w:tc>
          <w:tcPr>
            <w:tcW w:w="1701" w:type="dxa"/>
            <w:tcBorders>
              <w:top w:val="single" w:sz="4" w:space="0" w:color="auto"/>
              <w:left w:val="single" w:sz="4" w:space="0" w:color="auto"/>
              <w:bottom w:val="single" w:sz="4" w:space="0" w:color="auto"/>
              <w:right w:val="single" w:sz="4" w:space="0" w:color="auto"/>
            </w:tcBorders>
          </w:tcPr>
          <w:p w14:paraId="17B54839" w14:textId="77777777" w:rsidR="00BC303C" w:rsidRPr="002A784C" w:rsidRDefault="00BC303C" w:rsidP="008F6707">
            <w:pPr>
              <w:autoSpaceDE w:val="0"/>
              <w:autoSpaceDN w:val="0"/>
              <w:adjustRightInd w:val="0"/>
              <w:ind w:right="75"/>
              <w:jc w:val="right"/>
              <w:rPr>
                <w:sz w:val="22"/>
                <w:szCs w:val="22"/>
                <w:lang w:val="en"/>
              </w:rPr>
            </w:pPr>
            <w:r w:rsidRPr="002A784C">
              <w:rPr>
                <w:sz w:val="22"/>
                <w:szCs w:val="22"/>
                <w:lang w:val="en"/>
              </w:rPr>
              <w:t xml:space="preserve"> P  12,778,484.00</w:t>
            </w:r>
          </w:p>
        </w:tc>
        <w:tc>
          <w:tcPr>
            <w:tcW w:w="2430" w:type="dxa"/>
            <w:tcBorders>
              <w:top w:val="single" w:sz="4" w:space="0" w:color="auto"/>
              <w:left w:val="single" w:sz="4" w:space="0" w:color="auto"/>
              <w:bottom w:val="single" w:sz="4" w:space="0" w:color="auto"/>
              <w:right w:val="single" w:sz="4" w:space="0" w:color="auto"/>
            </w:tcBorders>
          </w:tcPr>
          <w:p w14:paraId="20A0722C" w14:textId="77777777" w:rsidR="00BC303C" w:rsidRPr="002A784C" w:rsidRDefault="00BC303C" w:rsidP="008F6707">
            <w:pPr>
              <w:autoSpaceDE w:val="0"/>
              <w:autoSpaceDN w:val="0"/>
              <w:adjustRightInd w:val="0"/>
              <w:ind w:left="75"/>
              <w:rPr>
                <w:sz w:val="22"/>
                <w:szCs w:val="22"/>
                <w:lang w:val="en"/>
              </w:rPr>
            </w:pPr>
            <w:r w:rsidRPr="002A784C">
              <w:rPr>
                <w:sz w:val="22"/>
                <w:szCs w:val="22"/>
                <w:lang w:val="en"/>
              </w:rPr>
              <w:t>Donations</w:t>
            </w:r>
          </w:p>
        </w:tc>
      </w:tr>
      <w:tr w:rsidR="00BC303C" w:rsidRPr="002A784C" w14:paraId="25E64B8D" w14:textId="77777777" w:rsidTr="002A784C">
        <w:trPr>
          <w:trHeight w:val="255"/>
        </w:trPr>
        <w:tc>
          <w:tcPr>
            <w:tcW w:w="1740" w:type="dxa"/>
            <w:tcBorders>
              <w:top w:val="single" w:sz="4" w:space="0" w:color="auto"/>
              <w:left w:val="single" w:sz="4" w:space="0" w:color="auto"/>
              <w:bottom w:val="single" w:sz="4" w:space="0" w:color="auto"/>
              <w:right w:val="single" w:sz="4" w:space="0" w:color="auto"/>
            </w:tcBorders>
          </w:tcPr>
          <w:p w14:paraId="7348A948" w14:textId="77777777" w:rsidR="00BC303C" w:rsidRPr="002A784C" w:rsidRDefault="00BC303C" w:rsidP="008F6707">
            <w:pPr>
              <w:autoSpaceDE w:val="0"/>
              <w:autoSpaceDN w:val="0"/>
              <w:adjustRightInd w:val="0"/>
              <w:ind w:right="64"/>
              <w:jc w:val="right"/>
              <w:rPr>
                <w:sz w:val="22"/>
                <w:szCs w:val="22"/>
                <w:lang w:val="en"/>
              </w:rPr>
            </w:pPr>
            <w:r w:rsidRPr="002A784C">
              <w:rPr>
                <w:sz w:val="22"/>
                <w:szCs w:val="22"/>
                <w:lang w:val="en"/>
              </w:rPr>
              <w:t>-</w:t>
            </w:r>
          </w:p>
        </w:tc>
        <w:tc>
          <w:tcPr>
            <w:tcW w:w="1701" w:type="dxa"/>
            <w:tcBorders>
              <w:top w:val="single" w:sz="4" w:space="0" w:color="auto"/>
              <w:left w:val="single" w:sz="4" w:space="0" w:color="auto"/>
              <w:bottom w:val="single" w:sz="4" w:space="0" w:color="auto"/>
              <w:right w:val="single" w:sz="4" w:space="0" w:color="auto"/>
            </w:tcBorders>
          </w:tcPr>
          <w:p w14:paraId="459312F6" w14:textId="77777777" w:rsidR="00BC303C" w:rsidRPr="002A784C" w:rsidRDefault="00BC303C" w:rsidP="008F6707">
            <w:pPr>
              <w:autoSpaceDE w:val="0"/>
              <w:autoSpaceDN w:val="0"/>
              <w:adjustRightInd w:val="0"/>
              <w:ind w:right="75"/>
              <w:jc w:val="right"/>
              <w:rPr>
                <w:sz w:val="22"/>
                <w:szCs w:val="22"/>
                <w:lang w:val="en"/>
              </w:rPr>
            </w:pPr>
            <w:r w:rsidRPr="002A784C">
              <w:rPr>
                <w:sz w:val="22"/>
                <w:szCs w:val="22"/>
              </w:rPr>
              <w:t>6,309,707.92</w:t>
            </w:r>
          </w:p>
        </w:tc>
        <w:tc>
          <w:tcPr>
            <w:tcW w:w="1701" w:type="dxa"/>
            <w:tcBorders>
              <w:top w:val="single" w:sz="4" w:space="0" w:color="auto"/>
              <w:left w:val="single" w:sz="4" w:space="0" w:color="auto"/>
              <w:bottom w:val="single" w:sz="4" w:space="0" w:color="auto"/>
              <w:right w:val="single" w:sz="4" w:space="0" w:color="auto"/>
            </w:tcBorders>
          </w:tcPr>
          <w:p w14:paraId="364B3F1C" w14:textId="77777777" w:rsidR="00BC303C" w:rsidRPr="002A784C" w:rsidRDefault="00BC303C" w:rsidP="008F6707">
            <w:pPr>
              <w:autoSpaceDE w:val="0"/>
              <w:autoSpaceDN w:val="0"/>
              <w:adjustRightInd w:val="0"/>
              <w:ind w:right="75"/>
              <w:jc w:val="right"/>
              <w:rPr>
                <w:sz w:val="22"/>
                <w:szCs w:val="22"/>
                <w:lang w:val="en"/>
              </w:rPr>
            </w:pPr>
            <w:r w:rsidRPr="002A784C">
              <w:rPr>
                <w:sz w:val="22"/>
                <w:szCs w:val="22"/>
              </w:rPr>
              <w:t>6,309,707.92</w:t>
            </w:r>
          </w:p>
        </w:tc>
        <w:tc>
          <w:tcPr>
            <w:tcW w:w="2430" w:type="dxa"/>
            <w:tcBorders>
              <w:top w:val="single" w:sz="4" w:space="0" w:color="auto"/>
              <w:left w:val="single" w:sz="4" w:space="0" w:color="auto"/>
              <w:bottom w:val="single" w:sz="4" w:space="0" w:color="auto"/>
              <w:right w:val="single" w:sz="4" w:space="0" w:color="auto"/>
            </w:tcBorders>
          </w:tcPr>
          <w:p w14:paraId="7FC0E38B" w14:textId="77777777" w:rsidR="00BC303C" w:rsidRPr="002A784C" w:rsidRDefault="00BC303C" w:rsidP="008F6707">
            <w:pPr>
              <w:autoSpaceDE w:val="0"/>
              <w:autoSpaceDN w:val="0"/>
              <w:adjustRightInd w:val="0"/>
              <w:ind w:left="75" w:right="147"/>
              <w:rPr>
                <w:sz w:val="22"/>
                <w:szCs w:val="22"/>
                <w:lang w:val="en"/>
              </w:rPr>
            </w:pPr>
            <w:r w:rsidRPr="002A784C">
              <w:rPr>
                <w:sz w:val="22"/>
                <w:szCs w:val="22"/>
                <w:lang w:val="en"/>
              </w:rPr>
              <w:t>Maintenance and Other Operating Expenses</w:t>
            </w:r>
          </w:p>
        </w:tc>
      </w:tr>
      <w:tr w:rsidR="00BC303C" w:rsidRPr="002A784C" w14:paraId="6FA5CF46" w14:textId="77777777" w:rsidTr="002A784C">
        <w:trPr>
          <w:trHeight w:val="255"/>
        </w:trPr>
        <w:tc>
          <w:tcPr>
            <w:tcW w:w="1740" w:type="dxa"/>
            <w:tcBorders>
              <w:top w:val="single" w:sz="4" w:space="0" w:color="auto"/>
              <w:left w:val="single" w:sz="4" w:space="0" w:color="auto"/>
              <w:bottom w:val="single" w:sz="4" w:space="0" w:color="auto"/>
              <w:right w:val="single" w:sz="4" w:space="0" w:color="auto"/>
            </w:tcBorders>
          </w:tcPr>
          <w:p w14:paraId="0EED2409" w14:textId="77777777" w:rsidR="00BC303C" w:rsidRPr="002A784C" w:rsidRDefault="00BC303C" w:rsidP="008F6707">
            <w:pPr>
              <w:autoSpaceDE w:val="0"/>
              <w:autoSpaceDN w:val="0"/>
              <w:adjustRightInd w:val="0"/>
              <w:ind w:right="64"/>
              <w:jc w:val="right"/>
              <w:rPr>
                <w:sz w:val="22"/>
                <w:szCs w:val="22"/>
                <w:lang w:val="en"/>
              </w:rPr>
            </w:pPr>
            <w:r w:rsidRPr="002A784C">
              <w:rPr>
                <w:sz w:val="22"/>
                <w:szCs w:val="22"/>
                <w:lang w:val="en"/>
              </w:rPr>
              <w:t>P163,636,761.93</w:t>
            </w:r>
          </w:p>
        </w:tc>
        <w:tc>
          <w:tcPr>
            <w:tcW w:w="1701" w:type="dxa"/>
            <w:tcBorders>
              <w:top w:val="single" w:sz="4" w:space="0" w:color="auto"/>
              <w:left w:val="single" w:sz="4" w:space="0" w:color="auto"/>
              <w:bottom w:val="single" w:sz="4" w:space="0" w:color="auto"/>
              <w:right w:val="single" w:sz="4" w:space="0" w:color="auto"/>
            </w:tcBorders>
          </w:tcPr>
          <w:p w14:paraId="3A8C2F82" w14:textId="77777777" w:rsidR="00BC303C" w:rsidRPr="002A784C" w:rsidRDefault="00BC303C" w:rsidP="008F6707">
            <w:pPr>
              <w:autoSpaceDE w:val="0"/>
              <w:autoSpaceDN w:val="0"/>
              <w:adjustRightInd w:val="0"/>
              <w:ind w:right="75"/>
              <w:jc w:val="right"/>
              <w:rPr>
                <w:sz w:val="22"/>
                <w:szCs w:val="22"/>
                <w:lang w:val="en"/>
              </w:rPr>
            </w:pPr>
            <w:r w:rsidRPr="002A784C">
              <w:rPr>
                <w:sz w:val="22"/>
                <w:szCs w:val="22"/>
                <w:lang w:val="en"/>
              </w:rPr>
              <w:t>-</w:t>
            </w:r>
          </w:p>
        </w:tc>
        <w:tc>
          <w:tcPr>
            <w:tcW w:w="1701" w:type="dxa"/>
            <w:tcBorders>
              <w:top w:val="single" w:sz="4" w:space="0" w:color="auto"/>
              <w:left w:val="single" w:sz="4" w:space="0" w:color="auto"/>
              <w:bottom w:val="single" w:sz="4" w:space="0" w:color="auto"/>
              <w:right w:val="single" w:sz="4" w:space="0" w:color="auto"/>
            </w:tcBorders>
          </w:tcPr>
          <w:p w14:paraId="2F075795" w14:textId="77777777" w:rsidR="00BC303C" w:rsidRPr="002A784C" w:rsidRDefault="00BC303C" w:rsidP="008F6707">
            <w:pPr>
              <w:autoSpaceDE w:val="0"/>
              <w:autoSpaceDN w:val="0"/>
              <w:adjustRightInd w:val="0"/>
              <w:ind w:right="75"/>
              <w:jc w:val="right"/>
              <w:rPr>
                <w:sz w:val="22"/>
                <w:szCs w:val="22"/>
                <w:lang w:val="en"/>
              </w:rPr>
            </w:pPr>
            <w:r w:rsidRPr="002A784C">
              <w:rPr>
                <w:sz w:val="22"/>
                <w:szCs w:val="22"/>
                <w:lang w:val="en"/>
              </w:rPr>
              <w:t>163,636,761.93</w:t>
            </w:r>
          </w:p>
        </w:tc>
        <w:tc>
          <w:tcPr>
            <w:tcW w:w="2430" w:type="dxa"/>
            <w:tcBorders>
              <w:top w:val="single" w:sz="4" w:space="0" w:color="auto"/>
              <w:left w:val="single" w:sz="4" w:space="0" w:color="auto"/>
              <w:bottom w:val="single" w:sz="4" w:space="0" w:color="auto"/>
              <w:right w:val="single" w:sz="4" w:space="0" w:color="auto"/>
            </w:tcBorders>
          </w:tcPr>
          <w:p w14:paraId="47B7C24D" w14:textId="77777777" w:rsidR="00BC303C" w:rsidRPr="002A784C" w:rsidRDefault="00BC303C" w:rsidP="008F6707">
            <w:pPr>
              <w:autoSpaceDE w:val="0"/>
              <w:autoSpaceDN w:val="0"/>
              <w:adjustRightInd w:val="0"/>
              <w:ind w:left="75"/>
              <w:rPr>
                <w:sz w:val="22"/>
                <w:szCs w:val="22"/>
                <w:lang w:val="en"/>
              </w:rPr>
            </w:pPr>
            <w:r w:rsidRPr="002A784C">
              <w:rPr>
                <w:sz w:val="22"/>
                <w:szCs w:val="22"/>
                <w:lang w:val="en"/>
              </w:rPr>
              <w:t>Government Equity</w:t>
            </w:r>
          </w:p>
        </w:tc>
      </w:tr>
      <w:tr w:rsidR="00BC303C" w:rsidRPr="002A784C" w14:paraId="3EB61A76" w14:textId="77777777" w:rsidTr="002A784C">
        <w:trPr>
          <w:trHeight w:val="255"/>
        </w:trPr>
        <w:tc>
          <w:tcPr>
            <w:tcW w:w="1740" w:type="dxa"/>
            <w:tcBorders>
              <w:top w:val="single" w:sz="4" w:space="0" w:color="auto"/>
              <w:left w:val="single" w:sz="4" w:space="0" w:color="auto"/>
              <w:bottom w:val="single" w:sz="4" w:space="0" w:color="auto"/>
              <w:right w:val="single" w:sz="4" w:space="0" w:color="auto"/>
            </w:tcBorders>
          </w:tcPr>
          <w:p w14:paraId="470D9F53" w14:textId="77777777" w:rsidR="00BC303C" w:rsidRPr="002A784C" w:rsidRDefault="00BC303C" w:rsidP="008F6707">
            <w:pPr>
              <w:autoSpaceDE w:val="0"/>
              <w:autoSpaceDN w:val="0"/>
              <w:adjustRightInd w:val="0"/>
              <w:ind w:right="64"/>
              <w:jc w:val="right"/>
              <w:rPr>
                <w:b/>
                <w:bCs/>
                <w:sz w:val="22"/>
                <w:szCs w:val="22"/>
                <w:lang w:val="en"/>
              </w:rPr>
            </w:pPr>
            <w:r w:rsidRPr="002A784C">
              <w:rPr>
                <w:b/>
                <w:bCs/>
                <w:sz w:val="22"/>
                <w:szCs w:val="22"/>
              </w:rPr>
              <w:t xml:space="preserve">  P163,636,761.93</w:t>
            </w:r>
          </w:p>
        </w:tc>
        <w:tc>
          <w:tcPr>
            <w:tcW w:w="1701" w:type="dxa"/>
            <w:tcBorders>
              <w:top w:val="single" w:sz="4" w:space="0" w:color="auto"/>
              <w:left w:val="single" w:sz="4" w:space="0" w:color="auto"/>
              <w:bottom w:val="single" w:sz="4" w:space="0" w:color="auto"/>
              <w:right w:val="single" w:sz="4" w:space="0" w:color="auto"/>
            </w:tcBorders>
          </w:tcPr>
          <w:p w14:paraId="70A60665" w14:textId="77777777" w:rsidR="00BC303C" w:rsidRPr="002A784C" w:rsidRDefault="00BC303C" w:rsidP="008F6707">
            <w:pPr>
              <w:autoSpaceDE w:val="0"/>
              <w:autoSpaceDN w:val="0"/>
              <w:adjustRightInd w:val="0"/>
              <w:ind w:right="75"/>
              <w:jc w:val="right"/>
              <w:rPr>
                <w:b/>
                <w:bCs/>
                <w:sz w:val="22"/>
                <w:szCs w:val="22"/>
                <w:lang w:val="en"/>
              </w:rPr>
            </w:pPr>
            <w:r w:rsidRPr="002A784C">
              <w:rPr>
                <w:b/>
                <w:bCs/>
                <w:sz w:val="22"/>
                <w:szCs w:val="22"/>
              </w:rPr>
              <w:t xml:space="preserve">  P19,088,191.92</w:t>
            </w:r>
          </w:p>
        </w:tc>
        <w:tc>
          <w:tcPr>
            <w:tcW w:w="1701" w:type="dxa"/>
            <w:tcBorders>
              <w:top w:val="single" w:sz="4" w:space="0" w:color="auto"/>
              <w:left w:val="single" w:sz="4" w:space="0" w:color="auto"/>
              <w:bottom w:val="single" w:sz="4" w:space="0" w:color="auto"/>
              <w:right w:val="single" w:sz="4" w:space="0" w:color="auto"/>
            </w:tcBorders>
          </w:tcPr>
          <w:p w14:paraId="2C504954" w14:textId="77777777" w:rsidR="00BC303C" w:rsidRPr="002A784C" w:rsidRDefault="00BC303C" w:rsidP="008F6707">
            <w:pPr>
              <w:autoSpaceDE w:val="0"/>
              <w:autoSpaceDN w:val="0"/>
              <w:adjustRightInd w:val="0"/>
              <w:ind w:right="75"/>
              <w:jc w:val="right"/>
              <w:rPr>
                <w:b/>
                <w:bCs/>
                <w:sz w:val="22"/>
                <w:szCs w:val="22"/>
                <w:lang w:val="en"/>
              </w:rPr>
            </w:pPr>
            <w:r w:rsidRPr="002A784C">
              <w:rPr>
                <w:b/>
                <w:bCs/>
                <w:sz w:val="22"/>
                <w:szCs w:val="22"/>
              </w:rPr>
              <w:t>P182,724,953.85</w:t>
            </w:r>
          </w:p>
        </w:tc>
        <w:tc>
          <w:tcPr>
            <w:tcW w:w="2430" w:type="dxa"/>
            <w:tcBorders>
              <w:top w:val="single" w:sz="4" w:space="0" w:color="auto"/>
              <w:left w:val="single" w:sz="4" w:space="0" w:color="auto"/>
              <w:bottom w:val="single" w:sz="4" w:space="0" w:color="auto"/>
              <w:right w:val="single" w:sz="4" w:space="0" w:color="auto"/>
            </w:tcBorders>
          </w:tcPr>
          <w:p w14:paraId="1F19E014" w14:textId="77777777" w:rsidR="00BC303C" w:rsidRPr="002A784C" w:rsidRDefault="00BC303C" w:rsidP="008F6707">
            <w:pPr>
              <w:autoSpaceDE w:val="0"/>
              <w:autoSpaceDN w:val="0"/>
              <w:adjustRightInd w:val="0"/>
              <w:ind w:left="75"/>
              <w:rPr>
                <w:b/>
                <w:bCs/>
                <w:sz w:val="22"/>
                <w:szCs w:val="22"/>
                <w:lang w:val="en"/>
              </w:rPr>
            </w:pPr>
          </w:p>
        </w:tc>
      </w:tr>
    </w:tbl>
    <w:p w14:paraId="6B21E75F" w14:textId="77777777" w:rsidR="00BC303C" w:rsidRPr="00045AC2" w:rsidRDefault="00BC303C" w:rsidP="00BC303C">
      <w:pPr>
        <w:pStyle w:val="ListParagraph"/>
        <w:rPr>
          <w:color w:val="FF0000"/>
        </w:rPr>
      </w:pPr>
    </w:p>
    <w:p w14:paraId="0EB624CC" w14:textId="77777777" w:rsidR="00BC303C" w:rsidRPr="00045AC2" w:rsidRDefault="00BC303C" w:rsidP="002A784C">
      <w:pPr>
        <w:autoSpaceDE w:val="0"/>
        <w:autoSpaceDN w:val="0"/>
        <w:adjustRightInd w:val="0"/>
        <w:ind w:firstLine="360"/>
        <w:jc w:val="both"/>
        <w:rPr>
          <w:i/>
          <w:iCs/>
          <w:lang w:val="en"/>
        </w:rPr>
      </w:pPr>
      <w:r w:rsidRPr="00045AC2">
        <w:rPr>
          <w:i/>
          <w:iCs/>
          <w:lang w:val="en"/>
        </w:rPr>
        <w:t>Liquidations not yet recorded by OCAT</w:t>
      </w:r>
    </w:p>
    <w:p w14:paraId="7CAE4E31" w14:textId="77777777" w:rsidR="00BC303C" w:rsidRPr="00045AC2" w:rsidRDefault="00BC303C" w:rsidP="00BC303C">
      <w:pPr>
        <w:rPr>
          <w:color w:val="FF0000"/>
        </w:rPr>
      </w:pPr>
    </w:p>
    <w:p w14:paraId="45FAB4D2" w14:textId="77777777" w:rsidR="00BC303C" w:rsidRPr="00045AC2" w:rsidRDefault="00BC303C" w:rsidP="002A784C">
      <w:pPr>
        <w:pStyle w:val="ListParagraph"/>
        <w:numPr>
          <w:ilvl w:val="0"/>
          <w:numId w:val="5"/>
        </w:numPr>
        <w:tabs>
          <w:tab w:val="left" w:pos="360"/>
        </w:tabs>
        <w:ind w:left="900" w:hanging="540"/>
        <w:jc w:val="both"/>
      </w:pPr>
      <w:r w:rsidRPr="00045AC2">
        <w:rPr>
          <w:lang w:val="en-PH"/>
        </w:rPr>
        <w:t xml:space="preserve">Replies to the </w:t>
      </w:r>
      <w:r w:rsidRPr="00045AC2">
        <w:t xml:space="preserve">Demand Letters dated April 11 and 13, 2022, </w:t>
      </w:r>
      <w:r w:rsidRPr="00045AC2">
        <w:rPr>
          <w:lang w:val="en-PH"/>
        </w:rPr>
        <w:t xml:space="preserve">which were </w:t>
      </w:r>
      <w:r w:rsidRPr="00045AC2">
        <w:t xml:space="preserve">sent to </w:t>
      </w:r>
      <w:r w:rsidRPr="00045AC2">
        <w:rPr>
          <w:lang w:val="en-PH"/>
        </w:rPr>
        <w:t xml:space="preserve">the </w:t>
      </w:r>
      <w:r w:rsidRPr="00045AC2">
        <w:t xml:space="preserve">concerned accountable officials (AO) and employees </w:t>
      </w:r>
      <w:r w:rsidRPr="00045AC2">
        <w:rPr>
          <w:lang w:val="en-PH"/>
        </w:rPr>
        <w:t xml:space="preserve">informed that the liquidations of the cash advances in the amount of </w:t>
      </w:r>
      <w:r w:rsidRPr="00045AC2">
        <w:t xml:space="preserve">P641,630.33 </w:t>
      </w:r>
      <w:r w:rsidRPr="00045AC2">
        <w:rPr>
          <w:lang w:val="en-PH"/>
        </w:rPr>
        <w:t xml:space="preserve">have </w:t>
      </w:r>
      <w:r w:rsidRPr="00045AC2">
        <w:t xml:space="preserve">already </w:t>
      </w:r>
      <w:r w:rsidRPr="00045AC2">
        <w:rPr>
          <w:lang w:val="en-PH"/>
        </w:rPr>
        <w:t xml:space="preserve">been </w:t>
      </w:r>
      <w:r w:rsidRPr="00045AC2">
        <w:rPr>
          <w:lang w:val="en-PH"/>
        </w:rPr>
        <w:lastRenderedPageBreak/>
        <w:t xml:space="preserve">submitted to the </w:t>
      </w:r>
      <w:r w:rsidRPr="00045AC2">
        <w:t>OCAT</w:t>
      </w:r>
      <w:r w:rsidRPr="00045AC2">
        <w:rPr>
          <w:lang w:val="en-PH"/>
        </w:rPr>
        <w:t xml:space="preserve">. Thus, the OCAT has not </w:t>
      </w:r>
      <w:r w:rsidRPr="00045AC2">
        <w:t xml:space="preserve">yet recorded </w:t>
      </w:r>
      <w:r w:rsidRPr="00045AC2">
        <w:rPr>
          <w:lang w:val="en-PH"/>
        </w:rPr>
        <w:t xml:space="preserve">these liquidations </w:t>
      </w:r>
      <w:r w:rsidRPr="00045AC2">
        <w:t xml:space="preserve">in the books </w:t>
      </w:r>
      <w:r w:rsidRPr="00045AC2">
        <w:rPr>
          <w:lang w:val="en-PH"/>
        </w:rPr>
        <w:t>of accounts</w:t>
      </w:r>
      <w:r w:rsidRPr="00045AC2">
        <w:rPr>
          <w:rStyle w:val="FootnoteReference"/>
        </w:rPr>
        <w:footnoteReference w:id="7"/>
      </w:r>
      <w:r w:rsidRPr="00045AC2">
        <w:t xml:space="preserve">.  </w:t>
      </w:r>
    </w:p>
    <w:p w14:paraId="64EA4C73" w14:textId="77777777" w:rsidR="00BC303C" w:rsidRPr="00045AC2" w:rsidRDefault="00BC303C" w:rsidP="00BC303C">
      <w:pPr>
        <w:pStyle w:val="ListParagraph"/>
        <w:ind w:left="5"/>
        <w:jc w:val="both"/>
      </w:pPr>
    </w:p>
    <w:p w14:paraId="0B83BFDB" w14:textId="77777777" w:rsidR="00BC303C" w:rsidRPr="002A784C" w:rsidRDefault="00BC303C" w:rsidP="002A784C">
      <w:pPr>
        <w:pStyle w:val="ListParagraph"/>
        <w:numPr>
          <w:ilvl w:val="0"/>
          <w:numId w:val="5"/>
        </w:numPr>
        <w:tabs>
          <w:tab w:val="left" w:pos="360"/>
        </w:tabs>
        <w:ind w:left="900" w:hanging="540"/>
        <w:jc w:val="both"/>
        <w:rPr>
          <w:b/>
          <w:lang w:val="en-PH"/>
        </w:rPr>
      </w:pPr>
      <w:r w:rsidRPr="002A784C">
        <w:rPr>
          <w:b/>
          <w:lang w:val="en-PH"/>
        </w:rPr>
        <w:t>We recommended that Management:</w:t>
      </w:r>
    </w:p>
    <w:p w14:paraId="5863F37F" w14:textId="77777777" w:rsidR="00BC303C" w:rsidRPr="00045AC2" w:rsidRDefault="00BC303C" w:rsidP="00BC303C">
      <w:pPr>
        <w:pStyle w:val="ListParagraph"/>
      </w:pPr>
    </w:p>
    <w:p w14:paraId="0D813F28" w14:textId="77777777" w:rsidR="00BC303C" w:rsidRPr="00045AC2" w:rsidRDefault="00BC303C" w:rsidP="002A784C">
      <w:pPr>
        <w:pStyle w:val="ListParagraph"/>
        <w:numPr>
          <w:ilvl w:val="2"/>
          <w:numId w:val="6"/>
        </w:numPr>
        <w:tabs>
          <w:tab w:val="clear" w:pos="709"/>
          <w:tab w:val="left" w:pos="1440"/>
        </w:tabs>
        <w:ind w:left="1260" w:hanging="360"/>
        <w:jc w:val="both"/>
        <w:rPr>
          <w:b/>
          <w:bCs/>
        </w:rPr>
      </w:pPr>
      <w:r w:rsidRPr="00045AC2">
        <w:rPr>
          <w:b/>
          <w:bCs/>
          <w:lang w:eastAsia="zh-CN"/>
        </w:rPr>
        <w:t>Enforce</w:t>
      </w:r>
      <w:r w:rsidRPr="00045AC2">
        <w:rPr>
          <w:b/>
          <w:bCs/>
        </w:rPr>
        <w:t xml:space="preserve"> the liquidation </w:t>
      </w:r>
      <w:r w:rsidRPr="00045AC2">
        <w:rPr>
          <w:b/>
          <w:bCs/>
          <w:lang w:val="en-PH"/>
        </w:rPr>
        <w:t xml:space="preserve">of the cash advances and, henceforth, enforce strictly the liquidation of cash advances </w:t>
      </w:r>
      <w:r w:rsidRPr="00045AC2">
        <w:rPr>
          <w:b/>
          <w:bCs/>
        </w:rPr>
        <w:t>within the prescribed period; and</w:t>
      </w:r>
    </w:p>
    <w:p w14:paraId="3260AA36" w14:textId="77777777" w:rsidR="00BC303C" w:rsidRPr="00045AC2" w:rsidRDefault="00BC303C" w:rsidP="002A784C">
      <w:pPr>
        <w:pStyle w:val="ListParagraph"/>
        <w:tabs>
          <w:tab w:val="left" w:pos="425"/>
          <w:tab w:val="left" w:pos="1080"/>
          <w:tab w:val="left" w:pos="1440"/>
        </w:tabs>
        <w:ind w:left="1260" w:hanging="360"/>
        <w:jc w:val="both"/>
        <w:rPr>
          <w:b/>
          <w:bCs/>
        </w:rPr>
      </w:pPr>
    </w:p>
    <w:p w14:paraId="416EBACD" w14:textId="77777777" w:rsidR="00BC303C" w:rsidRPr="00045AC2" w:rsidRDefault="00BC303C" w:rsidP="002A784C">
      <w:pPr>
        <w:pStyle w:val="ListParagraph"/>
        <w:numPr>
          <w:ilvl w:val="2"/>
          <w:numId w:val="6"/>
        </w:numPr>
        <w:tabs>
          <w:tab w:val="clear" w:pos="709"/>
          <w:tab w:val="left" w:pos="1440"/>
        </w:tabs>
        <w:ind w:left="1260" w:hanging="360"/>
        <w:jc w:val="both"/>
        <w:rPr>
          <w:b/>
          <w:bCs/>
        </w:rPr>
      </w:pPr>
      <w:r w:rsidRPr="00045AC2">
        <w:rPr>
          <w:b/>
          <w:bCs/>
          <w:lang w:eastAsia="zh-CN"/>
        </w:rPr>
        <w:t>Record</w:t>
      </w:r>
      <w:r w:rsidRPr="00045AC2">
        <w:rPr>
          <w:b/>
          <w:bCs/>
        </w:rPr>
        <w:t xml:space="preserve"> </w:t>
      </w:r>
      <w:r w:rsidRPr="00045AC2">
        <w:rPr>
          <w:b/>
          <w:bCs/>
          <w:lang w:val="en-PH"/>
        </w:rPr>
        <w:t xml:space="preserve">in the book of accounts </w:t>
      </w:r>
      <w:r w:rsidRPr="00045AC2">
        <w:rPr>
          <w:b/>
          <w:bCs/>
        </w:rPr>
        <w:t xml:space="preserve">the liquidations </w:t>
      </w:r>
      <w:r w:rsidRPr="00045AC2">
        <w:rPr>
          <w:b/>
          <w:bCs/>
          <w:lang w:val="en-PH"/>
        </w:rPr>
        <w:t>of cash advances</w:t>
      </w:r>
      <w:r w:rsidRPr="00045AC2">
        <w:t xml:space="preserve"> </w:t>
      </w:r>
      <w:r w:rsidRPr="00045AC2">
        <w:rPr>
          <w:b/>
          <w:bCs/>
          <w:lang w:val="en-PH"/>
        </w:rPr>
        <w:t xml:space="preserve">amounting P641,630.33  and, prospectively, promptly record the </w:t>
      </w:r>
      <w:r w:rsidRPr="00045AC2">
        <w:rPr>
          <w:b/>
          <w:bCs/>
        </w:rPr>
        <w:t xml:space="preserve">liquidations </w:t>
      </w:r>
      <w:r w:rsidRPr="00045AC2">
        <w:rPr>
          <w:b/>
          <w:bCs/>
          <w:lang w:val="en-PH"/>
        </w:rPr>
        <w:t>of cash advances in order to reflect them in the books of accounts in the proper period</w:t>
      </w:r>
      <w:r w:rsidRPr="00045AC2">
        <w:rPr>
          <w:b/>
          <w:bCs/>
        </w:rPr>
        <w:t>.</w:t>
      </w:r>
    </w:p>
    <w:p w14:paraId="50011480" w14:textId="77777777" w:rsidR="00BC303C" w:rsidRPr="00045AC2" w:rsidRDefault="00BC303C" w:rsidP="00BC303C">
      <w:pPr>
        <w:tabs>
          <w:tab w:val="left" w:pos="425"/>
          <w:tab w:val="left" w:pos="1200"/>
        </w:tabs>
        <w:jc w:val="both"/>
        <w:rPr>
          <w:bCs/>
        </w:rPr>
      </w:pPr>
      <w:r w:rsidRPr="00045AC2">
        <w:rPr>
          <w:bCs/>
        </w:rPr>
        <w:t xml:space="preserve">    </w:t>
      </w:r>
    </w:p>
    <w:p w14:paraId="547C5E05" w14:textId="12BBA92E" w:rsidR="00BC303C" w:rsidRPr="00045AC2" w:rsidRDefault="00BC303C" w:rsidP="00BC303C">
      <w:pPr>
        <w:tabs>
          <w:tab w:val="left" w:pos="1200"/>
        </w:tabs>
        <w:jc w:val="both"/>
        <w:rPr>
          <w:bCs/>
        </w:rPr>
      </w:pPr>
      <w:r w:rsidRPr="00045AC2">
        <w:rPr>
          <w:bCs/>
        </w:rPr>
        <w:t xml:space="preserve">      Management comment/action:</w:t>
      </w:r>
    </w:p>
    <w:p w14:paraId="422FD8C2" w14:textId="77777777" w:rsidR="00BC303C" w:rsidRPr="00045AC2" w:rsidRDefault="00BC303C" w:rsidP="00BC303C">
      <w:pPr>
        <w:pStyle w:val="ListParagraph"/>
        <w:tabs>
          <w:tab w:val="left" w:pos="425"/>
          <w:tab w:val="left" w:pos="1200"/>
        </w:tabs>
        <w:ind w:left="425"/>
        <w:jc w:val="both"/>
        <w:rPr>
          <w:bCs/>
        </w:rPr>
      </w:pPr>
    </w:p>
    <w:p w14:paraId="409B5661" w14:textId="28CD3706" w:rsidR="00BC303C" w:rsidRPr="00045AC2" w:rsidRDefault="00BC303C" w:rsidP="002A784C">
      <w:pPr>
        <w:pStyle w:val="ListParagraph"/>
        <w:numPr>
          <w:ilvl w:val="0"/>
          <w:numId w:val="5"/>
        </w:numPr>
        <w:tabs>
          <w:tab w:val="left" w:pos="360"/>
        </w:tabs>
        <w:ind w:left="900" w:hanging="540"/>
        <w:jc w:val="both"/>
        <w:rPr>
          <w:bCs/>
        </w:rPr>
      </w:pPr>
      <w:r w:rsidRPr="00045AC2">
        <w:rPr>
          <w:bCs/>
        </w:rPr>
        <w:t xml:space="preserve">The </w:t>
      </w:r>
      <w:r w:rsidRPr="002A784C">
        <w:rPr>
          <w:lang w:val="en-PH"/>
        </w:rPr>
        <w:t>Management</w:t>
      </w:r>
      <w:r w:rsidRPr="00045AC2">
        <w:rPr>
          <w:bCs/>
        </w:rPr>
        <w:t xml:space="preserve"> adhered to the audit recommendations.</w:t>
      </w:r>
    </w:p>
    <w:p w14:paraId="224DA128" w14:textId="77777777" w:rsidR="00BC303C" w:rsidRPr="00045AC2" w:rsidRDefault="00BC303C" w:rsidP="00BC303C">
      <w:pPr>
        <w:pStyle w:val="ListParagraph"/>
        <w:tabs>
          <w:tab w:val="left" w:pos="540"/>
        </w:tabs>
        <w:ind w:left="540"/>
        <w:jc w:val="both"/>
        <w:rPr>
          <w:b/>
          <w:bCs/>
          <w:lang w:val="en-PH"/>
        </w:rPr>
      </w:pPr>
    </w:p>
    <w:p w14:paraId="172C2DD0" w14:textId="77777777" w:rsidR="00BC303C" w:rsidRPr="00045AC2" w:rsidRDefault="00BC303C" w:rsidP="00BC303C">
      <w:pPr>
        <w:pStyle w:val="ListParagraph"/>
        <w:tabs>
          <w:tab w:val="left" w:pos="540"/>
        </w:tabs>
        <w:ind w:left="540"/>
        <w:jc w:val="both"/>
        <w:rPr>
          <w:b/>
          <w:bCs/>
          <w:lang w:val="en-PH"/>
        </w:rPr>
      </w:pPr>
    </w:p>
    <w:p w14:paraId="14E63378" w14:textId="77777777" w:rsidR="00BC303C" w:rsidRPr="00045AC2" w:rsidRDefault="00BC303C" w:rsidP="002A784C">
      <w:pPr>
        <w:pStyle w:val="ListParagraph"/>
        <w:numPr>
          <w:ilvl w:val="0"/>
          <w:numId w:val="1"/>
        </w:numPr>
        <w:tabs>
          <w:tab w:val="clear" w:pos="425"/>
          <w:tab w:val="left" w:pos="360"/>
        </w:tabs>
        <w:ind w:left="360" w:hanging="360"/>
        <w:jc w:val="both"/>
        <w:rPr>
          <w:b/>
          <w:bCs/>
          <w:lang w:val="en-PH"/>
        </w:rPr>
      </w:pPr>
      <w:r w:rsidRPr="00045AC2">
        <w:rPr>
          <w:b/>
          <w:bCs/>
          <w:lang w:val="en-PH"/>
        </w:rPr>
        <w:t xml:space="preserve">Payables </w:t>
      </w:r>
      <w:r w:rsidRPr="00045AC2">
        <w:rPr>
          <w:b/>
          <w:bCs/>
        </w:rPr>
        <w:t xml:space="preserve">amounting to P21.888 million were not supported with the required documents proving </w:t>
      </w:r>
      <w:r w:rsidRPr="002A784C">
        <w:rPr>
          <w:b/>
          <w:bCs/>
          <w:shd w:val="clear" w:color="auto" w:fill="FFFFFF"/>
        </w:rPr>
        <w:t>their</w:t>
      </w:r>
      <w:r w:rsidRPr="00045AC2">
        <w:rPr>
          <w:b/>
          <w:bCs/>
        </w:rPr>
        <w:t xml:space="preserve"> validity</w:t>
      </w:r>
      <w:r w:rsidRPr="00045AC2">
        <w:rPr>
          <w:b/>
          <w:bCs/>
          <w:lang w:val="en-PH"/>
        </w:rPr>
        <w:t xml:space="preserve">, thus, casting </w:t>
      </w:r>
      <w:r w:rsidRPr="00045AC2">
        <w:rPr>
          <w:b/>
          <w:bCs/>
        </w:rPr>
        <w:t xml:space="preserve">doubt on the fairness of the presentation of the </w:t>
      </w:r>
      <w:r w:rsidRPr="00045AC2">
        <w:rPr>
          <w:b/>
          <w:bCs/>
          <w:lang w:val="en-PH"/>
        </w:rPr>
        <w:t xml:space="preserve">payable </w:t>
      </w:r>
      <w:r w:rsidRPr="00045AC2">
        <w:rPr>
          <w:b/>
          <w:bCs/>
        </w:rPr>
        <w:t>accounts in the City’s FS.</w:t>
      </w:r>
      <w:r w:rsidRPr="00045AC2">
        <w:rPr>
          <w:b/>
          <w:bCs/>
          <w:lang w:val="en-PH"/>
        </w:rPr>
        <w:t xml:space="preserve"> </w:t>
      </w:r>
    </w:p>
    <w:p w14:paraId="5E515131" w14:textId="77777777" w:rsidR="00BC303C" w:rsidRPr="00045AC2" w:rsidRDefault="00BC303C" w:rsidP="00BC303C">
      <w:pPr>
        <w:pStyle w:val="BodyText"/>
        <w:spacing w:after="0"/>
      </w:pPr>
    </w:p>
    <w:p w14:paraId="70A4B364" w14:textId="3004DFFC"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045AC2">
        <w:rPr>
          <w:rFonts w:ascii="Times New Roman" w:hAnsi="Times New Roman" w:cs="Times New Roman"/>
          <w:sz w:val="24"/>
          <w:szCs w:val="24"/>
          <w:u w:val="none"/>
        </w:rPr>
        <w:t xml:space="preserve">We audited the City’s Accounts Payable to ascertain if their carrying amounts presented in the FS as of December </w:t>
      </w:r>
      <w:r w:rsidR="008031F6">
        <w:rPr>
          <w:rFonts w:ascii="Times New Roman" w:hAnsi="Times New Roman" w:cs="Times New Roman"/>
          <w:sz w:val="24"/>
          <w:szCs w:val="24"/>
          <w:u w:val="none"/>
        </w:rPr>
        <w:t xml:space="preserve">31, </w:t>
      </w:r>
      <w:r w:rsidRPr="00045AC2">
        <w:rPr>
          <w:rFonts w:ascii="Times New Roman" w:hAnsi="Times New Roman" w:cs="Times New Roman"/>
          <w:sz w:val="24"/>
          <w:szCs w:val="24"/>
          <w:u w:val="none"/>
        </w:rPr>
        <w:t>2021: (a) exist and are indeed firm liabilities of the City; (b) complete and accurately valued; (c) properly classified; and (d) have been accounted for in accordance with pertinent laws, rules and regulations and the IPSAS.</w:t>
      </w:r>
    </w:p>
    <w:p w14:paraId="7983076C" w14:textId="77777777" w:rsidR="00BC303C" w:rsidRPr="00045AC2" w:rsidRDefault="00BC303C" w:rsidP="00BC303C">
      <w:pPr>
        <w:pStyle w:val="ListParagraph"/>
      </w:pPr>
    </w:p>
    <w:p w14:paraId="32C0C36E" w14:textId="77777777"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045AC2">
        <w:rPr>
          <w:rFonts w:ascii="Times New Roman" w:hAnsi="Times New Roman" w:cs="Times New Roman"/>
          <w:sz w:val="24"/>
          <w:szCs w:val="24"/>
          <w:u w:val="none"/>
        </w:rPr>
        <w:t>Our procedures include, among others, (i) vouching against procurement and disbursement documents; (ii) examination of procurement documents; (iii) cut-off test and other test of details, balances and disclosures; (iv) confirmation; and (v) account analysis.</w:t>
      </w:r>
    </w:p>
    <w:p w14:paraId="28161CEB" w14:textId="77777777" w:rsidR="00BC303C" w:rsidRPr="00045AC2" w:rsidRDefault="00BC303C" w:rsidP="00BC303C">
      <w:pPr>
        <w:pStyle w:val="NoSpacing"/>
        <w:tabs>
          <w:tab w:val="left" w:pos="720"/>
        </w:tabs>
        <w:jc w:val="both"/>
        <w:rPr>
          <w:rFonts w:ascii="Times New Roman" w:hAnsi="Times New Roman" w:cs="Times New Roman"/>
          <w:sz w:val="24"/>
          <w:szCs w:val="24"/>
          <w:u w:val="none"/>
        </w:rPr>
      </w:pPr>
    </w:p>
    <w:p w14:paraId="7360218F" w14:textId="38888631"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045AC2">
        <w:rPr>
          <w:rFonts w:ascii="Times New Roman" w:hAnsi="Times New Roman" w:cs="Times New Roman"/>
          <w:sz w:val="24"/>
          <w:szCs w:val="24"/>
          <w:u w:val="none"/>
        </w:rPr>
        <w:t xml:space="preserve">As of December 31, 2021, Accounts Payable totaled P6,051,729,793.35 consisting of liabilities recognized during the year and in the prior </w:t>
      </w:r>
      <w:r w:rsidR="002A784C" w:rsidRPr="00045AC2">
        <w:rPr>
          <w:rFonts w:ascii="Times New Roman" w:hAnsi="Times New Roman" w:cs="Times New Roman"/>
          <w:sz w:val="24"/>
          <w:szCs w:val="24"/>
          <w:u w:val="none"/>
        </w:rPr>
        <w:t>year’s</w:t>
      </w:r>
      <w:r w:rsidRPr="00045AC2">
        <w:rPr>
          <w:rFonts w:ascii="Times New Roman" w:hAnsi="Times New Roman" w:cs="Times New Roman"/>
          <w:sz w:val="24"/>
          <w:szCs w:val="24"/>
          <w:u w:val="none"/>
        </w:rPr>
        <w:t xml:space="preserve"> amounting to P3,429,599,139.32 and P2,622,130,654.03, respectively. </w:t>
      </w:r>
      <w:r w:rsidR="003D7312">
        <w:rPr>
          <w:rFonts w:ascii="Times New Roman" w:hAnsi="Times New Roman" w:cs="Times New Roman"/>
          <w:sz w:val="24"/>
          <w:szCs w:val="24"/>
          <w:u w:val="none"/>
        </w:rPr>
        <w:br/>
      </w:r>
      <w:r w:rsidRPr="00045AC2">
        <w:rPr>
          <w:rFonts w:ascii="Times New Roman" w:hAnsi="Times New Roman" w:cs="Times New Roman"/>
          <w:sz w:val="24"/>
          <w:szCs w:val="24"/>
          <w:u w:val="none"/>
        </w:rPr>
        <w:t>(Tables 10 and 11)</w:t>
      </w:r>
    </w:p>
    <w:p w14:paraId="49F46203" w14:textId="77777777" w:rsidR="00BC303C" w:rsidRPr="00045AC2" w:rsidRDefault="00BC303C" w:rsidP="00BC303C">
      <w:pPr>
        <w:pStyle w:val="NoSpacing"/>
        <w:tabs>
          <w:tab w:val="left" w:pos="720"/>
        </w:tabs>
        <w:jc w:val="both"/>
        <w:rPr>
          <w:rFonts w:ascii="Times New Roman" w:hAnsi="Times New Roman" w:cs="Times New Roman"/>
          <w:sz w:val="24"/>
          <w:szCs w:val="24"/>
          <w:u w:val="none"/>
        </w:rPr>
      </w:pPr>
    </w:p>
    <w:p w14:paraId="17C3A95D" w14:textId="77777777" w:rsidR="002A784C" w:rsidRDefault="002A784C">
      <w:pPr>
        <w:spacing w:after="160" w:line="259" w:lineRule="auto"/>
        <w:rPr>
          <w:rFonts w:eastAsiaTheme="minorHAnsi"/>
          <w:bCs/>
        </w:rPr>
      </w:pPr>
      <w:r>
        <w:rPr>
          <w:bCs/>
        </w:rPr>
        <w:br w:type="page"/>
      </w:r>
    </w:p>
    <w:p w14:paraId="3F60D8B1" w14:textId="1E99E5CE" w:rsidR="00BC303C" w:rsidRPr="002A784C" w:rsidRDefault="002A784C" w:rsidP="002A784C">
      <w:pPr>
        <w:pStyle w:val="NoSpacing"/>
        <w:tabs>
          <w:tab w:val="left" w:pos="900"/>
        </w:tabs>
        <w:jc w:val="both"/>
        <w:rPr>
          <w:rFonts w:ascii="Times New Roman" w:hAnsi="Times New Roman" w:cs="Times New Roman"/>
          <w:bCs/>
          <w:sz w:val="20"/>
          <w:szCs w:val="20"/>
          <w:u w:val="none"/>
        </w:rPr>
      </w:pPr>
      <w:r>
        <w:rPr>
          <w:rFonts w:ascii="Times New Roman" w:hAnsi="Times New Roman" w:cs="Times New Roman"/>
          <w:bCs/>
          <w:sz w:val="20"/>
          <w:szCs w:val="20"/>
          <w:u w:val="none"/>
        </w:rPr>
        <w:lastRenderedPageBreak/>
        <w:tab/>
      </w:r>
      <w:r w:rsidR="00BC303C" w:rsidRPr="002A784C">
        <w:rPr>
          <w:rFonts w:ascii="Times New Roman" w:hAnsi="Times New Roman" w:cs="Times New Roman"/>
          <w:bCs/>
          <w:sz w:val="20"/>
          <w:szCs w:val="20"/>
          <w:u w:val="none"/>
        </w:rPr>
        <w:t>Table 10 - Accounts Payable as of December</w:t>
      </w:r>
      <w:r w:rsidR="003D7312">
        <w:rPr>
          <w:rFonts w:ascii="Times New Roman" w:hAnsi="Times New Roman" w:cs="Times New Roman"/>
          <w:bCs/>
          <w:sz w:val="20"/>
          <w:szCs w:val="20"/>
          <w:u w:val="none"/>
        </w:rPr>
        <w:t xml:space="preserve"> 31,</w:t>
      </w:r>
      <w:r w:rsidR="00BC303C" w:rsidRPr="002A784C">
        <w:rPr>
          <w:rFonts w:ascii="Times New Roman" w:hAnsi="Times New Roman" w:cs="Times New Roman"/>
          <w:bCs/>
          <w:sz w:val="20"/>
          <w:szCs w:val="20"/>
          <w:u w:val="none"/>
        </w:rPr>
        <w:t xml:space="preserve"> 2021</w:t>
      </w:r>
    </w:p>
    <w:tbl>
      <w:tblPr>
        <w:tblStyle w:val="TableGrid"/>
        <w:tblW w:w="7737" w:type="dxa"/>
        <w:tblInd w:w="895" w:type="dxa"/>
        <w:tblLook w:val="04A0" w:firstRow="1" w:lastRow="0" w:firstColumn="1" w:lastColumn="0" w:noHBand="0" w:noVBand="1"/>
      </w:tblPr>
      <w:tblGrid>
        <w:gridCol w:w="2520"/>
        <w:gridCol w:w="1739"/>
        <w:gridCol w:w="1739"/>
        <w:gridCol w:w="1739"/>
      </w:tblGrid>
      <w:tr w:rsidR="00BC303C" w:rsidRPr="002A784C" w14:paraId="5D3EAB54" w14:textId="77777777" w:rsidTr="002A784C">
        <w:trPr>
          <w:tblHeader/>
        </w:trPr>
        <w:tc>
          <w:tcPr>
            <w:tcW w:w="2520" w:type="dxa"/>
            <w:vAlign w:val="center"/>
          </w:tcPr>
          <w:p w14:paraId="0165E2B5" w14:textId="77777777" w:rsidR="00BC303C" w:rsidRPr="002A784C" w:rsidRDefault="00BC303C" w:rsidP="008F6707">
            <w:pPr>
              <w:pStyle w:val="NoSpacing"/>
              <w:tabs>
                <w:tab w:val="left" w:pos="720"/>
              </w:tabs>
              <w:jc w:val="center"/>
              <w:rPr>
                <w:rFonts w:ascii="Times New Roman" w:hAnsi="Times New Roman" w:cs="Times New Roman"/>
                <w:sz w:val="20"/>
                <w:u w:val="none"/>
              </w:rPr>
            </w:pPr>
            <w:r w:rsidRPr="002A784C">
              <w:rPr>
                <w:rFonts w:ascii="Times New Roman" w:hAnsi="Times New Roman" w:cs="Times New Roman"/>
                <w:b/>
                <w:sz w:val="20"/>
                <w:u w:val="none"/>
              </w:rPr>
              <w:t>Account</w:t>
            </w:r>
          </w:p>
        </w:tc>
        <w:tc>
          <w:tcPr>
            <w:tcW w:w="1739" w:type="dxa"/>
            <w:vAlign w:val="center"/>
          </w:tcPr>
          <w:p w14:paraId="3CB6FC84" w14:textId="77777777" w:rsidR="00BC303C" w:rsidRPr="002A784C" w:rsidRDefault="00BC303C" w:rsidP="008F6707">
            <w:pPr>
              <w:pStyle w:val="NoSpacing"/>
              <w:tabs>
                <w:tab w:val="left" w:pos="720"/>
              </w:tabs>
              <w:jc w:val="center"/>
              <w:rPr>
                <w:rFonts w:ascii="Times New Roman" w:hAnsi="Times New Roman" w:cs="Times New Roman"/>
                <w:sz w:val="20"/>
                <w:u w:val="none"/>
              </w:rPr>
            </w:pPr>
            <w:r w:rsidRPr="002A784C">
              <w:rPr>
                <w:rFonts w:ascii="Times New Roman" w:hAnsi="Times New Roman" w:cs="Times New Roman"/>
                <w:b/>
                <w:sz w:val="20"/>
                <w:u w:val="none"/>
              </w:rPr>
              <w:t>Accounts Payable recognized in 2021</w:t>
            </w:r>
          </w:p>
        </w:tc>
        <w:tc>
          <w:tcPr>
            <w:tcW w:w="1739" w:type="dxa"/>
            <w:vAlign w:val="center"/>
          </w:tcPr>
          <w:p w14:paraId="530227B9" w14:textId="77777777" w:rsidR="00BC303C" w:rsidRPr="002A784C" w:rsidRDefault="00BC303C" w:rsidP="008F6707">
            <w:pPr>
              <w:pStyle w:val="NoSpacing"/>
              <w:tabs>
                <w:tab w:val="left" w:pos="720"/>
              </w:tabs>
              <w:jc w:val="center"/>
              <w:rPr>
                <w:rFonts w:ascii="Times New Roman" w:hAnsi="Times New Roman" w:cs="Times New Roman"/>
                <w:sz w:val="20"/>
                <w:u w:val="none"/>
              </w:rPr>
            </w:pPr>
            <w:r w:rsidRPr="002A784C">
              <w:rPr>
                <w:rFonts w:ascii="Times New Roman" w:hAnsi="Times New Roman" w:cs="Times New Roman"/>
                <w:b/>
                <w:sz w:val="20"/>
                <w:u w:val="none"/>
              </w:rPr>
              <w:t>Accounts Payable recorded in Prior Years</w:t>
            </w:r>
          </w:p>
        </w:tc>
        <w:tc>
          <w:tcPr>
            <w:tcW w:w="1739" w:type="dxa"/>
            <w:vAlign w:val="center"/>
          </w:tcPr>
          <w:p w14:paraId="14BACC5C" w14:textId="77777777" w:rsidR="00BC303C" w:rsidRPr="002A784C" w:rsidRDefault="00BC303C" w:rsidP="008F6707">
            <w:pPr>
              <w:pStyle w:val="NoSpacing"/>
              <w:tabs>
                <w:tab w:val="left" w:pos="720"/>
              </w:tabs>
              <w:jc w:val="center"/>
              <w:rPr>
                <w:rFonts w:ascii="Times New Roman" w:hAnsi="Times New Roman" w:cs="Times New Roman"/>
                <w:sz w:val="20"/>
                <w:u w:val="none"/>
              </w:rPr>
            </w:pPr>
            <w:r w:rsidRPr="002A784C">
              <w:rPr>
                <w:rFonts w:ascii="Times New Roman" w:hAnsi="Times New Roman" w:cs="Times New Roman"/>
                <w:b/>
                <w:sz w:val="20"/>
                <w:u w:val="none"/>
              </w:rPr>
              <w:t>Balance as of 12/31/2021</w:t>
            </w:r>
          </w:p>
        </w:tc>
      </w:tr>
      <w:tr w:rsidR="00BC303C" w:rsidRPr="002A784C" w14:paraId="0D30B4EC" w14:textId="77777777" w:rsidTr="002A784C">
        <w:tc>
          <w:tcPr>
            <w:tcW w:w="2520" w:type="dxa"/>
          </w:tcPr>
          <w:p w14:paraId="483FA16A"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color w:val="000000"/>
                <w:sz w:val="20"/>
                <w:u w:val="none"/>
              </w:rPr>
              <w:t>Accounts Payable</w:t>
            </w:r>
          </w:p>
        </w:tc>
        <w:tc>
          <w:tcPr>
            <w:tcW w:w="1739" w:type="dxa"/>
          </w:tcPr>
          <w:p w14:paraId="4C202890"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08C0F9FA" w14:textId="429F8C35"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P</w:t>
            </w:r>
            <w:r w:rsidR="002A784C">
              <w:rPr>
                <w:rFonts w:ascii="Times New Roman" w:hAnsi="Times New Roman" w:cs="Times New Roman"/>
                <w:sz w:val="20"/>
                <w:u w:val="none"/>
              </w:rPr>
              <w:t xml:space="preserve">    </w:t>
            </w:r>
            <w:r w:rsidRPr="002A784C">
              <w:rPr>
                <w:rFonts w:ascii="Times New Roman" w:hAnsi="Times New Roman" w:cs="Times New Roman"/>
                <w:sz w:val="20"/>
                <w:u w:val="none"/>
              </w:rPr>
              <w:t xml:space="preserve">      231,532.89 </w:t>
            </w:r>
          </w:p>
        </w:tc>
        <w:tc>
          <w:tcPr>
            <w:tcW w:w="1739" w:type="dxa"/>
          </w:tcPr>
          <w:p w14:paraId="6E42A13E" w14:textId="6C26F1E3" w:rsidR="00BC303C" w:rsidRPr="002A784C" w:rsidRDefault="00BC303C" w:rsidP="002A784C">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P   231,532.89 </w:t>
            </w:r>
          </w:p>
        </w:tc>
      </w:tr>
      <w:tr w:rsidR="00BC303C" w:rsidRPr="002A784C" w14:paraId="6459DAAE" w14:textId="77777777" w:rsidTr="002A784C">
        <w:tc>
          <w:tcPr>
            <w:tcW w:w="2520" w:type="dxa"/>
          </w:tcPr>
          <w:p w14:paraId="20997CB5"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- 2017 - Capital Outlay</w:t>
            </w:r>
          </w:p>
        </w:tc>
        <w:tc>
          <w:tcPr>
            <w:tcW w:w="1739" w:type="dxa"/>
          </w:tcPr>
          <w:p w14:paraId="3B51DD5B"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4EA5CF57"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23,559,702.79 </w:t>
            </w:r>
          </w:p>
        </w:tc>
        <w:tc>
          <w:tcPr>
            <w:tcW w:w="1739" w:type="dxa"/>
          </w:tcPr>
          <w:p w14:paraId="4A1009EE"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23,559,702.79 </w:t>
            </w:r>
          </w:p>
        </w:tc>
      </w:tr>
      <w:tr w:rsidR="00BC303C" w:rsidRPr="002A784C" w14:paraId="30527FA9" w14:textId="77777777" w:rsidTr="002A784C">
        <w:tc>
          <w:tcPr>
            <w:tcW w:w="2520" w:type="dxa"/>
          </w:tcPr>
          <w:p w14:paraId="662742A4"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- 2018 - Capital Outlay</w:t>
            </w:r>
          </w:p>
        </w:tc>
        <w:tc>
          <w:tcPr>
            <w:tcW w:w="1739" w:type="dxa"/>
          </w:tcPr>
          <w:p w14:paraId="0B3469F8"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74D20125"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116,207,283.86 </w:t>
            </w:r>
          </w:p>
        </w:tc>
        <w:tc>
          <w:tcPr>
            <w:tcW w:w="1739" w:type="dxa"/>
          </w:tcPr>
          <w:p w14:paraId="3782CF2B"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116,207,283.86 </w:t>
            </w:r>
          </w:p>
        </w:tc>
      </w:tr>
      <w:tr w:rsidR="00BC303C" w:rsidRPr="002A784C" w14:paraId="1F31DEC1" w14:textId="77777777" w:rsidTr="002A784C">
        <w:tc>
          <w:tcPr>
            <w:tcW w:w="2520" w:type="dxa"/>
          </w:tcPr>
          <w:p w14:paraId="67F84478"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2019 - MOOE</w:t>
            </w:r>
          </w:p>
        </w:tc>
        <w:tc>
          <w:tcPr>
            <w:tcW w:w="1739" w:type="dxa"/>
          </w:tcPr>
          <w:p w14:paraId="3A6793C6"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329CE726"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518,109,550.21 </w:t>
            </w:r>
          </w:p>
        </w:tc>
        <w:tc>
          <w:tcPr>
            <w:tcW w:w="1739" w:type="dxa"/>
          </w:tcPr>
          <w:p w14:paraId="485C7CF0"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518,109,550.21 </w:t>
            </w:r>
          </w:p>
        </w:tc>
      </w:tr>
      <w:tr w:rsidR="00BC303C" w:rsidRPr="002A784C" w14:paraId="5FC8BB55" w14:textId="77777777" w:rsidTr="002A784C">
        <w:tc>
          <w:tcPr>
            <w:tcW w:w="2520" w:type="dxa"/>
          </w:tcPr>
          <w:p w14:paraId="573B443D"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- 2019 Capital Outlay</w:t>
            </w:r>
          </w:p>
        </w:tc>
        <w:tc>
          <w:tcPr>
            <w:tcW w:w="1739" w:type="dxa"/>
          </w:tcPr>
          <w:p w14:paraId="17B5C5DC"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33743967"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967,431,560.89 </w:t>
            </w:r>
          </w:p>
        </w:tc>
        <w:tc>
          <w:tcPr>
            <w:tcW w:w="1739" w:type="dxa"/>
          </w:tcPr>
          <w:p w14:paraId="0CCAEBE7"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967,431,560.89 </w:t>
            </w:r>
          </w:p>
        </w:tc>
      </w:tr>
      <w:tr w:rsidR="00BC303C" w:rsidRPr="002A784C" w14:paraId="3FA996ED" w14:textId="77777777" w:rsidTr="002A784C">
        <w:tc>
          <w:tcPr>
            <w:tcW w:w="2520" w:type="dxa"/>
          </w:tcPr>
          <w:p w14:paraId="32C7917C"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- 2020 MOOE</w:t>
            </w:r>
          </w:p>
        </w:tc>
        <w:tc>
          <w:tcPr>
            <w:tcW w:w="1739" w:type="dxa"/>
          </w:tcPr>
          <w:p w14:paraId="2D250137"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7FAC532C"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552,372,367.49 </w:t>
            </w:r>
          </w:p>
        </w:tc>
        <w:tc>
          <w:tcPr>
            <w:tcW w:w="1739" w:type="dxa"/>
          </w:tcPr>
          <w:p w14:paraId="10FFC808"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552,372,367.49 </w:t>
            </w:r>
          </w:p>
        </w:tc>
      </w:tr>
      <w:tr w:rsidR="00BC303C" w:rsidRPr="002A784C" w14:paraId="380A8924" w14:textId="77777777" w:rsidTr="002A784C">
        <w:tc>
          <w:tcPr>
            <w:tcW w:w="2520" w:type="dxa"/>
          </w:tcPr>
          <w:p w14:paraId="680FC887"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- 2020 Capital Outlay</w:t>
            </w:r>
          </w:p>
        </w:tc>
        <w:tc>
          <w:tcPr>
            <w:tcW w:w="1739" w:type="dxa"/>
          </w:tcPr>
          <w:p w14:paraId="408CD95B"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767B4AA0"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442,282,907.24 </w:t>
            </w:r>
          </w:p>
        </w:tc>
        <w:tc>
          <w:tcPr>
            <w:tcW w:w="1739" w:type="dxa"/>
          </w:tcPr>
          <w:p w14:paraId="72EAE2C5"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442,282,907.24 </w:t>
            </w:r>
          </w:p>
        </w:tc>
      </w:tr>
      <w:tr w:rsidR="00BC303C" w:rsidRPr="002A784C" w14:paraId="476A7402" w14:textId="77777777" w:rsidTr="002A784C">
        <w:tc>
          <w:tcPr>
            <w:tcW w:w="2520" w:type="dxa"/>
          </w:tcPr>
          <w:p w14:paraId="073C0160"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Unclaimed Checks - 2020</w:t>
            </w:r>
          </w:p>
        </w:tc>
        <w:tc>
          <w:tcPr>
            <w:tcW w:w="1739" w:type="dxa"/>
          </w:tcPr>
          <w:p w14:paraId="240D6471"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30D30F1B"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 xml:space="preserve">1,935,748.66 </w:t>
            </w:r>
          </w:p>
        </w:tc>
        <w:tc>
          <w:tcPr>
            <w:tcW w:w="1739" w:type="dxa"/>
          </w:tcPr>
          <w:p w14:paraId="2BF7404C"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1,935,748.66 </w:t>
            </w:r>
          </w:p>
        </w:tc>
      </w:tr>
      <w:tr w:rsidR="00BC303C" w:rsidRPr="002A784C" w14:paraId="03E79E43" w14:textId="77777777" w:rsidTr="002A784C">
        <w:tc>
          <w:tcPr>
            <w:tcW w:w="2520" w:type="dxa"/>
          </w:tcPr>
          <w:p w14:paraId="59F146BE"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- 2021 MOOE</w:t>
            </w:r>
          </w:p>
        </w:tc>
        <w:tc>
          <w:tcPr>
            <w:tcW w:w="1739" w:type="dxa"/>
          </w:tcPr>
          <w:p w14:paraId="1833D4F2"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P2,555,727,002.86 </w:t>
            </w:r>
          </w:p>
        </w:tc>
        <w:tc>
          <w:tcPr>
            <w:tcW w:w="1739" w:type="dxa"/>
          </w:tcPr>
          <w:p w14:paraId="177D0D4D"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3373FE18"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2,555,727,002.86 </w:t>
            </w:r>
          </w:p>
        </w:tc>
      </w:tr>
      <w:tr w:rsidR="00BC303C" w:rsidRPr="002A784C" w14:paraId="2267193C" w14:textId="77777777" w:rsidTr="002A784C">
        <w:tc>
          <w:tcPr>
            <w:tcW w:w="2520" w:type="dxa"/>
          </w:tcPr>
          <w:p w14:paraId="67AF2503"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- 2021 Capital Outlay</w:t>
            </w:r>
          </w:p>
        </w:tc>
        <w:tc>
          <w:tcPr>
            <w:tcW w:w="1739" w:type="dxa"/>
          </w:tcPr>
          <w:p w14:paraId="452BD887"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672,663,859.22 </w:t>
            </w:r>
          </w:p>
        </w:tc>
        <w:tc>
          <w:tcPr>
            <w:tcW w:w="1739" w:type="dxa"/>
          </w:tcPr>
          <w:p w14:paraId="3E1E9739"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369C39ED"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672,663,859.22 </w:t>
            </w:r>
          </w:p>
        </w:tc>
      </w:tr>
      <w:tr w:rsidR="00BC303C" w:rsidRPr="002A784C" w14:paraId="795EB168" w14:textId="77777777" w:rsidTr="002A784C">
        <w:tc>
          <w:tcPr>
            <w:tcW w:w="2520" w:type="dxa"/>
          </w:tcPr>
          <w:p w14:paraId="683FC7FE"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 TF</w:t>
            </w:r>
          </w:p>
        </w:tc>
        <w:tc>
          <w:tcPr>
            <w:tcW w:w="1739" w:type="dxa"/>
          </w:tcPr>
          <w:p w14:paraId="71E85A20"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3,662,081.02 </w:t>
            </w:r>
          </w:p>
        </w:tc>
        <w:tc>
          <w:tcPr>
            <w:tcW w:w="1739" w:type="dxa"/>
          </w:tcPr>
          <w:p w14:paraId="79D66B51"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31DFFFA2"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3,662,081.02 </w:t>
            </w:r>
          </w:p>
        </w:tc>
      </w:tr>
      <w:tr w:rsidR="00BC303C" w:rsidRPr="002A784C" w14:paraId="4A41B6D8" w14:textId="77777777" w:rsidTr="002A784C">
        <w:tc>
          <w:tcPr>
            <w:tcW w:w="2520" w:type="dxa"/>
          </w:tcPr>
          <w:p w14:paraId="40C8CE87"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sz w:val="20"/>
                <w:u w:val="none"/>
              </w:rPr>
              <w:t>Accounts Payable Unclaimed Checks - 2021</w:t>
            </w:r>
          </w:p>
        </w:tc>
        <w:tc>
          <w:tcPr>
            <w:tcW w:w="1739" w:type="dxa"/>
          </w:tcPr>
          <w:p w14:paraId="72A7F2AC"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197,546,196.22 </w:t>
            </w:r>
          </w:p>
        </w:tc>
        <w:tc>
          <w:tcPr>
            <w:tcW w:w="1739" w:type="dxa"/>
          </w:tcPr>
          <w:p w14:paraId="3015A453" w14:textId="77777777" w:rsidR="00BC303C" w:rsidRPr="002A784C" w:rsidRDefault="00BC303C" w:rsidP="002A784C">
            <w:pPr>
              <w:pStyle w:val="NoSpacing"/>
              <w:tabs>
                <w:tab w:val="left" w:pos="720"/>
              </w:tabs>
              <w:ind w:right="-15"/>
              <w:jc w:val="right"/>
              <w:rPr>
                <w:rFonts w:ascii="Times New Roman" w:hAnsi="Times New Roman" w:cs="Times New Roman"/>
                <w:sz w:val="20"/>
                <w:u w:val="none"/>
              </w:rPr>
            </w:pPr>
            <w:r w:rsidRPr="002A784C">
              <w:rPr>
                <w:rFonts w:ascii="Times New Roman" w:hAnsi="Times New Roman" w:cs="Times New Roman"/>
                <w:sz w:val="20"/>
                <w:u w:val="none"/>
              </w:rPr>
              <w:t>-</w:t>
            </w:r>
          </w:p>
        </w:tc>
        <w:tc>
          <w:tcPr>
            <w:tcW w:w="1739" w:type="dxa"/>
          </w:tcPr>
          <w:p w14:paraId="494DD719" w14:textId="77777777" w:rsidR="00BC303C" w:rsidRPr="002A784C" w:rsidRDefault="00BC303C" w:rsidP="008F6707">
            <w:pPr>
              <w:pStyle w:val="NoSpacing"/>
              <w:tabs>
                <w:tab w:val="left" w:pos="720"/>
              </w:tabs>
              <w:jc w:val="right"/>
              <w:rPr>
                <w:rFonts w:ascii="Times New Roman" w:hAnsi="Times New Roman" w:cs="Times New Roman"/>
                <w:sz w:val="20"/>
                <w:u w:val="none"/>
              </w:rPr>
            </w:pPr>
            <w:r w:rsidRPr="002A784C">
              <w:rPr>
                <w:rFonts w:ascii="Times New Roman" w:hAnsi="Times New Roman" w:cs="Times New Roman"/>
                <w:sz w:val="20"/>
                <w:u w:val="none"/>
              </w:rPr>
              <w:t xml:space="preserve">197,546,196.22 </w:t>
            </w:r>
          </w:p>
        </w:tc>
      </w:tr>
      <w:tr w:rsidR="00BC303C" w:rsidRPr="002A784C" w14:paraId="1A4D07FE" w14:textId="77777777" w:rsidTr="002A784C">
        <w:tc>
          <w:tcPr>
            <w:tcW w:w="2520" w:type="dxa"/>
          </w:tcPr>
          <w:p w14:paraId="5610515D" w14:textId="77777777" w:rsidR="00BC303C" w:rsidRPr="002A784C" w:rsidRDefault="00BC303C" w:rsidP="008F6707">
            <w:pPr>
              <w:pStyle w:val="NoSpacing"/>
              <w:tabs>
                <w:tab w:val="left" w:pos="720"/>
              </w:tabs>
              <w:rPr>
                <w:rFonts w:ascii="Times New Roman" w:hAnsi="Times New Roman" w:cs="Times New Roman"/>
                <w:sz w:val="20"/>
                <w:u w:val="none"/>
              </w:rPr>
            </w:pPr>
            <w:r w:rsidRPr="002A784C">
              <w:rPr>
                <w:rFonts w:ascii="Times New Roman" w:hAnsi="Times New Roman" w:cs="Times New Roman"/>
                <w:b/>
                <w:sz w:val="20"/>
                <w:u w:val="none"/>
              </w:rPr>
              <w:t>Total</w:t>
            </w:r>
          </w:p>
        </w:tc>
        <w:tc>
          <w:tcPr>
            <w:tcW w:w="1739" w:type="dxa"/>
          </w:tcPr>
          <w:p w14:paraId="4B0E2EE8" w14:textId="6BB89EE1" w:rsidR="00BC303C" w:rsidRPr="002A784C" w:rsidRDefault="002A784C" w:rsidP="008F6707">
            <w:pPr>
              <w:pStyle w:val="NoSpacing"/>
              <w:tabs>
                <w:tab w:val="left" w:pos="720"/>
              </w:tabs>
              <w:jc w:val="right"/>
              <w:rPr>
                <w:rFonts w:ascii="Times New Roman" w:hAnsi="Times New Roman" w:cs="Times New Roman"/>
                <w:b/>
                <w:bCs/>
                <w:sz w:val="20"/>
                <w:u w:val="none"/>
              </w:rPr>
            </w:pPr>
            <w:r>
              <w:rPr>
                <w:rFonts w:ascii="Times New Roman" w:hAnsi="Times New Roman" w:cs="Times New Roman"/>
                <w:b/>
                <w:bCs/>
                <w:sz w:val="20"/>
                <w:u w:val="none"/>
              </w:rPr>
              <w:t>P</w:t>
            </w:r>
            <w:r w:rsidR="00BC303C" w:rsidRPr="002A784C">
              <w:rPr>
                <w:rFonts w:ascii="Times New Roman" w:hAnsi="Times New Roman" w:cs="Times New Roman"/>
                <w:b/>
                <w:bCs/>
                <w:sz w:val="20"/>
                <w:u w:val="none"/>
              </w:rPr>
              <w:t>3,429,599,139.32</w:t>
            </w:r>
          </w:p>
        </w:tc>
        <w:tc>
          <w:tcPr>
            <w:tcW w:w="1739" w:type="dxa"/>
          </w:tcPr>
          <w:p w14:paraId="7A2A571D" w14:textId="1731C754" w:rsidR="00BC303C" w:rsidRPr="002A784C" w:rsidRDefault="002A784C" w:rsidP="002A784C">
            <w:pPr>
              <w:pStyle w:val="NoSpacing"/>
              <w:tabs>
                <w:tab w:val="left" w:pos="720"/>
              </w:tabs>
              <w:ind w:right="-15"/>
              <w:jc w:val="right"/>
              <w:rPr>
                <w:rFonts w:ascii="Times New Roman" w:hAnsi="Times New Roman" w:cs="Times New Roman"/>
                <w:b/>
                <w:bCs/>
                <w:sz w:val="20"/>
                <w:u w:val="none"/>
              </w:rPr>
            </w:pPr>
            <w:r>
              <w:rPr>
                <w:rFonts w:ascii="Times New Roman" w:hAnsi="Times New Roman" w:cs="Times New Roman"/>
                <w:b/>
                <w:bCs/>
                <w:sz w:val="20"/>
                <w:u w:val="none"/>
              </w:rPr>
              <w:t>P</w:t>
            </w:r>
            <w:r w:rsidR="00BC303C" w:rsidRPr="002A784C">
              <w:rPr>
                <w:rFonts w:ascii="Times New Roman" w:hAnsi="Times New Roman" w:cs="Times New Roman"/>
                <w:b/>
                <w:bCs/>
                <w:sz w:val="20"/>
                <w:u w:val="none"/>
              </w:rPr>
              <w:t>2,622,130,654.03</w:t>
            </w:r>
          </w:p>
        </w:tc>
        <w:tc>
          <w:tcPr>
            <w:tcW w:w="1739" w:type="dxa"/>
          </w:tcPr>
          <w:p w14:paraId="455CF5C3" w14:textId="727F42C7" w:rsidR="00BC303C" w:rsidRPr="002A784C" w:rsidRDefault="002A784C" w:rsidP="008F6707">
            <w:pPr>
              <w:pStyle w:val="NoSpacing"/>
              <w:tabs>
                <w:tab w:val="left" w:pos="720"/>
              </w:tabs>
              <w:jc w:val="right"/>
              <w:rPr>
                <w:rFonts w:ascii="Times New Roman" w:hAnsi="Times New Roman" w:cs="Times New Roman"/>
                <w:b/>
                <w:bCs/>
                <w:sz w:val="20"/>
                <w:u w:val="none"/>
              </w:rPr>
            </w:pPr>
            <w:r>
              <w:rPr>
                <w:rFonts w:ascii="Times New Roman" w:hAnsi="Times New Roman" w:cs="Times New Roman"/>
                <w:b/>
                <w:bCs/>
                <w:sz w:val="20"/>
                <w:u w:val="none"/>
              </w:rPr>
              <w:t>P</w:t>
            </w:r>
            <w:r w:rsidR="00BC303C" w:rsidRPr="002A784C">
              <w:rPr>
                <w:rFonts w:ascii="Times New Roman" w:hAnsi="Times New Roman" w:cs="Times New Roman"/>
                <w:b/>
                <w:bCs/>
                <w:sz w:val="20"/>
                <w:u w:val="none"/>
              </w:rPr>
              <w:t>6,051,729,793.35</w:t>
            </w:r>
          </w:p>
        </w:tc>
      </w:tr>
    </w:tbl>
    <w:p w14:paraId="1838600F" w14:textId="77777777" w:rsidR="00BC303C" w:rsidRPr="002A784C" w:rsidRDefault="00BC303C" w:rsidP="00BC303C">
      <w:pPr>
        <w:pStyle w:val="NoSpacing"/>
        <w:widowControl w:val="0"/>
        <w:jc w:val="both"/>
        <w:rPr>
          <w:rFonts w:ascii="Times New Roman" w:hAnsi="Times New Roman" w:cs="Times New Roman"/>
          <w:sz w:val="20"/>
          <w:szCs w:val="20"/>
          <w:u w:val="none"/>
        </w:rPr>
      </w:pPr>
    </w:p>
    <w:p w14:paraId="45C9EF8C" w14:textId="77777777" w:rsidR="00BC303C" w:rsidRPr="002A784C" w:rsidRDefault="00BC303C" w:rsidP="002A784C">
      <w:pPr>
        <w:pStyle w:val="NoSpacing"/>
        <w:widowControl w:val="0"/>
        <w:ind w:firstLine="900"/>
        <w:jc w:val="both"/>
        <w:rPr>
          <w:rFonts w:ascii="Times New Roman" w:hAnsi="Times New Roman" w:cs="Times New Roman"/>
          <w:bCs/>
          <w:sz w:val="20"/>
          <w:szCs w:val="20"/>
          <w:u w:val="none"/>
        </w:rPr>
      </w:pPr>
      <w:r w:rsidRPr="002A784C">
        <w:rPr>
          <w:rFonts w:ascii="Times New Roman" w:hAnsi="Times New Roman" w:cs="Times New Roman"/>
          <w:bCs/>
          <w:sz w:val="20"/>
          <w:szCs w:val="20"/>
          <w:u w:val="none"/>
        </w:rPr>
        <w:t>Table 11 - Comparative CYs 2021 and 2020 Payables</w:t>
      </w:r>
    </w:p>
    <w:tbl>
      <w:tblPr>
        <w:tblStyle w:val="TableGrid"/>
        <w:tblW w:w="7755" w:type="dxa"/>
        <w:tblInd w:w="895" w:type="dxa"/>
        <w:tblLook w:val="04A0" w:firstRow="1" w:lastRow="0" w:firstColumn="1" w:lastColumn="0" w:noHBand="0" w:noVBand="1"/>
      </w:tblPr>
      <w:tblGrid>
        <w:gridCol w:w="1158"/>
        <w:gridCol w:w="2082"/>
        <w:gridCol w:w="1739"/>
        <w:gridCol w:w="1786"/>
        <w:gridCol w:w="990"/>
      </w:tblGrid>
      <w:tr w:rsidR="00BC303C" w:rsidRPr="002A784C" w14:paraId="4F1A7DD7" w14:textId="77777777" w:rsidTr="002A784C">
        <w:tc>
          <w:tcPr>
            <w:tcW w:w="1158" w:type="dxa"/>
            <w:vAlign w:val="center"/>
          </w:tcPr>
          <w:p w14:paraId="6EF7AE5D" w14:textId="77777777" w:rsidR="00BC303C" w:rsidRPr="002A784C" w:rsidRDefault="00BC303C" w:rsidP="008F6707">
            <w:pPr>
              <w:pStyle w:val="ListParagraph"/>
              <w:tabs>
                <w:tab w:val="left" w:pos="640"/>
              </w:tabs>
              <w:ind w:left="0"/>
              <w:jc w:val="center"/>
              <w:rPr>
                <w:sz w:val="20"/>
                <w:szCs w:val="20"/>
              </w:rPr>
            </w:pPr>
            <w:r w:rsidRPr="002A784C">
              <w:rPr>
                <w:b/>
                <w:sz w:val="20"/>
                <w:szCs w:val="20"/>
              </w:rPr>
              <w:t>Account</w:t>
            </w:r>
          </w:p>
        </w:tc>
        <w:tc>
          <w:tcPr>
            <w:tcW w:w="2082" w:type="dxa"/>
            <w:vAlign w:val="center"/>
          </w:tcPr>
          <w:p w14:paraId="2EE92431" w14:textId="77777777" w:rsidR="00BC303C" w:rsidRPr="002A784C" w:rsidRDefault="00BC303C" w:rsidP="008F6707">
            <w:pPr>
              <w:pStyle w:val="ListParagraph"/>
              <w:tabs>
                <w:tab w:val="left" w:pos="640"/>
              </w:tabs>
              <w:ind w:left="0"/>
              <w:jc w:val="center"/>
              <w:rPr>
                <w:sz w:val="20"/>
                <w:szCs w:val="20"/>
              </w:rPr>
            </w:pPr>
            <w:r w:rsidRPr="002A784C">
              <w:rPr>
                <w:b/>
                <w:sz w:val="20"/>
                <w:szCs w:val="20"/>
              </w:rPr>
              <w:t>2021</w:t>
            </w:r>
          </w:p>
        </w:tc>
        <w:tc>
          <w:tcPr>
            <w:tcW w:w="1739" w:type="dxa"/>
            <w:vAlign w:val="center"/>
          </w:tcPr>
          <w:p w14:paraId="411E2FC3" w14:textId="77777777" w:rsidR="00BC303C" w:rsidRPr="002A784C" w:rsidRDefault="00BC303C" w:rsidP="008F6707">
            <w:pPr>
              <w:pStyle w:val="ListParagraph"/>
              <w:tabs>
                <w:tab w:val="left" w:pos="640"/>
              </w:tabs>
              <w:ind w:left="0"/>
              <w:jc w:val="center"/>
              <w:rPr>
                <w:sz w:val="20"/>
                <w:szCs w:val="20"/>
              </w:rPr>
            </w:pPr>
            <w:r w:rsidRPr="002A784C">
              <w:rPr>
                <w:b/>
                <w:sz w:val="20"/>
                <w:szCs w:val="20"/>
              </w:rPr>
              <w:t>2020</w:t>
            </w:r>
          </w:p>
        </w:tc>
        <w:tc>
          <w:tcPr>
            <w:tcW w:w="1786" w:type="dxa"/>
            <w:vAlign w:val="center"/>
          </w:tcPr>
          <w:p w14:paraId="3E1B1C03" w14:textId="77777777" w:rsidR="00BC303C" w:rsidRPr="002A784C" w:rsidRDefault="00BC303C" w:rsidP="008F6707">
            <w:pPr>
              <w:pStyle w:val="ListParagraph"/>
              <w:tabs>
                <w:tab w:val="left" w:pos="640"/>
              </w:tabs>
              <w:ind w:left="0"/>
              <w:jc w:val="center"/>
              <w:rPr>
                <w:b/>
                <w:sz w:val="20"/>
                <w:szCs w:val="20"/>
              </w:rPr>
            </w:pPr>
            <w:r w:rsidRPr="002A784C">
              <w:rPr>
                <w:b/>
                <w:sz w:val="20"/>
                <w:szCs w:val="20"/>
              </w:rPr>
              <w:t xml:space="preserve">Change </w:t>
            </w:r>
          </w:p>
          <w:p w14:paraId="310E8691" w14:textId="77777777" w:rsidR="00BC303C" w:rsidRPr="002A784C" w:rsidRDefault="00BC303C" w:rsidP="008F6707">
            <w:pPr>
              <w:pStyle w:val="ListParagraph"/>
              <w:tabs>
                <w:tab w:val="left" w:pos="640"/>
              </w:tabs>
              <w:ind w:left="0"/>
              <w:jc w:val="center"/>
              <w:rPr>
                <w:sz w:val="20"/>
                <w:szCs w:val="20"/>
              </w:rPr>
            </w:pPr>
            <w:r w:rsidRPr="002A784C">
              <w:rPr>
                <w:b/>
                <w:sz w:val="20"/>
                <w:szCs w:val="20"/>
              </w:rPr>
              <w:t>2021 vs. 2020</w:t>
            </w:r>
          </w:p>
        </w:tc>
        <w:tc>
          <w:tcPr>
            <w:tcW w:w="990" w:type="dxa"/>
            <w:vAlign w:val="center"/>
          </w:tcPr>
          <w:p w14:paraId="154D3C99" w14:textId="77777777" w:rsidR="00BC303C" w:rsidRPr="002A784C" w:rsidRDefault="00BC303C" w:rsidP="008F6707">
            <w:pPr>
              <w:pStyle w:val="ListParagraph"/>
              <w:tabs>
                <w:tab w:val="left" w:pos="640"/>
              </w:tabs>
              <w:ind w:left="0"/>
              <w:jc w:val="center"/>
              <w:rPr>
                <w:sz w:val="20"/>
                <w:szCs w:val="20"/>
              </w:rPr>
            </w:pPr>
            <w:r w:rsidRPr="002A784C">
              <w:rPr>
                <w:b/>
                <w:sz w:val="20"/>
                <w:szCs w:val="20"/>
              </w:rPr>
              <w:t>Percent Change</w:t>
            </w:r>
          </w:p>
        </w:tc>
      </w:tr>
      <w:tr w:rsidR="00BC303C" w:rsidRPr="002A784C" w14:paraId="2CF70CD0" w14:textId="77777777" w:rsidTr="002A784C">
        <w:tc>
          <w:tcPr>
            <w:tcW w:w="1158" w:type="dxa"/>
          </w:tcPr>
          <w:p w14:paraId="465A8D27" w14:textId="77777777" w:rsidR="00BC303C" w:rsidRPr="002A784C" w:rsidRDefault="00BC303C" w:rsidP="008F6707">
            <w:pPr>
              <w:pStyle w:val="ListParagraph"/>
              <w:tabs>
                <w:tab w:val="left" w:pos="640"/>
              </w:tabs>
              <w:ind w:left="0"/>
              <w:rPr>
                <w:sz w:val="20"/>
                <w:szCs w:val="20"/>
              </w:rPr>
            </w:pPr>
            <w:r w:rsidRPr="002A784C">
              <w:rPr>
                <w:sz w:val="20"/>
                <w:szCs w:val="20"/>
              </w:rPr>
              <w:t>GF</w:t>
            </w:r>
          </w:p>
        </w:tc>
        <w:tc>
          <w:tcPr>
            <w:tcW w:w="2082" w:type="dxa"/>
          </w:tcPr>
          <w:p w14:paraId="1AE5E82A" w14:textId="7DD2B82C" w:rsidR="00BC303C" w:rsidRPr="002A784C" w:rsidRDefault="00BC303C" w:rsidP="008F6707">
            <w:pPr>
              <w:pStyle w:val="ListParagraph"/>
              <w:tabs>
                <w:tab w:val="left" w:pos="640"/>
              </w:tabs>
              <w:ind w:left="0"/>
              <w:jc w:val="right"/>
              <w:rPr>
                <w:sz w:val="20"/>
                <w:szCs w:val="20"/>
              </w:rPr>
            </w:pPr>
            <w:r w:rsidRPr="002A784C">
              <w:rPr>
                <w:sz w:val="20"/>
                <w:szCs w:val="20"/>
              </w:rPr>
              <w:t>P</w:t>
            </w:r>
            <w:r w:rsidR="002A784C">
              <w:rPr>
                <w:sz w:val="20"/>
                <w:szCs w:val="20"/>
              </w:rPr>
              <w:t xml:space="preserve"> </w:t>
            </w:r>
            <w:r w:rsidRPr="002A784C">
              <w:rPr>
                <w:sz w:val="20"/>
                <w:szCs w:val="20"/>
              </w:rPr>
              <w:t>4,791,534,949.39</w:t>
            </w:r>
          </w:p>
        </w:tc>
        <w:tc>
          <w:tcPr>
            <w:tcW w:w="1739" w:type="dxa"/>
          </w:tcPr>
          <w:p w14:paraId="01084251" w14:textId="77777777" w:rsidR="00BC303C" w:rsidRPr="002A784C" w:rsidRDefault="00BC303C" w:rsidP="008F6707">
            <w:pPr>
              <w:pStyle w:val="ListParagraph"/>
              <w:tabs>
                <w:tab w:val="left" w:pos="640"/>
              </w:tabs>
              <w:ind w:left="0"/>
              <w:jc w:val="right"/>
              <w:rPr>
                <w:sz w:val="20"/>
                <w:szCs w:val="20"/>
              </w:rPr>
            </w:pPr>
            <w:r w:rsidRPr="002A784C">
              <w:rPr>
                <w:sz w:val="20"/>
                <w:szCs w:val="20"/>
              </w:rPr>
              <w:t>P5,523,721,077.45</w:t>
            </w:r>
          </w:p>
        </w:tc>
        <w:tc>
          <w:tcPr>
            <w:tcW w:w="1786" w:type="dxa"/>
          </w:tcPr>
          <w:p w14:paraId="34E4D39A" w14:textId="77777777" w:rsidR="00BC303C" w:rsidRPr="002A784C" w:rsidRDefault="00BC303C" w:rsidP="008F6707">
            <w:pPr>
              <w:pStyle w:val="ListParagraph"/>
              <w:tabs>
                <w:tab w:val="left" w:pos="640"/>
              </w:tabs>
              <w:ind w:left="0"/>
              <w:jc w:val="right"/>
              <w:rPr>
                <w:sz w:val="20"/>
                <w:szCs w:val="20"/>
              </w:rPr>
            </w:pPr>
            <w:r w:rsidRPr="002A784C">
              <w:rPr>
                <w:sz w:val="20"/>
                <w:szCs w:val="20"/>
              </w:rPr>
              <w:t>(P732,186,128.06)</w:t>
            </w:r>
          </w:p>
        </w:tc>
        <w:tc>
          <w:tcPr>
            <w:tcW w:w="990" w:type="dxa"/>
          </w:tcPr>
          <w:p w14:paraId="49967AEF" w14:textId="77777777" w:rsidR="00BC303C" w:rsidRPr="002A784C" w:rsidRDefault="00BC303C" w:rsidP="008F6707">
            <w:pPr>
              <w:pStyle w:val="ListParagraph"/>
              <w:tabs>
                <w:tab w:val="left" w:pos="640"/>
              </w:tabs>
              <w:ind w:left="0"/>
              <w:jc w:val="center"/>
              <w:rPr>
                <w:sz w:val="20"/>
                <w:szCs w:val="20"/>
              </w:rPr>
            </w:pPr>
            <w:r w:rsidRPr="002A784C">
              <w:rPr>
                <w:sz w:val="20"/>
                <w:szCs w:val="20"/>
              </w:rPr>
              <w:t>(13)</w:t>
            </w:r>
          </w:p>
        </w:tc>
      </w:tr>
      <w:tr w:rsidR="00BC303C" w:rsidRPr="002A784C" w14:paraId="39B8B796" w14:textId="77777777" w:rsidTr="002A784C">
        <w:tc>
          <w:tcPr>
            <w:tcW w:w="1158" w:type="dxa"/>
          </w:tcPr>
          <w:p w14:paraId="1CB34B9A" w14:textId="77777777" w:rsidR="00BC303C" w:rsidRPr="002A784C" w:rsidRDefault="00BC303C" w:rsidP="008F6707">
            <w:pPr>
              <w:pStyle w:val="ListParagraph"/>
              <w:tabs>
                <w:tab w:val="left" w:pos="640"/>
              </w:tabs>
              <w:ind w:left="0"/>
              <w:rPr>
                <w:sz w:val="20"/>
                <w:szCs w:val="20"/>
              </w:rPr>
            </w:pPr>
            <w:r w:rsidRPr="002A784C">
              <w:rPr>
                <w:sz w:val="20"/>
                <w:szCs w:val="20"/>
              </w:rPr>
              <w:t>SEF</w:t>
            </w:r>
          </w:p>
        </w:tc>
        <w:tc>
          <w:tcPr>
            <w:tcW w:w="2082" w:type="dxa"/>
          </w:tcPr>
          <w:p w14:paraId="256803BA" w14:textId="77777777" w:rsidR="00BC303C" w:rsidRPr="002A784C" w:rsidRDefault="00BC303C" w:rsidP="008F6707">
            <w:pPr>
              <w:pStyle w:val="ListParagraph"/>
              <w:tabs>
                <w:tab w:val="left" w:pos="640"/>
              </w:tabs>
              <w:ind w:left="0"/>
              <w:jc w:val="right"/>
              <w:rPr>
                <w:sz w:val="20"/>
                <w:szCs w:val="20"/>
              </w:rPr>
            </w:pPr>
            <w:r w:rsidRPr="002A784C">
              <w:rPr>
                <w:sz w:val="20"/>
                <w:szCs w:val="20"/>
              </w:rPr>
              <w:t>1,060,712,899.08</w:t>
            </w:r>
          </w:p>
        </w:tc>
        <w:tc>
          <w:tcPr>
            <w:tcW w:w="1739" w:type="dxa"/>
          </w:tcPr>
          <w:p w14:paraId="2263B390" w14:textId="77777777" w:rsidR="00BC303C" w:rsidRPr="002A784C" w:rsidRDefault="00BC303C" w:rsidP="008F6707">
            <w:pPr>
              <w:pStyle w:val="ListParagraph"/>
              <w:tabs>
                <w:tab w:val="left" w:pos="640"/>
              </w:tabs>
              <w:ind w:left="0"/>
              <w:jc w:val="right"/>
              <w:rPr>
                <w:sz w:val="20"/>
                <w:szCs w:val="20"/>
              </w:rPr>
            </w:pPr>
            <w:r w:rsidRPr="002A784C">
              <w:rPr>
                <w:sz w:val="20"/>
                <w:szCs w:val="20"/>
              </w:rPr>
              <w:t>747,643,342.92</w:t>
            </w:r>
          </w:p>
        </w:tc>
        <w:tc>
          <w:tcPr>
            <w:tcW w:w="1786" w:type="dxa"/>
          </w:tcPr>
          <w:p w14:paraId="65EC6F9B" w14:textId="77777777" w:rsidR="00BC303C" w:rsidRPr="002A784C" w:rsidRDefault="00BC303C" w:rsidP="008F6707">
            <w:pPr>
              <w:pStyle w:val="ListParagraph"/>
              <w:tabs>
                <w:tab w:val="left" w:pos="640"/>
              </w:tabs>
              <w:ind w:left="0"/>
              <w:jc w:val="right"/>
              <w:rPr>
                <w:sz w:val="20"/>
                <w:szCs w:val="20"/>
              </w:rPr>
            </w:pPr>
            <w:r w:rsidRPr="002A784C">
              <w:rPr>
                <w:sz w:val="20"/>
                <w:szCs w:val="20"/>
              </w:rPr>
              <w:t>313,069,556.16</w:t>
            </w:r>
          </w:p>
        </w:tc>
        <w:tc>
          <w:tcPr>
            <w:tcW w:w="990" w:type="dxa"/>
          </w:tcPr>
          <w:p w14:paraId="3A827469" w14:textId="77777777" w:rsidR="00BC303C" w:rsidRPr="002A784C" w:rsidRDefault="00BC303C" w:rsidP="008F6707">
            <w:pPr>
              <w:pStyle w:val="ListParagraph"/>
              <w:tabs>
                <w:tab w:val="left" w:pos="640"/>
              </w:tabs>
              <w:ind w:left="0"/>
              <w:jc w:val="center"/>
              <w:rPr>
                <w:sz w:val="20"/>
                <w:szCs w:val="20"/>
              </w:rPr>
            </w:pPr>
            <w:r w:rsidRPr="002A784C">
              <w:rPr>
                <w:sz w:val="20"/>
                <w:szCs w:val="20"/>
              </w:rPr>
              <w:t>42</w:t>
            </w:r>
          </w:p>
        </w:tc>
      </w:tr>
      <w:tr w:rsidR="00BC303C" w:rsidRPr="002A784C" w14:paraId="64E386E0" w14:textId="77777777" w:rsidTr="002A784C">
        <w:tc>
          <w:tcPr>
            <w:tcW w:w="1158" w:type="dxa"/>
          </w:tcPr>
          <w:p w14:paraId="7E67CE5B" w14:textId="77777777" w:rsidR="00BC303C" w:rsidRPr="002A784C" w:rsidRDefault="00BC303C" w:rsidP="008F6707">
            <w:pPr>
              <w:pStyle w:val="ListParagraph"/>
              <w:tabs>
                <w:tab w:val="left" w:pos="640"/>
              </w:tabs>
              <w:ind w:left="0"/>
              <w:rPr>
                <w:sz w:val="20"/>
                <w:szCs w:val="20"/>
              </w:rPr>
            </w:pPr>
            <w:r w:rsidRPr="002A784C">
              <w:rPr>
                <w:sz w:val="20"/>
                <w:szCs w:val="20"/>
              </w:rPr>
              <w:t>TF</w:t>
            </w:r>
          </w:p>
        </w:tc>
        <w:tc>
          <w:tcPr>
            <w:tcW w:w="2082" w:type="dxa"/>
          </w:tcPr>
          <w:p w14:paraId="6F64633B" w14:textId="77777777" w:rsidR="00BC303C" w:rsidRPr="002A784C" w:rsidRDefault="00BC303C" w:rsidP="008F6707">
            <w:pPr>
              <w:pStyle w:val="ListParagraph"/>
              <w:tabs>
                <w:tab w:val="left" w:pos="640"/>
              </w:tabs>
              <w:ind w:left="0"/>
              <w:jc w:val="right"/>
              <w:rPr>
                <w:sz w:val="20"/>
                <w:szCs w:val="20"/>
              </w:rPr>
            </w:pPr>
            <w:r w:rsidRPr="002A784C">
              <w:rPr>
                <w:sz w:val="20"/>
                <w:szCs w:val="20"/>
              </w:rPr>
              <w:t>199,481,944.88</w:t>
            </w:r>
          </w:p>
        </w:tc>
        <w:tc>
          <w:tcPr>
            <w:tcW w:w="1739" w:type="dxa"/>
          </w:tcPr>
          <w:p w14:paraId="793FB71B" w14:textId="77777777" w:rsidR="00BC303C" w:rsidRPr="002A784C" w:rsidRDefault="00BC303C" w:rsidP="008F6707">
            <w:pPr>
              <w:pStyle w:val="ListParagraph"/>
              <w:tabs>
                <w:tab w:val="left" w:pos="640"/>
              </w:tabs>
              <w:ind w:left="0"/>
              <w:jc w:val="right"/>
              <w:rPr>
                <w:sz w:val="20"/>
                <w:szCs w:val="20"/>
              </w:rPr>
            </w:pPr>
            <w:r w:rsidRPr="002A784C">
              <w:rPr>
                <w:sz w:val="20"/>
                <w:szCs w:val="20"/>
              </w:rPr>
              <w:t>9,304,461.60</w:t>
            </w:r>
          </w:p>
        </w:tc>
        <w:tc>
          <w:tcPr>
            <w:tcW w:w="1786" w:type="dxa"/>
          </w:tcPr>
          <w:p w14:paraId="1C607D93" w14:textId="77777777" w:rsidR="00BC303C" w:rsidRPr="002A784C" w:rsidRDefault="00BC303C" w:rsidP="008F6707">
            <w:pPr>
              <w:pStyle w:val="ListParagraph"/>
              <w:tabs>
                <w:tab w:val="left" w:pos="640"/>
              </w:tabs>
              <w:ind w:left="0"/>
              <w:jc w:val="right"/>
              <w:rPr>
                <w:sz w:val="20"/>
                <w:szCs w:val="20"/>
              </w:rPr>
            </w:pPr>
            <w:r w:rsidRPr="002A784C">
              <w:rPr>
                <w:sz w:val="20"/>
                <w:szCs w:val="20"/>
              </w:rPr>
              <w:t>190,177,483.28</w:t>
            </w:r>
          </w:p>
        </w:tc>
        <w:tc>
          <w:tcPr>
            <w:tcW w:w="990" w:type="dxa"/>
          </w:tcPr>
          <w:p w14:paraId="3CBE2022" w14:textId="77777777" w:rsidR="00BC303C" w:rsidRPr="002A784C" w:rsidRDefault="00BC303C" w:rsidP="008F6707">
            <w:pPr>
              <w:pStyle w:val="ListParagraph"/>
              <w:tabs>
                <w:tab w:val="left" w:pos="640"/>
              </w:tabs>
              <w:ind w:left="0"/>
              <w:jc w:val="center"/>
              <w:rPr>
                <w:sz w:val="20"/>
                <w:szCs w:val="20"/>
              </w:rPr>
            </w:pPr>
            <w:r w:rsidRPr="002A784C">
              <w:rPr>
                <w:sz w:val="20"/>
                <w:szCs w:val="20"/>
              </w:rPr>
              <w:t>2044</w:t>
            </w:r>
          </w:p>
        </w:tc>
      </w:tr>
      <w:tr w:rsidR="00BC303C" w:rsidRPr="002A784C" w14:paraId="530BC7B5" w14:textId="77777777" w:rsidTr="002A784C">
        <w:trPr>
          <w:trHeight w:val="58"/>
        </w:trPr>
        <w:tc>
          <w:tcPr>
            <w:tcW w:w="1158" w:type="dxa"/>
          </w:tcPr>
          <w:p w14:paraId="07BA2701" w14:textId="77777777" w:rsidR="00BC303C" w:rsidRPr="002A784C" w:rsidRDefault="00BC303C" w:rsidP="008F6707">
            <w:pPr>
              <w:pStyle w:val="ListParagraph"/>
              <w:tabs>
                <w:tab w:val="left" w:pos="640"/>
              </w:tabs>
              <w:ind w:left="0"/>
              <w:rPr>
                <w:sz w:val="20"/>
                <w:szCs w:val="20"/>
              </w:rPr>
            </w:pPr>
            <w:r w:rsidRPr="002A784C">
              <w:rPr>
                <w:b/>
                <w:sz w:val="20"/>
                <w:szCs w:val="20"/>
              </w:rPr>
              <w:t>Total</w:t>
            </w:r>
          </w:p>
        </w:tc>
        <w:tc>
          <w:tcPr>
            <w:tcW w:w="2082" w:type="dxa"/>
          </w:tcPr>
          <w:p w14:paraId="0B770CDC" w14:textId="77777777" w:rsidR="00BC303C" w:rsidRPr="002A784C" w:rsidRDefault="00BC303C" w:rsidP="008F6707">
            <w:pPr>
              <w:pStyle w:val="ListParagraph"/>
              <w:tabs>
                <w:tab w:val="left" w:pos="640"/>
              </w:tabs>
              <w:ind w:left="0"/>
              <w:jc w:val="right"/>
              <w:rPr>
                <w:b/>
                <w:bCs/>
                <w:sz w:val="20"/>
                <w:szCs w:val="20"/>
              </w:rPr>
            </w:pPr>
            <w:r w:rsidRPr="002A784C">
              <w:rPr>
                <w:b/>
                <w:bCs/>
                <w:sz w:val="20"/>
                <w:szCs w:val="20"/>
              </w:rPr>
              <w:t>P6,051,729,793.35</w:t>
            </w:r>
          </w:p>
        </w:tc>
        <w:tc>
          <w:tcPr>
            <w:tcW w:w="1739" w:type="dxa"/>
          </w:tcPr>
          <w:p w14:paraId="71350FF0" w14:textId="77777777" w:rsidR="00BC303C" w:rsidRPr="002A784C" w:rsidRDefault="00BC303C" w:rsidP="008F6707">
            <w:pPr>
              <w:pStyle w:val="ListParagraph"/>
              <w:tabs>
                <w:tab w:val="left" w:pos="640"/>
              </w:tabs>
              <w:ind w:left="0"/>
              <w:jc w:val="right"/>
              <w:rPr>
                <w:b/>
                <w:bCs/>
                <w:sz w:val="20"/>
                <w:szCs w:val="20"/>
              </w:rPr>
            </w:pPr>
            <w:r w:rsidRPr="002A784C">
              <w:rPr>
                <w:b/>
                <w:bCs/>
                <w:sz w:val="20"/>
                <w:szCs w:val="20"/>
              </w:rPr>
              <w:t>P6,280,688,881.97</w:t>
            </w:r>
          </w:p>
        </w:tc>
        <w:tc>
          <w:tcPr>
            <w:tcW w:w="1786" w:type="dxa"/>
          </w:tcPr>
          <w:p w14:paraId="1BB156FC" w14:textId="77777777" w:rsidR="00BC303C" w:rsidRPr="002A784C" w:rsidRDefault="00BC303C" w:rsidP="008F6707">
            <w:pPr>
              <w:pStyle w:val="ListParagraph"/>
              <w:tabs>
                <w:tab w:val="left" w:pos="640"/>
              </w:tabs>
              <w:ind w:left="0"/>
              <w:jc w:val="right"/>
              <w:rPr>
                <w:b/>
                <w:bCs/>
                <w:sz w:val="20"/>
                <w:szCs w:val="20"/>
              </w:rPr>
            </w:pPr>
            <w:r w:rsidRPr="002A784C">
              <w:rPr>
                <w:b/>
                <w:bCs/>
                <w:sz w:val="20"/>
                <w:szCs w:val="20"/>
              </w:rPr>
              <w:t>(P228,939,088.62)</w:t>
            </w:r>
          </w:p>
        </w:tc>
        <w:tc>
          <w:tcPr>
            <w:tcW w:w="990" w:type="dxa"/>
          </w:tcPr>
          <w:p w14:paraId="7D62D17E" w14:textId="77777777" w:rsidR="00BC303C" w:rsidRPr="002A784C" w:rsidRDefault="00BC303C" w:rsidP="008F6707">
            <w:pPr>
              <w:pStyle w:val="ListParagraph"/>
              <w:tabs>
                <w:tab w:val="left" w:pos="640"/>
              </w:tabs>
              <w:ind w:left="0"/>
              <w:jc w:val="center"/>
              <w:rPr>
                <w:b/>
                <w:bCs/>
                <w:sz w:val="20"/>
                <w:szCs w:val="20"/>
              </w:rPr>
            </w:pPr>
            <w:r w:rsidRPr="002A784C">
              <w:rPr>
                <w:b/>
                <w:bCs/>
                <w:sz w:val="20"/>
                <w:szCs w:val="20"/>
              </w:rPr>
              <w:t>(4)</w:t>
            </w:r>
          </w:p>
        </w:tc>
      </w:tr>
    </w:tbl>
    <w:p w14:paraId="05F94B31" w14:textId="77777777" w:rsidR="00BC303C" w:rsidRPr="00045AC2" w:rsidRDefault="00BC303C" w:rsidP="00BC303C">
      <w:pPr>
        <w:pStyle w:val="ListParagraph"/>
        <w:tabs>
          <w:tab w:val="left" w:pos="640"/>
        </w:tabs>
        <w:ind w:left="0"/>
      </w:pPr>
    </w:p>
    <w:p w14:paraId="47C64182" w14:textId="71A6E3EC"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045AC2">
        <w:rPr>
          <w:rFonts w:ascii="Times New Roman" w:hAnsi="Times New Roman" w:cs="Times New Roman"/>
          <w:sz w:val="24"/>
          <w:szCs w:val="24"/>
          <w:u w:val="none"/>
        </w:rPr>
        <w:t>Out of the P</w:t>
      </w:r>
      <w:r w:rsidRPr="00045AC2">
        <w:rPr>
          <w:rFonts w:ascii="Times New Roman" w:hAnsi="Times New Roman" w:cs="Times New Roman"/>
          <w:color w:val="000000"/>
          <w:sz w:val="24"/>
          <w:szCs w:val="24"/>
          <w:u w:val="none"/>
        </w:rPr>
        <w:t xml:space="preserve">3,429,599,139.32 </w:t>
      </w:r>
      <w:r w:rsidRPr="00045AC2">
        <w:rPr>
          <w:rFonts w:ascii="Times New Roman" w:hAnsi="Times New Roman" w:cs="Times New Roman"/>
          <w:sz w:val="24"/>
          <w:szCs w:val="24"/>
          <w:u w:val="none"/>
        </w:rPr>
        <w:t>payables recognized in CY 2021, the OCAT set</w:t>
      </w:r>
      <w:r w:rsidR="003D7312">
        <w:rPr>
          <w:rFonts w:ascii="Times New Roman" w:hAnsi="Times New Roman" w:cs="Times New Roman"/>
          <w:sz w:val="24"/>
          <w:szCs w:val="24"/>
          <w:u w:val="none"/>
        </w:rPr>
        <w:t>-</w:t>
      </w:r>
      <w:r w:rsidRPr="00045AC2">
        <w:rPr>
          <w:rFonts w:ascii="Times New Roman" w:hAnsi="Times New Roman" w:cs="Times New Roman"/>
          <w:sz w:val="24"/>
          <w:szCs w:val="24"/>
          <w:u w:val="none"/>
        </w:rPr>
        <w:t>up P939,392,724.43 at year</w:t>
      </w:r>
      <w:r w:rsidRPr="00045AC2">
        <w:rPr>
          <w:rFonts w:ascii="Times New Roman" w:hAnsi="Times New Roman" w:cs="Times New Roman"/>
          <w:sz w:val="24"/>
          <w:szCs w:val="24"/>
          <w:u w:val="none"/>
          <w:lang w:val="en-PH"/>
        </w:rPr>
        <w:t xml:space="preserve"> </w:t>
      </w:r>
      <w:r w:rsidRPr="00045AC2">
        <w:rPr>
          <w:rFonts w:ascii="Times New Roman" w:hAnsi="Times New Roman" w:cs="Times New Roman"/>
          <w:sz w:val="24"/>
          <w:szCs w:val="24"/>
          <w:u w:val="none"/>
        </w:rPr>
        <w:t>end.</w:t>
      </w:r>
    </w:p>
    <w:p w14:paraId="1BCC0699" w14:textId="77777777" w:rsidR="00BC303C" w:rsidRPr="00045AC2" w:rsidRDefault="00BC303C" w:rsidP="00BC303C">
      <w:pPr>
        <w:pStyle w:val="NoSpacing"/>
        <w:tabs>
          <w:tab w:val="left" w:pos="720"/>
        </w:tabs>
        <w:jc w:val="both"/>
        <w:rPr>
          <w:rFonts w:ascii="Times New Roman" w:hAnsi="Times New Roman" w:cs="Times New Roman"/>
          <w:sz w:val="24"/>
          <w:szCs w:val="24"/>
          <w:u w:val="none"/>
        </w:rPr>
      </w:pPr>
    </w:p>
    <w:p w14:paraId="7D25E469" w14:textId="7538EF13"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045AC2">
        <w:rPr>
          <w:rFonts w:ascii="Times New Roman" w:hAnsi="Times New Roman" w:cs="Times New Roman"/>
          <w:sz w:val="24"/>
          <w:szCs w:val="24"/>
          <w:u w:val="none"/>
        </w:rPr>
        <w:t xml:space="preserve">We examined and analyzed the documents supporting P939,392,724.43 of these payables which the OCAT were able to submit to the Audit Team on </w:t>
      </w:r>
      <w:r w:rsidR="002A784C">
        <w:rPr>
          <w:rFonts w:ascii="Times New Roman" w:hAnsi="Times New Roman" w:cs="Times New Roman"/>
          <w:sz w:val="24"/>
          <w:szCs w:val="24"/>
          <w:u w:val="none"/>
        </w:rPr>
        <w:br/>
      </w:r>
      <w:r w:rsidRPr="00045AC2">
        <w:rPr>
          <w:rFonts w:ascii="Times New Roman" w:hAnsi="Times New Roman" w:cs="Times New Roman"/>
          <w:sz w:val="24"/>
          <w:szCs w:val="24"/>
          <w:u w:val="none"/>
        </w:rPr>
        <w:t>March 31, 2022.  The result showed that payables amounting to P21,887,936.93 lacked the required documentations. These payables represent 0.4 percent of the total carrying amount of the Accounts Payable account as at year</w:t>
      </w:r>
      <w:r w:rsidR="003D7312">
        <w:rPr>
          <w:rFonts w:ascii="Times New Roman" w:hAnsi="Times New Roman" w:cs="Times New Roman"/>
          <w:sz w:val="24"/>
          <w:szCs w:val="24"/>
          <w:u w:val="none"/>
          <w:lang w:val="en-PH"/>
        </w:rPr>
        <w:t>-</w:t>
      </w:r>
      <w:r w:rsidRPr="00045AC2">
        <w:rPr>
          <w:rFonts w:ascii="Times New Roman" w:hAnsi="Times New Roman" w:cs="Times New Roman"/>
          <w:sz w:val="24"/>
          <w:szCs w:val="24"/>
          <w:u w:val="none"/>
        </w:rPr>
        <w:t>end.</w:t>
      </w:r>
    </w:p>
    <w:p w14:paraId="31B87F44" w14:textId="77777777" w:rsidR="00BC303C" w:rsidRPr="00045AC2" w:rsidRDefault="00BC303C" w:rsidP="00BC303C">
      <w:pPr>
        <w:pStyle w:val="ListParagraph"/>
        <w:tabs>
          <w:tab w:val="left" w:pos="640"/>
        </w:tabs>
        <w:ind w:left="0"/>
      </w:pPr>
    </w:p>
    <w:p w14:paraId="311DB959" w14:textId="77777777" w:rsidR="002A784C" w:rsidRDefault="002A784C">
      <w:pPr>
        <w:spacing w:after="160" w:line="259" w:lineRule="auto"/>
      </w:pPr>
      <w:r>
        <w:br w:type="page"/>
      </w:r>
    </w:p>
    <w:p w14:paraId="0DF71592" w14:textId="2319D56F" w:rsidR="00BC303C" w:rsidRPr="00045AC2" w:rsidRDefault="00BC303C" w:rsidP="002A784C">
      <w:pPr>
        <w:pStyle w:val="ListParagraph"/>
        <w:widowControl w:val="0"/>
        <w:numPr>
          <w:ilvl w:val="0"/>
          <w:numId w:val="8"/>
        </w:numPr>
        <w:tabs>
          <w:tab w:val="clear" w:pos="425"/>
        </w:tabs>
        <w:ind w:left="1260" w:hanging="360"/>
        <w:jc w:val="both"/>
      </w:pPr>
      <w:r w:rsidRPr="00045AC2">
        <w:lastRenderedPageBreak/>
        <w:t>All these payables were not supported with the DV</w:t>
      </w:r>
      <w:r w:rsidRPr="00045AC2">
        <w:rPr>
          <w:vertAlign w:val="superscript"/>
        </w:rPr>
        <w:footnoteReference w:id="8"/>
      </w:r>
      <w:r w:rsidRPr="00045AC2">
        <w:t xml:space="preserve"> certified:</w:t>
      </w:r>
    </w:p>
    <w:p w14:paraId="5B03288D" w14:textId="77777777" w:rsidR="00BC303C" w:rsidRPr="00045AC2" w:rsidRDefault="00BC303C" w:rsidP="00BC303C">
      <w:pPr>
        <w:pStyle w:val="ListParagraph"/>
        <w:ind w:left="1560" w:hanging="426"/>
      </w:pPr>
    </w:p>
    <w:p w14:paraId="23379100" w14:textId="77777777" w:rsidR="00BC303C" w:rsidRPr="00045AC2" w:rsidRDefault="00BC303C" w:rsidP="002A784C">
      <w:pPr>
        <w:pStyle w:val="ListParagraph"/>
        <w:widowControl w:val="0"/>
        <w:numPr>
          <w:ilvl w:val="0"/>
          <w:numId w:val="9"/>
        </w:numPr>
        <w:tabs>
          <w:tab w:val="clear" w:pos="425"/>
        </w:tabs>
        <w:ind w:left="1620" w:hanging="360"/>
        <w:jc w:val="both"/>
      </w:pPr>
      <w:r w:rsidRPr="00045AC2">
        <w:t xml:space="preserve">By the authorized Supervisor/Head of Department/Office that the expenses are necessary, lawful and incurred under his direct supervision; and </w:t>
      </w:r>
    </w:p>
    <w:p w14:paraId="25C2766F" w14:textId="77777777" w:rsidR="00BC303C" w:rsidRPr="00045AC2" w:rsidRDefault="00BC303C" w:rsidP="002A784C">
      <w:pPr>
        <w:pStyle w:val="ListParagraph"/>
        <w:widowControl w:val="0"/>
        <w:tabs>
          <w:tab w:val="left" w:pos="425"/>
        </w:tabs>
        <w:ind w:left="1620" w:hanging="360"/>
        <w:jc w:val="both"/>
      </w:pPr>
    </w:p>
    <w:p w14:paraId="3046341A" w14:textId="77777777" w:rsidR="00BC303C" w:rsidRPr="00045AC2" w:rsidRDefault="00BC303C" w:rsidP="002A784C">
      <w:pPr>
        <w:pStyle w:val="ListParagraph"/>
        <w:widowControl w:val="0"/>
        <w:numPr>
          <w:ilvl w:val="0"/>
          <w:numId w:val="9"/>
        </w:numPr>
        <w:tabs>
          <w:tab w:val="clear" w:pos="425"/>
        </w:tabs>
        <w:ind w:left="1620" w:hanging="360"/>
        <w:jc w:val="both"/>
      </w:pPr>
      <w:r w:rsidRPr="00045AC2">
        <w:t>By the City Accountant that the supporting documents are complete and proper.</w:t>
      </w:r>
    </w:p>
    <w:p w14:paraId="104990A1" w14:textId="77777777" w:rsidR="00BC303C" w:rsidRPr="00045AC2" w:rsidRDefault="00BC303C" w:rsidP="00BC303C">
      <w:pPr>
        <w:pStyle w:val="ListParagraph"/>
        <w:ind w:left="420"/>
      </w:pPr>
    </w:p>
    <w:p w14:paraId="713E3964" w14:textId="77777777" w:rsidR="00BC303C" w:rsidRPr="00045AC2" w:rsidRDefault="00BC303C" w:rsidP="002A784C">
      <w:pPr>
        <w:pStyle w:val="ListParagraph"/>
        <w:widowControl w:val="0"/>
        <w:numPr>
          <w:ilvl w:val="0"/>
          <w:numId w:val="8"/>
        </w:numPr>
        <w:tabs>
          <w:tab w:val="clear" w:pos="425"/>
        </w:tabs>
        <w:ind w:left="1260" w:hanging="360"/>
        <w:jc w:val="both"/>
      </w:pPr>
      <w:r w:rsidRPr="00045AC2">
        <w:t>These payables were not also supported with the required documents to prove their validity as shown in Table 12.</w:t>
      </w:r>
    </w:p>
    <w:p w14:paraId="7B2CA769" w14:textId="77777777" w:rsidR="00BC303C" w:rsidRPr="00045AC2" w:rsidRDefault="00BC303C" w:rsidP="00BC303C">
      <w:pPr>
        <w:pStyle w:val="ListParagraph"/>
        <w:ind w:left="840"/>
      </w:pPr>
    </w:p>
    <w:p w14:paraId="7B1F7189" w14:textId="77777777" w:rsidR="00BC303C" w:rsidRPr="002A784C" w:rsidRDefault="00BC303C" w:rsidP="002A784C">
      <w:pPr>
        <w:ind w:left="540" w:firstLine="720"/>
        <w:rPr>
          <w:sz w:val="22"/>
          <w:szCs w:val="22"/>
        </w:rPr>
      </w:pPr>
      <w:r w:rsidRPr="002A784C">
        <w:rPr>
          <w:sz w:val="22"/>
          <w:szCs w:val="22"/>
        </w:rPr>
        <w:t xml:space="preserve">Table 12 - Lacking supporting documents </w:t>
      </w:r>
    </w:p>
    <w:tbl>
      <w:tblPr>
        <w:tblStyle w:val="TableGrid"/>
        <w:tblW w:w="7360" w:type="dxa"/>
        <w:tblInd w:w="1255" w:type="dxa"/>
        <w:tblLook w:val="04A0" w:firstRow="1" w:lastRow="0" w:firstColumn="1" w:lastColumn="0" w:noHBand="0" w:noVBand="1"/>
      </w:tblPr>
      <w:tblGrid>
        <w:gridCol w:w="4950"/>
        <w:gridCol w:w="2410"/>
      </w:tblGrid>
      <w:tr w:rsidR="00BC303C" w:rsidRPr="002A784C" w14:paraId="4FB6ADAD" w14:textId="77777777" w:rsidTr="002A784C">
        <w:trPr>
          <w:trHeight w:val="188"/>
          <w:tblHeader/>
        </w:trPr>
        <w:tc>
          <w:tcPr>
            <w:tcW w:w="4950" w:type="dxa"/>
            <w:vAlign w:val="center"/>
          </w:tcPr>
          <w:p w14:paraId="0053817F" w14:textId="77777777" w:rsidR="00BC303C" w:rsidRPr="002A784C" w:rsidRDefault="00BC303C" w:rsidP="008F6707">
            <w:pPr>
              <w:pStyle w:val="ListParagraph"/>
              <w:ind w:left="0"/>
              <w:jc w:val="center"/>
              <w:rPr>
                <w:b/>
                <w:bCs/>
                <w:sz w:val="22"/>
                <w:szCs w:val="22"/>
              </w:rPr>
            </w:pPr>
            <w:r w:rsidRPr="002A784C">
              <w:rPr>
                <w:b/>
                <w:bCs/>
                <w:sz w:val="22"/>
                <w:szCs w:val="22"/>
              </w:rPr>
              <w:t>Document Not Supporting the Payable</w:t>
            </w:r>
          </w:p>
        </w:tc>
        <w:tc>
          <w:tcPr>
            <w:tcW w:w="2410" w:type="dxa"/>
            <w:vAlign w:val="center"/>
          </w:tcPr>
          <w:p w14:paraId="1E9B87D5" w14:textId="77777777" w:rsidR="00BC303C" w:rsidRPr="002A784C" w:rsidRDefault="00BC303C" w:rsidP="008F6707">
            <w:pPr>
              <w:pStyle w:val="ListParagraph"/>
              <w:ind w:left="0"/>
              <w:jc w:val="center"/>
              <w:rPr>
                <w:b/>
                <w:bCs/>
                <w:sz w:val="22"/>
                <w:szCs w:val="22"/>
              </w:rPr>
            </w:pPr>
            <w:r w:rsidRPr="002A784C">
              <w:rPr>
                <w:b/>
                <w:bCs/>
                <w:sz w:val="22"/>
                <w:szCs w:val="22"/>
              </w:rPr>
              <w:t>Payable Amount</w:t>
            </w:r>
          </w:p>
        </w:tc>
      </w:tr>
      <w:tr w:rsidR="00BC303C" w:rsidRPr="002A784C" w14:paraId="39F60A3A" w14:textId="77777777" w:rsidTr="002A784C">
        <w:tc>
          <w:tcPr>
            <w:tcW w:w="4950" w:type="dxa"/>
          </w:tcPr>
          <w:p w14:paraId="2E31B006" w14:textId="77777777" w:rsidR="00BC303C" w:rsidRPr="002A784C" w:rsidRDefault="00BC303C" w:rsidP="008F6707">
            <w:pPr>
              <w:pStyle w:val="ListParagraph"/>
              <w:ind w:left="0"/>
              <w:rPr>
                <w:sz w:val="22"/>
                <w:szCs w:val="22"/>
              </w:rPr>
            </w:pPr>
            <w:r w:rsidRPr="002A784C">
              <w:rPr>
                <w:sz w:val="22"/>
                <w:szCs w:val="22"/>
              </w:rPr>
              <w:t>Journal Entry Vouchers</w:t>
            </w:r>
          </w:p>
        </w:tc>
        <w:tc>
          <w:tcPr>
            <w:tcW w:w="2410" w:type="dxa"/>
          </w:tcPr>
          <w:p w14:paraId="433A986B" w14:textId="77777777" w:rsidR="00BC303C" w:rsidRPr="002A784C" w:rsidRDefault="00BC303C" w:rsidP="008F6707">
            <w:pPr>
              <w:pStyle w:val="ListParagraph"/>
              <w:ind w:left="0"/>
              <w:jc w:val="right"/>
              <w:rPr>
                <w:sz w:val="22"/>
                <w:szCs w:val="22"/>
              </w:rPr>
            </w:pPr>
            <w:r w:rsidRPr="002A784C">
              <w:rPr>
                <w:sz w:val="22"/>
                <w:szCs w:val="22"/>
              </w:rPr>
              <w:t>P11,838,426.75</w:t>
            </w:r>
          </w:p>
        </w:tc>
      </w:tr>
      <w:tr w:rsidR="00BC303C" w:rsidRPr="002A784C" w14:paraId="7347048B" w14:textId="77777777" w:rsidTr="002A784C">
        <w:tc>
          <w:tcPr>
            <w:tcW w:w="4950" w:type="dxa"/>
          </w:tcPr>
          <w:p w14:paraId="2EF3263E" w14:textId="77777777" w:rsidR="00BC303C" w:rsidRPr="002A784C" w:rsidRDefault="00BC303C" w:rsidP="008F6707">
            <w:pPr>
              <w:pStyle w:val="ListParagraph"/>
              <w:ind w:left="0"/>
              <w:rPr>
                <w:sz w:val="22"/>
                <w:szCs w:val="22"/>
              </w:rPr>
            </w:pPr>
            <w:r w:rsidRPr="002A784C">
              <w:rPr>
                <w:sz w:val="22"/>
                <w:szCs w:val="22"/>
              </w:rPr>
              <w:t>Acceptance and Inspection Report (AIR)</w:t>
            </w:r>
          </w:p>
        </w:tc>
        <w:tc>
          <w:tcPr>
            <w:tcW w:w="2410" w:type="dxa"/>
          </w:tcPr>
          <w:p w14:paraId="410EE3D4" w14:textId="77777777" w:rsidR="00BC303C" w:rsidRPr="002A784C" w:rsidRDefault="00BC303C" w:rsidP="008F6707">
            <w:pPr>
              <w:pStyle w:val="ListParagraph"/>
              <w:ind w:left="0"/>
              <w:jc w:val="right"/>
              <w:rPr>
                <w:sz w:val="22"/>
                <w:szCs w:val="22"/>
              </w:rPr>
            </w:pPr>
            <w:r w:rsidRPr="002A784C">
              <w:rPr>
                <w:sz w:val="22"/>
                <w:szCs w:val="22"/>
              </w:rPr>
              <w:t>52,887.31</w:t>
            </w:r>
          </w:p>
        </w:tc>
      </w:tr>
      <w:tr w:rsidR="00BC303C" w:rsidRPr="002A784C" w14:paraId="6D4B41E8" w14:textId="77777777" w:rsidTr="002A784C">
        <w:tc>
          <w:tcPr>
            <w:tcW w:w="4950" w:type="dxa"/>
          </w:tcPr>
          <w:p w14:paraId="0686421C" w14:textId="77777777" w:rsidR="00BC303C" w:rsidRPr="002A784C" w:rsidRDefault="00BC303C" w:rsidP="008F6707">
            <w:pPr>
              <w:pStyle w:val="ListParagraph"/>
              <w:ind w:left="0"/>
              <w:rPr>
                <w:sz w:val="22"/>
                <w:szCs w:val="22"/>
              </w:rPr>
            </w:pPr>
            <w:r w:rsidRPr="002A784C">
              <w:rPr>
                <w:sz w:val="22"/>
                <w:szCs w:val="22"/>
              </w:rPr>
              <w:t>Delivery Receipt</w:t>
            </w:r>
          </w:p>
        </w:tc>
        <w:tc>
          <w:tcPr>
            <w:tcW w:w="2410" w:type="dxa"/>
          </w:tcPr>
          <w:p w14:paraId="67A2D827" w14:textId="77777777" w:rsidR="00BC303C" w:rsidRPr="002A784C" w:rsidRDefault="00BC303C" w:rsidP="008F6707">
            <w:pPr>
              <w:pStyle w:val="ListParagraph"/>
              <w:ind w:left="0"/>
              <w:jc w:val="right"/>
              <w:rPr>
                <w:sz w:val="22"/>
                <w:szCs w:val="22"/>
              </w:rPr>
            </w:pPr>
            <w:r w:rsidRPr="002A784C">
              <w:rPr>
                <w:sz w:val="22"/>
                <w:szCs w:val="22"/>
              </w:rPr>
              <w:t>6,389,602.26</w:t>
            </w:r>
          </w:p>
        </w:tc>
      </w:tr>
    </w:tbl>
    <w:p w14:paraId="7B2C5724" w14:textId="77777777" w:rsidR="00BC303C" w:rsidRPr="00045AC2" w:rsidRDefault="00BC303C" w:rsidP="00BC303C">
      <w:pPr>
        <w:pStyle w:val="ListParagraph"/>
        <w:ind w:left="420"/>
      </w:pPr>
    </w:p>
    <w:p w14:paraId="6F17F5A3" w14:textId="77777777" w:rsidR="00BC303C" w:rsidRPr="00045AC2" w:rsidRDefault="00BC303C" w:rsidP="002A784C">
      <w:pPr>
        <w:pStyle w:val="ListParagraph"/>
        <w:widowControl w:val="0"/>
        <w:numPr>
          <w:ilvl w:val="0"/>
          <w:numId w:val="8"/>
        </w:numPr>
        <w:tabs>
          <w:tab w:val="clear" w:pos="425"/>
        </w:tabs>
        <w:ind w:left="1260" w:hanging="360"/>
        <w:jc w:val="both"/>
      </w:pPr>
      <w:r w:rsidRPr="00045AC2">
        <w:t xml:space="preserve">Out of 35 confirmation letters we sent to the creditors, 13 were returned bearing the remarks “address not found/ addressee moved out/ changed office address/ no receiver.” </w:t>
      </w:r>
    </w:p>
    <w:p w14:paraId="05376E45" w14:textId="77777777" w:rsidR="00BC303C" w:rsidRPr="00045AC2" w:rsidRDefault="00BC303C" w:rsidP="00BC303C">
      <w:pPr>
        <w:pStyle w:val="NoSpacing"/>
        <w:tabs>
          <w:tab w:val="left" w:pos="720"/>
        </w:tabs>
        <w:jc w:val="both"/>
        <w:rPr>
          <w:rFonts w:ascii="Times New Roman" w:hAnsi="Times New Roman" w:cs="Times New Roman"/>
          <w:color w:val="FF0000"/>
          <w:sz w:val="24"/>
          <w:szCs w:val="24"/>
          <w:u w:val="none"/>
        </w:rPr>
      </w:pPr>
    </w:p>
    <w:p w14:paraId="3A8E10E1" w14:textId="77777777"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045AC2">
        <w:rPr>
          <w:rFonts w:ascii="Times New Roman" w:hAnsi="Times New Roman" w:cs="Times New Roman"/>
          <w:sz w:val="24"/>
          <w:szCs w:val="24"/>
          <w:u w:val="none"/>
        </w:rPr>
        <w:t>Aging analysis identified payables in the amount of P1,625,539,630.64 which were set in CYs 2017 to 2019 and have remained outstanding for two years or more as of December 31, 2021. The City has not shown that these are still firm liabilities to pay. It must be pointed out that payables which have been outstanding for two years or more and against which no actual claims, administrative or judicial, has been filed or which is not covered by perfected contracts on record may be reverted to the unappropriated surplus of the GF.</w:t>
      </w:r>
      <w:r w:rsidRPr="00045AC2">
        <w:rPr>
          <w:rStyle w:val="FootnoteReference"/>
          <w:u w:val="none"/>
        </w:rPr>
        <w:footnoteReference w:id="9"/>
      </w:r>
    </w:p>
    <w:p w14:paraId="772A49F9" w14:textId="77777777" w:rsidR="00BC303C" w:rsidRPr="00045AC2" w:rsidRDefault="00BC303C" w:rsidP="00BC303C">
      <w:pPr>
        <w:pStyle w:val="ListParagraph"/>
        <w:tabs>
          <w:tab w:val="left" w:pos="640"/>
        </w:tabs>
        <w:ind w:left="0"/>
        <w:rPr>
          <w:b/>
          <w:bCs/>
        </w:rPr>
      </w:pPr>
    </w:p>
    <w:p w14:paraId="2C64C52D" w14:textId="5AF203A6" w:rsidR="00BC303C" w:rsidRPr="00045AC2" w:rsidRDefault="00BC303C" w:rsidP="002A784C">
      <w:pPr>
        <w:pStyle w:val="NoSpacing"/>
        <w:numPr>
          <w:ilvl w:val="0"/>
          <w:numId w:val="7"/>
        </w:numPr>
        <w:tabs>
          <w:tab w:val="left" w:pos="567"/>
        </w:tabs>
        <w:ind w:left="900" w:hanging="540"/>
        <w:jc w:val="both"/>
        <w:rPr>
          <w:rFonts w:ascii="Times New Roman" w:hAnsi="Times New Roman" w:cs="Times New Roman"/>
          <w:sz w:val="24"/>
          <w:szCs w:val="24"/>
          <w:u w:val="none"/>
        </w:rPr>
      </w:pPr>
      <w:r w:rsidRPr="002A784C">
        <w:rPr>
          <w:rFonts w:ascii="Times New Roman" w:hAnsi="Times New Roman" w:cs="Times New Roman"/>
          <w:b/>
          <w:sz w:val="24"/>
          <w:szCs w:val="24"/>
          <w:u w:val="none"/>
        </w:rPr>
        <w:t>In order to present fairly the Accounts Payable account in the FS, we</w:t>
      </w:r>
      <w:r w:rsidRPr="00045AC2">
        <w:rPr>
          <w:rFonts w:ascii="Times New Roman" w:hAnsi="Times New Roman" w:cs="Times New Roman"/>
          <w:b/>
          <w:bCs/>
          <w:sz w:val="24"/>
          <w:szCs w:val="24"/>
          <w:u w:val="none"/>
        </w:rPr>
        <w:t xml:space="preserve"> recommended that Management direct the OCAT</w:t>
      </w:r>
      <w:r w:rsidR="008031F6">
        <w:rPr>
          <w:rFonts w:ascii="Times New Roman" w:hAnsi="Times New Roman" w:cs="Times New Roman"/>
          <w:b/>
          <w:bCs/>
          <w:sz w:val="24"/>
          <w:szCs w:val="24"/>
          <w:u w:val="none"/>
        </w:rPr>
        <w:t>,</w:t>
      </w:r>
      <w:r w:rsidRPr="00045AC2">
        <w:rPr>
          <w:rFonts w:ascii="Times New Roman" w:hAnsi="Times New Roman" w:cs="Times New Roman"/>
          <w:b/>
          <w:bCs/>
          <w:sz w:val="24"/>
          <w:szCs w:val="24"/>
          <w:u w:val="none"/>
        </w:rPr>
        <w:t xml:space="preserve"> in coordination with the City General Services Office</w:t>
      </w:r>
      <w:r w:rsidR="008031F6">
        <w:rPr>
          <w:rFonts w:ascii="Times New Roman" w:hAnsi="Times New Roman" w:cs="Times New Roman"/>
          <w:b/>
          <w:bCs/>
          <w:sz w:val="24"/>
          <w:szCs w:val="24"/>
          <w:u w:val="none"/>
        </w:rPr>
        <w:t>,</w:t>
      </w:r>
      <w:r w:rsidRPr="00045AC2">
        <w:rPr>
          <w:rFonts w:ascii="Times New Roman" w:hAnsi="Times New Roman" w:cs="Times New Roman"/>
          <w:b/>
          <w:bCs/>
          <w:sz w:val="24"/>
          <w:szCs w:val="24"/>
          <w:u w:val="none"/>
        </w:rPr>
        <w:t xml:space="preserve"> to: </w:t>
      </w:r>
      <w:r w:rsidRPr="00045AC2">
        <w:rPr>
          <w:rFonts w:ascii="Times New Roman" w:hAnsi="Times New Roman" w:cs="Times New Roman"/>
          <w:b/>
          <w:bCs/>
          <w:sz w:val="24"/>
          <w:szCs w:val="24"/>
          <w:u w:val="none"/>
        </w:rPr>
        <w:tab/>
      </w:r>
      <w:r w:rsidRPr="00045AC2">
        <w:rPr>
          <w:rFonts w:ascii="Times New Roman" w:hAnsi="Times New Roman" w:cs="Times New Roman"/>
          <w:b/>
          <w:bCs/>
          <w:sz w:val="24"/>
          <w:szCs w:val="24"/>
          <w:u w:val="none"/>
        </w:rPr>
        <w:br/>
      </w:r>
    </w:p>
    <w:p w14:paraId="30ED2298" w14:textId="77777777" w:rsidR="00BC303C" w:rsidRPr="00045AC2" w:rsidRDefault="00BC303C" w:rsidP="002A784C">
      <w:pPr>
        <w:pStyle w:val="ListParagraph"/>
        <w:numPr>
          <w:ilvl w:val="2"/>
          <w:numId w:val="10"/>
        </w:numPr>
        <w:tabs>
          <w:tab w:val="left" w:pos="1260"/>
        </w:tabs>
        <w:ind w:left="1260" w:hanging="360"/>
        <w:jc w:val="both"/>
        <w:rPr>
          <w:b/>
          <w:bCs/>
        </w:rPr>
      </w:pPr>
      <w:r w:rsidRPr="00045AC2">
        <w:rPr>
          <w:b/>
          <w:bCs/>
          <w:lang w:eastAsia="zh-CN"/>
        </w:rPr>
        <w:t>Submit</w:t>
      </w:r>
      <w:r w:rsidRPr="00045AC2">
        <w:rPr>
          <w:b/>
          <w:bCs/>
        </w:rPr>
        <w:t xml:space="preserve"> all the lacking documentation of the payables amounting to P21,887,936.93; </w:t>
      </w:r>
    </w:p>
    <w:p w14:paraId="1454F37E" w14:textId="77777777" w:rsidR="00BC303C" w:rsidRPr="00045AC2" w:rsidRDefault="00BC303C" w:rsidP="002A784C">
      <w:pPr>
        <w:pStyle w:val="ListParagraph"/>
        <w:tabs>
          <w:tab w:val="left" w:pos="1260"/>
        </w:tabs>
        <w:ind w:left="1260" w:hanging="360"/>
        <w:jc w:val="both"/>
        <w:rPr>
          <w:b/>
          <w:bCs/>
        </w:rPr>
      </w:pPr>
    </w:p>
    <w:p w14:paraId="1A0DED30" w14:textId="77777777" w:rsidR="00BC303C" w:rsidRPr="00045AC2" w:rsidRDefault="00BC303C" w:rsidP="002A784C">
      <w:pPr>
        <w:pStyle w:val="ListParagraph"/>
        <w:numPr>
          <w:ilvl w:val="2"/>
          <w:numId w:val="10"/>
        </w:numPr>
        <w:tabs>
          <w:tab w:val="left" w:pos="1260"/>
        </w:tabs>
        <w:ind w:left="1260" w:hanging="360"/>
        <w:jc w:val="both"/>
        <w:rPr>
          <w:b/>
          <w:bCs/>
        </w:rPr>
      </w:pPr>
      <w:r w:rsidRPr="00045AC2">
        <w:rPr>
          <w:b/>
          <w:bCs/>
        </w:rPr>
        <w:t>Establish if the payables amounting to P1,625,539,630.64  are indeed firm liabilities to pay, otherwise, revert them to the surplus; and</w:t>
      </w:r>
    </w:p>
    <w:p w14:paraId="2350F7B2" w14:textId="77777777" w:rsidR="00BC303C" w:rsidRPr="00045AC2" w:rsidRDefault="00BC303C" w:rsidP="00BC303C">
      <w:pPr>
        <w:tabs>
          <w:tab w:val="left" w:pos="1560"/>
        </w:tabs>
        <w:jc w:val="both"/>
        <w:rPr>
          <w:b/>
          <w:bCs/>
        </w:rPr>
      </w:pPr>
    </w:p>
    <w:p w14:paraId="743B3669" w14:textId="77777777" w:rsidR="00BC303C" w:rsidRPr="00045AC2" w:rsidRDefault="00BC303C" w:rsidP="002A784C">
      <w:pPr>
        <w:pStyle w:val="ListParagraph"/>
        <w:numPr>
          <w:ilvl w:val="2"/>
          <w:numId w:val="10"/>
        </w:numPr>
        <w:tabs>
          <w:tab w:val="left" w:pos="1260"/>
        </w:tabs>
        <w:ind w:left="1260" w:hanging="360"/>
        <w:jc w:val="both"/>
        <w:rPr>
          <w:b/>
          <w:bCs/>
          <w:lang w:val="en-PH"/>
        </w:rPr>
      </w:pPr>
      <w:r w:rsidRPr="00045AC2">
        <w:rPr>
          <w:b/>
          <w:bCs/>
        </w:rPr>
        <w:lastRenderedPageBreak/>
        <w:t>Specify in the schedule of payables the correct addresses of all the concerned creditors.</w:t>
      </w:r>
    </w:p>
    <w:p w14:paraId="1EA356AD" w14:textId="77777777" w:rsidR="00BC303C" w:rsidRPr="00045AC2" w:rsidRDefault="00BC303C" w:rsidP="00BC303C">
      <w:pPr>
        <w:pStyle w:val="ListParagraph"/>
        <w:tabs>
          <w:tab w:val="left" w:pos="540"/>
        </w:tabs>
        <w:ind w:left="540"/>
        <w:jc w:val="both"/>
        <w:rPr>
          <w:b/>
          <w:bCs/>
          <w:lang w:val="en-PH"/>
        </w:rPr>
      </w:pPr>
    </w:p>
    <w:p w14:paraId="7B41007D" w14:textId="33FE30BC" w:rsidR="00BC303C" w:rsidRPr="00045AC2" w:rsidRDefault="00BC303C" w:rsidP="00BC303C">
      <w:pPr>
        <w:tabs>
          <w:tab w:val="left" w:pos="1200"/>
        </w:tabs>
        <w:jc w:val="both"/>
        <w:rPr>
          <w:bCs/>
        </w:rPr>
      </w:pPr>
      <w:r w:rsidRPr="00045AC2">
        <w:rPr>
          <w:bCs/>
        </w:rPr>
        <w:t xml:space="preserve">      Management comment/action:</w:t>
      </w:r>
    </w:p>
    <w:p w14:paraId="07BCACDB" w14:textId="77777777" w:rsidR="00BC303C" w:rsidRPr="00045AC2" w:rsidRDefault="00BC303C" w:rsidP="00BC303C">
      <w:pPr>
        <w:tabs>
          <w:tab w:val="left" w:pos="425"/>
          <w:tab w:val="left" w:pos="1200"/>
        </w:tabs>
        <w:jc w:val="both"/>
        <w:rPr>
          <w:b/>
          <w:bCs/>
          <w:lang w:val="en-PH"/>
        </w:rPr>
      </w:pPr>
    </w:p>
    <w:p w14:paraId="6C400155" w14:textId="77777777" w:rsidR="00BC303C" w:rsidRPr="002A784C" w:rsidRDefault="00BC303C" w:rsidP="002A784C">
      <w:pPr>
        <w:pStyle w:val="NoSpacing"/>
        <w:numPr>
          <w:ilvl w:val="0"/>
          <w:numId w:val="7"/>
        </w:numPr>
        <w:tabs>
          <w:tab w:val="left" w:pos="567"/>
        </w:tabs>
        <w:ind w:left="900" w:hanging="540"/>
        <w:jc w:val="both"/>
        <w:rPr>
          <w:rFonts w:ascii="Times New Roman" w:hAnsi="Times New Roman" w:cs="Times New Roman"/>
          <w:bCs/>
          <w:sz w:val="24"/>
          <w:szCs w:val="24"/>
          <w:u w:val="none"/>
          <w:lang w:val="en-PH"/>
        </w:rPr>
      </w:pPr>
      <w:r w:rsidRPr="002A784C">
        <w:rPr>
          <w:rFonts w:ascii="Times New Roman" w:hAnsi="Times New Roman" w:cs="Times New Roman"/>
          <w:bCs/>
          <w:sz w:val="24"/>
          <w:szCs w:val="24"/>
          <w:u w:val="none"/>
          <w:lang w:val="en-PH"/>
        </w:rPr>
        <w:t xml:space="preserve">The </w:t>
      </w:r>
      <w:r w:rsidRPr="002A784C">
        <w:rPr>
          <w:rFonts w:ascii="Times New Roman" w:hAnsi="Times New Roman" w:cs="Times New Roman"/>
          <w:sz w:val="24"/>
          <w:szCs w:val="24"/>
          <w:u w:val="none"/>
        </w:rPr>
        <w:t>Management</w:t>
      </w:r>
      <w:r w:rsidRPr="002A784C">
        <w:rPr>
          <w:rFonts w:ascii="Times New Roman" w:hAnsi="Times New Roman" w:cs="Times New Roman"/>
          <w:bCs/>
          <w:sz w:val="24"/>
          <w:szCs w:val="24"/>
          <w:u w:val="none"/>
          <w:lang w:val="en-PH"/>
        </w:rPr>
        <w:t xml:space="preserve"> adhered to the audit recommendations.</w:t>
      </w:r>
    </w:p>
    <w:p w14:paraId="6E80076C" w14:textId="77777777" w:rsidR="00BC303C" w:rsidRPr="00045AC2" w:rsidRDefault="00BC303C" w:rsidP="00BC303C">
      <w:pPr>
        <w:pStyle w:val="NoSpacing"/>
        <w:tabs>
          <w:tab w:val="left" w:pos="567"/>
        </w:tabs>
        <w:jc w:val="both"/>
        <w:rPr>
          <w:rFonts w:ascii="Times New Roman" w:hAnsi="Times New Roman" w:cs="Times New Roman"/>
          <w:b/>
          <w:bCs/>
          <w:sz w:val="24"/>
          <w:szCs w:val="24"/>
          <w:lang w:val="en-PH"/>
        </w:rPr>
      </w:pPr>
    </w:p>
    <w:p w14:paraId="40A9A9A7" w14:textId="77777777" w:rsidR="00BC303C" w:rsidRPr="00045AC2" w:rsidRDefault="00BC303C" w:rsidP="00BC303C">
      <w:pPr>
        <w:pStyle w:val="NoSpacing"/>
        <w:tabs>
          <w:tab w:val="left" w:pos="567"/>
        </w:tabs>
        <w:jc w:val="both"/>
        <w:rPr>
          <w:rFonts w:ascii="Times New Roman" w:hAnsi="Times New Roman" w:cs="Times New Roman"/>
          <w:b/>
          <w:bCs/>
          <w:sz w:val="24"/>
          <w:szCs w:val="24"/>
          <w:lang w:val="en-PH"/>
        </w:rPr>
      </w:pPr>
    </w:p>
    <w:p w14:paraId="47DE4967" w14:textId="78943EA6" w:rsidR="00BC303C" w:rsidRPr="001F6002" w:rsidRDefault="00BC303C" w:rsidP="002A784C">
      <w:pPr>
        <w:pStyle w:val="ListParagraph"/>
        <w:numPr>
          <w:ilvl w:val="0"/>
          <w:numId w:val="1"/>
        </w:numPr>
        <w:tabs>
          <w:tab w:val="clear" w:pos="425"/>
          <w:tab w:val="left" w:pos="360"/>
        </w:tabs>
        <w:ind w:left="360" w:hanging="360"/>
        <w:jc w:val="both"/>
        <w:rPr>
          <w:b/>
          <w:bCs/>
          <w:lang w:val="en-PH"/>
        </w:rPr>
      </w:pPr>
      <w:r w:rsidRPr="001F6002">
        <w:rPr>
          <w:b/>
          <w:bCs/>
          <w:lang w:val="en-PH"/>
        </w:rPr>
        <w:t xml:space="preserve">Seven hundred </w:t>
      </w:r>
      <w:r w:rsidR="00A31F80" w:rsidRPr="001F6002">
        <w:rPr>
          <w:b/>
          <w:bCs/>
          <w:lang w:val="en-PH"/>
        </w:rPr>
        <w:t>twenty-three</w:t>
      </w:r>
      <w:r w:rsidRPr="001F6002">
        <w:rPr>
          <w:b/>
          <w:bCs/>
          <w:lang w:val="en-PH"/>
        </w:rPr>
        <w:t xml:space="preserve"> (723) cases of double payment of emergency subsidy/financial assistance to beneficiaries in COVID-19 lockdown translated to a total payment of P8.424 million in excess of the amounts legally authorized.</w:t>
      </w:r>
    </w:p>
    <w:p w14:paraId="35B2D72D" w14:textId="77777777" w:rsidR="00BC303C" w:rsidRPr="001F6002" w:rsidRDefault="00BC303C" w:rsidP="00BC303C">
      <w:pPr>
        <w:jc w:val="both"/>
        <w:rPr>
          <w:b/>
          <w:bCs/>
        </w:rPr>
      </w:pPr>
    </w:p>
    <w:p w14:paraId="28F59C43" w14:textId="7C9A5675" w:rsidR="00BC303C" w:rsidRPr="001F6002" w:rsidRDefault="00BC303C" w:rsidP="002A784C">
      <w:pPr>
        <w:pStyle w:val="ListParagraph"/>
        <w:numPr>
          <w:ilvl w:val="1"/>
          <w:numId w:val="1"/>
        </w:numPr>
        <w:tabs>
          <w:tab w:val="left" w:pos="1200"/>
        </w:tabs>
        <w:ind w:left="900" w:hanging="540"/>
        <w:jc w:val="both"/>
      </w:pPr>
      <w:r w:rsidRPr="001F6002">
        <w:t xml:space="preserve">We audited the emergency subsidy/financial assistance for households </w:t>
      </w:r>
      <w:r w:rsidR="003D7312" w:rsidRPr="001F6002">
        <w:br/>
      </w:r>
      <w:r w:rsidRPr="001F6002">
        <w:t>COVID-19 lockdown funded by the National Government and transferred to the City of Manila in CYs 2020</w:t>
      </w:r>
      <w:r w:rsidR="003D7312" w:rsidRPr="001F6002">
        <w:t xml:space="preserve"> to </w:t>
      </w:r>
      <w:r w:rsidRPr="001F6002">
        <w:t>2021 to determine if the distribution was in accordance with the laws, rules and regulations in Table 13.</w:t>
      </w:r>
    </w:p>
    <w:p w14:paraId="717871AE" w14:textId="77777777" w:rsidR="00BC303C" w:rsidRPr="001F6002" w:rsidRDefault="00BC303C" w:rsidP="00BC303C">
      <w:pPr>
        <w:pStyle w:val="ListParagraph"/>
        <w:tabs>
          <w:tab w:val="left" w:pos="425"/>
          <w:tab w:val="left" w:pos="1200"/>
          <w:tab w:val="left" w:pos="1377"/>
        </w:tabs>
        <w:ind w:left="1080"/>
        <w:jc w:val="both"/>
      </w:pPr>
    </w:p>
    <w:p w14:paraId="34AE1B05" w14:textId="77777777" w:rsidR="00BC303C" w:rsidRPr="001F6002" w:rsidRDefault="00BC303C" w:rsidP="00A31F80">
      <w:pPr>
        <w:tabs>
          <w:tab w:val="left" w:pos="425"/>
          <w:tab w:val="left" w:pos="1200"/>
          <w:tab w:val="left" w:pos="1377"/>
        </w:tabs>
        <w:ind w:left="900"/>
        <w:jc w:val="both"/>
        <w:rPr>
          <w:sz w:val="20"/>
          <w:szCs w:val="20"/>
        </w:rPr>
      </w:pPr>
      <w:r w:rsidRPr="001F6002">
        <w:rPr>
          <w:sz w:val="20"/>
          <w:szCs w:val="20"/>
        </w:rPr>
        <w:t>Table 13 - COVID-19 Emergency Subsidy/Financial Assistance from the National Government</w:t>
      </w:r>
    </w:p>
    <w:tbl>
      <w:tblPr>
        <w:tblStyle w:val="TableGrid"/>
        <w:tblW w:w="7740" w:type="dxa"/>
        <w:tblInd w:w="895" w:type="dxa"/>
        <w:tblLayout w:type="fixed"/>
        <w:tblLook w:val="04A0" w:firstRow="1" w:lastRow="0" w:firstColumn="1" w:lastColumn="0" w:noHBand="0" w:noVBand="1"/>
      </w:tblPr>
      <w:tblGrid>
        <w:gridCol w:w="2070"/>
        <w:gridCol w:w="2070"/>
        <w:gridCol w:w="1843"/>
        <w:gridCol w:w="1757"/>
      </w:tblGrid>
      <w:tr w:rsidR="00BC303C" w:rsidRPr="001F6002" w14:paraId="1E4AB51E" w14:textId="77777777" w:rsidTr="00A31F80">
        <w:trPr>
          <w:tblHeader/>
        </w:trPr>
        <w:tc>
          <w:tcPr>
            <w:tcW w:w="2070" w:type="dxa"/>
            <w:vAlign w:val="center"/>
          </w:tcPr>
          <w:p w14:paraId="164F5D92" w14:textId="77777777" w:rsidR="00BC303C" w:rsidRPr="001F6002" w:rsidRDefault="00BC303C" w:rsidP="008F6707">
            <w:pPr>
              <w:pStyle w:val="ListParagraph"/>
              <w:tabs>
                <w:tab w:val="left" w:pos="440"/>
              </w:tabs>
              <w:ind w:left="0"/>
              <w:jc w:val="center"/>
              <w:rPr>
                <w:b/>
                <w:bCs/>
                <w:sz w:val="20"/>
                <w:szCs w:val="20"/>
              </w:rPr>
            </w:pPr>
            <w:r w:rsidRPr="001F6002">
              <w:rPr>
                <w:b/>
                <w:bCs/>
                <w:sz w:val="20"/>
                <w:szCs w:val="20"/>
              </w:rPr>
              <w:t>Law, Rules and Regulations</w:t>
            </w:r>
          </w:p>
        </w:tc>
        <w:tc>
          <w:tcPr>
            <w:tcW w:w="2070" w:type="dxa"/>
            <w:vAlign w:val="center"/>
          </w:tcPr>
          <w:p w14:paraId="7DC559D7" w14:textId="77777777" w:rsidR="00BC303C" w:rsidRPr="001F6002" w:rsidRDefault="00BC303C" w:rsidP="008F6707">
            <w:pPr>
              <w:autoSpaceDN w:val="0"/>
              <w:jc w:val="center"/>
              <w:rPr>
                <w:b/>
                <w:bCs/>
                <w:sz w:val="20"/>
                <w:szCs w:val="20"/>
              </w:rPr>
            </w:pPr>
            <w:r w:rsidRPr="001F6002">
              <w:rPr>
                <w:b/>
                <w:bCs/>
                <w:sz w:val="20"/>
                <w:szCs w:val="20"/>
              </w:rPr>
              <w:t>Authorized Subsidy/Financial Assistance</w:t>
            </w:r>
          </w:p>
        </w:tc>
        <w:tc>
          <w:tcPr>
            <w:tcW w:w="1843" w:type="dxa"/>
            <w:vAlign w:val="center"/>
          </w:tcPr>
          <w:p w14:paraId="171488F7" w14:textId="77777777" w:rsidR="00BC303C" w:rsidRPr="001F6002" w:rsidRDefault="00BC303C" w:rsidP="008F6707">
            <w:pPr>
              <w:autoSpaceDN w:val="0"/>
              <w:jc w:val="center"/>
              <w:rPr>
                <w:b/>
                <w:bCs/>
                <w:sz w:val="20"/>
                <w:szCs w:val="20"/>
              </w:rPr>
            </w:pPr>
            <w:r w:rsidRPr="001F6002">
              <w:rPr>
                <w:b/>
                <w:bCs/>
                <w:sz w:val="20"/>
                <w:szCs w:val="20"/>
              </w:rPr>
              <w:t>Amount received from National Government</w:t>
            </w:r>
          </w:p>
        </w:tc>
        <w:tc>
          <w:tcPr>
            <w:tcW w:w="1757" w:type="dxa"/>
            <w:vAlign w:val="center"/>
          </w:tcPr>
          <w:p w14:paraId="09D728F3" w14:textId="77777777" w:rsidR="00BC303C" w:rsidRPr="001F6002" w:rsidRDefault="00BC303C" w:rsidP="008F6707">
            <w:pPr>
              <w:autoSpaceDN w:val="0"/>
              <w:jc w:val="center"/>
              <w:rPr>
                <w:b/>
                <w:bCs/>
                <w:sz w:val="20"/>
                <w:szCs w:val="20"/>
              </w:rPr>
            </w:pPr>
            <w:r w:rsidRPr="001F6002">
              <w:rPr>
                <w:b/>
                <w:bCs/>
                <w:sz w:val="20"/>
                <w:szCs w:val="20"/>
              </w:rPr>
              <w:t>Amount distributed to the beneficiaries</w:t>
            </w:r>
          </w:p>
        </w:tc>
      </w:tr>
      <w:tr w:rsidR="00BC303C" w:rsidRPr="001F6002" w14:paraId="0EE51636" w14:textId="77777777" w:rsidTr="00A31F80">
        <w:tc>
          <w:tcPr>
            <w:tcW w:w="2070" w:type="dxa"/>
          </w:tcPr>
          <w:p w14:paraId="3312F446" w14:textId="77777777" w:rsidR="00BC303C" w:rsidRPr="001F6002" w:rsidRDefault="00BC303C" w:rsidP="008F6707">
            <w:pPr>
              <w:pStyle w:val="ListParagraph"/>
              <w:tabs>
                <w:tab w:val="left" w:pos="440"/>
              </w:tabs>
              <w:ind w:left="0"/>
              <w:jc w:val="both"/>
              <w:rPr>
                <w:bCs/>
                <w:sz w:val="20"/>
                <w:szCs w:val="20"/>
              </w:rPr>
            </w:pPr>
            <w:r w:rsidRPr="001F6002">
              <w:rPr>
                <w:sz w:val="20"/>
                <w:szCs w:val="20"/>
              </w:rPr>
              <w:t xml:space="preserve">RA No. 11464 </w:t>
            </w:r>
            <w:r w:rsidRPr="001F6002">
              <w:rPr>
                <w:bCs/>
                <w:sz w:val="20"/>
                <w:szCs w:val="20"/>
              </w:rPr>
              <w:t>or “Bayanihan to Recover As One Act”</w:t>
            </w:r>
          </w:p>
          <w:p w14:paraId="7931F9FE" w14:textId="77777777" w:rsidR="00BC303C" w:rsidRPr="001F6002" w:rsidRDefault="00BC303C" w:rsidP="008F6707">
            <w:pPr>
              <w:pStyle w:val="ListParagraph"/>
              <w:tabs>
                <w:tab w:val="left" w:pos="440"/>
              </w:tabs>
              <w:ind w:left="0"/>
              <w:jc w:val="both"/>
              <w:rPr>
                <w:bCs/>
                <w:sz w:val="20"/>
                <w:szCs w:val="20"/>
              </w:rPr>
            </w:pPr>
          </w:p>
          <w:p w14:paraId="0D5079F1" w14:textId="33A90D14" w:rsidR="00BC303C" w:rsidRPr="001F6002" w:rsidRDefault="00BC303C" w:rsidP="008F6707">
            <w:pPr>
              <w:pStyle w:val="ListParagraph"/>
              <w:tabs>
                <w:tab w:val="left" w:pos="440"/>
              </w:tabs>
              <w:ind w:left="0"/>
              <w:jc w:val="both"/>
              <w:rPr>
                <w:sz w:val="20"/>
                <w:szCs w:val="20"/>
              </w:rPr>
            </w:pPr>
            <w:r w:rsidRPr="001F6002">
              <w:rPr>
                <w:bCs/>
                <w:sz w:val="20"/>
                <w:szCs w:val="20"/>
              </w:rPr>
              <w:t>DSWD, DOLE, DTI, DA, DOF, DBM and DILG Joint Memorandum Circular (JMC) No. 1</w:t>
            </w:r>
            <w:r w:rsidR="003D7312" w:rsidRPr="001F6002">
              <w:rPr>
                <w:bCs/>
                <w:sz w:val="20"/>
                <w:szCs w:val="20"/>
              </w:rPr>
              <w:t>, s.</w:t>
            </w:r>
            <w:r w:rsidRPr="001F6002">
              <w:rPr>
                <w:bCs/>
                <w:sz w:val="20"/>
                <w:szCs w:val="20"/>
              </w:rPr>
              <w:t xml:space="preserve"> 2020</w:t>
            </w:r>
          </w:p>
          <w:p w14:paraId="6362BEFB" w14:textId="77777777" w:rsidR="00BC303C" w:rsidRPr="001F6002" w:rsidRDefault="00BC303C" w:rsidP="008F6707">
            <w:pPr>
              <w:autoSpaceDN w:val="0"/>
              <w:jc w:val="both"/>
              <w:rPr>
                <w:sz w:val="20"/>
                <w:szCs w:val="20"/>
              </w:rPr>
            </w:pPr>
          </w:p>
        </w:tc>
        <w:tc>
          <w:tcPr>
            <w:tcW w:w="2070" w:type="dxa"/>
          </w:tcPr>
          <w:p w14:paraId="5E45985F" w14:textId="77777777" w:rsidR="00BC303C" w:rsidRPr="001F6002" w:rsidRDefault="00BC303C" w:rsidP="008F6707">
            <w:pPr>
              <w:autoSpaceDN w:val="0"/>
              <w:jc w:val="both"/>
              <w:rPr>
                <w:bCs/>
                <w:sz w:val="20"/>
                <w:szCs w:val="20"/>
              </w:rPr>
            </w:pPr>
            <w:r w:rsidRPr="001F6002">
              <w:rPr>
                <w:bCs/>
                <w:sz w:val="20"/>
                <w:szCs w:val="20"/>
              </w:rPr>
              <w:t>Emergency subsidy of at least P5,000.00 to a maximum of P8,000.00 per month, per household, covering the months of April and May 2020 (Social Amelioration Program I (SAP I)</w:t>
            </w:r>
          </w:p>
          <w:p w14:paraId="2EF351A6" w14:textId="77777777" w:rsidR="00BC303C" w:rsidRPr="001F6002" w:rsidRDefault="00BC303C" w:rsidP="008F6707">
            <w:pPr>
              <w:autoSpaceDN w:val="0"/>
              <w:jc w:val="both"/>
              <w:rPr>
                <w:sz w:val="20"/>
                <w:szCs w:val="20"/>
              </w:rPr>
            </w:pPr>
          </w:p>
        </w:tc>
        <w:tc>
          <w:tcPr>
            <w:tcW w:w="1843" w:type="dxa"/>
            <w:vAlign w:val="center"/>
          </w:tcPr>
          <w:p w14:paraId="47901EAD" w14:textId="77777777" w:rsidR="00BC303C" w:rsidRPr="001F6002" w:rsidRDefault="00BC303C" w:rsidP="008F6707">
            <w:pPr>
              <w:autoSpaceDN w:val="0"/>
              <w:jc w:val="center"/>
              <w:rPr>
                <w:sz w:val="20"/>
                <w:szCs w:val="20"/>
              </w:rPr>
            </w:pPr>
            <w:r w:rsidRPr="001F6002">
              <w:rPr>
                <w:sz w:val="20"/>
                <w:szCs w:val="20"/>
              </w:rPr>
              <w:t>P1,485,440.000.00</w:t>
            </w:r>
          </w:p>
        </w:tc>
        <w:tc>
          <w:tcPr>
            <w:tcW w:w="1757" w:type="dxa"/>
          </w:tcPr>
          <w:p w14:paraId="7EF5B6B9" w14:textId="77777777" w:rsidR="00BC303C" w:rsidRPr="001F6002" w:rsidRDefault="00BC303C" w:rsidP="008F6707">
            <w:pPr>
              <w:autoSpaceDN w:val="0"/>
              <w:jc w:val="center"/>
              <w:rPr>
                <w:sz w:val="20"/>
                <w:szCs w:val="20"/>
              </w:rPr>
            </w:pPr>
            <w:r w:rsidRPr="001F6002">
              <w:rPr>
                <w:sz w:val="20"/>
                <w:szCs w:val="20"/>
              </w:rPr>
              <w:t>P1,473,725,000.00</w:t>
            </w:r>
          </w:p>
          <w:p w14:paraId="336FDC48" w14:textId="77777777" w:rsidR="00BC303C" w:rsidRPr="001F6002" w:rsidRDefault="00BC303C" w:rsidP="008F6707">
            <w:pPr>
              <w:autoSpaceDN w:val="0"/>
              <w:jc w:val="center"/>
              <w:rPr>
                <w:sz w:val="20"/>
                <w:szCs w:val="20"/>
              </w:rPr>
            </w:pPr>
          </w:p>
          <w:p w14:paraId="65628069" w14:textId="0738DF88" w:rsidR="00BC303C" w:rsidRPr="001F6002" w:rsidRDefault="00BC303C" w:rsidP="008F6707">
            <w:pPr>
              <w:autoSpaceDN w:val="0"/>
              <w:jc w:val="center"/>
              <w:rPr>
                <w:sz w:val="20"/>
                <w:szCs w:val="20"/>
              </w:rPr>
            </w:pPr>
            <w:r w:rsidRPr="001F6002">
              <w:rPr>
                <w:sz w:val="20"/>
                <w:szCs w:val="20"/>
              </w:rPr>
              <w:t>(undistributed amount of P11,715,000.00 returned to DSWD-NCR on December</w:t>
            </w:r>
            <w:r w:rsidR="003D7312" w:rsidRPr="001F6002">
              <w:rPr>
                <w:sz w:val="20"/>
                <w:szCs w:val="20"/>
              </w:rPr>
              <w:t xml:space="preserve"> 14,</w:t>
            </w:r>
            <w:r w:rsidRPr="001F6002">
              <w:rPr>
                <w:sz w:val="20"/>
                <w:szCs w:val="20"/>
              </w:rPr>
              <w:t xml:space="preserve"> 2020 per Land Bank of the Philippines Check No. 1098352)</w:t>
            </w:r>
          </w:p>
        </w:tc>
      </w:tr>
      <w:tr w:rsidR="00BC303C" w:rsidRPr="001F6002" w14:paraId="1AAD9313" w14:textId="77777777" w:rsidTr="00A31F80">
        <w:tc>
          <w:tcPr>
            <w:tcW w:w="2070" w:type="dxa"/>
          </w:tcPr>
          <w:p w14:paraId="0591D5D6" w14:textId="77777777" w:rsidR="00BC303C" w:rsidRPr="001F6002" w:rsidRDefault="00BC303C" w:rsidP="008F6707">
            <w:pPr>
              <w:autoSpaceDN w:val="0"/>
              <w:jc w:val="both"/>
              <w:rPr>
                <w:bCs/>
                <w:sz w:val="20"/>
                <w:szCs w:val="20"/>
              </w:rPr>
            </w:pPr>
            <w:r w:rsidRPr="001F6002">
              <w:rPr>
                <w:sz w:val="20"/>
                <w:szCs w:val="20"/>
              </w:rPr>
              <w:t xml:space="preserve">RA No. R.A. 11469 </w:t>
            </w:r>
            <w:r w:rsidRPr="001F6002">
              <w:rPr>
                <w:bCs/>
                <w:sz w:val="20"/>
                <w:szCs w:val="20"/>
              </w:rPr>
              <w:t>or “Bayanihan to Heal As One Act”</w:t>
            </w:r>
          </w:p>
          <w:p w14:paraId="46C51968" w14:textId="77777777" w:rsidR="00BC303C" w:rsidRPr="001F6002" w:rsidRDefault="00BC303C" w:rsidP="008F6707">
            <w:pPr>
              <w:autoSpaceDN w:val="0"/>
              <w:jc w:val="both"/>
              <w:rPr>
                <w:bCs/>
                <w:sz w:val="20"/>
                <w:szCs w:val="20"/>
              </w:rPr>
            </w:pPr>
          </w:p>
          <w:p w14:paraId="126C7A22" w14:textId="08485D6E" w:rsidR="00BC303C" w:rsidRPr="001F6002" w:rsidRDefault="00BC303C" w:rsidP="008F6707">
            <w:pPr>
              <w:autoSpaceDN w:val="0"/>
              <w:jc w:val="both"/>
              <w:rPr>
                <w:sz w:val="20"/>
                <w:szCs w:val="20"/>
              </w:rPr>
            </w:pPr>
            <w:r w:rsidRPr="001F6002">
              <w:rPr>
                <w:sz w:val="20"/>
                <w:szCs w:val="20"/>
              </w:rPr>
              <w:t xml:space="preserve">DILG-DSWD-DND JMC No. 3, </w:t>
            </w:r>
            <w:r w:rsidR="00266EBB">
              <w:rPr>
                <w:sz w:val="20"/>
                <w:szCs w:val="20"/>
              </w:rPr>
              <w:t>s.</w:t>
            </w:r>
            <w:r w:rsidRPr="001F6002">
              <w:rPr>
                <w:sz w:val="20"/>
                <w:szCs w:val="20"/>
              </w:rPr>
              <w:t xml:space="preserve"> 2021</w:t>
            </w:r>
          </w:p>
          <w:p w14:paraId="66962B8A" w14:textId="77777777" w:rsidR="00BC303C" w:rsidRPr="001F6002" w:rsidRDefault="00BC303C" w:rsidP="008F6707">
            <w:pPr>
              <w:autoSpaceDN w:val="0"/>
              <w:jc w:val="both"/>
              <w:rPr>
                <w:sz w:val="20"/>
                <w:szCs w:val="20"/>
              </w:rPr>
            </w:pPr>
          </w:p>
          <w:p w14:paraId="2A112806" w14:textId="5B350BC4" w:rsidR="00BC303C" w:rsidRPr="001F6002" w:rsidRDefault="00BC303C" w:rsidP="008F6707">
            <w:pPr>
              <w:autoSpaceDN w:val="0"/>
              <w:jc w:val="both"/>
              <w:rPr>
                <w:bCs/>
                <w:sz w:val="20"/>
                <w:szCs w:val="20"/>
              </w:rPr>
            </w:pPr>
            <w:r w:rsidRPr="001F6002">
              <w:rPr>
                <w:bCs/>
                <w:sz w:val="20"/>
                <w:szCs w:val="20"/>
              </w:rPr>
              <w:t xml:space="preserve">DBM LBC 136, </w:t>
            </w:r>
            <w:r w:rsidR="00266EBB">
              <w:rPr>
                <w:bCs/>
                <w:sz w:val="20"/>
                <w:szCs w:val="20"/>
              </w:rPr>
              <w:br/>
            </w:r>
            <w:r w:rsidRPr="001F6002">
              <w:rPr>
                <w:bCs/>
                <w:sz w:val="20"/>
                <w:szCs w:val="20"/>
              </w:rPr>
              <w:t>s. 2021</w:t>
            </w:r>
          </w:p>
          <w:p w14:paraId="6F392E51" w14:textId="77777777" w:rsidR="00BC303C" w:rsidRPr="001F6002" w:rsidRDefault="00BC303C" w:rsidP="008F6707">
            <w:pPr>
              <w:autoSpaceDN w:val="0"/>
              <w:jc w:val="both"/>
              <w:rPr>
                <w:bCs/>
                <w:sz w:val="20"/>
                <w:szCs w:val="20"/>
              </w:rPr>
            </w:pPr>
          </w:p>
          <w:p w14:paraId="3C5D049A" w14:textId="77777777" w:rsidR="00266EBB" w:rsidRDefault="00BC303C" w:rsidP="008F6707">
            <w:pPr>
              <w:autoSpaceDN w:val="0"/>
              <w:jc w:val="both"/>
              <w:rPr>
                <w:bCs/>
                <w:sz w:val="20"/>
                <w:szCs w:val="20"/>
              </w:rPr>
            </w:pPr>
            <w:r w:rsidRPr="001F6002">
              <w:rPr>
                <w:bCs/>
                <w:sz w:val="20"/>
                <w:szCs w:val="20"/>
              </w:rPr>
              <w:t xml:space="preserve">DBM LBC 138, </w:t>
            </w:r>
          </w:p>
          <w:p w14:paraId="7FB2C5D8" w14:textId="1D1150FF" w:rsidR="00BC303C" w:rsidRPr="001F6002" w:rsidRDefault="00BC303C" w:rsidP="008F6707">
            <w:pPr>
              <w:autoSpaceDN w:val="0"/>
              <w:jc w:val="both"/>
              <w:rPr>
                <w:bCs/>
                <w:sz w:val="20"/>
                <w:szCs w:val="20"/>
              </w:rPr>
            </w:pPr>
            <w:r w:rsidRPr="001F6002">
              <w:rPr>
                <w:bCs/>
                <w:sz w:val="20"/>
                <w:szCs w:val="20"/>
              </w:rPr>
              <w:t>s. 2021</w:t>
            </w:r>
          </w:p>
        </w:tc>
        <w:tc>
          <w:tcPr>
            <w:tcW w:w="2070" w:type="dxa"/>
          </w:tcPr>
          <w:p w14:paraId="085CE961" w14:textId="77777777" w:rsidR="00BC303C" w:rsidRPr="001F6002" w:rsidRDefault="00BC303C" w:rsidP="008F6707">
            <w:pPr>
              <w:autoSpaceDN w:val="0"/>
              <w:jc w:val="both"/>
              <w:rPr>
                <w:sz w:val="20"/>
                <w:szCs w:val="20"/>
              </w:rPr>
            </w:pPr>
            <w:r w:rsidRPr="001F6002">
              <w:rPr>
                <w:sz w:val="20"/>
                <w:szCs w:val="20"/>
              </w:rPr>
              <w:t>Financial assistance of P1,000.00 per individual, with a maximum amount of P4,000.00 per family covering April and August 2021</w:t>
            </w:r>
          </w:p>
          <w:p w14:paraId="6F71F618" w14:textId="77777777" w:rsidR="00BC303C" w:rsidRPr="001F6002" w:rsidRDefault="00BC303C" w:rsidP="008F6707">
            <w:pPr>
              <w:autoSpaceDN w:val="0"/>
              <w:jc w:val="both"/>
              <w:rPr>
                <w:sz w:val="20"/>
                <w:szCs w:val="20"/>
              </w:rPr>
            </w:pPr>
          </w:p>
        </w:tc>
        <w:tc>
          <w:tcPr>
            <w:tcW w:w="1843" w:type="dxa"/>
            <w:vAlign w:val="center"/>
          </w:tcPr>
          <w:p w14:paraId="01FAD7FB" w14:textId="77777777" w:rsidR="00BC303C" w:rsidRPr="001F6002" w:rsidRDefault="00BC303C" w:rsidP="008F6707">
            <w:pPr>
              <w:autoSpaceDN w:val="0"/>
              <w:jc w:val="center"/>
              <w:rPr>
                <w:b/>
                <w:bCs/>
                <w:sz w:val="20"/>
                <w:szCs w:val="20"/>
              </w:rPr>
            </w:pPr>
            <w:r w:rsidRPr="001F6002">
              <w:rPr>
                <w:sz w:val="20"/>
                <w:szCs w:val="20"/>
              </w:rPr>
              <w:t>P3,046,556,000.00</w:t>
            </w:r>
          </w:p>
        </w:tc>
        <w:tc>
          <w:tcPr>
            <w:tcW w:w="1757" w:type="dxa"/>
            <w:vAlign w:val="center"/>
          </w:tcPr>
          <w:p w14:paraId="0F3C62F9" w14:textId="77777777" w:rsidR="00BC303C" w:rsidRPr="001F6002" w:rsidRDefault="00BC303C" w:rsidP="008F6707">
            <w:pPr>
              <w:autoSpaceDN w:val="0"/>
              <w:jc w:val="center"/>
              <w:rPr>
                <w:b/>
                <w:bCs/>
                <w:sz w:val="20"/>
                <w:szCs w:val="20"/>
              </w:rPr>
            </w:pPr>
            <w:r w:rsidRPr="001F6002">
              <w:rPr>
                <w:sz w:val="20"/>
                <w:szCs w:val="20"/>
              </w:rPr>
              <w:t>P3,046,556,000.00</w:t>
            </w:r>
          </w:p>
        </w:tc>
      </w:tr>
    </w:tbl>
    <w:p w14:paraId="0FEFF541" w14:textId="77777777" w:rsidR="00BC303C" w:rsidRPr="001F6002" w:rsidRDefault="00BC303C" w:rsidP="00BC303C">
      <w:pPr>
        <w:tabs>
          <w:tab w:val="left" w:pos="1200"/>
        </w:tabs>
        <w:jc w:val="both"/>
      </w:pPr>
    </w:p>
    <w:p w14:paraId="60040BCB" w14:textId="57866A1A" w:rsidR="00DF2BF7" w:rsidRPr="00266EBB" w:rsidRDefault="007B0B26" w:rsidP="002A784C">
      <w:pPr>
        <w:pStyle w:val="ListParagraph"/>
        <w:numPr>
          <w:ilvl w:val="1"/>
          <w:numId w:val="1"/>
        </w:numPr>
        <w:tabs>
          <w:tab w:val="left" w:pos="1200"/>
        </w:tabs>
        <w:ind w:left="900" w:hanging="540"/>
        <w:jc w:val="both"/>
      </w:pPr>
      <w:r>
        <w:rPr>
          <w:color w:val="000000"/>
          <w:lang w:eastAsia="en-PH"/>
        </w:rPr>
        <w:t xml:space="preserve">The </w:t>
      </w:r>
      <w:r w:rsidR="00DF2BF7" w:rsidRPr="001F6002">
        <w:rPr>
          <w:color w:val="000000"/>
          <w:lang w:eastAsia="en-PH"/>
        </w:rPr>
        <w:t>City informed</w:t>
      </w:r>
      <w:r w:rsidR="00EE2AB1" w:rsidRPr="001F6002">
        <w:rPr>
          <w:color w:val="000000"/>
          <w:lang w:eastAsia="en-PH"/>
        </w:rPr>
        <w:t xml:space="preserve"> </w:t>
      </w:r>
      <w:r w:rsidR="00DF2BF7" w:rsidRPr="001F6002">
        <w:rPr>
          <w:color w:val="000000"/>
          <w:lang w:eastAsia="en-PH"/>
        </w:rPr>
        <w:t>that the De</w:t>
      </w:r>
      <w:r w:rsidR="00DF2BF7" w:rsidRPr="001F6002">
        <w:rPr>
          <w:color w:val="000000"/>
          <w:shd w:val="clear" w:color="auto" w:fill="FFFFFF"/>
          <w:lang w:eastAsia="en-PH"/>
        </w:rPr>
        <w:t>partment of Social Work and Development (DSWD) provided the Manila Department of Social Welfare (MDSW) the list of the beneficiaries to be given the foregoing emergency subsidy/financial assistance.</w:t>
      </w:r>
    </w:p>
    <w:p w14:paraId="5AA13F56" w14:textId="77777777" w:rsidR="00266EBB" w:rsidRPr="001F6002" w:rsidRDefault="00266EBB" w:rsidP="00266EBB">
      <w:pPr>
        <w:pStyle w:val="ListParagraph"/>
        <w:tabs>
          <w:tab w:val="left" w:pos="425"/>
          <w:tab w:val="left" w:pos="1200"/>
          <w:tab w:val="left" w:pos="1377"/>
        </w:tabs>
        <w:ind w:left="900"/>
        <w:jc w:val="both"/>
      </w:pPr>
    </w:p>
    <w:p w14:paraId="13679991" w14:textId="16454A35" w:rsidR="00BC303C" w:rsidRPr="001F6002" w:rsidRDefault="00BC303C" w:rsidP="003D7312">
      <w:pPr>
        <w:pStyle w:val="ListParagraph"/>
        <w:numPr>
          <w:ilvl w:val="1"/>
          <w:numId w:val="1"/>
        </w:numPr>
        <w:tabs>
          <w:tab w:val="left" w:pos="1200"/>
        </w:tabs>
        <w:ind w:left="900" w:hanging="540"/>
        <w:jc w:val="both"/>
      </w:pPr>
      <w:r w:rsidRPr="001F6002">
        <w:lastRenderedPageBreak/>
        <w:t>The</w:t>
      </w:r>
      <w:r w:rsidRPr="001F6002">
        <w:rPr>
          <w:lang w:val="en-PH"/>
        </w:rPr>
        <w:t>se</w:t>
      </w:r>
      <w:r w:rsidRPr="001F6002">
        <w:t xml:space="preserve"> beneficiaries were divided into nine categories/groups, namely:</w:t>
      </w:r>
    </w:p>
    <w:p w14:paraId="087B101E" w14:textId="77777777" w:rsidR="00BC303C" w:rsidRPr="001F6002" w:rsidRDefault="00BC303C" w:rsidP="00BC303C">
      <w:pPr>
        <w:pStyle w:val="ListParagraph"/>
        <w:tabs>
          <w:tab w:val="left" w:pos="1200"/>
        </w:tabs>
        <w:ind w:left="1377"/>
        <w:jc w:val="both"/>
      </w:pPr>
    </w:p>
    <w:p w14:paraId="74260A77" w14:textId="77777777" w:rsidR="00BC303C" w:rsidRPr="001F6002" w:rsidRDefault="00BC303C" w:rsidP="00BC303C">
      <w:pPr>
        <w:pStyle w:val="ListParagraph"/>
        <w:widowControl w:val="0"/>
        <w:numPr>
          <w:ilvl w:val="0"/>
          <w:numId w:val="12"/>
        </w:numPr>
        <w:tabs>
          <w:tab w:val="clear" w:pos="425"/>
        </w:tabs>
        <w:ind w:left="1985"/>
        <w:jc w:val="both"/>
      </w:pPr>
      <w:r w:rsidRPr="001F6002">
        <w:t>Baseco;</w:t>
      </w:r>
    </w:p>
    <w:p w14:paraId="726C6094" w14:textId="77777777" w:rsidR="00BC303C" w:rsidRPr="001F6002" w:rsidRDefault="00BC303C" w:rsidP="00BC303C">
      <w:pPr>
        <w:pStyle w:val="ListParagraph"/>
        <w:widowControl w:val="0"/>
        <w:numPr>
          <w:ilvl w:val="0"/>
          <w:numId w:val="12"/>
        </w:numPr>
        <w:tabs>
          <w:tab w:val="clear" w:pos="425"/>
        </w:tabs>
        <w:ind w:left="1985"/>
        <w:jc w:val="both"/>
      </w:pPr>
      <w:r w:rsidRPr="001F6002">
        <w:t>District I;</w:t>
      </w:r>
    </w:p>
    <w:p w14:paraId="42C1F697" w14:textId="77777777" w:rsidR="00BC303C" w:rsidRPr="001F6002" w:rsidRDefault="00BC303C" w:rsidP="00BC303C">
      <w:pPr>
        <w:pStyle w:val="ListParagraph"/>
        <w:widowControl w:val="0"/>
        <w:numPr>
          <w:ilvl w:val="0"/>
          <w:numId w:val="12"/>
        </w:numPr>
        <w:tabs>
          <w:tab w:val="clear" w:pos="425"/>
        </w:tabs>
        <w:ind w:left="1985"/>
        <w:jc w:val="both"/>
      </w:pPr>
      <w:r w:rsidRPr="001F6002">
        <w:t>District II;</w:t>
      </w:r>
    </w:p>
    <w:p w14:paraId="261DDD31" w14:textId="77777777" w:rsidR="00BC303C" w:rsidRPr="001F6002" w:rsidRDefault="00BC303C" w:rsidP="00BC303C">
      <w:pPr>
        <w:pStyle w:val="ListParagraph"/>
        <w:widowControl w:val="0"/>
        <w:numPr>
          <w:ilvl w:val="0"/>
          <w:numId w:val="12"/>
        </w:numPr>
        <w:tabs>
          <w:tab w:val="clear" w:pos="425"/>
        </w:tabs>
        <w:ind w:left="1985"/>
        <w:jc w:val="both"/>
      </w:pPr>
      <w:r w:rsidRPr="001F6002">
        <w:t>District III;</w:t>
      </w:r>
    </w:p>
    <w:p w14:paraId="62BB6E93" w14:textId="77777777" w:rsidR="00BC303C" w:rsidRPr="001F6002" w:rsidRDefault="00BC303C" w:rsidP="00BC303C">
      <w:pPr>
        <w:pStyle w:val="ListParagraph"/>
        <w:widowControl w:val="0"/>
        <w:numPr>
          <w:ilvl w:val="0"/>
          <w:numId w:val="12"/>
        </w:numPr>
        <w:tabs>
          <w:tab w:val="clear" w:pos="425"/>
        </w:tabs>
        <w:ind w:left="1985"/>
        <w:jc w:val="both"/>
      </w:pPr>
      <w:r w:rsidRPr="001F6002">
        <w:t>District IV;</w:t>
      </w:r>
    </w:p>
    <w:p w14:paraId="4B8DEC12" w14:textId="77777777" w:rsidR="00BC303C" w:rsidRPr="001F6002" w:rsidRDefault="00BC303C" w:rsidP="00BC303C">
      <w:pPr>
        <w:pStyle w:val="ListParagraph"/>
        <w:widowControl w:val="0"/>
        <w:numPr>
          <w:ilvl w:val="0"/>
          <w:numId w:val="12"/>
        </w:numPr>
        <w:tabs>
          <w:tab w:val="clear" w:pos="425"/>
        </w:tabs>
        <w:ind w:left="1985"/>
        <w:jc w:val="both"/>
      </w:pPr>
      <w:r w:rsidRPr="001F6002">
        <w:t>District V;</w:t>
      </w:r>
    </w:p>
    <w:p w14:paraId="1EA6533F" w14:textId="77777777" w:rsidR="00BC303C" w:rsidRPr="001F6002" w:rsidRDefault="00BC303C" w:rsidP="00BC303C">
      <w:pPr>
        <w:pStyle w:val="ListParagraph"/>
        <w:widowControl w:val="0"/>
        <w:numPr>
          <w:ilvl w:val="0"/>
          <w:numId w:val="12"/>
        </w:numPr>
        <w:tabs>
          <w:tab w:val="clear" w:pos="425"/>
        </w:tabs>
        <w:ind w:left="1985"/>
        <w:jc w:val="both"/>
      </w:pPr>
      <w:r w:rsidRPr="001F6002">
        <w:t>District VI;</w:t>
      </w:r>
    </w:p>
    <w:p w14:paraId="6DD45028" w14:textId="77777777" w:rsidR="00BC303C" w:rsidRPr="001F6002" w:rsidRDefault="00BC303C" w:rsidP="00BC303C">
      <w:pPr>
        <w:pStyle w:val="ListParagraph"/>
        <w:widowControl w:val="0"/>
        <w:numPr>
          <w:ilvl w:val="0"/>
          <w:numId w:val="12"/>
        </w:numPr>
        <w:tabs>
          <w:tab w:val="clear" w:pos="425"/>
        </w:tabs>
        <w:ind w:left="1985"/>
        <w:jc w:val="both"/>
      </w:pPr>
      <w:r w:rsidRPr="001F6002">
        <w:t>Transport Group (TG); and</w:t>
      </w:r>
    </w:p>
    <w:p w14:paraId="0513F82F" w14:textId="77777777" w:rsidR="00BC303C" w:rsidRPr="001F6002" w:rsidRDefault="00BC303C" w:rsidP="00BC303C">
      <w:pPr>
        <w:pStyle w:val="ListParagraph"/>
        <w:widowControl w:val="0"/>
        <w:numPr>
          <w:ilvl w:val="0"/>
          <w:numId w:val="12"/>
        </w:numPr>
        <w:tabs>
          <w:tab w:val="clear" w:pos="425"/>
        </w:tabs>
        <w:ind w:left="1985"/>
        <w:jc w:val="both"/>
      </w:pPr>
      <w:r w:rsidRPr="001F6002">
        <w:t>Informal Workers (IW).</w:t>
      </w:r>
    </w:p>
    <w:p w14:paraId="6A24DB0B" w14:textId="77777777" w:rsidR="00BC303C" w:rsidRPr="001F6002" w:rsidRDefault="00BC303C" w:rsidP="00BC303C">
      <w:pPr>
        <w:tabs>
          <w:tab w:val="left" w:pos="1200"/>
        </w:tabs>
        <w:jc w:val="both"/>
      </w:pPr>
    </w:p>
    <w:p w14:paraId="47D3CFED" w14:textId="73D80EFA" w:rsidR="00BC303C" w:rsidRPr="001F6002" w:rsidRDefault="00BC303C" w:rsidP="00996372">
      <w:pPr>
        <w:tabs>
          <w:tab w:val="left" w:pos="1200"/>
        </w:tabs>
        <w:ind w:firstLine="360"/>
        <w:jc w:val="both"/>
        <w:rPr>
          <w:i/>
          <w:iCs/>
        </w:rPr>
      </w:pPr>
      <w:r w:rsidRPr="001F6002">
        <w:rPr>
          <w:i/>
          <w:iCs/>
        </w:rPr>
        <w:t>Double payment of Emergency Subsidy - CY 2020</w:t>
      </w:r>
    </w:p>
    <w:p w14:paraId="23DC956F" w14:textId="77777777" w:rsidR="00BC303C" w:rsidRPr="001F6002" w:rsidRDefault="00BC303C" w:rsidP="00BC303C">
      <w:pPr>
        <w:tabs>
          <w:tab w:val="left" w:pos="1200"/>
        </w:tabs>
        <w:jc w:val="both"/>
      </w:pPr>
    </w:p>
    <w:p w14:paraId="605D9119" w14:textId="77777777" w:rsidR="00BC303C" w:rsidRPr="001F6002" w:rsidRDefault="00BC303C" w:rsidP="002A784C">
      <w:pPr>
        <w:pStyle w:val="ListParagraph"/>
        <w:numPr>
          <w:ilvl w:val="1"/>
          <w:numId w:val="1"/>
        </w:numPr>
        <w:tabs>
          <w:tab w:val="left" w:pos="1200"/>
        </w:tabs>
        <w:ind w:left="900" w:hanging="540"/>
        <w:jc w:val="both"/>
      </w:pPr>
      <w:r w:rsidRPr="001F6002">
        <w:t>Using this list</w:t>
      </w:r>
      <w:r w:rsidRPr="001F6002">
        <w:rPr>
          <w:lang w:val="en-PH"/>
        </w:rPr>
        <w:t xml:space="preserve"> from the DSWD</w:t>
      </w:r>
      <w:r w:rsidRPr="001F6002">
        <w:t xml:space="preserve">, the </w:t>
      </w:r>
      <w:r w:rsidRPr="001F6002">
        <w:rPr>
          <w:lang w:val="en-PH"/>
        </w:rPr>
        <w:t xml:space="preserve">MDSW </w:t>
      </w:r>
      <w:r w:rsidRPr="001F6002">
        <w:t>distributed the emergency subsidy for CY 2020 totaling P1,473,725,000.00 to 185,680 beneficiaries in COVID-19 lockdown.</w:t>
      </w:r>
    </w:p>
    <w:p w14:paraId="00945AC1" w14:textId="77777777" w:rsidR="00BC303C" w:rsidRPr="001F6002" w:rsidRDefault="00BC303C" w:rsidP="00BC303C">
      <w:pPr>
        <w:pStyle w:val="ListParagraph"/>
        <w:tabs>
          <w:tab w:val="left" w:pos="425"/>
          <w:tab w:val="left" w:pos="1200"/>
          <w:tab w:val="left" w:pos="1377"/>
        </w:tabs>
        <w:ind w:left="1080"/>
        <w:jc w:val="both"/>
      </w:pPr>
    </w:p>
    <w:p w14:paraId="764A8D0D" w14:textId="0614700F" w:rsidR="00DF2BF7" w:rsidRPr="001F6002" w:rsidRDefault="00DF2BF7" w:rsidP="001F6002">
      <w:pPr>
        <w:pStyle w:val="ListParagraph"/>
        <w:numPr>
          <w:ilvl w:val="1"/>
          <w:numId w:val="22"/>
        </w:numPr>
        <w:tabs>
          <w:tab w:val="clear" w:pos="1377"/>
          <w:tab w:val="left" w:pos="1200"/>
          <w:tab w:val="left" w:pos="1260"/>
        </w:tabs>
        <w:ind w:left="1170" w:hanging="270"/>
        <w:jc w:val="both"/>
      </w:pPr>
      <w:r w:rsidRPr="001F6002">
        <w:t xml:space="preserve">Analysis and examination of the list of recipients showed 330 cases of double payment or </w:t>
      </w:r>
      <w:r w:rsidR="00BA5B3C" w:rsidRPr="001F6002">
        <w:t>0.18</w:t>
      </w:r>
      <w:r w:rsidRPr="001F6002">
        <w:t xml:space="preserve"> percent of emergency subsidy to</w:t>
      </w:r>
      <w:r w:rsidR="00BA5B3C" w:rsidRPr="001F6002">
        <w:t xml:space="preserve"> 185</w:t>
      </w:r>
      <w:r w:rsidR="007B0B26">
        <w:t>,</w:t>
      </w:r>
      <w:r w:rsidR="00BA5B3C" w:rsidRPr="001F6002">
        <w:t>6</w:t>
      </w:r>
      <w:r w:rsidR="007B0B26">
        <w:t>8</w:t>
      </w:r>
      <w:r w:rsidR="00BA5B3C" w:rsidRPr="001F6002">
        <w:t>0</w:t>
      </w:r>
      <w:r w:rsidRPr="001F6002">
        <w:t xml:space="preserve"> beneficiaries in COVID-19 lockdown. This resulted to a payment of P5.280 million or </w:t>
      </w:r>
      <w:r w:rsidRPr="001F6002">
        <w:br/>
      </w:r>
      <w:r w:rsidR="00BA5B3C" w:rsidRPr="001F6002">
        <w:t>0</w:t>
      </w:r>
      <w:r w:rsidRPr="001F6002">
        <w:t>.36 percent of P1.474 billion over the amounts legally allowed (Table 14).</w:t>
      </w:r>
    </w:p>
    <w:p w14:paraId="4969ACC7" w14:textId="77777777" w:rsidR="00BC303C" w:rsidRPr="001F6002" w:rsidRDefault="00BC303C" w:rsidP="00BC303C">
      <w:pPr>
        <w:tabs>
          <w:tab w:val="left" w:pos="425"/>
          <w:tab w:val="left" w:pos="1200"/>
          <w:tab w:val="left" w:pos="1377"/>
        </w:tabs>
        <w:jc w:val="both"/>
      </w:pPr>
    </w:p>
    <w:p w14:paraId="76161D0A" w14:textId="6CC3F291" w:rsidR="00BC303C" w:rsidRPr="001F6002" w:rsidRDefault="00BC303C" w:rsidP="00BC303C">
      <w:pPr>
        <w:tabs>
          <w:tab w:val="left" w:pos="425"/>
          <w:tab w:val="left" w:pos="1200"/>
          <w:tab w:val="left" w:pos="1377"/>
        </w:tabs>
        <w:jc w:val="both"/>
      </w:pPr>
      <w:r w:rsidRPr="001F6002">
        <w:tab/>
      </w:r>
      <w:r w:rsidRPr="001F6002">
        <w:tab/>
        <w:t>Table 14 - Overpayment of Emergency Subsidy for CY 2020</w:t>
      </w:r>
    </w:p>
    <w:tbl>
      <w:tblPr>
        <w:tblStyle w:val="TableGrid"/>
        <w:tblW w:w="0" w:type="auto"/>
        <w:tblInd w:w="1255" w:type="dxa"/>
        <w:tblLook w:val="04A0" w:firstRow="1" w:lastRow="0" w:firstColumn="1" w:lastColumn="0" w:noHBand="0" w:noVBand="1"/>
      </w:tblPr>
      <w:tblGrid>
        <w:gridCol w:w="4410"/>
        <w:gridCol w:w="2965"/>
      </w:tblGrid>
      <w:tr w:rsidR="00BC303C" w:rsidRPr="001F6002" w14:paraId="37E3F5FF" w14:textId="77777777" w:rsidTr="00996372">
        <w:trPr>
          <w:tblHeader/>
        </w:trPr>
        <w:tc>
          <w:tcPr>
            <w:tcW w:w="4410" w:type="dxa"/>
            <w:vAlign w:val="center"/>
          </w:tcPr>
          <w:p w14:paraId="4965052A" w14:textId="77777777" w:rsidR="00BC303C" w:rsidRPr="001F6002" w:rsidRDefault="00BC303C" w:rsidP="008F6707">
            <w:pPr>
              <w:tabs>
                <w:tab w:val="left" w:pos="425"/>
                <w:tab w:val="left" w:pos="1200"/>
                <w:tab w:val="left" w:pos="1377"/>
              </w:tabs>
              <w:jc w:val="center"/>
              <w:rPr>
                <w:sz w:val="22"/>
                <w:szCs w:val="22"/>
              </w:rPr>
            </w:pPr>
            <w:r w:rsidRPr="001F6002">
              <w:rPr>
                <w:b/>
                <w:sz w:val="22"/>
                <w:szCs w:val="22"/>
              </w:rPr>
              <w:t>District or Category</w:t>
            </w:r>
          </w:p>
        </w:tc>
        <w:tc>
          <w:tcPr>
            <w:tcW w:w="2965" w:type="dxa"/>
            <w:vAlign w:val="center"/>
          </w:tcPr>
          <w:p w14:paraId="4383F1E7" w14:textId="77777777" w:rsidR="00BC303C" w:rsidRPr="001F6002" w:rsidRDefault="00BC303C" w:rsidP="008F6707">
            <w:pPr>
              <w:tabs>
                <w:tab w:val="left" w:pos="425"/>
                <w:tab w:val="left" w:pos="1200"/>
                <w:tab w:val="left" w:pos="1377"/>
              </w:tabs>
              <w:jc w:val="center"/>
              <w:rPr>
                <w:sz w:val="22"/>
                <w:szCs w:val="22"/>
              </w:rPr>
            </w:pPr>
            <w:r w:rsidRPr="001F6002">
              <w:rPr>
                <w:b/>
                <w:bCs/>
                <w:sz w:val="22"/>
                <w:szCs w:val="22"/>
              </w:rPr>
              <w:t>No. of Cases of Double Payment of Emergency Subsidy</w:t>
            </w:r>
          </w:p>
        </w:tc>
      </w:tr>
      <w:tr w:rsidR="00BC303C" w:rsidRPr="001F6002" w14:paraId="0B852B73" w14:textId="77777777" w:rsidTr="00996372">
        <w:tc>
          <w:tcPr>
            <w:tcW w:w="4410" w:type="dxa"/>
          </w:tcPr>
          <w:p w14:paraId="3F6111A0"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Baseco</w:t>
            </w:r>
          </w:p>
        </w:tc>
        <w:tc>
          <w:tcPr>
            <w:tcW w:w="2965" w:type="dxa"/>
          </w:tcPr>
          <w:p w14:paraId="09EE06BD"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49</w:t>
            </w:r>
          </w:p>
        </w:tc>
      </w:tr>
      <w:tr w:rsidR="00BC303C" w:rsidRPr="001F6002" w14:paraId="3EC740C3" w14:textId="77777777" w:rsidTr="00996372">
        <w:tc>
          <w:tcPr>
            <w:tcW w:w="4410" w:type="dxa"/>
          </w:tcPr>
          <w:p w14:paraId="0EE08364"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1</w:t>
            </w:r>
          </w:p>
        </w:tc>
        <w:tc>
          <w:tcPr>
            <w:tcW w:w="2965" w:type="dxa"/>
          </w:tcPr>
          <w:p w14:paraId="561D5809"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48</w:t>
            </w:r>
          </w:p>
        </w:tc>
      </w:tr>
      <w:tr w:rsidR="00BC303C" w:rsidRPr="001F6002" w14:paraId="3AF97DE6" w14:textId="77777777" w:rsidTr="00996372">
        <w:tc>
          <w:tcPr>
            <w:tcW w:w="4410" w:type="dxa"/>
          </w:tcPr>
          <w:p w14:paraId="7D0C5D77"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2</w:t>
            </w:r>
          </w:p>
        </w:tc>
        <w:tc>
          <w:tcPr>
            <w:tcW w:w="2965" w:type="dxa"/>
          </w:tcPr>
          <w:p w14:paraId="5E6A9C42"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44</w:t>
            </w:r>
          </w:p>
        </w:tc>
      </w:tr>
      <w:tr w:rsidR="00BC303C" w:rsidRPr="001F6002" w14:paraId="4EDE8B06" w14:textId="77777777" w:rsidTr="00996372">
        <w:tc>
          <w:tcPr>
            <w:tcW w:w="4410" w:type="dxa"/>
          </w:tcPr>
          <w:p w14:paraId="105FA5F1"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3</w:t>
            </w:r>
          </w:p>
        </w:tc>
        <w:tc>
          <w:tcPr>
            <w:tcW w:w="2965" w:type="dxa"/>
          </w:tcPr>
          <w:p w14:paraId="406DC9AB"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46</w:t>
            </w:r>
          </w:p>
        </w:tc>
      </w:tr>
      <w:tr w:rsidR="00BC303C" w:rsidRPr="001F6002" w14:paraId="7376570C" w14:textId="77777777" w:rsidTr="00996372">
        <w:tc>
          <w:tcPr>
            <w:tcW w:w="4410" w:type="dxa"/>
          </w:tcPr>
          <w:p w14:paraId="4A884038"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4</w:t>
            </w:r>
          </w:p>
        </w:tc>
        <w:tc>
          <w:tcPr>
            <w:tcW w:w="2965" w:type="dxa"/>
          </w:tcPr>
          <w:p w14:paraId="6814726B"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56</w:t>
            </w:r>
          </w:p>
        </w:tc>
      </w:tr>
      <w:tr w:rsidR="00BC303C" w:rsidRPr="001F6002" w14:paraId="0C902724" w14:textId="77777777" w:rsidTr="00996372">
        <w:tc>
          <w:tcPr>
            <w:tcW w:w="4410" w:type="dxa"/>
          </w:tcPr>
          <w:p w14:paraId="1DF661F2"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5</w:t>
            </w:r>
          </w:p>
        </w:tc>
        <w:tc>
          <w:tcPr>
            <w:tcW w:w="2965" w:type="dxa"/>
          </w:tcPr>
          <w:p w14:paraId="10183AB0"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26</w:t>
            </w:r>
          </w:p>
        </w:tc>
      </w:tr>
      <w:tr w:rsidR="00BC303C" w:rsidRPr="001F6002" w14:paraId="4C71FB55" w14:textId="77777777" w:rsidTr="00996372">
        <w:tc>
          <w:tcPr>
            <w:tcW w:w="4410" w:type="dxa"/>
          </w:tcPr>
          <w:p w14:paraId="113A4235"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6</w:t>
            </w:r>
          </w:p>
        </w:tc>
        <w:tc>
          <w:tcPr>
            <w:tcW w:w="2965" w:type="dxa"/>
          </w:tcPr>
          <w:p w14:paraId="030AB297"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42</w:t>
            </w:r>
          </w:p>
        </w:tc>
      </w:tr>
      <w:tr w:rsidR="00BC303C" w:rsidRPr="001F6002" w14:paraId="7EAE8B71" w14:textId="77777777" w:rsidTr="00996372">
        <w:tc>
          <w:tcPr>
            <w:tcW w:w="4410" w:type="dxa"/>
          </w:tcPr>
          <w:p w14:paraId="4BC3D9BA"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Transport Groups</w:t>
            </w:r>
          </w:p>
        </w:tc>
        <w:tc>
          <w:tcPr>
            <w:tcW w:w="2965" w:type="dxa"/>
          </w:tcPr>
          <w:p w14:paraId="338489FD"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19</w:t>
            </w:r>
          </w:p>
        </w:tc>
      </w:tr>
      <w:tr w:rsidR="00BC303C" w:rsidRPr="001F6002" w14:paraId="576CEE64" w14:textId="77777777" w:rsidTr="00996372">
        <w:tc>
          <w:tcPr>
            <w:tcW w:w="4410" w:type="dxa"/>
          </w:tcPr>
          <w:p w14:paraId="09287AC5" w14:textId="77777777" w:rsidR="00BC303C" w:rsidRPr="001F6002" w:rsidRDefault="00BC303C" w:rsidP="008F6707">
            <w:pPr>
              <w:tabs>
                <w:tab w:val="left" w:pos="425"/>
                <w:tab w:val="left" w:pos="1200"/>
                <w:tab w:val="left" w:pos="1377"/>
              </w:tabs>
              <w:jc w:val="both"/>
              <w:rPr>
                <w:sz w:val="22"/>
                <w:szCs w:val="22"/>
              </w:rPr>
            </w:pPr>
            <w:r w:rsidRPr="001F6002">
              <w:rPr>
                <w:b/>
                <w:bCs/>
                <w:sz w:val="22"/>
                <w:szCs w:val="22"/>
              </w:rPr>
              <w:t>Total cases of double payment</w:t>
            </w:r>
          </w:p>
        </w:tc>
        <w:tc>
          <w:tcPr>
            <w:tcW w:w="2965" w:type="dxa"/>
          </w:tcPr>
          <w:p w14:paraId="70FA8FD6" w14:textId="77777777" w:rsidR="00BC303C" w:rsidRPr="001F6002" w:rsidRDefault="00BC303C" w:rsidP="008F6707">
            <w:pPr>
              <w:tabs>
                <w:tab w:val="left" w:pos="425"/>
                <w:tab w:val="left" w:pos="1200"/>
                <w:tab w:val="left" w:pos="1377"/>
              </w:tabs>
              <w:jc w:val="center"/>
              <w:rPr>
                <w:sz w:val="22"/>
                <w:szCs w:val="22"/>
              </w:rPr>
            </w:pPr>
            <w:r w:rsidRPr="001F6002">
              <w:rPr>
                <w:b/>
                <w:sz w:val="22"/>
                <w:szCs w:val="22"/>
              </w:rPr>
              <w:t>330</w:t>
            </w:r>
          </w:p>
        </w:tc>
      </w:tr>
      <w:tr w:rsidR="00BC303C" w:rsidRPr="001F6002" w14:paraId="1E73EB14" w14:textId="77777777" w:rsidTr="00996372">
        <w:tc>
          <w:tcPr>
            <w:tcW w:w="4410" w:type="dxa"/>
          </w:tcPr>
          <w:p w14:paraId="090250AB"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No. of Distributions - April and May 2020</w:t>
            </w:r>
          </w:p>
        </w:tc>
        <w:tc>
          <w:tcPr>
            <w:tcW w:w="2965" w:type="dxa"/>
          </w:tcPr>
          <w:p w14:paraId="38DD5789"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2</w:t>
            </w:r>
          </w:p>
        </w:tc>
      </w:tr>
      <w:tr w:rsidR="00BC303C" w:rsidRPr="001F6002" w14:paraId="0C9DBB34" w14:textId="77777777" w:rsidTr="00996372">
        <w:tc>
          <w:tcPr>
            <w:tcW w:w="4410" w:type="dxa"/>
          </w:tcPr>
          <w:p w14:paraId="600E1C9B"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Amount paid per case</w:t>
            </w:r>
          </w:p>
        </w:tc>
        <w:tc>
          <w:tcPr>
            <w:tcW w:w="2965" w:type="dxa"/>
          </w:tcPr>
          <w:p w14:paraId="186C44F2" w14:textId="77777777" w:rsidR="00BC303C" w:rsidRPr="001F6002" w:rsidRDefault="00BC303C" w:rsidP="008F6707">
            <w:pPr>
              <w:tabs>
                <w:tab w:val="left" w:pos="425"/>
                <w:tab w:val="left" w:pos="1200"/>
                <w:tab w:val="left" w:pos="1377"/>
              </w:tabs>
              <w:jc w:val="right"/>
              <w:rPr>
                <w:sz w:val="22"/>
                <w:szCs w:val="22"/>
              </w:rPr>
            </w:pPr>
            <w:r w:rsidRPr="001F6002">
              <w:rPr>
                <w:bCs/>
                <w:sz w:val="22"/>
                <w:szCs w:val="22"/>
              </w:rPr>
              <w:t>P8,000.00</w:t>
            </w:r>
          </w:p>
        </w:tc>
      </w:tr>
      <w:tr w:rsidR="00BC303C" w:rsidRPr="001F6002" w14:paraId="6E79CF56" w14:textId="77777777" w:rsidTr="00996372">
        <w:tc>
          <w:tcPr>
            <w:tcW w:w="4410" w:type="dxa"/>
          </w:tcPr>
          <w:p w14:paraId="1A2371B7" w14:textId="77777777" w:rsidR="00BC303C" w:rsidRPr="001F6002" w:rsidRDefault="00BC303C" w:rsidP="008F6707">
            <w:pPr>
              <w:tabs>
                <w:tab w:val="left" w:pos="425"/>
                <w:tab w:val="left" w:pos="1200"/>
                <w:tab w:val="left" w:pos="1377"/>
              </w:tabs>
              <w:jc w:val="both"/>
              <w:rPr>
                <w:sz w:val="22"/>
                <w:szCs w:val="22"/>
              </w:rPr>
            </w:pPr>
            <w:r w:rsidRPr="001F6002">
              <w:rPr>
                <w:b/>
                <w:sz w:val="22"/>
                <w:szCs w:val="22"/>
              </w:rPr>
              <w:t>Total overpayment of FA for CY 2021</w:t>
            </w:r>
          </w:p>
        </w:tc>
        <w:tc>
          <w:tcPr>
            <w:tcW w:w="2965" w:type="dxa"/>
          </w:tcPr>
          <w:p w14:paraId="5CCE3951" w14:textId="77777777" w:rsidR="00BC303C" w:rsidRPr="001F6002" w:rsidRDefault="00BC303C" w:rsidP="008F6707">
            <w:pPr>
              <w:tabs>
                <w:tab w:val="left" w:pos="425"/>
                <w:tab w:val="left" w:pos="1200"/>
                <w:tab w:val="left" w:pos="1377"/>
              </w:tabs>
              <w:jc w:val="right"/>
              <w:rPr>
                <w:sz w:val="22"/>
                <w:szCs w:val="22"/>
              </w:rPr>
            </w:pPr>
            <w:r w:rsidRPr="001F6002">
              <w:rPr>
                <w:b/>
                <w:bCs/>
                <w:sz w:val="22"/>
                <w:szCs w:val="22"/>
              </w:rPr>
              <w:t>P5,280,000.00</w:t>
            </w:r>
          </w:p>
        </w:tc>
      </w:tr>
    </w:tbl>
    <w:p w14:paraId="5213FA32" w14:textId="77777777" w:rsidR="00BC303C" w:rsidRPr="001F6002" w:rsidRDefault="00BC303C" w:rsidP="00BC303C">
      <w:pPr>
        <w:tabs>
          <w:tab w:val="left" w:pos="425"/>
          <w:tab w:val="left" w:pos="1200"/>
          <w:tab w:val="left" w:pos="1377"/>
        </w:tabs>
        <w:jc w:val="both"/>
      </w:pPr>
    </w:p>
    <w:p w14:paraId="637235FD" w14:textId="77777777" w:rsidR="00BC303C" w:rsidRPr="001F6002" w:rsidRDefault="00BC303C" w:rsidP="00996372">
      <w:pPr>
        <w:tabs>
          <w:tab w:val="left" w:pos="1200"/>
        </w:tabs>
        <w:ind w:firstLine="360"/>
        <w:jc w:val="both"/>
        <w:rPr>
          <w:i/>
          <w:iCs/>
        </w:rPr>
      </w:pPr>
      <w:r w:rsidRPr="001F6002">
        <w:rPr>
          <w:i/>
          <w:iCs/>
        </w:rPr>
        <w:t>Double payment of Financial Assistance (FA) – CY 2021</w:t>
      </w:r>
    </w:p>
    <w:p w14:paraId="2F8E2558" w14:textId="77777777" w:rsidR="00BC303C" w:rsidRPr="001F6002" w:rsidRDefault="00BC303C" w:rsidP="00BC303C">
      <w:pPr>
        <w:tabs>
          <w:tab w:val="left" w:pos="425"/>
          <w:tab w:val="left" w:pos="1200"/>
          <w:tab w:val="left" w:pos="1377"/>
        </w:tabs>
        <w:jc w:val="both"/>
      </w:pPr>
    </w:p>
    <w:p w14:paraId="7B3B7329" w14:textId="77777777" w:rsidR="00BC303C" w:rsidRPr="001F6002" w:rsidRDefault="00BC303C" w:rsidP="002A784C">
      <w:pPr>
        <w:pStyle w:val="ListParagraph"/>
        <w:numPr>
          <w:ilvl w:val="1"/>
          <w:numId w:val="1"/>
        </w:numPr>
        <w:tabs>
          <w:tab w:val="left" w:pos="1200"/>
        </w:tabs>
        <w:ind w:left="900" w:hanging="540"/>
        <w:jc w:val="both"/>
      </w:pPr>
      <w:r w:rsidRPr="001F6002">
        <w:t>The</w:t>
      </w:r>
      <w:r w:rsidRPr="001F6002">
        <w:rPr>
          <w:bCs/>
        </w:rPr>
        <w:t xml:space="preserve"> </w:t>
      </w:r>
      <w:r w:rsidRPr="001F6002">
        <w:t>MDSW</w:t>
      </w:r>
      <w:r w:rsidRPr="001F6002">
        <w:rPr>
          <w:bCs/>
          <w:lang w:val="en-PH"/>
        </w:rPr>
        <w:t xml:space="preserve"> </w:t>
      </w:r>
      <w:r w:rsidRPr="001F6002">
        <w:rPr>
          <w:bCs/>
        </w:rPr>
        <w:t xml:space="preserve">distributed the total FA of </w:t>
      </w:r>
      <w:r w:rsidRPr="001F6002">
        <w:t xml:space="preserve">P3,046,556,000.00 </w:t>
      </w:r>
      <w:r w:rsidRPr="001F6002">
        <w:rPr>
          <w:bCs/>
        </w:rPr>
        <w:t xml:space="preserve">to 380,820 </w:t>
      </w:r>
      <w:r w:rsidRPr="001F6002">
        <w:t>beneficiaries</w:t>
      </w:r>
      <w:r w:rsidRPr="001F6002">
        <w:rPr>
          <w:bCs/>
          <w:lang w:val="en-PH"/>
        </w:rPr>
        <w:t xml:space="preserve"> </w:t>
      </w:r>
      <w:r w:rsidRPr="001F6002">
        <w:rPr>
          <w:bCs/>
        </w:rPr>
        <w:t>in COVID-19 lockdown</w:t>
      </w:r>
      <w:r w:rsidRPr="001F6002">
        <w:rPr>
          <w:bCs/>
          <w:lang w:val="en-PH"/>
        </w:rPr>
        <w:t>.</w:t>
      </w:r>
    </w:p>
    <w:p w14:paraId="32BDF610" w14:textId="77777777" w:rsidR="00BC303C" w:rsidRPr="001F6002" w:rsidRDefault="00BC303C" w:rsidP="00BC303C">
      <w:pPr>
        <w:tabs>
          <w:tab w:val="left" w:pos="1200"/>
        </w:tabs>
        <w:jc w:val="both"/>
      </w:pPr>
    </w:p>
    <w:p w14:paraId="356088DD" w14:textId="6BFBD2ED" w:rsidR="00DF2BF7" w:rsidRPr="001F6002" w:rsidRDefault="00DF2BF7" w:rsidP="00DF2BF7">
      <w:pPr>
        <w:pStyle w:val="ListParagraph"/>
        <w:widowControl w:val="0"/>
        <w:numPr>
          <w:ilvl w:val="0"/>
          <w:numId w:val="14"/>
        </w:numPr>
        <w:tabs>
          <w:tab w:val="clear" w:pos="425"/>
        </w:tabs>
        <w:ind w:left="1260" w:hanging="360"/>
        <w:jc w:val="both"/>
        <w:rPr>
          <w:bCs/>
        </w:rPr>
      </w:pPr>
      <w:r w:rsidRPr="001F6002">
        <w:rPr>
          <w:color w:val="000000"/>
          <w:lang w:eastAsia="en-PH"/>
        </w:rPr>
        <w:t xml:space="preserve">Audit of the list of recipients showed 393 cases of double payment or </w:t>
      </w:r>
      <w:r w:rsidR="00BA5B3C" w:rsidRPr="001F6002">
        <w:rPr>
          <w:color w:val="000000"/>
          <w:lang w:eastAsia="en-PH"/>
        </w:rPr>
        <w:t>0.10</w:t>
      </w:r>
      <w:r w:rsidRPr="001F6002">
        <w:rPr>
          <w:color w:val="000000"/>
          <w:lang w:eastAsia="en-PH"/>
        </w:rPr>
        <w:t> percent of the FA</w:t>
      </w:r>
      <w:r w:rsidR="00BA5B3C" w:rsidRPr="001F6002">
        <w:rPr>
          <w:color w:val="000000"/>
          <w:lang w:eastAsia="en-PH"/>
        </w:rPr>
        <w:t xml:space="preserve"> to 380,820</w:t>
      </w:r>
      <w:r w:rsidRPr="001F6002">
        <w:rPr>
          <w:color w:val="000000"/>
          <w:lang w:eastAsia="en-PH"/>
        </w:rPr>
        <w:t xml:space="preserve"> beneficiaries. This translated to a total </w:t>
      </w:r>
      <w:r w:rsidRPr="001F6002">
        <w:rPr>
          <w:color w:val="000000"/>
          <w:lang w:eastAsia="en-PH"/>
        </w:rPr>
        <w:lastRenderedPageBreak/>
        <w:t xml:space="preserve">payment of P3.144 million or </w:t>
      </w:r>
      <w:r w:rsidR="00BA5B3C" w:rsidRPr="001F6002">
        <w:rPr>
          <w:color w:val="000000"/>
          <w:lang w:eastAsia="en-PH"/>
        </w:rPr>
        <w:t>0</w:t>
      </w:r>
      <w:r w:rsidRPr="001F6002">
        <w:rPr>
          <w:color w:val="000000"/>
          <w:lang w:eastAsia="en-PH"/>
        </w:rPr>
        <w:t>.10 percent of P3.047 billion in excess of the amounts legally authorized (Table 15).</w:t>
      </w:r>
    </w:p>
    <w:p w14:paraId="527D64F6" w14:textId="77777777" w:rsidR="00BC303C" w:rsidRPr="001F6002" w:rsidRDefault="00BC303C" w:rsidP="00BC303C">
      <w:pPr>
        <w:tabs>
          <w:tab w:val="left" w:pos="1200"/>
        </w:tabs>
        <w:jc w:val="both"/>
      </w:pPr>
    </w:p>
    <w:p w14:paraId="2F970B0F" w14:textId="77777777" w:rsidR="00BC303C" w:rsidRPr="001F6002" w:rsidRDefault="00BC303C" w:rsidP="00996372">
      <w:pPr>
        <w:tabs>
          <w:tab w:val="left" w:pos="425"/>
          <w:tab w:val="left" w:pos="1200"/>
          <w:tab w:val="left" w:pos="1377"/>
        </w:tabs>
        <w:ind w:firstLine="1260"/>
        <w:jc w:val="both"/>
        <w:rPr>
          <w:bCs/>
        </w:rPr>
      </w:pPr>
      <w:r w:rsidRPr="001F6002">
        <w:rPr>
          <w:bCs/>
        </w:rPr>
        <w:t>Table 15 - Overpayment of CY 2021 Financial Assistance</w:t>
      </w:r>
    </w:p>
    <w:tbl>
      <w:tblPr>
        <w:tblStyle w:val="TableGrid"/>
        <w:tblW w:w="0" w:type="auto"/>
        <w:tblInd w:w="1345" w:type="dxa"/>
        <w:tblLook w:val="04A0" w:firstRow="1" w:lastRow="0" w:firstColumn="1" w:lastColumn="0" w:noHBand="0" w:noVBand="1"/>
      </w:tblPr>
      <w:tblGrid>
        <w:gridCol w:w="4110"/>
        <w:gridCol w:w="2965"/>
      </w:tblGrid>
      <w:tr w:rsidR="00BC303C" w:rsidRPr="001F6002" w14:paraId="76F83B3A" w14:textId="77777777" w:rsidTr="00996372">
        <w:trPr>
          <w:tblHeader/>
        </w:trPr>
        <w:tc>
          <w:tcPr>
            <w:tcW w:w="4110" w:type="dxa"/>
            <w:vAlign w:val="center"/>
          </w:tcPr>
          <w:p w14:paraId="5090022F" w14:textId="77777777" w:rsidR="00BC303C" w:rsidRPr="001F6002" w:rsidRDefault="00BC303C" w:rsidP="008F6707">
            <w:pPr>
              <w:tabs>
                <w:tab w:val="left" w:pos="425"/>
                <w:tab w:val="left" w:pos="1200"/>
                <w:tab w:val="left" w:pos="1377"/>
              </w:tabs>
              <w:jc w:val="center"/>
              <w:rPr>
                <w:sz w:val="22"/>
                <w:szCs w:val="22"/>
              </w:rPr>
            </w:pPr>
            <w:r w:rsidRPr="001F6002">
              <w:rPr>
                <w:b/>
                <w:sz w:val="22"/>
                <w:szCs w:val="22"/>
              </w:rPr>
              <w:t>District or Category</w:t>
            </w:r>
          </w:p>
        </w:tc>
        <w:tc>
          <w:tcPr>
            <w:tcW w:w="2965" w:type="dxa"/>
            <w:vAlign w:val="center"/>
          </w:tcPr>
          <w:p w14:paraId="3FB0A6B5" w14:textId="77777777" w:rsidR="00BC303C" w:rsidRPr="001F6002" w:rsidRDefault="00BC303C" w:rsidP="008F6707">
            <w:pPr>
              <w:tabs>
                <w:tab w:val="left" w:pos="425"/>
                <w:tab w:val="left" w:pos="1200"/>
                <w:tab w:val="left" w:pos="1377"/>
              </w:tabs>
              <w:jc w:val="center"/>
              <w:rPr>
                <w:sz w:val="22"/>
                <w:szCs w:val="22"/>
              </w:rPr>
            </w:pPr>
            <w:r w:rsidRPr="001F6002">
              <w:rPr>
                <w:b/>
                <w:bCs/>
                <w:sz w:val="22"/>
                <w:szCs w:val="22"/>
              </w:rPr>
              <w:t>No. of Cases of Double Payment of FA</w:t>
            </w:r>
          </w:p>
        </w:tc>
      </w:tr>
      <w:tr w:rsidR="00BC303C" w:rsidRPr="001F6002" w14:paraId="23108FFC" w14:textId="77777777" w:rsidTr="00996372">
        <w:tc>
          <w:tcPr>
            <w:tcW w:w="4110" w:type="dxa"/>
          </w:tcPr>
          <w:p w14:paraId="2C05193B"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Baseco</w:t>
            </w:r>
          </w:p>
        </w:tc>
        <w:tc>
          <w:tcPr>
            <w:tcW w:w="2965" w:type="dxa"/>
          </w:tcPr>
          <w:p w14:paraId="5AA5BB55"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20 </w:t>
            </w:r>
          </w:p>
        </w:tc>
      </w:tr>
      <w:tr w:rsidR="00BC303C" w:rsidRPr="001F6002" w14:paraId="087683FA" w14:textId="77777777" w:rsidTr="00996372">
        <w:tc>
          <w:tcPr>
            <w:tcW w:w="4110" w:type="dxa"/>
          </w:tcPr>
          <w:p w14:paraId="4D7083CC"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Crisis Intervention Unit/Persons with Disability Affairs Office</w:t>
            </w:r>
          </w:p>
        </w:tc>
        <w:tc>
          <w:tcPr>
            <w:tcW w:w="2965" w:type="dxa"/>
          </w:tcPr>
          <w:p w14:paraId="707D0D5C"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1 </w:t>
            </w:r>
          </w:p>
        </w:tc>
      </w:tr>
      <w:tr w:rsidR="00BC303C" w:rsidRPr="001F6002" w14:paraId="6A0ED643" w14:textId="77777777" w:rsidTr="00996372">
        <w:tc>
          <w:tcPr>
            <w:tcW w:w="4110" w:type="dxa"/>
          </w:tcPr>
          <w:p w14:paraId="45B1C38B"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1</w:t>
            </w:r>
          </w:p>
        </w:tc>
        <w:tc>
          <w:tcPr>
            <w:tcW w:w="2965" w:type="dxa"/>
          </w:tcPr>
          <w:p w14:paraId="4FA78E67"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97 </w:t>
            </w:r>
          </w:p>
        </w:tc>
      </w:tr>
      <w:tr w:rsidR="00BC303C" w:rsidRPr="001F6002" w14:paraId="16838F8F" w14:textId="77777777" w:rsidTr="00996372">
        <w:tc>
          <w:tcPr>
            <w:tcW w:w="4110" w:type="dxa"/>
          </w:tcPr>
          <w:p w14:paraId="563EC82B"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2</w:t>
            </w:r>
          </w:p>
        </w:tc>
        <w:tc>
          <w:tcPr>
            <w:tcW w:w="2965" w:type="dxa"/>
          </w:tcPr>
          <w:p w14:paraId="4191EED1"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43 </w:t>
            </w:r>
          </w:p>
        </w:tc>
      </w:tr>
      <w:tr w:rsidR="00BC303C" w:rsidRPr="001F6002" w14:paraId="003C6329" w14:textId="77777777" w:rsidTr="00996372">
        <w:tc>
          <w:tcPr>
            <w:tcW w:w="4110" w:type="dxa"/>
          </w:tcPr>
          <w:p w14:paraId="50272D4D"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3</w:t>
            </w:r>
          </w:p>
        </w:tc>
        <w:tc>
          <w:tcPr>
            <w:tcW w:w="2965" w:type="dxa"/>
          </w:tcPr>
          <w:p w14:paraId="0A01C056"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31 </w:t>
            </w:r>
          </w:p>
        </w:tc>
      </w:tr>
      <w:tr w:rsidR="00BC303C" w:rsidRPr="001F6002" w14:paraId="383EBD3D" w14:textId="77777777" w:rsidTr="00996372">
        <w:tc>
          <w:tcPr>
            <w:tcW w:w="4110" w:type="dxa"/>
          </w:tcPr>
          <w:p w14:paraId="27B4CD0D"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4</w:t>
            </w:r>
          </w:p>
        </w:tc>
        <w:tc>
          <w:tcPr>
            <w:tcW w:w="2965" w:type="dxa"/>
          </w:tcPr>
          <w:p w14:paraId="5E2B2531"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51 </w:t>
            </w:r>
          </w:p>
        </w:tc>
      </w:tr>
      <w:tr w:rsidR="00BC303C" w:rsidRPr="001F6002" w14:paraId="2E75C0C9" w14:textId="77777777" w:rsidTr="00996372">
        <w:tc>
          <w:tcPr>
            <w:tcW w:w="4110" w:type="dxa"/>
          </w:tcPr>
          <w:p w14:paraId="59EEB157"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5</w:t>
            </w:r>
          </w:p>
        </w:tc>
        <w:tc>
          <w:tcPr>
            <w:tcW w:w="2965" w:type="dxa"/>
          </w:tcPr>
          <w:p w14:paraId="35162AD3"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27 </w:t>
            </w:r>
          </w:p>
        </w:tc>
      </w:tr>
      <w:tr w:rsidR="00BC303C" w:rsidRPr="001F6002" w14:paraId="6B10A12B" w14:textId="77777777" w:rsidTr="00996372">
        <w:tc>
          <w:tcPr>
            <w:tcW w:w="4110" w:type="dxa"/>
          </w:tcPr>
          <w:p w14:paraId="7671BA94"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District 6</w:t>
            </w:r>
          </w:p>
        </w:tc>
        <w:tc>
          <w:tcPr>
            <w:tcW w:w="2965" w:type="dxa"/>
          </w:tcPr>
          <w:p w14:paraId="040FBEA0"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75 </w:t>
            </w:r>
          </w:p>
        </w:tc>
      </w:tr>
      <w:tr w:rsidR="00BC303C" w:rsidRPr="001F6002" w14:paraId="0E69FBCE" w14:textId="77777777" w:rsidTr="00996372">
        <w:tc>
          <w:tcPr>
            <w:tcW w:w="4110" w:type="dxa"/>
          </w:tcPr>
          <w:p w14:paraId="7803CC6E"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Informal Workers</w:t>
            </w:r>
          </w:p>
        </w:tc>
        <w:tc>
          <w:tcPr>
            <w:tcW w:w="2965" w:type="dxa"/>
          </w:tcPr>
          <w:p w14:paraId="44C681AF"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2 </w:t>
            </w:r>
          </w:p>
        </w:tc>
      </w:tr>
      <w:tr w:rsidR="00BC303C" w:rsidRPr="001F6002" w14:paraId="76BF5C7D" w14:textId="77777777" w:rsidTr="00996372">
        <w:tc>
          <w:tcPr>
            <w:tcW w:w="4110" w:type="dxa"/>
          </w:tcPr>
          <w:p w14:paraId="12EDD086"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Transport Groups</w:t>
            </w:r>
          </w:p>
        </w:tc>
        <w:tc>
          <w:tcPr>
            <w:tcW w:w="2965" w:type="dxa"/>
          </w:tcPr>
          <w:p w14:paraId="4865717B"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 xml:space="preserve"> 23 </w:t>
            </w:r>
          </w:p>
        </w:tc>
      </w:tr>
      <w:tr w:rsidR="00BC303C" w:rsidRPr="001F6002" w14:paraId="1AE899F3" w14:textId="77777777" w:rsidTr="00996372">
        <w:tc>
          <w:tcPr>
            <w:tcW w:w="4110" w:type="dxa"/>
          </w:tcPr>
          <w:p w14:paraId="264C1B53"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Vulnerable Groups</w:t>
            </w:r>
          </w:p>
        </w:tc>
        <w:tc>
          <w:tcPr>
            <w:tcW w:w="2965" w:type="dxa"/>
          </w:tcPr>
          <w:p w14:paraId="50C118FE" w14:textId="77777777" w:rsidR="00BC303C" w:rsidRPr="001F6002" w:rsidRDefault="00BC303C" w:rsidP="008F6707">
            <w:pPr>
              <w:tabs>
                <w:tab w:val="left" w:pos="425"/>
                <w:tab w:val="left" w:pos="1200"/>
                <w:tab w:val="left" w:pos="1377"/>
              </w:tabs>
              <w:jc w:val="center"/>
              <w:rPr>
                <w:sz w:val="22"/>
                <w:szCs w:val="22"/>
              </w:rPr>
            </w:pPr>
            <w:r w:rsidRPr="001F6002">
              <w:rPr>
                <w:sz w:val="22"/>
                <w:szCs w:val="22"/>
              </w:rPr>
              <w:t>23</w:t>
            </w:r>
          </w:p>
        </w:tc>
      </w:tr>
      <w:tr w:rsidR="00BC303C" w:rsidRPr="001F6002" w14:paraId="2DC7E811" w14:textId="77777777" w:rsidTr="00996372">
        <w:tc>
          <w:tcPr>
            <w:tcW w:w="4110" w:type="dxa"/>
          </w:tcPr>
          <w:p w14:paraId="6866B24D" w14:textId="77777777" w:rsidR="00BC303C" w:rsidRPr="001F6002" w:rsidRDefault="00BC303C" w:rsidP="008F6707">
            <w:pPr>
              <w:tabs>
                <w:tab w:val="left" w:pos="425"/>
                <w:tab w:val="left" w:pos="1200"/>
                <w:tab w:val="left" w:pos="1377"/>
              </w:tabs>
              <w:jc w:val="both"/>
              <w:rPr>
                <w:sz w:val="22"/>
                <w:szCs w:val="22"/>
              </w:rPr>
            </w:pPr>
            <w:r w:rsidRPr="001F6002">
              <w:rPr>
                <w:b/>
                <w:bCs/>
                <w:sz w:val="22"/>
                <w:szCs w:val="22"/>
              </w:rPr>
              <w:t>Total</w:t>
            </w:r>
          </w:p>
        </w:tc>
        <w:tc>
          <w:tcPr>
            <w:tcW w:w="2965" w:type="dxa"/>
          </w:tcPr>
          <w:p w14:paraId="46D32890" w14:textId="77777777" w:rsidR="00BC303C" w:rsidRPr="001F6002" w:rsidRDefault="00BC303C" w:rsidP="008F6707">
            <w:pPr>
              <w:tabs>
                <w:tab w:val="left" w:pos="425"/>
                <w:tab w:val="left" w:pos="1200"/>
                <w:tab w:val="left" w:pos="1377"/>
              </w:tabs>
              <w:jc w:val="center"/>
              <w:rPr>
                <w:sz w:val="22"/>
                <w:szCs w:val="22"/>
              </w:rPr>
            </w:pPr>
            <w:r w:rsidRPr="001F6002">
              <w:rPr>
                <w:b/>
                <w:bCs/>
                <w:sz w:val="22"/>
                <w:szCs w:val="22"/>
              </w:rPr>
              <w:t>393</w:t>
            </w:r>
          </w:p>
        </w:tc>
      </w:tr>
      <w:tr w:rsidR="00BC303C" w:rsidRPr="001F6002" w14:paraId="3D7D9C3E" w14:textId="77777777" w:rsidTr="00996372">
        <w:tc>
          <w:tcPr>
            <w:tcW w:w="4110" w:type="dxa"/>
          </w:tcPr>
          <w:p w14:paraId="691EA027"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No. of Distributions - April and August 2021</w:t>
            </w:r>
          </w:p>
        </w:tc>
        <w:tc>
          <w:tcPr>
            <w:tcW w:w="2965" w:type="dxa"/>
          </w:tcPr>
          <w:p w14:paraId="56F2D90D" w14:textId="77777777" w:rsidR="00BC303C" w:rsidRPr="001F6002" w:rsidRDefault="00BC303C" w:rsidP="008F6707">
            <w:pPr>
              <w:tabs>
                <w:tab w:val="left" w:pos="425"/>
                <w:tab w:val="left" w:pos="1200"/>
                <w:tab w:val="left" w:pos="1377"/>
              </w:tabs>
              <w:jc w:val="center"/>
              <w:rPr>
                <w:sz w:val="22"/>
                <w:szCs w:val="22"/>
              </w:rPr>
            </w:pPr>
            <w:r w:rsidRPr="001F6002">
              <w:rPr>
                <w:bCs/>
                <w:sz w:val="22"/>
                <w:szCs w:val="22"/>
              </w:rPr>
              <w:t>2</w:t>
            </w:r>
          </w:p>
        </w:tc>
      </w:tr>
      <w:tr w:rsidR="00BC303C" w:rsidRPr="001F6002" w14:paraId="2F5FA504" w14:textId="77777777" w:rsidTr="00996372">
        <w:tc>
          <w:tcPr>
            <w:tcW w:w="4110" w:type="dxa"/>
          </w:tcPr>
          <w:p w14:paraId="16DFCC2B" w14:textId="77777777" w:rsidR="00BC303C" w:rsidRPr="001F6002" w:rsidRDefault="00BC303C" w:rsidP="008F6707">
            <w:pPr>
              <w:tabs>
                <w:tab w:val="left" w:pos="425"/>
                <w:tab w:val="left" w:pos="1200"/>
                <w:tab w:val="left" w:pos="1377"/>
              </w:tabs>
              <w:jc w:val="both"/>
              <w:rPr>
                <w:sz w:val="22"/>
                <w:szCs w:val="22"/>
              </w:rPr>
            </w:pPr>
            <w:r w:rsidRPr="001F6002">
              <w:rPr>
                <w:sz w:val="22"/>
                <w:szCs w:val="22"/>
              </w:rPr>
              <w:t>Amount of paid per case</w:t>
            </w:r>
          </w:p>
        </w:tc>
        <w:tc>
          <w:tcPr>
            <w:tcW w:w="2965" w:type="dxa"/>
          </w:tcPr>
          <w:p w14:paraId="22A858B4" w14:textId="77777777" w:rsidR="00BC303C" w:rsidRPr="001F6002" w:rsidRDefault="00BC303C" w:rsidP="008F6707">
            <w:pPr>
              <w:tabs>
                <w:tab w:val="left" w:pos="425"/>
                <w:tab w:val="left" w:pos="1200"/>
                <w:tab w:val="left" w:pos="1377"/>
              </w:tabs>
              <w:jc w:val="right"/>
              <w:rPr>
                <w:sz w:val="22"/>
                <w:szCs w:val="22"/>
              </w:rPr>
            </w:pPr>
            <w:r w:rsidRPr="001F6002">
              <w:rPr>
                <w:bCs/>
                <w:sz w:val="22"/>
                <w:szCs w:val="22"/>
              </w:rPr>
              <w:t>P4,000.00</w:t>
            </w:r>
          </w:p>
        </w:tc>
      </w:tr>
      <w:tr w:rsidR="00BC303C" w:rsidRPr="001F6002" w14:paraId="4D6B8458" w14:textId="77777777" w:rsidTr="00996372">
        <w:tc>
          <w:tcPr>
            <w:tcW w:w="4110" w:type="dxa"/>
          </w:tcPr>
          <w:p w14:paraId="034A6A11" w14:textId="77777777" w:rsidR="00BC303C" w:rsidRPr="001F6002" w:rsidRDefault="00BC303C" w:rsidP="008F6707">
            <w:pPr>
              <w:tabs>
                <w:tab w:val="left" w:pos="425"/>
                <w:tab w:val="left" w:pos="1200"/>
                <w:tab w:val="left" w:pos="1377"/>
              </w:tabs>
              <w:jc w:val="both"/>
              <w:rPr>
                <w:sz w:val="22"/>
                <w:szCs w:val="22"/>
              </w:rPr>
            </w:pPr>
            <w:r w:rsidRPr="001F6002">
              <w:rPr>
                <w:b/>
                <w:sz w:val="22"/>
                <w:szCs w:val="22"/>
              </w:rPr>
              <w:t>Total overpayment of FA for CY 2021</w:t>
            </w:r>
          </w:p>
        </w:tc>
        <w:tc>
          <w:tcPr>
            <w:tcW w:w="2965" w:type="dxa"/>
          </w:tcPr>
          <w:p w14:paraId="58D3B8F5" w14:textId="77777777" w:rsidR="00BC303C" w:rsidRPr="001F6002" w:rsidRDefault="00BC303C" w:rsidP="008F6707">
            <w:pPr>
              <w:tabs>
                <w:tab w:val="left" w:pos="425"/>
                <w:tab w:val="left" w:pos="1200"/>
                <w:tab w:val="left" w:pos="1377"/>
              </w:tabs>
              <w:jc w:val="right"/>
              <w:rPr>
                <w:sz w:val="22"/>
                <w:szCs w:val="22"/>
              </w:rPr>
            </w:pPr>
            <w:r w:rsidRPr="001F6002">
              <w:rPr>
                <w:b/>
                <w:bCs/>
                <w:sz w:val="22"/>
                <w:szCs w:val="22"/>
              </w:rPr>
              <w:t>P3,144,000.00</w:t>
            </w:r>
          </w:p>
        </w:tc>
      </w:tr>
    </w:tbl>
    <w:p w14:paraId="30C0FFAF" w14:textId="77777777" w:rsidR="00BC303C" w:rsidRPr="001F6002" w:rsidRDefault="00BC303C" w:rsidP="00BC303C">
      <w:pPr>
        <w:tabs>
          <w:tab w:val="left" w:pos="1200"/>
        </w:tabs>
        <w:jc w:val="both"/>
      </w:pPr>
    </w:p>
    <w:p w14:paraId="771D9CA3" w14:textId="2A20ED59" w:rsidR="00BC303C" w:rsidRPr="001F6002" w:rsidRDefault="00BC303C" w:rsidP="00996372">
      <w:pPr>
        <w:pStyle w:val="ListParagraph"/>
        <w:numPr>
          <w:ilvl w:val="1"/>
          <w:numId w:val="1"/>
        </w:numPr>
        <w:tabs>
          <w:tab w:val="left" w:pos="1200"/>
        </w:tabs>
        <w:ind w:left="900" w:hanging="540"/>
        <w:jc w:val="both"/>
        <w:rPr>
          <w:bCs/>
        </w:rPr>
      </w:pPr>
      <w:r w:rsidRPr="001F6002">
        <w:rPr>
          <w:bCs/>
        </w:rPr>
        <w:t>For CYs 2020</w:t>
      </w:r>
      <w:r w:rsidR="00EE2AB1" w:rsidRPr="001F6002">
        <w:rPr>
          <w:bCs/>
        </w:rPr>
        <w:t xml:space="preserve"> to </w:t>
      </w:r>
      <w:r w:rsidRPr="001F6002">
        <w:rPr>
          <w:bCs/>
        </w:rPr>
        <w:t xml:space="preserve">2021, a total of 723 cases of double payment of emergency subsidy </w:t>
      </w:r>
      <w:r w:rsidRPr="001F6002">
        <w:t>or</w:t>
      </w:r>
      <w:r w:rsidRPr="001F6002">
        <w:rPr>
          <w:bCs/>
        </w:rPr>
        <w:t xml:space="preserve"> FA resulted in the payment of P8.424 million in excess of the amounts legally prescribed.</w:t>
      </w:r>
    </w:p>
    <w:p w14:paraId="460EFEAB" w14:textId="77777777" w:rsidR="00BC303C" w:rsidRPr="001F6002" w:rsidRDefault="00BC303C" w:rsidP="00BC303C">
      <w:pPr>
        <w:pStyle w:val="ListParagraph"/>
        <w:tabs>
          <w:tab w:val="left" w:pos="440"/>
          <w:tab w:val="left" w:pos="937"/>
        </w:tabs>
        <w:ind w:left="0"/>
        <w:jc w:val="both"/>
        <w:rPr>
          <w:bCs/>
        </w:rPr>
      </w:pPr>
    </w:p>
    <w:p w14:paraId="33BA436C" w14:textId="724902F8" w:rsidR="00DF2BF7" w:rsidRPr="001F6002" w:rsidRDefault="00DF2BF7" w:rsidP="00DF2BF7">
      <w:pPr>
        <w:pStyle w:val="ListParagraph"/>
        <w:numPr>
          <w:ilvl w:val="1"/>
          <w:numId w:val="1"/>
        </w:numPr>
        <w:tabs>
          <w:tab w:val="left" w:pos="1200"/>
        </w:tabs>
        <w:ind w:left="900" w:hanging="540"/>
        <w:jc w:val="both"/>
        <w:rPr>
          <w:bCs/>
        </w:rPr>
      </w:pPr>
      <w:r w:rsidRPr="001F6002">
        <w:rPr>
          <w:bCs/>
        </w:rPr>
        <w:t>The MDSW informed that, even prior to receiving the attendant Audit Observation Memorandum from the Audit Team, it had been looking into and investigating the unscrupulous beneficiaries who doubly claimed and received the emergency subsidy/financial assistance and that the verified cases of double payment have been forwarded to the City Legal Office (CLO). Inquiry showed that the CLO sent demand letters to these beneficiaries and three of them had already refunded</w:t>
      </w:r>
      <w:r w:rsidR="00EE2AB1" w:rsidRPr="001F6002">
        <w:rPr>
          <w:bCs/>
        </w:rPr>
        <w:t>,</w:t>
      </w:r>
      <w:r w:rsidRPr="001F6002">
        <w:rPr>
          <w:bCs/>
        </w:rPr>
        <w:t xml:space="preserve"> while two others issued promissory note</w:t>
      </w:r>
      <w:r w:rsidR="00EE2AB1" w:rsidRPr="001F6002">
        <w:rPr>
          <w:bCs/>
        </w:rPr>
        <w:t>s</w:t>
      </w:r>
      <w:r w:rsidRPr="001F6002">
        <w:rPr>
          <w:bCs/>
        </w:rPr>
        <w:t>.</w:t>
      </w:r>
    </w:p>
    <w:p w14:paraId="08289980" w14:textId="77777777" w:rsidR="00DF2BF7" w:rsidRPr="001F6002" w:rsidRDefault="00DF2BF7" w:rsidP="00DF2BF7">
      <w:pPr>
        <w:pStyle w:val="ListParagraph"/>
      </w:pPr>
    </w:p>
    <w:p w14:paraId="3AA64E16" w14:textId="66EACFEC" w:rsidR="00BC303C" w:rsidRPr="001F6002" w:rsidRDefault="00BC303C" w:rsidP="00996372">
      <w:pPr>
        <w:pStyle w:val="ListParagraph"/>
        <w:numPr>
          <w:ilvl w:val="1"/>
          <w:numId w:val="1"/>
        </w:numPr>
        <w:tabs>
          <w:tab w:val="left" w:pos="1200"/>
        </w:tabs>
        <w:ind w:left="900" w:hanging="540"/>
        <w:jc w:val="both"/>
      </w:pPr>
      <w:r w:rsidRPr="001F6002">
        <w:t>We</w:t>
      </w:r>
      <w:r w:rsidRPr="001F6002">
        <w:rPr>
          <w:bCs/>
        </w:rPr>
        <w:t xml:space="preserve"> have </w:t>
      </w:r>
      <w:r w:rsidRPr="001F6002">
        <w:rPr>
          <w:bCs/>
          <w:lang w:val="en-PH"/>
        </w:rPr>
        <w:t xml:space="preserve">also </w:t>
      </w:r>
      <w:r w:rsidRPr="001F6002">
        <w:t xml:space="preserve">noted </w:t>
      </w:r>
      <w:r w:rsidRPr="001F6002">
        <w:rPr>
          <w:bCs/>
        </w:rPr>
        <w:t xml:space="preserve">that the list of beneficiaries lacked certain details necessary in the </w:t>
      </w:r>
      <w:r w:rsidRPr="001F6002">
        <w:t>full</w:t>
      </w:r>
      <w:r w:rsidRPr="001F6002">
        <w:rPr>
          <w:bCs/>
        </w:rPr>
        <w:t xml:space="preserve"> validation of the payments of the subject emergency subsidy/FA </w:t>
      </w:r>
      <w:r w:rsidR="00996372" w:rsidRPr="001F6002">
        <w:rPr>
          <w:bCs/>
        </w:rPr>
        <w:br/>
      </w:r>
      <w:r w:rsidRPr="001F6002">
        <w:rPr>
          <w:bCs/>
        </w:rPr>
        <w:t xml:space="preserve">(Table 16). </w:t>
      </w:r>
    </w:p>
    <w:p w14:paraId="190E65BB" w14:textId="77777777" w:rsidR="00BC303C" w:rsidRPr="00045AC2" w:rsidRDefault="00BC303C" w:rsidP="00BC303C">
      <w:pPr>
        <w:tabs>
          <w:tab w:val="left" w:pos="425"/>
          <w:tab w:val="left" w:pos="1200"/>
          <w:tab w:val="left" w:pos="1377"/>
        </w:tabs>
        <w:jc w:val="both"/>
      </w:pPr>
    </w:p>
    <w:p w14:paraId="4CE7FFCC" w14:textId="77777777" w:rsidR="00996372" w:rsidRDefault="00996372">
      <w:pPr>
        <w:spacing w:after="160" w:line="259" w:lineRule="auto"/>
        <w:rPr>
          <w:bCs/>
        </w:rPr>
      </w:pPr>
      <w:r>
        <w:rPr>
          <w:bCs/>
        </w:rPr>
        <w:br w:type="page"/>
      </w:r>
    </w:p>
    <w:p w14:paraId="58617233" w14:textId="6CAD3C1C" w:rsidR="00BC303C" w:rsidRPr="00045AC2" w:rsidRDefault="00BC303C" w:rsidP="00996372">
      <w:pPr>
        <w:ind w:firstLine="900"/>
        <w:rPr>
          <w:bCs/>
        </w:rPr>
      </w:pPr>
      <w:r w:rsidRPr="00045AC2">
        <w:rPr>
          <w:bCs/>
        </w:rPr>
        <w:lastRenderedPageBreak/>
        <w:t>Table 16 - Beneficiaries Without Details</w:t>
      </w:r>
    </w:p>
    <w:tbl>
      <w:tblPr>
        <w:tblStyle w:val="TableGrid"/>
        <w:tblW w:w="0" w:type="auto"/>
        <w:tblInd w:w="895" w:type="dxa"/>
        <w:tblLook w:val="04A0" w:firstRow="1" w:lastRow="0" w:firstColumn="1" w:lastColumn="0" w:noHBand="0" w:noVBand="1"/>
      </w:tblPr>
      <w:tblGrid>
        <w:gridCol w:w="5245"/>
        <w:gridCol w:w="2256"/>
      </w:tblGrid>
      <w:tr w:rsidR="00BC303C" w:rsidRPr="00996372" w14:paraId="22C1ECBE" w14:textId="77777777" w:rsidTr="009A101D">
        <w:tc>
          <w:tcPr>
            <w:tcW w:w="5245" w:type="dxa"/>
            <w:vAlign w:val="center"/>
          </w:tcPr>
          <w:p w14:paraId="2D67025E" w14:textId="77777777" w:rsidR="00BC303C" w:rsidRPr="00996372" w:rsidRDefault="00BC303C" w:rsidP="008F6707">
            <w:pPr>
              <w:tabs>
                <w:tab w:val="left" w:pos="425"/>
                <w:tab w:val="left" w:pos="1200"/>
                <w:tab w:val="left" w:pos="1377"/>
              </w:tabs>
              <w:jc w:val="center"/>
              <w:rPr>
                <w:sz w:val="22"/>
                <w:szCs w:val="22"/>
              </w:rPr>
            </w:pPr>
            <w:r w:rsidRPr="00996372">
              <w:rPr>
                <w:b/>
                <w:sz w:val="22"/>
                <w:szCs w:val="22"/>
              </w:rPr>
              <w:t>Deficiencies</w:t>
            </w:r>
          </w:p>
        </w:tc>
        <w:tc>
          <w:tcPr>
            <w:tcW w:w="2256" w:type="dxa"/>
            <w:vAlign w:val="center"/>
          </w:tcPr>
          <w:p w14:paraId="63D2A2F1" w14:textId="77777777" w:rsidR="00BC303C" w:rsidRPr="00996372" w:rsidRDefault="00BC303C" w:rsidP="008F6707">
            <w:pPr>
              <w:tabs>
                <w:tab w:val="left" w:pos="425"/>
                <w:tab w:val="left" w:pos="1200"/>
                <w:tab w:val="left" w:pos="1377"/>
              </w:tabs>
              <w:jc w:val="center"/>
              <w:rPr>
                <w:sz w:val="22"/>
                <w:szCs w:val="22"/>
              </w:rPr>
            </w:pPr>
            <w:r w:rsidRPr="00996372">
              <w:rPr>
                <w:b/>
                <w:sz w:val="22"/>
                <w:szCs w:val="22"/>
              </w:rPr>
              <w:t>Number of Beneficiaries</w:t>
            </w:r>
          </w:p>
        </w:tc>
      </w:tr>
      <w:tr w:rsidR="00BC303C" w:rsidRPr="00996372" w14:paraId="68C6CC90" w14:textId="77777777" w:rsidTr="009A101D">
        <w:tc>
          <w:tcPr>
            <w:tcW w:w="5245" w:type="dxa"/>
          </w:tcPr>
          <w:p w14:paraId="04A3EBCD"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Beneficiary first names either listed as “a” or left blank;</w:t>
            </w:r>
          </w:p>
        </w:tc>
        <w:tc>
          <w:tcPr>
            <w:tcW w:w="2256" w:type="dxa"/>
          </w:tcPr>
          <w:p w14:paraId="1F99C27C"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7</w:t>
            </w:r>
          </w:p>
        </w:tc>
      </w:tr>
      <w:tr w:rsidR="00BC303C" w:rsidRPr="00996372" w14:paraId="006BB364" w14:textId="77777777" w:rsidTr="009A101D">
        <w:tc>
          <w:tcPr>
            <w:tcW w:w="5245" w:type="dxa"/>
          </w:tcPr>
          <w:p w14:paraId="2DA28F06"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Beneficiary middle names either listed as “0,”, “-“ or left blank;</w:t>
            </w:r>
          </w:p>
        </w:tc>
        <w:tc>
          <w:tcPr>
            <w:tcW w:w="2256" w:type="dxa"/>
          </w:tcPr>
          <w:p w14:paraId="5055A36F"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55,600</w:t>
            </w:r>
          </w:p>
        </w:tc>
      </w:tr>
      <w:tr w:rsidR="00BC303C" w:rsidRPr="00996372" w14:paraId="29C3877F" w14:textId="77777777" w:rsidTr="009A101D">
        <w:tc>
          <w:tcPr>
            <w:tcW w:w="5245" w:type="dxa"/>
          </w:tcPr>
          <w:p w14:paraId="3ECDC38B"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Beneficiary addresses left blank;</w:t>
            </w:r>
          </w:p>
        </w:tc>
        <w:tc>
          <w:tcPr>
            <w:tcW w:w="2256" w:type="dxa"/>
          </w:tcPr>
          <w:p w14:paraId="76D37885"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15,661</w:t>
            </w:r>
          </w:p>
        </w:tc>
      </w:tr>
      <w:tr w:rsidR="00BC303C" w:rsidRPr="00996372" w14:paraId="2E95D6D6" w14:textId="77777777" w:rsidTr="009A101D">
        <w:tc>
          <w:tcPr>
            <w:tcW w:w="5245" w:type="dxa"/>
          </w:tcPr>
          <w:p w14:paraId="4D31CC4E"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Beneficiary addresses listed as “#REF!</w:t>
            </w:r>
          </w:p>
        </w:tc>
        <w:tc>
          <w:tcPr>
            <w:tcW w:w="2256" w:type="dxa"/>
          </w:tcPr>
          <w:p w14:paraId="0A77BCE2"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114</w:t>
            </w:r>
          </w:p>
        </w:tc>
      </w:tr>
      <w:tr w:rsidR="00BC303C" w:rsidRPr="00996372" w14:paraId="3C5DFD3E" w14:textId="77777777" w:rsidTr="009A101D">
        <w:tc>
          <w:tcPr>
            <w:tcW w:w="5245" w:type="dxa"/>
          </w:tcPr>
          <w:p w14:paraId="455F9414"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Beneficiaries without contact numbers</w:t>
            </w:r>
          </w:p>
        </w:tc>
        <w:tc>
          <w:tcPr>
            <w:tcW w:w="2256" w:type="dxa"/>
          </w:tcPr>
          <w:p w14:paraId="7EC08FEA"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all recipients</w:t>
            </w:r>
          </w:p>
        </w:tc>
      </w:tr>
      <w:tr w:rsidR="00BC303C" w:rsidRPr="00996372" w14:paraId="21A331BB" w14:textId="77777777" w:rsidTr="009A101D">
        <w:tc>
          <w:tcPr>
            <w:tcW w:w="5245" w:type="dxa"/>
          </w:tcPr>
          <w:p w14:paraId="7CC90976"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Beneficiaries without civil status (single or married)</w:t>
            </w:r>
          </w:p>
        </w:tc>
        <w:tc>
          <w:tcPr>
            <w:tcW w:w="2256" w:type="dxa"/>
          </w:tcPr>
          <w:p w14:paraId="477D012F"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all recipients</w:t>
            </w:r>
          </w:p>
        </w:tc>
      </w:tr>
      <w:tr w:rsidR="00BC303C" w:rsidRPr="00996372" w14:paraId="0D56A960" w14:textId="77777777" w:rsidTr="009A101D">
        <w:tc>
          <w:tcPr>
            <w:tcW w:w="5245" w:type="dxa"/>
          </w:tcPr>
          <w:p w14:paraId="0CB79B9E" w14:textId="77777777" w:rsidR="00BC303C" w:rsidRPr="00996372" w:rsidRDefault="00BC303C" w:rsidP="008F6707">
            <w:pPr>
              <w:tabs>
                <w:tab w:val="left" w:pos="425"/>
                <w:tab w:val="left" w:pos="1200"/>
                <w:tab w:val="left" w:pos="1377"/>
              </w:tabs>
              <w:jc w:val="both"/>
              <w:rPr>
                <w:sz w:val="22"/>
                <w:szCs w:val="22"/>
              </w:rPr>
            </w:pPr>
            <w:r w:rsidRPr="00996372">
              <w:rPr>
                <w:bCs/>
                <w:sz w:val="22"/>
                <w:szCs w:val="22"/>
              </w:rPr>
              <w:t>Amount of cash assistance received not specified per beneficiary</w:t>
            </w:r>
          </w:p>
        </w:tc>
        <w:tc>
          <w:tcPr>
            <w:tcW w:w="2256" w:type="dxa"/>
          </w:tcPr>
          <w:p w14:paraId="7AD9B737" w14:textId="77777777" w:rsidR="00BC303C" w:rsidRPr="00996372" w:rsidRDefault="00BC303C" w:rsidP="008F6707">
            <w:pPr>
              <w:tabs>
                <w:tab w:val="left" w:pos="425"/>
                <w:tab w:val="left" w:pos="1200"/>
                <w:tab w:val="left" w:pos="1377"/>
              </w:tabs>
              <w:jc w:val="center"/>
              <w:rPr>
                <w:sz w:val="22"/>
                <w:szCs w:val="22"/>
              </w:rPr>
            </w:pPr>
            <w:r w:rsidRPr="00996372">
              <w:rPr>
                <w:bCs/>
                <w:sz w:val="22"/>
                <w:szCs w:val="22"/>
              </w:rPr>
              <w:t>all recipients</w:t>
            </w:r>
          </w:p>
        </w:tc>
      </w:tr>
    </w:tbl>
    <w:p w14:paraId="50AC8D08" w14:textId="77777777" w:rsidR="00BC303C" w:rsidRPr="00045AC2" w:rsidRDefault="00BC303C" w:rsidP="00BC303C">
      <w:pPr>
        <w:jc w:val="both"/>
      </w:pPr>
    </w:p>
    <w:p w14:paraId="06AB5EDA" w14:textId="77777777" w:rsidR="00BC303C" w:rsidRPr="00996372" w:rsidRDefault="00BC303C" w:rsidP="00996372">
      <w:pPr>
        <w:pStyle w:val="ListParagraph"/>
        <w:numPr>
          <w:ilvl w:val="1"/>
          <w:numId w:val="1"/>
        </w:numPr>
        <w:tabs>
          <w:tab w:val="left" w:pos="1200"/>
        </w:tabs>
        <w:ind w:left="900" w:hanging="540"/>
        <w:jc w:val="both"/>
        <w:rPr>
          <w:b/>
        </w:rPr>
      </w:pPr>
      <w:r w:rsidRPr="00996372">
        <w:rPr>
          <w:b/>
          <w:bCs/>
        </w:rPr>
        <w:t xml:space="preserve">We </w:t>
      </w:r>
      <w:r w:rsidRPr="00996372">
        <w:rPr>
          <w:b/>
        </w:rPr>
        <w:t>recommended</w:t>
      </w:r>
      <w:r w:rsidRPr="00996372">
        <w:rPr>
          <w:b/>
          <w:bCs/>
        </w:rPr>
        <w:t xml:space="preserve"> that Management:</w:t>
      </w:r>
    </w:p>
    <w:p w14:paraId="776276BB" w14:textId="77777777" w:rsidR="00BC303C" w:rsidRPr="00045AC2" w:rsidRDefault="00BC303C" w:rsidP="00BC303C">
      <w:pPr>
        <w:pStyle w:val="ListParagraph"/>
        <w:tabs>
          <w:tab w:val="left" w:pos="425"/>
        </w:tabs>
        <w:ind w:left="1080"/>
        <w:jc w:val="both"/>
        <w:rPr>
          <w:b/>
        </w:rPr>
      </w:pPr>
    </w:p>
    <w:p w14:paraId="1771E437" w14:textId="77777777" w:rsidR="00BC303C" w:rsidRPr="00045AC2" w:rsidRDefault="00BC303C" w:rsidP="00996372">
      <w:pPr>
        <w:pStyle w:val="ListParagraph"/>
        <w:numPr>
          <w:ilvl w:val="0"/>
          <w:numId w:val="21"/>
        </w:numPr>
        <w:tabs>
          <w:tab w:val="left" w:pos="425"/>
          <w:tab w:val="left" w:pos="1260"/>
        </w:tabs>
        <w:ind w:left="1260"/>
        <w:jc w:val="both"/>
        <w:rPr>
          <w:b/>
        </w:rPr>
      </w:pPr>
      <w:r w:rsidRPr="00045AC2">
        <w:rPr>
          <w:b/>
          <w:bCs/>
        </w:rPr>
        <w:t>Establish the accountability for and recover the excess payment of emergency subsidy and FA; and</w:t>
      </w:r>
    </w:p>
    <w:p w14:paraId="074CC443" w14:textId="77777777" w:rsidR="00BC303C" w:rsidRPr="00045AC2" w:rsidRDefault="00BC303C" w:rsidP="00996372">
      <w:pPr>
        <w:pStyle w:val="ListParagraph"/>
        <w:tabs>
          <w:tab w:val="left" w:pos="425"/>
          <w:tab w:val="left" w:pos="1260"/>
        </w:tabs>
        <w:ind w:left="1260" w:hanging="360"/>
        <w:jc w:val="both"/>
        <w:rPr>
          <w:b/>
        </w:rPr>
      </w:pPr>
    </w:p>
    <w:p w14:paraId="2711ED3F" w14:textId="77777777" w:rsidR="00BC303C" w:rsidRPr="00045AC2" w:rsidRDefault="00BC303C" w:rsidP="00996372">
      <w:pPr>
        <w:pStyle w:val="ListParagraph"/>
        <w:numPr>
          <w:ilvl w:val="0"/>
          <w:numId w:val="21"/>
        </w:numPr>
        <w:tabs>
          <w:tab w:val="left" w:pos="425"/>
          <w:tab w:val="left" w:pos="1260"/>
        </w:tabs>
        <w:ind w:left="1260"/>
        <w:jc w:val="both"/>
        <w:rPr>
          <w:b/>
        </w:rPr>
      </w:pPr>
      <w:r w:rsidRPr="00045AC2">
        <w:rPr>
          <w:b/>
          <w:bCs/>
          <w:lang w:val="en-PH"/>
        </w:rPr>
        <w:t>In coordination with the DSWD,</w:t>
      </w:r>
      <w:r w:rsidRPr="00045AC2">
        <w:rPr>
          <w:b/>
          <w:bCs/>
        </w:rPr>
        <w:t xml:space="preserve"> supply the missing beneficiary information</w:t>
      </w:r>
      <w:r w:rsidRPr="00045AC2">
        <w:t xml:space="preserve"> </w:t>
      </w:r>
      <w:r w:rsidRPr="00045AC2">
        <w:rPr>
          <w:b/>
          <w:bCs/>
        </w:rPr>
        <w:t>necessary in the full validation of the payments of the subject emergency subsidy/FA.</w:t>
      </w:r>
      <w:r w:rsidRPr="00045AC2">
        <w:rPr>
          <w:b/>
        </w:rPr>
        <w:t xml:space="preserve"> </w:t>
      </w:r>
    </w:p>
    <w:bookmarkEnd w:id="0"/>
    <w:p w14:paraId="75C7587C" w14:textId="77777777" w:rsidR="00BC303C" w:rsidRPr="00045AC2" w:rsidRDefault="00BC303C" w:rsidP="00BC303C">
      <w:pPr>
        <w:contextualSpacing/>
        <w:jc w:val="both"/>
      </w:pPr>
    </w:p>
    <w:p w14:paraId="70862050" w14:textId="5E78EB4C" w:rsidR="00BC303C" w:rsidRPr="00045AC2" w:rsidRDefault="00BC303C" w:rsidP="00BC303C">
      <w:pPr>
        <w:tabs>
          <w:tab w:val="left" w:pos="425"/>
          <w:tab w:val="left" w:pos="1200"/>
        </w:tabs>
        <w:jc w:val="both"/>
        <w:rPr>
          <w:bCs/>
        </w:rPr>
      </w:pPr>
      <w:r w:rsidRPr="00045AC2">
        <w:rPr>
          <w:bCs/>
        </w:rPr>
        <w:t xml:space="preserve">      Management comment/action:</w:t>
      </w:r>
    </w:p>
    <w:p w14:paraId="64927FE4" w14:textId="77777777" w:rsidR="00BC303C" w:rsidRPr="00045AC2" w:rsidRDefault="00BC303C" w:rsidP="00BC303C">
      <w:pPr>
        <w:pStyle w:val="ListParagraph"/>
        <w:tabs>
          <w:tab w:val="left" w:pos="425"/>
          <w:tab w:val="left" w:pos="1200"/>
        </w:tabs>
        <w:ind w:left="425"/>
        <w:jc w:val="both"/>
        <w:rPr>
          <w:bCs/>
        </w:rPr>
      </w:pPr>
    </w:p>
    <w:p w14:paraId="63413E25" w14:textId="77777777" w:rsidR="00BC303C" w:rsidRPr="00045AC2" w:rsidRDefault="00BC303C" w:rsidP="00996372">
      <w:pPr>
        <w:pStyle w:val="ListParagraph"/>
        <w:numPr>
          <w:ilvl w:val="1"/>
          <w:numId w:val="1"/>
        </w:numPr>
        <w:tabs>
          <w:tab w:val="left" w:pos="1200"/>
        </w:tabs>
        <w:ind w:left="900" w:hanging="540"/>
        <w:jc w:val="both"/>
        <w:rPr>
          <w:bCs/>
        </w:rPr>
      </w:pPr>
      <w:r w:rsidRPr="00045AC2">
        <w:rPr>
          <w:bCs/>
        </w:rPr>
        <w:t xml:space="preserve">The </w:t>
      </w:r>
      <w:r w:rsidRPr="00996372">
        <w:t>Management</w:t>
      </w:r>
      <w:r w:rsidRPr="00045AC2">
        <w:rPr>
          <w:bCs/>
        </w:rPr>
        <w:t xml:space="preserve"> adhered to the audit recommendations.</w:t>
      </w:r>
    </w:p>
    <w:p w14:paraId="58F9F5FE" w14:textId="77777777" w:rsidR="00BC303C" w:rsidRPr="00045AC2" w:rsidRDefault="00BC303C" w:rsidP="00BC303C">
      <w:pPr>
        <w:contextualSpacing/>
        <w:jc w:val="both"/>
      </w:pPr>
    </w:p>
    <w:p w14:paraId="085F0857" w14:textId="77777777" w:rsidR="00BC303C" w:rsidRPr="00045AC2" w:rsidRDefault="00BC303C" w:rsidP="00BC303C">
      <w:pPr>
        <w:contextualSpacing/>
        <w:jc w:val="both"/>
      </w:pPr>
    </w:p>
    <w:p w14:paraId="40CF96C5" w14:textId="77777777" w:rsidR="00BC303C" w:rsidRPr="00045AC2" w:rsidRDefault="00BC303C" w:rsidP="00996372">
      <w:pPr>
        <w:pStyle w:val="ListParagraph"/>
        <w:numPr>
          <w:ilvl w:val="0"/>
          <w:numId w:val="1"/>
        </w:numPr>
        <w:tabs>
          <w:tab w:val="clear" w:pos="425"/>
          <w:tab w:val="left" w:pos="360"/>
        </w:tabs>
        <w:ind w:left="360" w:hanging="360"/>
        <w:jc w:val="both"/>
        <w:rPr>
          <w:b/>
        </w:rPr>
      </w:pPr>
      <w:r w:rsidRPr="00045AC2">
        <w:rPr>
          <w:b/>
        </w:rPr>
        <w:t>The City has not implemented 11 Gender and Development (GAD) Programs/</w:t>
      </w:r>
      <w:r w:rsidRPr="00996372">
        <w:rPr>
          <w:b/>
          <w:bCs/>
          <w:lang w:val="en-PH"/>
        </w:rPr>
        <w:t>Projects</w:t>
      </w:r>
      <w:r w:rsidRPr="00045AC2">
        <w:rPr>
          <w:b/>
        </w:rPr>
        <w:t>/Activities (PPAs) with a total budget of P171.936 million, thus, foregoing the timely realization of the benefits expected therefrom.</w:t>
      </w:r>
    </w:p>
    <w:p w14:paraId="76D7E100" w14:textId="77777777" w:rsidR="00BC303C" w:rsidRPr="00045AC2" w:rsidRDefault="00BC303C" w:rsidP="00BC303C">
      <w:pPr>
        <w:tabs>
          <w:tab w:val="left" w:pos="720"/>
        </w:tabs>
        <w:jc w:val="both"/>
        <w:rPr>
          <w:color w:val="00B050"/>
        </w:rPr>
      </w:pPr>
    </w:p>
    <w:p w14:paraId="52DFAA3F" w14:textId="77777777" w:rsidR="00BC303C" w:rsidRPr="00045AC2" w:rsidRDefault="00BC303C" w:rsidP="00996372">
      <w:pPr>
        <w:pStyle w:val="ListParagraph"/>
        <w:numPr>
          <w:ilvl w:val="1"/>
          <w:numId w:val="1"/>
        </w:numPr>
        <w:tabs>
          <w:tab w:val="left" w:pos="1200"/>
        </w:tabs>
        <w:ind w:left="900" w:hanging="540"/>
        <w:jc w:val="both"/>
      </w:pPr>
      <w:r w:rsidRPr="00045AC2">
        <w:t>Item C.8 of Philippine Commission on Women (PCW), Department of Interior and Local Government (DILG), Department of Budget and Management (DBM) and National Economic Development Authority (NEDA) Joint Memorandum Circular (JMC) No. 2013-01 dated  July 18, 2013 or the Guidelines on the Localization of the Magna Carta of Women (JMC No. 2013-01 for brevity), provides the guidelines on the preparation and submission of LGU GAD Accomplishment Reports (AR), such as:</w:t>
      </w:r>
    </w:p>
    <w:p w14:paraId="6993066E" w14:textId="77777777" w:rsidR="00BC303C" w:rsidRPr="00045AC2" w:rsidRDefault="00BC303C" w:rsidP="00BC303C">
      <w:pPr>
        <w:pStyle w:val="ListParagraph"/>
        <w:tabs>
          <w:tab w:val="left" w:pos="425"/>
          <w:tab w:val="left" w:pos="1200"/>
          <w:tab w:val="left" w:pos="1377"/>
        </w:tabs>
        <w:ind w:left="1080"/>
        <w:jc w:val="both"/>
      </w:pPr>
    </w:p>
    <w:p w14:paraId="486A981B" w14:textId="77777777" w:rsidR="00BC303C" w:rsidRPr="00EE2AB1" w:rsidRDefault="00BC303C" w:rsidP="00BC303C">
      <w:pPr>
        <w:pStyle w:val="ListParagraph"/>
        <w:tabs>
          <w:tab w:val="left" w:pos="425"/>
          <w:tab w:val="left" w:pos="1377"/>
          <w:tab w:val="left" w:pos="1701"/>
        </w:tabs>
        <w:ind w:left="1701" w:right="702"/>
        <w:jc w:val="both"/>
        <w:rPr>
          <w:i/>
        </w:rPr>
      </w:pPr>
      <w:r w:rsidRPr="00EE2AB1">
        <w:rPr>
          <w:i/>
        </w:rPr>
        <w:t>(1) The GAD Focal Point System (GFPS) shall prepare their annual GAD AR based on the DILG-approved GAD Plan and Budget (GPB) or the enacted GPB following the form prescribed in Annex E. Activities completed until the end of the year may be included in the final LGU GAD AR.</w:t>
      </w:r>
    </w:p>
    <w:p w14:paraId="3C5A1E19" w14:textId="77777777" w:rsidR="00BC303C" w:rsidRPr="00045AC2" w:rsidRDefault="00BC303C" w:rsidP="00BC303C">
      <w:pPr>
        <w:pStyle w:val="ListParagraph"/>
        <w:tabs>
          <w:tab w:val="left" w:pos="1200"/>
        </w:tabs>
        <w:ind w:left="1080"/>
        <w:jc w:val="both"/>
      </w:pPr>
    </w:p>
    <w:p w14:paraId="68417A33" w14:textId="77777777" w:rsidR="00BC303C" w:rsidRPr="00045AC2" w:rsidRDefault="00BC303C" w:rsidP="00996372">
      <w:pPr>
        <w:pStyle w:val="ListParagraph"/>
        <w:numPr>
          <w:ilvl w:val="1"/>
          <w:numId w:val="1"/>
        </w:numPr>
        <w:tabs>
          <w:tab w:val="left" w:pos="1200"/>
        </w:tabs>
        <w:ind w:left="900" w:hanging="540"/>
        <w:jc w:val="both"/>
      </w:pPr>
      <w:r w:rsidRPr="00045AC2">
        <w:t>The GPB and GAD AR of the City are being prepared by each department and submitted to the City Planning and Development Office for consolidation.</w:t>
      </w:r>
    </w:p>
    <w:p w14:paraId="36B5610F" w14:textId="3A96C95B" w:rsidR="00BC303C" w:rsidRPr="00045AC2" w:rsidRDefault="00BC303C" w:rsidP="00996372">
      <w:pPr>
        <w:pStyle w:val="ListParagraph"/>
        <w:numPr>
          <w:ilvl w:val="1"/>
          <w:numId w:val="1"/>
        </w:numPr>
        <w:tabs>
          <w:tab w:val="left" w:pos="1200"/>
        </w:tabs>
        <w:ind w:left="900" w:hanging="540"/>
        <w:jc w:val="both"/>
      </w:pPr>
      <w:r w:rsidRPr="00045AC2">
        <w:lastRenderedPageBreak/>
        <w:t>We are pleased to note that the CY 2021 GPB submitted to the Office of the Auditor on January 27, 2021, is compliant with the Magna Carta for Women that requires that the GAD budget shall be at least be five percent of the agency’s total budget appropriations. The C</w:t>
      </w:r>
      <w:r w:rsidR="007B0B26">
        <w:t>ity</w:t>
      </w:r>
      <w:r w:rsidRPr="00045AC2">
        <w:t xml:space="preserve"> allocated for GAD P2,053,127,602.00 or 10.27 percent of the total CY 2021 appropriations of P20 billion. (Table 17). </w:t>
      </w:r>
    </w:p>
    <w:p w14:paraId="6759596F" w14:textId="77777777" w:rsidR="00BC303C" w:rsidRPr="00045AC2" w:rsidRDefault="00BC303C" w:rsidP="00BC303C">
      <w:pPr>
        <w:rPr>
          <w:color w:val="000000"/>
          <w:lang w:eastAsia="en-PH"/>
        </w:rPr>
      </w:pPr>
    </w:p>
    <w:p w14:paraId="69C8E11F" w14:textId="1AA7C7BF" w:rsidR="00BC303C" w:rsidRPr="00045AC2" w:rsidRDefault="00EE2AB1" w:rsidP="00BC303C">
      <w:pPr>
        <w:ind w:firstLine="567"/>
      </w:pPr>
      <w:r>
        <w:rPr>
          <w:color w:val="000000"/>
          <w:lang w:eastAsia="en-PH"/>
        </w:rPr>
        <w:t xml:space="preserve">     </w:t>
      </w:r>
      <w:r w:rsidR="00BC303C" w:rsidRPr="00045AC2">
        <w:rPr>
          <w:color w:val="000000"/>
          <w:lang w:eastAsia="en-PH"/>
        </w:rPr>
        <w:t>Table 17 - Gender and Development Budget for CY 2021</w:t>
      </w:r>
    </w:p>
    <w:tbl>
      <w:tblPr>
        <w:tblW w:w="8080" w:type="dxa"/>
        <w:tblInd w:w="895" w:type="dxa"/>
        <w:tblLayout w:type="fixed"/>
        <w:tblLook w:val="04A0" w:firstRow="1" w:lastRow="0" w:firstColumn="1" w:lastColumn="0" w:noHBand="0" w:noVBand="1"/>
      </w:tblPr>
      <w:tblGrid>
        <w:gridCol w:w="2410"/>
        <w:gridCol w:w="1701"/>
        <w:gridCol w:w="1418"/>
        <w:gridCol w:w="708"/>
        <w:gridCol w:w="1843"/>
      </w:tblGrid>
      <w:tr w:rsidR="00BC303C" w:rsidRPr="00EE2AB1" w14:paraId="35777653" w14:textId="77777777" w:rsidTr="00EE2AB1">
        <w:trPr>
          <w:trHeight w:val="20"/>
        </w:trPr>
        <w:tc>
          <w:tcPr>
            <w:tcW w:w="24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714E62" w14:textId="77777777" w:rsidR="00BC303C" w:rsidRPr="00EE2AB1" w:rsidRDefault="00BC303C" w:rsidP="008F6707">
            <w:pPr>
              <w:jc w:val="center"/>
              <w:rPr>
                <w:b/>
                <w:bCs/>
                <w:color w:val="000000"/>
                <w:sz w:val="20"/>
                <w:szCs w:val="20"/>
                <w:lang w:eastAsia="en-PH"/>
              </w:rPr>
            </w:pPr>
            <w:r w:rsidRPr="00EE2AB1">
              <w:rPr>
                <w:b/>
                <w:bCs/>
                <w:color w:val="000000"/>
                <w:sz w:val="20"/>
                <w:szCs w:val="20"/>
                <w:lang w:eastAsia="en-PH"/>
              </w:rPr>
              <w:t> Particulars</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7D8E390" w14:textId="77777777" w:rsidR="00BC303C" w:rsidRPr="00EE2AB1" w:rsidRDefault="00BC303C" w:rsidP="008F6707">
            <w:pPr>
              <w:ind w:hanging="107"/>
              <w:jc w:val="center"/>
              <w:rPr>
                <w:b/>
                <w:bCs/>
                <w:color w:val="000000"/>
                <w:sz w:val="20"/>
                <w:szCs w:val="20"/>
                <w:lang w:eastAsia="en-PH"/>
              </w:rPr>
            </w:pPr>
            <w:r w:rsidRPr="00EE2AB1">
              <w:rPr>
                <w:b/>
                <w:bCs/>
                <w:color w:val="000000"/>
                <w:sz w:val="20"/>
                <w:szCs w:val="20"/>
                <w:lang w:eastAsia="en-PH"/>
              </w:rPr>
              <w:t>MOOE</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69EDC9C" w14:textId="77777777" w:rsidR="00BC303C" w:rsidRPr="00EE2AB1" w:rsidRDefault="00BC303C" w:rsidP="008F6707">
            <w:pPr>
              <w:ind w:hanging="110"/>
              <w:jc w:val="center"/>
              <w:rPr>
                <w:b/>
                <w:bCs/>
                <w:color w:val="000000"/>
                <w:sz w:val="20"/>
                <w:szCs w:val="20"/>
                <w:lang w:eastAsia="en-PH"/>
              </w:rPr>
            </w:pPr>
            <w:r w:rsidRPr="00EE2AB1">
              <w:rPr>
                <w:b/>
                <w:bCs/>
                <w:color w:val="000000"/>
                <w:sz w:val="20"/>
                <w:szCs w:val="20"/>
                <w:lang w:eastAsia="en-PH"/>
              </w:rPr>
              <w:t>PS</w:t>
            </w:r>
          </w:p>
        </w:tc>
        <w:tc>
          <w:tcPr>
            <w:tcW w:w="708" w:type="dxa"/>
            <w:tcBorders>
              <w:top w:val="single" w:sz="4" w:space="0" w:color="auto"/>
              <w:left w:val="nil"/>
              <w:bottom w:val="single" w:sz="4" w:space="0" w:color="auto"/>
              <w:right w:val="single" w:sz="4" w:space="0" w:color="auto"/>
            </w:tcBorders>
            <w:shd w:val="clear" w:color="auto" w:fill="auto"/>
            <w:noWrap/>
            <w:vAlign w:val="bottom"/>
          </w:tcPr>
          <w:p w14:paraId="77822994" w14:textId="77777777" w:rsidR="00BC303C" w:rsidRPr="00EE2AB1" w:rsidRDefault="00BC303C" w:rsidP="008F6707">
            <w:pPr>
              <w:jc w:val="center"/>
              <w:rPr>
                <w:b/>
                <w:bCs/>
                <w:color w:val="000000"/>
                <w:sz w:val="20"/>
                <w:szCs w:val="20"/>
                <w:lang w:eastAsia="en-PH"/>
              </w:rPr>
            </w:pPr>
            <w:r w:rsidRPr="00EE2AB1">
              <w:rPr>
                <w:b/>
                <w:bCs/>
                <w:color w:val="000000"/>
                <w:sz w:val="20"/>
                <w:szCs w:val="20"/>
                <w:lang w:eastAsia="en-PH"/>
              </w:rPr>
              <w:t>CO</w:t>
            </w:r>
          </w:p>
        </w:tc>
        <w:tc>
          <w:tcPr>
            <w:tcW w:w="1843" w:type="dxa"/>
            <w:tcBorders>
              <w:top w:val="single" w:sz="4" w:space="0" w:color="auto"/>
              <w:left w:val="nil"/>
              <w:bottom w:val="single" w:sz="4" w:space="0" w:color="auto"/>
              <w:right w:val="single" w:sz="4" w:space="0" w:color="auto"/>
            </w:tcBorders>
            <w:shd w:val="clear" w:color="auto" w:fill="auto"/>
            <w:noWrap/>
            <w:vAlign w:val="bottom"/>
          </w:tcPr>
          <w:p w14:paraId="57821BF5" w14:textId="77777777" w:rsidR="00BC303C" w:rsidRPr="00EE2AB1" w:rsidRDefault="00BC303C" w:rsidP="008F6707">
            <w:pPr>
              <w:jc w:val="center"/>
              <w:rPr>
                <w:b/>
                <w:bCs/>
                <w:color w:val="000000"/>
                <w:sz w:val="20"/>
                <w:szCs w:val="20"/>
                <w:lang w:eastAsia="en-PH"/>
              </w:rPr>
            </w:pPr>
            <w:r w:rsidRPr="00EE2AB1">
              <w:rPr>
                <w:b/>
                <w:bCs/>
                <w:color w:val="000000"/>
                <w:sz w:val="20"/>
                <w:szCs w:val="20"/>
                <w:lang w:eastAsia="en-PH"/>
              </w:rPr>
              <w:t>Total</w:t>
            </w:r>
          </w:p>
        </w:tc>
      </w:tr>
      <w:tr w:rsidR="00BC303C" w:rsidRPr="00EE2AB1" w14:paraId="09E412AE" w14:textId="77777777" w:rsidTr="00EE2AB1">
        <w:trPr>
          <w:trHeight w:val="20"/>
        </w:trPr>
        <w:tc>
          <w:tcPr>
            <w:tcW w:w="2410" w:type="dxa"/>
            <w:tcBorders>
              <w:top w:val="nil"/>
              <w:left w:val="single" w:sz="4" w:space="0" w:color="auto"/>
              <w:bottom w:val="single" w:sz="4" w:space="0" w:color="auto"/>
              <w:right w:val="single" w:sz="4" w:space="0" w:color="auto"/>
            </w:tcBorders>
            <w:shd w:val="clear" w:color="auto" w:fill="auto"/>
            <w:noWrap/>
            <w:vAlign w:val="bottom"/>
          </w:tcPr>
          <w:p w14:paraId="43030C58" w14:textId="77777777" w:rsidR="00BC303C" w:rsidRPr="00EE2AB1" w:rsidRDefault="00BC303C" w:rsidP="008F6707">
            <w:pPr>
              <w:rPr>
                <w:color w:val="000000"/>
                <w:sz w:val="20"/>
                <w:szCs w:val="20"/>
                <w:lang w:eastAsia="en-PH"/>
              </w:rPr>
            </w:pPr>
            <w:r w:rsidRPr="00EE2AB1">
              <w:rPr>
                <w:color w:val="000000"/>
                <w:sz w:val="20"/>
                <w:szCs w:val="20"/>
                <w:lang w:eastAsia="en-PH"/>
              </w:rPr>
              <w:t>Client-focused</w:t>
            </w:r>
          </w:p>
        </w:tc>
        <w:tc>
          <w:tcPr>
            <w:tcW w:w="1701" w:type="dxa"/>
            <w:tcBorders>
              <w:top w:val="nil"/>
              <w:left w:val="nil"/>
              <w:bottom w:val="single" w:sz="4" w:space="0" w:color="auto"/>
              <w:right w:val="single" w:sz="4" w:space="0" w:color="auto"/>
            </w:tcBorders>
            <w:shd w:val="clear" w:color="auto" w:fill="auto"/>
            <w:noWrap/>
          </w:tcPr>
          <w:p w14:paraId="66FD5CAA" w14:textId="77777777" w:rsidR="00BC303C" w:rsidRPr="00EE2AB1" w:rsidRDefault="00BC303C" w:rsidP="008F6707">
            <w:pPr>
              <w:ind w:hanging="107"/>
              <w:jc w:val="right"/>
              <w:rPr>
                <w:color w:val="000000"/>
                <w:sz w:val="20"/>
                <w:szCs w:val="20"/>
                <w:lang w:eastAsia="en-PH"/>
              </w:rPr>
            </w:pPr>
            <w:r w:rsidRPr="00EE2AB1">
              <w:rPr>
                <w:color w:val="000000"/>
                <w:sz w:val="20"/>
                <w:szCs w:val="20"/>
                <w:lang w:eastAsia="en-PH"/>
              </w:rPr>
              <w:t>P1,838,929,046.00</w:t>
            </w:r>
          </w:p>
        </w:tc>
        <w:tc>
          <w:tcPr>
            <w:tcW w:w="1418" w:type="dxa"/>
            <w:tcBorders>
              <w:top w:val="nil"/>
              <w:left w:val="nil"/>
              <w:bottom w:val="single" w:sz="4" w:space="0" w:color="auto"/>
              <w:right w:val="single" w:sz="4" w:space="0" w:color="auto"/>
            </w:tcBorders>
            <w:shd w:val="clear" w:color="auto" w:fill="auto"/>
            <w:noWrap/>
          </w:tcPr>
          <w:p w14:paraId="20D8D7A7" w14:textId="77777777" w:rsidR="00BC303C" w:rsidRPr="00EE2AB1" w:rsidRDefault="00BC303C" w:rsidP="008F6707">
            <w:pPr>
              <w:ind w:hanging="110"/>
              <w:jc w:val="right"/>
              <w:rPr>
                <w:color w:val="000000"/>
                <w:sz w:val="20"/>
                <w:szCs w:val="20"/>
                <w:lang w:eastAsia="en-PH"/>
              </w:rPr>
            </w:pPr>
            <w:r w:rsidRPr="00EE2AB1">
              <w:rPr>
                <w:color w:val="000000"/>
                <w:sz w:val="20"/>
                <w:szCs w:val="20"/>
                <w:lang w:eastAsia="en-PH"/>
              </w:rPr>
              <w:t>P2,065,764.00</w:t>
            </w:r>
          </w:p>
        </w:tc>
        <w:tc>
          <w:tcPr>
            <w:tcW w:w="708" w:type="dxa"/>
            <w:tcBorders>
              <w:top w:val="nil"/>
              <w:left w:val="nil"/>
              <w:bottom w:val="single" w:sz="4" w:space="0" w:color="auto"/>
              <w:right w:val="single" w:sz="4" w:space="0" w:color="auto"/>
            </w:tcBorders>
            <w:shd w:val="clear" w:color="auto" w:fill="auto"/>
            <w:noWrap/>
          </w:tcPr>
          <w:p w14:paraId="39D5D8BE" w14:textId="77777777" w:rsidR="00BC303C" w:rsidRPr="00EE2AB1" w:rsidRDefault="00BC303C" w:rsidP="008F6707">
            <w:pPr>
              <w:jc w:val="right"/>
              <w:rPr>
                <w:color w:val="000000"/>
                <w:sz w:val="20"/>
                <w:szCs w:val="20"/>
                <w:lang w:eastAsia="en-PH"/>
              </w:rPr>
            </w:pPr>
            <w:r w:rsidRPr="00EE2AB1">
              <w:rPr>
                <w:color w:val="000000"/>
                <w:sz w:val="20"/>
                <w:szCs w:val="20"/>
                <w:lang w:eastAsia="en-PH"/>
              </w:rPr>
              <w:t>-</w:t>
            </w:r>
          </w:p>
        </w:tc>
        <w:tc>
          <w:tcPr>
            <w:tcW w:w="1843" w:type="dxa"/>
            <w:tcBorders>
              <w:top w:val="nil"/>
              <w:left w:val="nil"/>
              <w:bottom w:val="single" w:sz="4" w:space="0" w:color="auto"/>
              <w:right w:val="single" w:sz="4" w:space="0" w:color="auto"/>
            </w:tcBorders>
            <w:shd w:val="clear" w:color="auto" w:fill="auto"/>
            <w:noWrap/>
          </w:tcPr>
          <w:p w14:paraId="5BE8B7E7" w14:textId="77777777" w:rsidR="00BC303C" w:rsidRPr="00EE2AB1" w:rsidRDefault="00BC303C" w:rsidP="008F6707">
            <w:pPr>
              <w:jc w:val="right"/>
              <w:rPr>
                <w:color w:val="000000"/>
                <w:sz w:val="20"/>
                <w:szCs w:val="20"/>
                <w:lang w:eastAsia="en-PH"/>
              </w:rPr>
            </w:pPr>
            <w:r w:rsidRPr="00EE2AB1">
              <w:rPr>
                <w:color w:val="000000"/>
                <w:sz w:val="20"/>
                <w:szCs w:val="20"/>
                <w:lang w:eastAsia="en-PH"/>
              </w:rPr>
              <w:t>P  1,840,994,810.00</w:t>
            </w:r>
          </w:p>
        </w:tc>
      </w:tr>
      <w:tr w:rsidR="00BC303C" w:rsidRPr="00EE2AB1" w14:paraId="5FA51EFD" w14:textId="77777777" w:rsidTr="00EE2AB1">
        <w:trPr>
          <w:trHeight w:val="20"/>
        </w:trPr>
        <w:tc>
          <w:tcPr>
            <w:tcW w:w="2410" w:type="dxa"/>
            <w:tcBorders>
              <w:top w:val="nil"/>
              <w:left w:val="single" w:sz="4" w:space="0" w:color="auto"/>
              <w:bottom w:val="single" w:sz="4" w:space="0" w:color="auto"/>
              <w:right w:val="single" w:sz="4" w:space="0" w:color="auto"/>
            </w:tcBorders>
            <w:shd w:val="clear" w:color="auto" w:fill="auto"/>
            <w:noWrap/>
            <w:vAlign w:val="bottom"/>
          </w:tcPr>
          <w:p w14:paraId="0DAD570F" w14:textId="77777777" w:rsidR="00BC303C" w:rsidRPr="00EE2AB1" w:rsidRDefault="00BC303C" w:rsidP="008F6707">
            <w:pPr>
              <w:rPr>
                <w:color w:val="000000"/>
                <w:sz w:val="20"/>
                <w:szCs w:val="20"/>
                <w:lang w:eastAsia="en-PH"/>
              </w:rPr>
            </w:pPr>
            <w:r w:rsidRPr="00EE2AB1">
              <w:rPr>
                <w:color w:val="000000"/>
                <w:sz w:val="20"/>
                <w:szCs w:val="20"/>
                <w:lang w:eastAsia="en-PH"/>
              </w:rPr>
              <w:t>Organization-focused</w:t>
            </w:r>
          </w:p>
        </w:tc>
        <w:tc>
          <w:tcPr>
            <w:tcW w:w="1701" w:type="dxa"/>
            <w:tcBorders>
              <w:top w:val="nil"/>
              <w:left w:val="nil"/>
              <w:bottom w:val="single" w:sz="4" w:space="0" w:color="auto"/>
              <w:right w:val="single" w:sz="4" w:space="0" w:color="auto"/>
            </w:tcBorders>
            <w:shd w:val="clear" w:color="auto" w:fill="auto"/>
            <w:noWrap/>
          </w:tcPr>
          <w:p w14:paraId="4DF1969E" w14:textId="77777777" w:rsidR="00BC303C" w:rsidRPr="00EE2AB1" w:rsidRDefault="00BC303C" w:rsidP="008F6707">
            <w:pPr>
              <w:ind w:hanging="107"/>
              <w:jc w:val="right"/>
              <w:rPr>
                <w:color w:val="000000"/>
                <w:sz w:val="20"/>
                <w:szCs w:val="20"/>
                <w:lang w:eastAsia="en-PH"/>
              </w:rPr>
            </w:pPr>
            <w:r w:rsidRPr="00EE2AB1">
              <w:rPr>
                <w:color w:val="000000"/>
                <w:sz w:val="20"/>
                <w:szCs w:val="20"/>
                <w:lang w:eastAsia="en-PH"/>
              </w:rPr>
              <w:t>212,132,792.00</w:t>
            </w:r>
          </w:p>
        </w:tc>
        <w:tc>
          <w:tcPr>
            <w:tcW w:w="1418" w:type="dxa"/>
            <w:tcBorders>
              <w:top w:val="nil"/>
              <w:left w:val="nil"/>
              <w:bottom w:val="single" w:sz="4" w:space="0" w:color="auto"/>
              <w:right w:val="single" w:sz="4" w:space="0" w:color="auto"/>
            </w:tcBorders>
            <w:shd w:val="clear" w:color="auto" w:fill="auto"/>
            <w:noWrap/>
          </w:tcPr>
          <w:p w14:paraId="482BFFC4" w14:textId="77777777" w:rsidR="00BC303C" w:rsidRPr="00EE2AB1" w:rsidRDefault="00BC303C" w:rsidP="008F6707">
            <w:pPr>
              <w:ind w:hanging="110"/>
              <w:jc w:val="right"/>
              <w:rPr>
                <w:color w:val="000000"/>
                <w:sz w:val="20"/>
                <w:szCs w:val="20"/>
                <w:lang w:eastAsia="en-PH"/>
              </w:rPr>
            </w:pPr>
            <w:r w:rsidRPr="00EE2AB1">
              <w:rPr>
                <w:color w:val="000000"/>
                <w:sz w:val="20"/>
                <w:szCs w:val="20"/>
                <w:lang w:eastAsia="en-PH"/>
              </w:rPr>
              <w:t>-</w:t>
            </w:r>
          </w:p>
        </w:tc>
        <w:tc>
          <w:tcPr>
            <w:tcW w:w="708" w:type="dxa"/>
            <w:tcBorders>
              <w:top w:val="nil"/>
              <w:left w:val="nil"/>
              <w:bottom w:val="single" w:sz="4" w:space="0" w:color="auto"/>
              <w:right w:val="single" w:sz="4" w:space="0" w:color="auto"/>
            </w:tcBorders>
            <w:shd w:val="clear" w:color="auto" w:fill="auto"/>
            <w:noWrap/>
          </w:tcPr>
          <w:p w14:paraId="5AFFF045" w14:textId="77777777" w:rsidR="00BC303C" w:rsidRPr="00EE2AB1" w:rsidRDefault="00BC303C" w:rsidP="008F6707">
            <w:pPr>
              <w:jc w:val="right"/>
              <w:rPr>
                <w:color w:val="000000"/>
                <w:sz w:val="20"/>
                <w:szCs w:val="20"/>
                <w:lang w:eastAsia="en-PH"/>
              </w:rPr>
            </w:pPr>
            <w:r w:rsidRPr="00EE2AB1">
              <w:rPr>
                <w:color w:val="000000"/>
                <w:sz w:val="20"/>
                <w:szCs w:val="20"/>
                <w:lang w:eastAsia="en-PH"/>
              </w:rPr>
              <w:t>-</w:t>
            </w:r>
          </w:p>
        </w:tc>
        <w:tc>
          <w:tcPr>
            <w:tcW w:w="1843" w:type="dxa"/>
            <w:tcBorders>
              <w:top w:val="nil"/>
              <w:left w:val="nil"/>
              <w:bottom w:val="single" w:sz="4" w:space="0" w:color="auto"/>
              <w:right w:val="single" w:sz="4" w:space="0" w:color="auto"/>
            </w:tcBorders>
            <w:shd w:val="clear" w:color="auto" w:fill="auto"/>
            <w:noWrap/>
          </w:tcPr>
          <w:p w14:paraId="27B180C0" w14:textId="77777777" w:rsidR="00BC303C" w:rsidRPr="00EE2AB1" w:rsidRDefault="00BC303C" w:rsidP="008F6707">
            <w:pPr>
              <w:jc w:val="right"/>
              <w:rPr>
                <w:color w:val="000000"/>
                <w:sz w:val="20"/>
                <w:szCs w:val="20"/>
                <w:lang w:eastAsia="en-PH"/>
              </w:rPr>
            </w:pPr>
            <w:r w:rsidRPr="00EE2AB1">
              <w:rPr>
                <w:color w:val="000000"/>
                <w:sz w:val="20"/>
                <w:szCs w:val="20"/>
                <w:lang w:eastAsia="en-PH"/>
              </w:rPr>
              <w:t>212,132,792.00</w:t>
            </w:r>
          </w:p>
        </w:tc>
      </w:tr>
      <w:tr w:rsidR="00BC303C" w:rsidRPr="00EE2AB1" w14:paraId="116ACCC2" w14:textId="77777777" w:rsidTr="00EE2AB1">
        <w:trPr>
          <w:trHeight w:val="20"/>
        </w:trPr>
        <w:tc>
          <w:tcPr>
            <w:tcW w:w="2410" w:type="dxa"/>
            <w:tcBorders>
              <w:top w:val="nil"/>
              <w:left w:val="single" w:sz="4" w:space="0" w:color="auto"/>
              <w:bottom w:val="single" w:sz="4" w:space="0" w:color="auto"/>
              <w:right w:val="single" w:sz="4" w:space="0" w:color="auto"/>
            </w:tcBorders>
            <w:shd w:val="clear" w:color="auto" w:fill="auto"/>
            <w:noWrap/>
            <w:vAlign w:val="bottom"/>
          </w:tcPr>
          <w:p w14:paraId="5CA2B68F" w14:textId="77777777" w:rsidR="00BC303C" w:rsidRPr="00EE2AB1" w:rsidRDefault="00BC303C" w:rsidP="008F6707">
            <w:pPr>
              <w:rPr>
                <w:b/>
                <w:bCs/>
                <w:color w:val="000000"/>
                <w:sz w:val="20"/>
                <w:szCs w:val="20"/>
                <w:lang w:eastAsia="en-PH"/>
              </w:rPr>
            </w:pPr>
            <w:r w:rsidRPr="00EE2AB1">
              <w:rPr>
                <w:b/>
                <w:bCs/>
                <w:color w:val="000000"/>
                <w:sz w:val="20"/>
                <w:szCs w:val="20"/>
                <w:lang w:eastAsia="en-PH"/>
              </w:rPr>
              <w:t>Total</w:t>
            </w:r>
          </w:p>
        </w:tc>
        <w:tc>
          <w:tcPr>
            <w:tcW w:w="1701" w:type="dxa"/>
            <w:tcBorders>
              <w:top w:val="nil"/>
              <w:left w:val="nil"/>
              <w:bottom w:val="single" w:sz="4" w:space="0" w:color="auto"/>
              <w:right w:val="single" w:sz="4" w:space="0" w:color="auto"/>
            </w:tcBorders>
            <w:shd w:val="clear" w:color="auto" w:fill="auto"/>
            <w:noWrap/>
          </w:tcPr>
          <w:p w14:paraId="6942864E" w14:textId="77777777" w:rsidR="00BC303C" w:rsidRPr="00EE2AB1" w:rsidRDefault="00BC303C" w:rsidP="008F6707">
            <w:pPr>
              <w:ind w:hanging="107"/>
              <w:jc w:val="right"/>
              <w:rPr>
                <w:b/>
                <w:bCs/>
                <w:color w:val="000000"/>
                <w:sz w:val="20"/>
                <w:szCs w:val="20"/>
                <w:lang w:eastAsia="en-PH"/>
              </w:rPr>
            </w:pPr>
            <w:r w:rsidRPr="00EE2AB1">
              <w:rPr>
                <w:b/>
                <w:bCs/>
                <w:color w:val="000000"/>
                <w:sz w:val="20"/>
                <w:szCs w:val="20"/>
                <w:lang w:eastAsia="en-PH"/>
              </w:rPr>
              <w:t>P2,051,061,838.00</w:t>
            </w:r>
          </w:p>
        </w:tc>
        <w:tc>
          <w:tcPr>
            <w:tcW w:w="1418" w:type="dxa"/>
            <w:tcBorders>
              <w:top w:val="nil"/>
              <w:left w:val="nil"/>
              <w:bottom w:val="single" w:sz="4" w:space="0" w:color="auto"/>
              <w:right w:val="single" w:sz="4" w:space="0" w:color="auto"/>
            </w:tcBorders>
            <w:shd w:val="clear" w:color="auto" w:fill="auto"/>
            <w:noWrap/>
          </w:tcPr>
          <w:p w14:paraId="38274FEE" w14:textId="77777777" w:rsidR="00BC303C" w:rsidRPr="00EE2AB1" w:rsidRDefault="00BC303C" w:rsidP="008F6707">
            <w:pPr>
              <w:ind w:hanging="110"/>
              <w:jc w:val="right"/>
              <w:rPr>
                <w:b/>
                <w:bCs/>
                <w:color w:val="000000"/>
                <w:sz w:val="20"/>
                <w:szCs w:val="20"/>
                <w:lang w:eastAsia="en-PH"/>
              </w:rPr>
            </w:pPr>
            <w:r w:rsidRPr="00EE2AB1">
              <w:rPr>
                <w:b/>
                <w:bCs/>
                <w:color w:val="000000"/>
                <w:sz w:val="20"/>
                <w:szCs w:val="20"/>
                <w:lang w:eastAsia="en-PH"/>
              </w:rPr>
              <w:t>P2,065,764.00</w:t>
            </w:r>
          </w:p>
        </w:tc>
        <w:tc>
          <w:tcPr>
            <w:tcW w:w="708" w:type="dxa"/>
            <w:tcBorders>
              <w:top w:val="nil"/>
              <w:left w:val="nil"/>
              <w:bottom w:val="single" w:sz="4" w:space="0" w:color="auto"/>
              <w:right w:val="single" w:sz="4" w:space="0" w:color="auto"/>
            </w:tcBorders>
            <w:shd w:val="clear" w:color="auto" w:fill="auto"/>
            <w:noWrap/>
          </w:tcPr>
          <w:p w14:paraId="57321F06" w14:textId="77777777" w:rsidR="00BC303C" w:rsidRPr="00EE2AB1" w:rsidRDefault="00BC303C" w:rsidP="008F6707">
            <w:pPr>
              <w:jc w:val="right"/>
              <w:rPr>
                <w:b/>
                <w:bCs/>
                <w:color w:val="000000"/>
                <w:sz w:val="20"/>
                <w:szCs w:val="20"/>
                <w:lang w:eastAsia="en-PH"/>
              </w:rPr>
            </w:pPr>
            <w:r w:rsidRPr="00EE2AB1">
              <w:rPr>
                <w:b/>
                <w:bCs/>
                <w:color w:val="000000"/>
                <w:sz w:val="20"/>
                <w:szCs w:val="20"/>
                <w:lang w:eastAsia="en-PH"/>
              </w:rPr>
              <w:t>-</w:t>
            </w:r>
          </w:p>
        </w:tc>
        <w:tc>
          <w:tcPr>
            <w:tcW w:w="1843" w:type="dxa"/>
            <w:tcBorders>
              <w:top w:val="nil"/>
              <w:left w:val="nil"/>
              <w:bottom w:val="single" w:sz="4" w:space="0" w:color="auto"/>
              <w:right w:val="single" w:sz="4" w:space="0" w:color="auto"/>
            </w:tcBorders>
            <w:shd w:val="clear" w:color="auto" w:fill="auto"/>
            <w:noWrap/>
          </w:tcPr>
          <w:p w14:paraId="38DD008C" w14:textId="77777777" w:rsidR="00BC303C" w:rsidRPr="00EE2AB1" w:rsidRDefault="00BC303C" w:rsidP="008F6707">
            <w:pPr>
              <w:jc w:val="right"/>
              <w:rPr>
                <w:b/>
                <w:bCs/>
                <w:color w:val="000000"/>
                <w:sz w:val="20"/>
                <w:szCs w:val="20"/>
                <w:lang w:eastAsia="en-PH"/>
              </w:rPr>
            </w:pPr>
            <w:r w:rsidRPr="00EE2AB1">
              <w:rPr>
                <w:b/>
                <w:bCs/>
                <w:color w:val="000000"/>
                <w:sz w:val="20"/>
                <w:szCs w:val="20"/>
                <w:lang w:eastAsia="en-PH"/>
              </w:rPr>
              <w:t>2,053,127,602.00</w:t>
            </w:r>
          </w:p>
        </w:tc>
      </w:tr>
      <w:tr w:rsidR="00BC303C" w:rsidRPr="00EE2AB1" w14:paraId="5A7D8D39" w14:textId="77777777" w:rsidTr="00EE2AB1">
        <w:trPr>
          <w:trHeight w:val="20"/>
        </w:trPr>
        <w:tc>
          <w:tcPr>
            <w:tcW w:w="2410" w:type="dxa"/>
            <w:tcBorders>
              <w:top w:val="nil"/>
              <w:left w:val="single" w:sz="4" w:space="0" w:color="auto"/>
              <w:bottom w:val="single" w:sz="4" w:space="0" w:color="auto"/>
              <w:right w:val="single" w:sz="4" w:space="0" w:color="auto"/>
            </w:tcBorders>
            <w:shd w:val="clear" w:color="auto" w:fill="auto"/>
            <w:noWrap/>
            <w:vAlign w:val="bottom"/>
          </w:tcPr>
          <w:p w14:paraId="493DF668" w14:textId="77777777" w:rsidR="00BC303C" w:rsidRPr="00EE2AB1" w:rsidRDefault="00BC303C" w:rsidP="008F6707">
            <w:pPr>
              <w:rPr>
                <w:color w:val="000000"/>
                <w:sz w:val="20"/>
                <w:szCs w:val="20"/>
                <w:lang w:eastAsia="en-PH"/>
              </w:rPr>
            </w:pPr>
            <w:r w:rsidRPr="00EE2AB1">
              <w:rPr>
                <w:color w:val="000000"/>
                <w:sz w:val="20"/>
                <w:szCs w:val="20"/>
                <w:lang w:eastAsia="en-PH"/>
              </w:rPr>
              <w:t>CY 2021 Total Budget</w:t>
            </w:r>
          </w:p>
        </w:tc>
        <w:tc>
          <w:tcPr>
            <w:tcW w:w="1701" w:type="dxa"/>
            <w:tcBorders>
              <w:top w:val="nil"/>
              <w:left w:val="nil"/>
              <w:bottom w:val="single" w:sz="4" w:space="0" w:color="auto"/>
              <w:right w:val="single" w:sz="4" w:space="0" w:color="auto"/>
            </w:tcBorders>
            <w:shd w:val="clear" w:color="auto" w:fill="auto"/>
            <w:noWrap/>
          </w:tcPr>
          <w:p w14:paraId="6922DC01" w14:textId="77777777" w:rsidR="00BC303C" w:rsidRPr="00EE2AB1" w:rsidRDefault="00BC303C" w:rsidP="008F6707">
            <w:pPr>
              <w:ind w:hanging="107"/>
              <w:jc w:val="right"/>
              <w:rPr>
                <w:color w:val="000000"/>
                <w:sz w:val="20"/>
                <w:szCs w:val="20"/>
                <w:lang w:eastAsia="en-PH"/>
              </w:rPr>
            </w:pPr>
          </w:p>
        </w:tc>
        <w:tc>
          <w:tcPr>
            <w:tcW w:w="1418" w:type="dxa"/>
            <w:tcBorders>
              <w:top w:val="nil"/>
              <w:left w:val="nil"/>
              <w:bottom w:val="single" w:sz="4" w:space="0" w:color="auto"/>
              <w:right w:val="single" w:sz="4" w:space="0" w:color="auto"/>
            </w:tcBorders>
            <w:shd w:val="clear" w:color="auto" w:fill="auto"/>
            <w:noWrap/>
          </w:tcPr>
          <w:p w14:paraId="795F059A" w14:textId="77777777" w:rsidR="00BC303C" w:rsidRPr="00EE2AB1" w:rsidRDefault="00BC303C" w:rsidP="008F6707">
            <w:pPr>
              <w:ind w:hanging="110"/>
              <w:jc w:val="right"/>
              <w:rPr>
                <w:color w:val="000000"/>
                <w:sz w:val="20"/>
                <w:szCs w:val="20"/>
                <w:lang w:eastAsia="en-PH"/>
              </w:rPr>
            </w:pPr>
          </w:p>
        </w:tc>
        <w:tc>
          <w:tcPr>
            <w:tcW w:w="708" w:type="dxa"/>
            <w:tcBorders>
              <w:top w:val="nil"/>
              <w:left w:val="nil"/>
              <w:bottom w:val="single" w:sz="4" w:space="0" w:color="auto"/>
              <w:right w:val="single" w:sz="4" w:space="0" w:color="auto"/>
            </w:tcBorders>
            <w:shd w:val="clear" w:color="auto" w:fill="auto"/>
            <w:noWrap/>
          </w:tcPr>
          <w:p w14:paraId="4D66CCB8" w14:textId="77777777" w:rsidR="00BC303C" w:rsidRPr="00EE2AB1" w:rsidRDefault="00BC303C" w:rsidP="008F6707">
            <w:pPr>
              <w:jc w:val="right"/>
              <w:rPr>
                <w:color w:val="000000"/>
                <w:sz w:val="20"/>
                <w:szCs w:val="20"/>
                <w:lang w:eastAsia="en-PH"/>
              </w:rPr>
            </w:pPr>
          </w:p>
        </w:tc>
        <w:tc>
          <w:tcPr>
            <w:tcW w:w="1843" w:type="dxa"/>
            <w:tcBorders>
              <w:top w:val="nil"/>
              <w:left w:val="nil"/>
              <w:bottom w:val="single" w:sz="4" w:space="0" w:color="auto"/>
              <w:right w:val="single" w:sz="4" w:space="0" w:color="auto"/>
            </w:tcBorders>
            <w:shd w:val="clear" w:color="auto" w:fill="auto"/>
            <w:noWrap/>
          </w:tcPr>
          <w:p w14:paraId="7BC89EB5" w14:textId="77777777" w:rsidR="00BC303C" w:rsidRPr="00EE2AB1" w:rsidRDefault="00BC303C" w:rsidP="008F6707">
            <w:pPr>
              <w:ind w:hanging="108"/>
              <w:jc w:val="right"/>
              <w:rPr>
                <w:color w:val="000000"/>
                <w:sz w:val="20"/>
                <w:szCs w:val="20"/>
                <w:lang w:eastAsia="en-PH"/>
              </w:rPr>
            </w:pPr>
            <w:r w:rsidRPr="00EE2AB1">
              <w:rPr>
                <w:color w:val="000000"/>
                <w:sz w:val="20"/>
                <w:szCs w:val="20"/>
                <w:lang w:eastAsia="en-PH"/>
              </w:rPr>
              <w:t>P20,000,000,000.00</w:t>
            </w:r>
          </w:p>
        </w:tc>
      </w:tr>
      <w:tr w:rsidR="00BC303C" w:rsidRPr="00EE2AB1" w14:paraId="5021A50E" w14:textId="77777777" w:rsidTr="00EE2AB1">
        <w:trPr>
          <w:trHeight w:val="20"/>
        </w:trPr>
        <w:tc>
          <w:tcPr>
            <w:tcW w:w="6237" w:type="dxa"/>
            <w:gridSpan w:val="4"/>
            <w:tcBorders>
              <w:top w:val="nil"/>
              <w:left w:val="single" w:sz="4" w:space="0" w:color="auto"/>
              <w:bottom w:val="single" w:sz="4" w:space="0" w:color="auto"/>
              <w:right w:val="single" w:sz="4" w:space="0" w:color="auto"/>
            </w:tcBorders>
            <w:shd w:val="clear" w:color="auto" w:fill="auto"/>
            <w:noWrap/>
            <w:vAlign w:val="bottom"/>
          </w:tcPr>
          <w:p w14:paraId="1D9FAD22" w14:textId="77777777" w:rsidR="00BC303C" w:rsidRPr="00EE2AB1" w:rsidRDefault="00BC303C" w:rsidP="008F6707">
            <w:pPr>
              <w:rPr>
                <w:b/>
                <w:bCs/>
                <w:color w:val="000000"/>
                <w:sz w:val="20"/>
                <w:szCs w:val="20"/>
                <w:lang w:eastAsia="en-PH"/>
              </w:rPr>
            </w:pPr>
            <w:r w:rsidRPr="00EE2AB1">
              <w:rPr>
                <w:b/>
                <w:bCs/>
                <w:color w:val="000000"/>
                <w:sz w:val="20"/>
                <w:szCs w:val="20"/>
                <w:lang w:eastAsia="en-PH"/>
              </w:rPr>
              <w:t>Percent of the City’s total appropriations</w:t>
            </w:r>
          </w:p>
        </w:tc>
        <w:tc>
          <w:tcPr>
            <w:tcW w:w="1843" w:type="dxa"/>
            <w:tcBorders>
              <w:top w:val="nil"/>
              <w:left w:val="nil"/>
              <w:bottom w:val="single" w:sz="4" w:space="0" w:color="auto"/>
              <w:right w:val="single" w:sz="4" w:space="0" w:color="auto"/>
            </w:tcBorders>
            <w:shd w:val="clear" w:color="auto" w:fill="auto"/>
            <w:noWrap/>
          </w:tcPr>
          <w:p w14:paraId="11C1BAA2" w14:textId="77777777" w:rsidR="00BC303C" w:rsidRPr="00EE2AB1" w:rsidRDefault="00BC303C" w:rsidP="008F6707">
            <w:pPr>
              <w:jc w:val="right"/>
              <w:rPr>
                <w:b/>
                <w:bCs/>
                <w:color w:val="000000"/>
                <w:sz w:val="20"/>
                <w:szCs w:val="20"/>
                <w:lang w:eastAsia="en-PH"/>
              </w:rPr>
            </w:pPr>
            <w:r w:rsidRPr="00EE2AB1">
              <w:rPr>
                <w:b/>
                <w:bCs/>
                <w:color w:val="000000"/>
                <w:sz w:val="20"/>
                <w:szCs w:val="20"/>
                <w:lang w:eastAsia="en-PH"/>
              </w:rPr>
              <w:t>10.27</w:t>
            </w:r>
          </w:p>
        </w:tc>
      </w:tr>
    </w:tbl>
    <w:p w14:paraId="35C5D983" w14:textId="77777777" w:rsidR="00BC303C" w:rsidRPr="00045AC2" w:rsidRDefault="00BC303C" w:rsidP="00BC303C"/>
    <w:p w14:paraId="02363EC0" w14:textId="77777777" w:rsidR="00BC303C" w:rsidRPr="00045AC2" w:rsidRDefault="00BC303C" w:rsidP="00996372">
      <w:pPr>
        <w:pStyle w:val="ListParagraph"/>
        <w:numPr>
          <w:ilvl w:val="1"/>
          <w:numId w:val="1"/>
        </w:numPr>
        <w:tabs>
          <w:tab w:val="left" w:pos="1200"/>
        </w:tabs>
        <w:ind w:left="900" w:hanging="540"/>
        <w:jc w:val="both"/>
      </w:pPr>
      <w:r w:rsidRPr="00045AC2">
        <w:t>Review of CY 2021 GAD AR submitted on April 18, 2022, showed the GPB delivery in Table 18:</w:t>
      </w:r>
    </w:p>
    <w:p w14:paraId="7611FC27" w14:textId="77777777" w:rsidR="00BC303C" w:rsidRPr="00045AC2" w:rsidRDefault="00BC303C" w:rsidP="00BC303C">
      <w:pPr>
        <w:tabs>
          <w:tab w:val="left" w:pos="425"/>
          <w:tab w:val="left" w:pos="1200"/>
          <w:tab w:val="left" w:pos="1377"/>
        </w:tabs>
        <w:jc w:val="both"/>
      </w:pPr>
    </w:p>
    <w:p w14:paraId="2B034B0C" w14:textId="5D697222" w:rsidR="00BC303C" w:rsidRPr="00045AC2" w:rsidRDefault="00EE2AB1" w:rsidP="00BC303C">
      <w:pPr>
        <w:tabs>
          <w:tab w:val="left" w:pos="425"/>
          <w:tab w:val="left" w:pos="1200"/>
          <w:tab w:val="left" w:pos="1377"/>
        </w:tabs>
        <w:jc w:val="both"/>
        <w:rPr>
          <w:lang w:eastAsia="en-PH"/>
        </w:rPr>
      </w:pPr>
      <w:r>
        <w:rPr>
          <w:lang w:eastAsia="en-PH"/>
        </w:rPr>
        <w:t xml:space="preserve">               </w:t>
      </w:r>
      <w:r w:rsidR="00BC303C" w:rsidRPr="00045AC2">
        <w:rPr>
          <w:lang w:eastAsia="en-PH"/>
        </w:rPr>
        <w:t>Table 18 - GAD Plan and Budget Deliveries</w:t>
      </w:r>
    </w:p>
    <w:tbl>
      <w:tblPr>
        <w:tblStyle w:val="TableGrid"/>
        <w:tblW w:w="8100" w:type="dxa"/>
        <w:tblInd w:w="895" w:type="dxa"/>
        <w:tblLook w:val="04A0" w:firstRow="1" w:lastRow="0" w:firstColumn="1" w:lastColumn="0" w:noHBand="0" w:noVBand="1"/>
      </w:tblPr>
      <w:tblGrid>
        <w:gridCol w:w="1515"/>
        <w:gridCol w:w="713"/>
        <w:gridCol w:w="544"/>
        <w:gridCol w:w="649"/>
        <w:gridCol w:w="406"/>
        <w:gridCol w:w="1663"/>
        <w:gridCol w:w="1520"/>
        <w:gridCol w:w="1663"/>
      </w:tblGrid>
      <w:tr w:rsidR="00BC303C" w:rsidRPr="007B0B26" w14:paraId="73034CC8" w14:textId="77777777" w:rsidTr="007B0B26">
        <w:trPr>
          <w:tblHeader/>
        </w:trPr>
        <w:tc>
          <w:tcPr>
            <w:tcW w:w="1515" w:type="dxa"/>
            <w:vMerge w:val="restart"/>
          </w:tcPr>
          <w:p w14:paraId="3862E4E6"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Status of Implementation</w:t>
            </w:r>
          </w:p>
        </w:tc>
        <w:tc>
          <w:tcPr>
            <w:tcW w:w="2312" w:type="dxa"/>
            <w:gridSpan w:val="4"/>
            <w:vAlign w:val="bottom"/>
          </w:tcPr>
          <w:p w14:paraId="44F427B7"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No. of PPAs</w:t>
            </w:r>
          </w:p>
        </w:tc>
        <w:tc>
          <w:tcPr>
            <w:tcW w:w="4273" w:type="dxa"/>
            <w:gridSpan w:val="3"/>
            <w:vAlign w:val="bottom"/>
          </w:tcPr>
          <w:p w14:paraId="65A4815A"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GAD Budget</w:t>
            </w:r>
          </w:p>
        </w:tc>
      </w:tr>
      <w:tr w:rsidR="007B0B26" w:rsidRPr="007B0B26" w14:paraId="1B52BE14" w14:textId="77777777" w:rsidTr="007B0B26">
        <w:trPr>
          <w:tblHeader/>
        </w:trPr>
        <w:tc>
          <w:tcPr>
            <w:tcW w:w="1515" w:type="dxa"/>
            <w:vMerge/>
          </w:tcPr>
          <w:p w14:paraId="60A594DB" w14:textId="77777777" w:rsidR="00BC303C" w:rsidRPr="007B0B26" w:rsidRDefault="00BC303C" w:rsidP="008F6707">
            <w:pPr>
              <w:tabs>
                <w:tab w:val="left" w:pos="425"/>
                <w:tab w:val="left" w:pos="1200"/>
                <w:tab w:val="left" w:pos="1377"/>
              </w:tabs>
              <w:jc w:val="both"/>
              <w:rPr>
                <w:sz w:val="19"/>
                <w:szCs w:val="19"/>
              </w:rPr>
            </w:pPr>
          </w:p>
        </w:tc>
        <w:tc>
          <w:tcPr>
            <w:tcW w:w="713" w:type="dxa"/>
            <w:vAlign w:val="center"/>
          </w:tcPr>
          <w:p w14:paraId="4B4C8DAB" w14:textId="77777777" w:rsidR="00BC303C" w:rsidRPr="007B0B26" w:rsidRDefault="00BC303C" w:rsidP="008F6707">
            <w:pPr>
              <w:tabs>
                <w:tab w:val="left" w:pos="532"/>
                <w:tab w:val="left" w:pos="1200"/>
                <w:tab w:val="left" w:pos="1377"/>
              </w:tabs>
              <w:jc w:val="center"/>
              <w:rPr>
                <w:sz w:val="19"/>
                <w:szCs w:val="19"/>
              </w:rPr>
            </w:pPr>
            <w:r w:rsidRPr="007B0B26">
              <w:rPr>
                <w:b/>
                <w:bCs/>
                <w:sz w:val="19"/>
                <w:szCs w:val="19"/>
                <w:lang w:eastAsia="en-PH"/>
              </w:rPr>
              <w:t>Client</w:t>
            </w:r>
          </w:p>
        </w:tc>
        <w:tc>
          <w:tcPr>
            <w:tcW w:w="544" w:type="dxa"/>
            <w:vAlign w:val="center"/>
          </w:tcPr>
          <w:p w14:paraId="52E3B97A"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Org</w:t>
            </w:r>
          </w:p>
        </w:tc>
        <w:tc>
          <w:tcPr>
            <w:tcW w:w="649" w:type="dxa"/>
            <w:vAlign w:val="center"/>
          </w:tcPr>
          <w:p w14:paraId="054F6DCB"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Total</w:t>
            </w:r>
          </w:p>
        </w:tc>
        <w:tc>
          <w:tcPr>
            <w:tcW w:w="406" w:type="dxa"/>
            <w:vAlign w:val="center"/>
          </w:tcPr>
          <w:p w14:paraId="5333AA82"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w:t>
            </w:r>
          </w:p>
        </w:tc>
        <w:tc>
          <w:tcPr>
            <w:tcW w:w="1663" w:type="dxa"/>
            <w:vAlign w:val="center"/>
          </w:tcPr>
          <w:p w14:paraId="00212C0D"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Client</w:t>
            </w:r>
          </w:p>
        </w:tc>
        <w:tc>
          <w:tcPr>
            <w:tcW w:w="1520" w:type="dxa"/>
            <w:vAlign w:val="center"/>
          </w:tcPr>
          <w:p w14:paraId="13A394A4"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Org</w:t>
            </w:r>
          </w:p>
        </w:tc>
        <w:tc>
          <w:tcPr>
            <w:tcW w:w="1090" w:type="dxa"/>
            <w:vAlign w:val="center"/>
          </w:tcPr>
          <w:p w14:paraId="058A079D"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Total</w:t>
            </w:r>
          </w:p>
        </w:tc>
      </w:tr>
      <w:tr w:rsidR="007B0B26" w:rsidRPr="007B0B26" w14:paraId="207C72B0" w14:textId="77777777" w:rsidTr="007B0B26">
        <w:tc>
          <w:tcPr>
            <w:tcW w:w="1515" w:type="dxa"/>
            <w:vAlign w:val="center"/>
          </w:tcPr>
          <w:p w14:paraId="5052B919" w14:textId="77777777" w:rsidR="00BC303C" w:rsidRPr="007B0B26" w:rsidRDefault="00BC303C" w:rsidP="007B0B26">
            <w:pPr>
              <w:tabs>
                <w:tab w:val="left" w:pos="425"/>
                <w:tab w:val="left" w:pos="1371"/>
              </w:tabs>
              <w:ind w:hanging="22"/>
              <w:jc w:val="both"/>
              <w:rPr>
                <w:sz w:val="19"/>
                <w:szCs w:val="19"/>
              </w:rPr>
            </w:pPr>
            <w:r w:rsidRPr="007B0B26">
              <w:rPr>
                <w:sz w:val="19"/>
                <w:szCs w:val="19"/>
                <w:lang w:eastAsia="en-PH"/>
              </w:rPr>
              <w:t>Implemented</w:t>
            </w:r>
          </w:p>
        </w:tc>
        <w:tc>
          <w:tcPr>
            <w:tcW w:w="713" w:type="dxa"/>
            <w:vAlign w:val="center"/>
          </w:tcPr>
          <w:p w14:paraId="1093CA1A"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16</w:t>
            </w:r>
          </w:p>
        </w:tc>
        <w:tc>
          <w:tcPr>
            <w:tcW w:w="544" w:type="dxa"/>
            <w:vAlign w:val="center"/>
          </w:tcPr>
          <w:p w14:paraId="10BD0F01"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12</w:t>
            </w:r>
          </w:p>
        </w:tc>
        <w:tc>
          <w:tcPr>
            <w:tcW w:w="649" w:type="dxa"/>
            <w:vAlign w:val="center"/>
          </w:tcPr>
          <w:p w14:paraId="3FF55EBF"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28</w:t>
            </w:r>
          </w:p>
        </w:tc>
        <w:tc>
          <w:tcPr>
            <w:tcW w:w="406" w:type="dxa"/>
            <w:vAlign w:val="center"/>
          </w:tcPr>
          <w:p w14:paraId="4340A6DE"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50</w:t>
            </w:r>
          </w:p>
        </w:tc>
        <w:tc>
          <w:tcPr>
            <w:tcW w:w="1663" w:type="dxa"/>
            <w:vAlign w:val="center"/>
          </w:tcPr>
          <w:p w14:paraId="224E788E"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P1,599,267,238.00</w:t>
            </w:r>
          </w:p>
        </w:tc>
        <w:tc>
          <w:tcPr>
            <w:tcW w:w="1520" w:type="dxa"/>
            <w:vAlign w:val="center"/>
          </w:tcPr>
          <w:p w14:paraId="37739443"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P  32,974,037.00</w:t>
            </w:r>
          </w:p>
        </w:tc>
        <w:tc>
          <w:tcPr>
            <w:tcW w:w="1090" w:type="dxa"/>
            <w:vAlign w:val="center"/>
          </w:tcPr>
          <w:p w14:paraId="680B9C6A" w14:textId="77777777" w:rsidR="00BC303C" w:rsidRPr="007B0B26" w:rsidRDefault="00BC303C" w:rsidP="007B0B26">
            <w:pPr>
              <w:tabs>
                <w:tab w:val="left" w:pos="-123"/>
                <w:tab w:val="left" w:pos="1528"/>
              </w:tabs>
              <w:ind w:hanging="33"/>
              <w:rPr>
                <w:sz w:val="19"/>
                <w:szCs w:val="19"/>
              </w:rPr>
            </w:pPr>
            <w:r w:rsidRPr="007B0B26">
              <w:rPr>
                <w:sz w:val="19"/>
                <w:szCs w:val="19"/>
                <w:lang w:eastAsia="en-PH"/>
              </w:rPr>
              <w:t>P1,632,241,275.00</w:t>
            </w:r>
          </w:p>
        </w:tc>
      </w:tr>
      <w:tr w:rsidR="007B0B26" w:rsidRPr="007B0B26" w14:paraId="4CE159BD" w14:textId="77777777" w:rsidTr="007B0B26">
        <w:tc>
          <w:tcPr>
            <w:tcW w:w="1515" w:type="dxa"/>
            <w:vAlign w:val="center"/>
          </w:tcPr>
          <w:p w14:paraId="61489E28" w14:textId="77777777" w:rsidR="00BC303C" w:rsidRPr="007B0B26" w:rsidRDefault="00BC303C" w:rsidP="007B0B26">
            <w:pPr>
              <w:tabs>
                <w:tab w:val="left" w:pos="425"/>
                <w:tab w:val="left" w:pos="1371"/>
              </w:tabs>
              <w:ind w:hanging="22"/>
              <w:jc w:val="both"/>
              <w:rPr>
                <w:sz w:val="19"/>
                <w:szCs w:val="19"/>
              </w:rPr>
            </w:pPr>
            <w:r w:rsidRPr="007B0B26">
              <w:rPr>
                <w:sz w:val="19"/>
                <w:szCs w:val="19"/>
                <w:lang w:eastAsia="en-PH"/>
              </w:rPr>
              <w:t>Realigned</w:t>
            </w:r>
          </w:p>
        </w:tc>
        <w:tc>
          <w:tcPr>
            <w:tcW w:w="713" w:type="dxa"/>
            <w:vAlign w:val="center"/>
          </w:tcPr>
          <w:p w14:paraId="39E844AA"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6</w:t>
            </w:r>
          </w:p>
        </w:tc>
        <w:tc>
          <w:tcPr>
            <w:tcW w:w="544" w:type="dxa"/>
            <w:vAlign w:val="center"/>
          </w:tcPr>
          <w:p w14:paraId="1E9F0953"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2</w:t>
            </w:r>
          </w:p>
        </w:tc>
        <w:tc>
          <w:tcPr>
            <w:tcW w:w="649" w:type="dxa"/>
            <w:vAlign w:val="center"/>
          </w:tcPr>
          <w:p w14:paraId="56356747"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8</w:t>
            </w:r>
          </w:p>
        </w:tc>
        <w:tc>
          <w:tcPr>
            <w:tcW w:w="406" w:type="dxa"/>
            <w:vAlign w:val="center"/>
          </w:tcPr>
          <w:p w14:paraId="59C7FC7D"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14</w:t>
            </w:r>
          </w:p>
        </w:tc>
        <w:tc>
          <w:tcPr>
            <w:tcW w:w="1663" w:type="dxa"/>
            <w:vAlign w:val="center"/>
          </w:tcPr>
          <w:p w14:paraId="682E1E40"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74,300,000.00</w:t>
            </w:r>
          </w:p>
        </w:tc>
        <w:tc>
          <w:tcPr>
            <w:tcW w:w="1520" w:type="dxa"/>
            <w:vAlign w:val="center"/>
          </w:tcPr>
          <w:p w14:paraId="4C4B6B18"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154,033,755.00</w:t>
            </w:r>
          </w:p>
        </w:tc>
        <w:tc>
          <w:tcPr>
            <w:tcW w:w="1090" w:type="dxa"/>
            <w:vAlign w:val="center"/>
          </w:tcPr>
          <w:p w14:paraId="04585C80" w14:textId="77777777" w:rsidR="00BC303C" w:rsidRPr="007B0B26" w:rsidRDefault="00BC303C" w:rsidP="007B0B26">
            <w:pPr>
              <w:tabs>
                <w:tab w:val="left" w:pos="-123"/>
                <w:tab w:val="left" w:pos="1528"/>
              </w:tabs>
              <w:ind w:firstLine="237"/>
              <w:rPr>
                <w:sz w:val="19"/>
                <w:szCs w:val="19"/>
                <w:lang w:eastAsia="en-PH"/>
              </w:rPr>
            </w:pPr>
            <w:r w:rsidRPr="007B0B26">
              <w:rPr>
                <w:sz w:val="19"/>
                <w:szCs w:val="19"/>
                <w:lang w:eastAsia="en-PH"/>
              </w:rPr>
              <w:t>228,333,755.00</w:t>
            </w:r>
          </w:p>
        </w:tc>
      </w:tr>
      <w:tr w:rsidR="007B0B26" w:rsidRPr="007B0B26" w14:paraId="71A49E90" w14:textId="77777777" w:rsidTr="007B0B26">
        <w:tc>
          <w:tcPr>
            <w:tcW w:w="1515" w:type="dxa"/>
            <w:vAlign w:val="center"/>
          </w:tcPr>
          <w:p w14:paraId="7C3C8D2F" w14:textId="355CA7E0" w:rsidR="00BC303C" w:rsidRPr="007B0B26" w:rsidRDefault="00BC303C" w:rsidP="007B0B26">
            <w:pPr>
              <w:tabs>
                <w:tab w:val="left" w:pos="425"/>
                <w:tab w:val="left" w:pos="1371"/>
              </w:tabs>
              <w:ind w:hanging="22"/>
              <w:jc w:val="both"/>
              <w:rPr>
                <w:sz w:val="19"/>
                <w:szCs w:val="19"/>
              </w:rPr>
            </w:pPr>
            <w:r w:rsidRPr="007B0B26">
              <w:rPr>
                <w:sz w:val="19"/>
                <w:szCs w:val="19"/>
                <w:lang w:eastAsia="en-PH"/>
              </w:rPr>
              <w:t>Unimplemented</w:t>
            </w:r>
          </w:p>
        </w:tc>
        <w:tc>
          <w:tcPr>
            <w:tcW w:w="713" w:type="dxa"/>
            <w:vAlign w:val="center"/>
          </w:tcPr>
          <w:p w14:paraId="3A0148FF"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5</w:t>
            </w:r>
          </w:p>
        </w:tc>
        <w:tc>
          <w:tcPr>
            <w:tcW w:w="544" w:type="dxa"/>
            <w:vAlign w:val="center"/>
          </w:tcPr>
          <w:p w14:paraId="5E5A4177"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6</w:t>
            </w:r>
          </w:p>
        </w:tc>
        <w:tc>
          <w:tcPr>
            <w:tcW w:w="649" w:type="dxa"/>
            <w:vAlign w:val="center"/>
          </w:tcPr>
          <w:p w14:paraId="478E6279"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11</w:t>
            </w:r>
          </w:p>
        </w:tc>
        <w:tc>
          <w:tcPr>
            <w:tcW w:w="406" w:type="dxa"/>
            <w:vAlign w:val="center"/>
          </w:tcPr>
          <w:p w14:paraId="3C64998B"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20</w:t>
            </w:r>
          </w:p>
        </w:tc>
        <w:tc>
          <w:tcPr>
            <w:tcW w:w="1663" w:type="dxa"/>
            <w:vAlign w:val="center"/>
          </w:tcPr>
          <w:p w14:paraId="7A633E50"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158,546,252.00</w:t>
            </w:r>
          </w:p>
        </w:tc>
        <w:tc>
          <w:tcPr>
            <w:tcW w:w="1520" w:type="dxa"/>
            <w:vAlign w:val="center"/>
          </w:tcPr>
          <w:p w14:paraId="4C5A7494"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13,490,000.00</w:t>
            </w:r>
          </w:p>
        </w:tc>
        <w:tc>
          <w:tcPr>
            <w:tcW w:w="1090" w:type="dxa"/>
            <w:vAlign w:val="center"/>
          </w:tcPr>
          <w:p w14:paraId="453732CC" w14:textId="77777777" w:rsidR="00BC303C" w:rsidRPr="007B0B26" w:rsidRDefault="00BC303C" w:rsidP="007B0B26">
            <w:pPr>
              <w:tabs>
                <w:tab w:val="left" w:pos="-123"/>
                <w:tab w:val="left" w:pos="1528"/>
              </w:tabs>
              <w:ind w:firstLine="237"/>
              <w:rPr>
                <w:sz w:val="19"/>
                <w:szCs w:val="19"/>
                <w:lang w:eastAsia="en-PH"/>
              </w:rPr>
            </w:pPr>
            <w:r w:rsidRPr="007B0B26">
              <w:rPr>
                <w:sz w:val="19"/>
                <w:szCs w:val="19"/>
                <w:lang w:eastAsia="en-PH"/>
              </w:rPr>
              <w:t>171,936,252.00</w:t>
            </w:r>
          </w:p>
        </w:tc>
      </w:tr>
      <w:tr w:rsidR="007B0B26" w:rsidRPr="007B0B26" w14:paraId="4E015BEC" w14:textId="77777777" w:rsidTr="007B0B26">
        <w:tc>
          <w:tcPr>
            <w:tcW w:w="1515" w:type="dxa"/>
            <w:vAlign w:val="center"/>
          </w:tcPr>
          <w:p w14:paraId="5363EE13" w14:textId="77777777" w:rsidR="00BC303C" w:rsidRPr="007B0B26" w:rsidRDefault="00BC303C" w:rsidP="007B0B26">
            <w:pPr>
              <w:tabs>
                <w:tab w:val="left" w:pos="425"/>
                <w:tab w:val="left" w:pos="1371"/>
              </w:tabs>
              <w:ind w:hanging="22"/>
              <w:jc w:val="both"/>
              <w:rPr>
                <w:sz w:val="19"/>
                <w:szCs w:val="19"/>
              </w:rPr>
            </w:pPr>
            <w:r w:rsidRPr="007B0B26">
              <w:rPr>
                <w:sz w:val="19"/>
                <w:szCs w:val="19"/>
                <w:lang w:eastAsia="en-PH"/>
              </w:rPr>
              <w:t>No status</w:t>
            </w:r>
          </w:p>
        </w:tc>
        <w:tc>
          <w:tcPr>
            <w:tcW w:w="713" w:type="dxa"/>
            <w:vAlign w:val="center"/>
          </w:tcPr>
          <w:p w14:paraId="3BB1412B"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5</w:t>
            </w:r>
          </w:p>
        </w:tc>
        <w:tc>
          <w:tcPr>
            <w:tcW w:w="544" w:type="dxa"/>
            <w:vAlign w:val="center"/>
          </w:tcPr>
          <w:p w14:paraId="1A1DE88A"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4</w:t>
            </w:r>
          </w:p>
        </w:tc>
        <w:tc>
          <w:tcPr>
            <w:tcW w:w="649" w:type="dxa"/>
            <w:vAlign w:val="center"/>
          </w:tcPr>
          <w:p w14:paraId="086EA86A"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9</w:t>
            </w:r>
          </w:p>
        </w:tc>
        <w:tc>
          <w:tcPr>
            <w:tcW w:w="406" w:type="dxa"/>
            <w:vAlign w:val="center"/>
          </w:tcPr>
          <w:p w14:paraId="183F996A" w14:textId="77777777" w:rsidR="00BC303C" w:rsidRPr="007B0B26" w:rsidRDefault="00BC303C" w:rsidP="008F6707">
            <w:pPr>
              <w:tabs>
                <w:tab w:val="left" w:pos="425"/>
                <w:tab w:val="left" w:pos="1200"/>
                <w:tab w:val="left" w:pos="1377"/>
              </w:tabs>
              <w:jc w:val="center"/>
              <w:rPr>
                <w:sz w:val="19"/>
                <w:szCs w:val="19"/>
              </w:rPr>
            </w:pPr>
            <w:r w:rsidRPr="007B0B26">
              <w:rPr>
                <w:sz w:val="19"/>
                <w:szCs w:val="19"/>
                <w:lang w:eastAsia="en-PH"/>
              </w:rPr>
              <w:t>16</w:t>
            </w:r>
          </w:p>
        </w:tc>
        <w:tc>
          <w:tcPr>
            <w:tcW w:w="1663" w:type="dxa"/>
            <w:vAlign w:val="center"/>
          </w:tcPr>
          <w:p w14:paraId="5AED461B"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8,981,320.00</w:t>
            </w:r>
          </w:p>
        </w:tc>
        <w:tc>
          <w:tcPr>
            <w:tcW w:w="1520" w:type="dxa"/>
            <w:vAlign w:val="center"/>
          </w:tcPr>
          <w:p w14:paraId="5BA76867" w14:textId="77777777" w:rsidR="00BC303C" w:rsidRPr="007B0B26" w:rsidRDefault="00BC303C" w:rsidP="008F6707">
            <w:pPr>
              <w:tabs>
                <w:tab w:val="left" w:pos="425"/>
                <w:tab w:val="left" w:pos="1200"/>
                <w:tab w:val="left" w:pos="1377"/>
              </w:tabs>
              <w:jc w:val="right"/>
              <w:rPr>
                <w:sz w:val="19"/>
                <w:szCs w:val="19"/>
              </w:rPr>
            </w:pPr>
            <w:r w:rsidRPr="007B0B26">
              <w:rPr>
                <w:sz w:val="19"/>
                <w:szCs w:val="19"/>
                <w:lang w:eastAsia="en-PH"/>
              </w:rPr>
              <w:t>11,635,000.00</w:t>
            </w:r>
          </w:p>
        </w:tc>
        <w:tc>
          <w:tcPr>
            <w:tcW w:w="1090" w:type="dxa"/>
            <w:vAlign w:val="center"/>
          </w:tcPr>
          <w:p w14:paraId="405D1527" w14:textId="77777777" w:rsidR="00BC303C" w:rsidRPr="007B0B26" w:rsidRDefault="00BC303C" w:rsidP="007B0B26">
            <w:pPr>
              <w:tabs>
                <w:tab w:val="left" w:pos="-123"/>
                <w:tab w:val="left" w:pos="1528"/>
              </w:tabs>
              <w:ind w:firstLine="327"/>
              <w:rPr>
                <w:sz w:val="19"/>
                <w:szCs w:val="19"/>
                <w:lang w:eastAsia="en-PH"/>
              </w:rPr>
            </w:pPr>
            <w:r w:rsidRPr="007B0B26">
              <w:rPr>
                <w:sz w:val="19"/>
                <w:szCs w:val="19"/>
                <w:lang w:eastAsia="en-PH"/>
              </w:rPr>
              <w:t>20,616,320.00</w:t>
            </w:r>
          </w:p>
        </w:tc>
      </w:tr>
      <w:tr w:rsidR="007B0B26" w:rsidRPr="007B0B26" w14:paraId="0E5D182C" w14:textId="77777777" w:rsidTr="007B0B26">
        <w:tc>
          <w:tcPr>
            <w:tcW w:w="1515" w:type="dxa"/>
            <w:vAlign w:val="center"/>
          </w:tcPr>
          <w:p w14:paraId="25305603" w14:textId="77777777" w:rsidR="00BC303C" w:rsidRPr="007B0B26" w:rsidRDefault="00BC303C" w:rsidP="007B0B26">
            <w:pPr>
              <w:tabs>
                <w:tab w:val="left" w:pos="425"/>
                <w:tab w:val="left" w:pos="1371"/>
              </w:tabs>
              <w:ind w:hanging="22"/>
              <w:jc w:val="both"/>
              <w:rPr>
                <w:sz w:val="19"/>
                <w:szCs w:val="19"/>
              </w:rPr>
            </w:pPr>
            <w:r w:rsidRPr="007B0B26">
              <w:rPr>
                <w:b/>
                <w:bCs/>
                <w:sz w:val="19"/>
                <w:szCs w:val="19"/>
                <w:lang w:eastAsia="en-PH"/>
              </w:rPr>
              <w:t xml:space="preserve">Total </w:t>
            </w:r>
          </w:p>
        </w:tc>
        <w:tc>
          <w:tcPr>
            <w:tcW w:w="713" w:type="dxa"/>
            <w:vAlign w:val="center"/>
          </w:tcPr>
          <w:p w14:paraId="4A606C6F"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32</w:t>
            </w:r>
          </w:p>
        </w:tc>
        <w:tc>
          <w:tcPr>
            <w:tcW w:w="544" w:type="dxa"/>
            <w:vAlign w:val="center"/>
          </w:tcPr>
          <w:p w14:paraId="702CB2C4"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24</w:t>
            </w:r>
          </w:p>
        </w:tc>
        <w:tc>
          <w:tcPr>
            <w:tcW w:w="649" w:type="dxa"/>
            <w:vAlign w:val="center"/>
          </w:tcPr>
          <w:p w14:paraId="7DD2FE3D" w14:textId="77777777" w:rsidR="00BC303C" w:rsidRPr="007B0B26" w:rsidRDefault="00BC303C" w:rsidP="008F6707">
            <w:pPr>
              <w:tabs>
                <w:tab w:val="left" w:pos="425"/>
                <w:tab w:val="left" w:pos="1200"/>
                <w:tab w:val="left" w:pos="1377"/>
              </w:tabs>
              <w:jc w:val="center"/>
              <w:rPr>
                <w:sz w:val="19"/>
                <w:szCs w:val="19"/>
              </w:rPr>
            </w:pPr>
            <w:r w:rsidRPr="007B0B26">
              <w:rPr>
                <w:b/>
                <w:bCs/>
                <w:sz w:val="19"/>
                <w:szCs w:val="19"/>
                <w:lang w:eastAsia="en-PH"/>
              </w:rPr>
              <w:t>56</w:t>
            </w:r>
          </w:p>
        </w:tc>
        <w:tc>
          <w:tcPr>
            <w:tcW w:w="406" w:type="dxa"/>
            <w:vAlign w:val="center"/>
          </w:tcPr>
          <w:p w14:paraId="22705FE0" w14:textId="77777777" w:rsidR="00BC303C" w:rsidRPr="007B0B26" w:rsidRDefault="00BC303C" w:rsidP="008F6707">
            <w:pPr>
              <w:tabs>
                <w:tab w:val="left" w:pos="425"/>
                <w:tab w:val="left" w:pos="1200"/>
                <w:tab w:val="left" w:pos="1377"/>
              </w:tabs>
              <w:jc w:val="center"/>
              <w:rPr>
                <w:sz w:val="19"/>
                <w:szCs w:val="19"/>
              </w:rPr>
            </w:pPr>
          </w:p>
        </w:tc>
        <w:tc>
          <w:tcPr>
            <w:tcW w:w="1663" w:type="dxa"/>
            <w:vAlign w:val="center"/>
          </w:tcPr>
          <w:p w14:paraId="4C1AD5A3" w14:textId="77777777" w:rsidR="00BC303C" w:rsidRPr="007B0B26" w:rsidRDefault="00BC303C" w:rsidP="008F6707">
            <w:pPr>
              <w:tabs>
                <w:tab w:val="left" w:pos="425"/>
                <w:tab w:val="left" w:pos="1200"/>
                <w:tab w:val="left" w:pos="1377"/>
              </w:tabs>
              <w:jc w:val="right"/>
              <w:rPr>
                <w:sz w:val="19"/>
                <w:szCs w:val="19"/>
              </w:rPr>
            </w:pPr>
            <w:r w:rsidRPr="007B0B26">
              <w:rPr>
                <w:b/>
                <w:bCs/>
                <w:sz w:val="19"/>
                <w:szCs w:val="19"/>
                <w:lang w:eastAsia="en-PH"/>
              </w:rPr>
              <w:t>P1,840,994,810.00</w:t>
            </w:r>
          </w:p>
        </w:tc>
        <w:tc>
          <w:tcPr>
            <w:tcW w:w="1520" w:type="dxa"/>
            <w:vAlign w:val="center"/>
          </w:tcPr>
          <w:p w14:paraId="3C82B012" w14:textId="77777777" w:rsidR="00BC303C" w:rsidRPr="007B0B26" w:rsidRDefault="00BC303C" w:rsidP="008F6707">
            <w:pPr>
              <w:tabs>
                <w:tab w:val="left" w:pos="425"/>
                <w:tab w:val="left" w:pos="1200"/>
                <w:tab w:val="left" w:pos="1377"/>
              </w:tabs>
              <w:jc w:val="right"/>
              <w:rPr>
                <w:sz w:val="19"/>
                <w:szCs w:val="19"/>
              </w:rPr>
            </w:pPr>
            <w:r w:rsidRPr="007B0B26">
              <w:rPr>
                <w:b/>
                <w:bCs/>
                <w:sz w:val="19"/>
                <w:szCs w:val="19"/>
                <w:lang w:eastAsia="en-PH"/>
              </w:rPr>
              <w:t>P212,132,792.00</w:t>
            </w:r>
          </w:p>
        </w:tc>
        <w:tc>
          <w:tcPr>
            <w:tcW w:w="1090" w:type="dxa"/>
            <w:vAlign w:val="center"/>
          </w:tcPr>
          <w:p w14:paraId="7CA984EB" w14:textId="77777777" w:rsidR="00BC303C" w:rsidRPr="007B0B26" w:rsidRDefault="00BC303C" w:rsidP="008F6707">
            <w:pPr>
              <w:tabs>
                <w:tab w:val="left" w:pos="425"/>
                <w:tab w:val="left" w:pos="1200"/>
                <w:tab w:val="left" w:pos="1377"/>
              </w:tabs>
              <w:jc w:val="right"/>
              <w:rPr>
                <w:sz w:val="19"/>
                <w:szCs w:val="19"/>
              </w:rPr>
            </w:pPr>
            <w:r w:rsidRPr="007B0B26">
              <w:rPr>
                <w:b/>
                <w:bCs/>
                <w:sz w:val="19"/>
                <w:szCs w:val="19"/>
                <w:lang w:eastAsia="en-PH"/>
              </w:rPr>
              <w:t>P2,053,127,602.00</w:t>
            </w:r>
          </w:p>
        </w:tc>
      </w:tr>
    </w:tbl>
    <w:p w14:paraId="2474F992" w14:textId="77777777" w:rsidR="00BC303C" w:rsidRPr="00045AC2" w:rsidRDefault="00BC303C" w:rsidP="00BC303C">
      <w:pPr>
        <w:tabs>
          <w:tab w:val="left" w:pos="425"/>
          <w:tab w:val="left" w:pos="1200"/>
          <w:tab w:val="left" w:pos="1377"/>
        </w:tabs>
        <w:jc w:val="both"/>
      </w:pPr>
    </w:p>
    <w:p w14:paraId="3697289C" w14:textId="77777777" w:rsidR="00BC303C" w:rsidRPr="00045AC2" w:rsidRDefault="00BC303C" w:rsidP="00996372">
      <w:pPr>
        <w:pStyle w:val="ListParagraph"/>
        <w:numPr>
          <w:ilvl w:val="1"/>
          <w:numId w:val="1"/>
        </w:numPr>
        <w:tabs>
          <w:tab w:val="left" w:pos="1200"/>
        </w:tabs>
        <w:ind w:left="900" w:hanging="540"/>
        <w:jc w:val="both"/>
      </w:pPr>
      <w:r w:rsidRPr="00045AC2">
        <w:t>We are concerned that, as shown in Table 18:</w:t>
      </w:r>
    </w:p>
    <w:p w14:paraId="5FFDC8F4" w14:textId="77777777" w:rsidR="00BC303C" w:rsidRPr="00045AC2" w:rsidRDefault="00BC303C" w:rsidP="00BC303C">
      <w:pPr>
        <w:pStyle w:val="ListParagraph"/>
        <w:tabs>
          <w:tab w:val="left" w:pos="425"/>
          <w:tab w:val="left" w:pos="1200"/>
          <w:tab w:val="left" w:pos="1377"/>
        </w:tabs>
        <w:ind w:left="1080"/>
        <w:jc w:val="both"/>
      </w:pPr>
    </w:p>
    <w:p w14:paraId="26132224" w14:textId="77777777" w:rsidR="00BC303C" w:rsidRPr="00045AC2" w:rsidRDefault="00BC303C" w:rsidP="00BC303C">
      <w:pPr>
        <w:pStyle w:val="NoSpacing"/>
        <w:numPr>
          <w:ilvl w:val="1"/>
          <w:numId w:val="16"/>
        </w:numPr>
        <w:tabs>
          <w:tab w:val="left" w:pos="1560"/>
        </w:tabs>
        <w:ind w:left="1560" w:hanging="426"/>
        <w:jc w:val="both"/>
        <w:rPr>
          <w:rFonts w:ascii="Times New Roman" w:hAnsi="Times New Roman" w:cs="Times New Roman"/>
          <w:sz w:val="24"/>
          <w:szCs w:val="24"/>
          <w:u w:val="none"/>
        </w:rPr>
      </w:pPr>
      <w:r w:rsidRPr="00045AC2">
        <w:rPr>
          <w:rFonts w:ascii="Times New Roman" w:hAnsi="Times New Roman" w:cs="Times New Roman"/>
          <w:sz w:val="24"/>
          <w:szCs w:val="24"/>
          <w:u w:val="none"/>
        </w:rPr>
        <w:t>the City was unable to implement 11 of the programmed GAD PPAs with a total budget of P171,936,252.00, thus, the City bypassed the timely realization of the benefits therefrom; and</w:t>
      </w:r>
    </w:p>
    <w:p w14:paraId="47118F54" w14:textId="77777777" w:rsidR="00BC303C" w:rsidRPr="00045AC2" w:rsidRDefault="00BC303C" w:rsidP="00BC303C">
      <w:pPr>
        <w:pStyle w:val="NoSpacing"/>
        <w:tabs>
          <w:tab w:val="left" w:pos="1560"/>
        </w:tabs>
        <w:ind w:left="1560" w:hanging="426"/>
        <w:jc w:val="both"/>
        <w:rPr>
          <w:rFonts w:ascii="Times New Roman" w:hAnsi="Times New Roman" w:cs="Times New Roman"/>
          <w:sz w:val="24"/>
          <w:szCs w:val="24"/>
          <w:u w:val="none"/>
        </w:rPr>
      </w:pPr>
      <w:r w:rsidRPr="00045AC2">
        <w:rPr>
          <w:rFonts w:ascii="Times New Roman" w:hAnsi="Times New Roman" w:cs="Times New Roman"/>
          <w:sz w:val="24"/>
          <w:szCs w:val="24"/>
          <w:u w:val="none"/>
        </w:rPr>
        <w:t xml:space="preserve"> </w:t>
      </w:r>
    </w:p>
    <w:p w14:paraId="07B4519A" w14:textId="19C51518" w:rsidR="00BC303C" w:rsidRPr="00045AC2" w:rsidRDefault="00BC303C" w:rsidP="00BC303C">
      <w:pPr>
        <w:pStyle w:val="NoSpacing"/>
        <w:numPr>
          <w:ilvl w:val="1"/>
          <w:numId w:val="16"/>
        </w:numPr>
        <w:tabs>
          <w:tab w:val="left" w:pos="1560"/>
        </w:tabs>
        <w:ind w:left="1560" w:hanging="426"/>
        <w:jc w:val="both"/>
        <w:rPr>
          <w:rFonts w:ascii="Times New Roman" w:hAnsi="Times New Roman" w:cs="Times New Roman"/>
          <w:sz w:val="24"/>
          <w:szCs w:val="24"/>
          <w:u w:val="none"/>
        </w:rPr>
      </w:pPr>
      <w:r w:rsidRPr="00045AC2">
        <w:rPr>
          <w:rFonts w:ascii="Times New Roman" w:hAnsi="Times New Roman" w:cs="Times New Roman"/>
          <w:sz w:val="24"/>
          <w:szCs w:val="24"/>
          <w:u w:val="none"/>
        </w:rPr>
        <w:t xml:space="preserve">the GFPS was unable to provide to the </w:t>
      </w:r>
      <w:r w:rsidR="00EE2AB1">
        <w:rPr>
          <w:rFonts w:ascii="Times New Roman" w:hAnsi="Times New Roman" w:cs="Times New Roman"/>
          <w:sz w:val="24"/>
          <w:szCs w:val="24"/>
          <w:u w:val="none"/>
        </w:rPr>
        <w:t>A</w:t>
      </w:r>
      <w:r w:rsidRPr="00045AC2">
        <w:rPr>
          <w:rFonts w:ascii="Times New Roman" w:hAnsi="Times New Roman" w:cs="Times New Roman"/>
          <w:sz w:val="24"/>
          <w:szCs w:val="24"/>
          <w:u w:val="none"/>
        </w:rPr>
        <w:t xml:space="preserve">udit </w:t>
      </w:r>
      <w:r w:rsidR="00EE2AB1">
        <w:rPr>
          <w:rFonts w:ascii="Times New Roman" w:hAnsi="Times New Roman" w:cs="Times New Roman"/>
          <w:sz w:val="24"/>
          <w:szCs w:val="24"/>
          <w:u w:val="none"/>
        </w:rPr>
        <w:t>T</w:t>
      </w:r>
      <w:r w:rsidRPr="00045AC2">
        <w:rPr>
          <w:rFonts w:ascii="Times New Roman" w:hAnsi="Times New Roman" w:cs="Times New Roman"/>
          <w:sz w:val="24"/>
          <w:szCs w:val="24"/>
          <w:u w:val="none"/>
        </w:rPr>
        <w:t xml:space="preserve">eam the status of </w:t>
      </w:r>
      <w:r w:rsidRPr="00045AC2">
        <w:rPr>
          <w:rFonts w:ascii="Times New Roman" w:hAnsi="Times New Roman" w:cs="Times New Roman"/>
          <w:sz w:val="24"/>
          <w:szCs w:val="24"/>
          <w:u w:val="none"/>
          <w:lang w:val="en-PH"/>
        </w:rPr>
        <w:t xml:space="preserve">nine </w:t>
      </w:r>
      <w:r w:rsidRPr="00045AC2">
        <w:rPr>
          <w:rFonts w:ascii="Times New Roman" w:hAnsi="Times New Roman" w:cs="Times New Roman"/>
          <w:sz w:val="24"/>
          <w:szCs w:val="24"/>
          <w:u w:val="none"/>
        </w:rPr>
        <w:t>others considering that it has the duty and responsibility to regularly monitor the GAD budget to see if it is being spent for what it was intended for; and check on the actual cost of implementing the GAD activities</w:t>
      </w:r>
      <w:r w:rsidRPr="00045AC2">
        <w:rPr>
          <w:rStyle w:val="FootnoteReference"/>
          <w:u w:val="none"/>
        </w:rPr>
        <w:footnoteReference w:id="10"/>
      </w:r>
      <w:r w:rsidRPr="00045AC2">
        <w:rPr>
          <w:rFonts w:ascii="Times New Roman" w:hAnsi="Times New Roman" w:cs="Times New Roman"/>
          <w:sz w:val="24"/>
          <w:szCs w:val="24"/>
          <w:u w:val="none"/>
        </w:rPr>
        <w:t>.</w:t>
      </w:r>
    </w:p>
    <w:p w14:paraId="2BAB2A62" w14:textId="77777777" w:rsidR="00BC303C" w:rsidRPr="00045AC2" w:rsidRDefault="00BC303C" w:rsidP="00BC303C">
      <w:pPr>
        <w:pStyle w:val="NoSpacing"/>
        <w:tabs>
          <w:tab w:val="left" w:pos="440"/>
        </w:tabs>
        <w:jc w:val="both"/>
        <w:rPr>
          <w:rFonts w:ascii="Times New Roman" w:hAnsi="Times New Roman" w:cs="Times New Roman"/>
          <w:sz w:val="24"/>
          <w:szCs w:val="24"/>
          <w:u w:val="none"/>
        </w:rPr>
      </w:pPr>
    </w:p>
    <w:p w14:paraId="6085B63C" w14:textId="77777777" w:rsidR="00BC303C" w:rsidRPr="00045AC2" w:rsidRDefault="00BC303C" w:rsidP="00996372">
      <w:pPr>
        <w:pStyle w:val="ListParagraph"/>
        <w:numPr>
          <w:ilvl w:val="1"/>
          <w:numId w:val="1"/>
        </w:numPr>
        <w:tabs>
          <w:tab w:val="left" w:pos="1200"/>
        </w:tabs>
        <w:ind w:left="900" w:hanging="540"/>
        <w:jc w:val="both"/>
      </w:pPr>
      <w:r w:rsidRPr="00045AC2">
        <w:t>The GFPS informed that the GAD trainings/seminars and other PPAs requiring onsite activities were unimplemented due to the COVID-19 pandemic</w:t>
      </w:r>
      <w:r w:rsidRPr="00045AC2">
        <w:rPr>
          <w:lang w:val="en-PH"/>
        </w:rPr>
        <w:t xml:space="preserve"> wherein the City </w:t>
      </w:r>
      <w:r w:rsidRPr="00996372">
        <w:t>has</w:t>
      </w:r>
      <w:r w:rsidRPr="00045AC2">
        <w:rPr>
          <w:lang w:val="en-PH"/>
        </w:rPr>
        <w:t xml:space="preserve"> implemented a work-from-home arrangement and reduced work force.</w:t>
      </w:r>
      <w:r w:rsidRPr="00045AC2">
        <w:t xml:space="preserve"> We are of the view, however, that these PPAs could have been implemented to a certain extent </w:t>
      </w:r>
      <w:r w:rsidRPr="00045AC2">
        <w:rPr>
          <w:lang w:val="en-PH"/>
        </w:rPr>
        <w:t xml:space="preserve">based on </w:t>
      </w:r>
      <w:r w:rsidRPr="00045AC2">
        <w:t>PPAs of similar nature that the City implemented.</w:t>
      </w:r>
    </w:p>
    <w:p w14:paraId="04AD0453" w14:textId="77777777" w:rsidR="00BC303C" w:rsidRPr="00045AC2" w:rsidRDefault="00BC303C" w:rsidP="00BC303C">
      <w:pPr>
        <w:pStyle w:val="NoSpacing"/>
        <w:tabs>
          <w:tab w:val="left" w:pos="440"/>
        </w:tabs>
        <w:jc w:val="both"/>
        <w:rPr>
          <w:rFonts w:ascii="Times New Roman" w:hAnsi="Times New Roman" w:cs="Times New Roman"/>
          <w:sz w:val="24"/>
          <w:szCs w:val="24"/>
          <w:u w:val="none"/>
        </w:rPr>
      </w:pPr>
    </w:p>
    <w:p w14:paraId="7C8BA689" w14:textId="77777777" w:rsidR="00BC303C" w:rsidRPr="00045AC2" w:rsidRDefault="00BC303C" w:rsidP="00996372">
      <w:pPr>
        <w:pStyle w:val="ListParagraph"/>
        <w:numPr>
          <w:ilvl w:val="1"/>
          <w:numId w:val="1"/>
        </w:numPr>
        <w:tabs>
          <w:tab w:val="left" w:pos="1200"/>
        </w:tabs>
        <w:ind w:left="900" w:hanging="540"/>
        <w:jc w:val="both"/>
      </w:pPr>
      <w:r w:rsidRPr="00045AC2">
        <w:rPr>
          <w:lang w:val="en-PH"/>
        </w:rPr>
        <w:lastRenderedPageBreak/>
        <w:t>I</w:t>
      </w:r>
      <w:r w:rsidRPr="00045AC2">
        <w:t>t is worthy to mention that</w:t>
      </w:r>
      <w:r w:rsidRPr="00045AC2">
        <w:rPr>
          <w:lang w:val="en-PH"/>
        </w:rPr>
        <w:t>, although the 11</w:t>
      </w:r>
      <w:r w:rsidRPr="00045AC2">
        <w:t xml:space="preserve"> </w:t>
      </w:r>
      <w:r w:rsidRPr="00045AC2">
        <w:rPr>
          <w:lang w:val="en-PH"/>
        </w:rPr>
        <w:t xml:space="preserve">planned PPAs were </w:t>
      </w:r>
      <w:r w:rsidRPr="00996372">
        <w:t>unimplemented</w:t>
      </w:r>
      <w:r w:rsidRPr="00045AC2">
        <w:rPr>
          <w:lang w:val="en-PH"/>
        </w:rPr>
        <w:t xml:space="preserve">, </w:t>
      </w:r>
      <w:r w:rsidRPr="00045AC2">
        <w:t xml:space="preserve">the City implemented 10 GAD PPAs other than those in the GPB with a budget of P309,565,545.00. </w:t>
      </w:r>
    </w:p>
    <w:p w14:paraId="1480D36D" w14:textId="77777777" w:rsidR="00BC303C" w:rsidRPr="00045AC2" w:rsidRDefault="00BC303C" w:rsidP="00BC303C">
      <w:pPr>
        <w:pStyle w:val="NoSpacing"/>
        <w:tabs>
          <w:tab w:val="left" w:pos="440"/>
        </w:tabs>
        <w:jc w:val="both"/>
        <w:rPr>
          <w:rFonts w:ascii="Times New Roman" w:hAnsi="Times New Roman" w:cs="Times New Roman"/>
          <w:sz w:val="24"/>
          <w:szCs w:val="24"/>
          <w:u w:val="none"/>
        </w:rPr>
      </w:pPr>
    </w:p>
    <w:p w14:paraId="2D3BC79A" w14:textId="77777777" w:rsidR="00BC303C" w:rsidRPr="00996372" w:rsidRDefault="00BC303C" w:rsidP="00996372">
      <w:pPr>
        <w:pStyle w:val="ListParagraph"/>
        <w:numPr>
          <w:ilvl w:val="1"/>
          <w:numId w:val="1"/>
        </w:numPr>
        <w:tabs>
          <w:tab w:val="left" w:pos="1200"/>
        </w:tabs>
        <w:ind w:left="900" w:hanging="540"/>
        <w:jc w:val="both"/>
        <w:rPr>
          <w:b/>
        </w:rPr>
      </w:pPr>
      <w:r w:rsidRPr="00996372">
        <w:rPr>
          <w:b/>
        </w:rPr>
        <w:t>We recommended that Management:</w:t>
      </w:r>
    </w:p>
    <w:p w14:paraId="696531F7" w14:textId="77777777" w:rsidR="00BC303C" w:rsidRPr="00045AC2" w:rsidRDefault="00BC303C" w:rsidP="00BC303C">
      <w:pPr>
        <w:pStyle w:val="BodyTextIndent"/>
        <w:ind w:left="0" w:firstLine="0"/>
        <w:jc w:val="both"/>
        <w:rPr>
          <w:b/>
        </w:rPr>
      </w:pPr>
    </w:p>
    <w:p w14:paraId="6A3AB475" w14:textId="77777777" w:rsidR="00BC303C" w:rsidRPr="00045AC2" w:rsidRDefault="00BC303C" w:rsidP="00BC303C">
      <w:pPr>
        <w:pStyle w:val="NoSpacing"/>
        <w:numPr>
          <w:ilvl w:val="1"/>
          <w:numId w:val="17"/>
        </w:numPr>
        <w:tabs>
          <w:tab w:val="left" w:pos="1560"/>
        </w:tabs>
        <w:ind w:left="1560" w:hanging="426"/>
        <w:jc w:val="both"/>
        <w:rPr>
          <w:rFonts w:ascii="Times New Roman" w:hAnsi="Times New Roman" w:cs="Times New Roman"/>
          <w:b/>
          <w:sz w:val="24"/>
          <w:szCs w:val="24"/>
          <w:u w:val="none"/>
        </w:rPr>
      </w:pPr>
      <w:r w:rsidRPr="00045AC2">
        <w:rPr>
          <w:rFonts w:ascii="Times New Roman" w:hAnsi="Times New Roman" w:cs="Times New Roman"/>
          <w:b/>
          <w:sz w:val="24"/>
          <w:szCs w:val="24"/>
          <w:u w:val="none"/>
        </w:rPr>
        <w:t>Prospectively, improve the implementation of the DILG-approved GAD PPAs; and</w:t>
      </w:r>
    </w:p>
    <w:p w14:paraId="6929E3A3" w14:textId="77777777" w:rsidR="00BC303C" w:rsidRPr="00045AC2" w:rsidRDefault="00BC303C" w:rsidP="00BC303C">
      <w:pPr>
        <w:pStyle w:val="BodyTextIndent"/>
        <w:tabs>
          <w:tab w:val="left" w:pos="1560"/>
        </w:tabs>
        <w:ind w:left="1560" w:hanging="426"/>
        <w:jc w:val="both"/>
        <w:rPr>
          <w:b/>
        </w:rPr>
      </w:pPr>
    </w:p>
    <w:p w14:paraId="070EDD14" w14:textId="77777777" w:rsidR="00BC303C" w:rsidRPr="00045AC2" w:rsidRDefault="00BC303C" w:rsidP="00BC303C">
      <w:pPr>
        <w:pStyle w:val="NoSpacing"/>
        <w:numPr>
          <w:ilvl w:val="1"/>
          <w:numId w:val="17"/>
        </w:numPr>
        <w:tabs>
          <w:tab w:val="left" w:pos="1560"/>
        </w:tabs>
        <w:ind w:left="1560" w:hanging="426"/>
        <w:jc w:val="both"/>
        <w:rPr>
          <w:rFonts w:ascii="Times New Roman" w:hAnsi="Times New Roman" w:cs="Times New Roman"/>
          <w:b/>
          <w:sz w:val="24"/>
          <w:szCs w:val="24"/>
          <w:u w:val="none"/>
        </w:rPr>
      </w:pPr>
      <w:r w:rsidRPr="00045AC2">
        <w:rPr>
          <w:rFonts w:ascii="Times New Roman" w:hAnsi="Times New Roman" w:cs="Times New Roman"/>
          <w:b/>
          <w:sz w:val="24"/>
          <w:szCs w:val="24"/>
          <w:u w:val="none"/>
        </w:rPr>
        <w:t xml:space="preserve">Instruct the GFPS to submit to the Audit Team the implementation status of the </w:t>
      </w:r>
      <w:r w:rsidRPr="00045AC2">
        <w:rPr>
          <w:rFonts w:ascii="Times New Roman" w:hAnsi="Times New Roman" w:cs="Times New Roman"/>
          <w:b/>
          <w:sz w:val="24"/>
          <w:szCs w:val="24"/>
          <w:u w:val="none"/>
          <w:lang w:val="en-PH"/>
        </w:rPr>
        <w:t xml:space="preserve">nine </w:t>
      </w:r>
      <w:r w:rsidRPr="00045AC2">
        <w:rPr>
          <w:rFonts w:ascii="Times New Roman" w:hAnsi="Times New Roman" w:cs="Times New Roman"/>
          <w:b/>
          <w:sz w:val="24"/>
          <w:szCs w:val="24"/>
          <w:u w:val="none"/>
        </w:rPr>
        <w:t>GAD PPAs with GAD Budget of P20,616,320.00.</w:t>
      </w:r>
    </w:p>
    <w:p w14:paraId="6043FB37" w14:textId="77777777" w:rsidR="00BC303C" w:rsidRPr="00045AC2" w:rsidRDefault="00BC303C" w:rsidP="00BC303C">
      <w:pPr>
        <w:contextualSpacing/>
        <w:jc w:val="both"/>
      </w:pPr>
    </w:p>
    <w:p w14:paraId="2B095A9A" w14:textId="3A77E966" w:rsidR="00BC303C" w:rsidRPr="00045AC2" w:rsidRDefault="00BC303C" w:rsidP="00BC303C">
      <w:pPr>
        <w:tabs>
          <w:tab w:val="left" w:pos="425"/>
          <w:tab w:val="left" w:pos="1200"/>
        </w:tabs>
        <w:jc w:val="both"/>
        <w:rPr>
          <w:bCs/>
        </w:rPr>
      </w:pPr>
      <w:r w:rsidRPr="00045AC2">
        <w:rPr>
          <w:bCs/>
        </w:rPr>
        <w:t xml:space="preserve">      Management comment/action:</w:t>
      </w:r>
    </w:p>
    <w:p w14:paraId="20E595D2" w14:textId="77777777" w:rsidR="00BC303C" w:rsidRPr="00045AC2" w:rsidRDefault="00BC303C" w:rsidP="00BC303C">
      <w:pPr>
        <w:pStyle w:val="ListParagraph"/>
        <w:tabs>
          <w:tab w:val="left" w:pos="425"/>
          <w:tab w:val="left" w:pos="1200"/>
        </w:tabs>
        <w:ind w:left="425"/>
        <w:jc w:val="both"/>
        <w:rPr>
          <w:bCs/>
        </w:rPr>
      </w:pPr>
    </w:p>
    <w:p w14:paraId="22B164E5" w14:textId="77777777" w:rsidR="00BC303C" w:rsidRPr="00045AC2" w:rsidRDefault="00BC303C" w:rsidP="00996372">
      <w:pPr>
        <w:pStyle w:val="ListParagraph"/>
        <w:numPr>
          <w:ilvl w:val="1"/>
          <w:numId w:val="1"/>
        </w:numPr>
        <w:tabs>
          <w:tab w:val="left" w:pos="1200"/>
        </w:tabs>
        <w:ind w:left="900" w:hanging="540"/>
        <w:jc w:val="both"/>
        <w:rPr>
          <w:bCs/>
        </w:rPr>
      </w:pPr>
      <w:r w:rsidRPr="00045AC2">
        <w:rPr>
          <w:bCs/>
        </w:rPr>
        <w:t xml:space="preserve"> The </w:t>
      </w:r>
      <w:r w:rsidRPr="00996372">
        <w:t>Management</w:t>
      </w:r>
      <w:r w:rsidRPr="00045AC2">
        <w:rPr>
          <w:bCs/>
        </w:rPr>
        <w:t xml:space="preserve"> adhered to the audit recommendations.</w:t>
      </w:r>
    </w:p>
    <w:p w14:paraId="0A78633C" w14:textId="77777777" w:rsidR="00BC303C" w:rsidRPr="00045AC2" w:rsidRDefault="00BC303C" w:rsidP="00BC303C">
      <w:pPr>
        <w:contextualSpacing/>
        <w:jc w:val="both"/>
      </w:pPr>
    </w:p>
    <w:p w14:paraId="4783B78F" w14:textId="77777777" w:rsidR="00BC303C" w:rsidRPr="00045AC2" w:rsidRDefault="00BC303C" w:rsidP="00BC303C">
      <w:pPr>
        <w:contextualSpacing/>
        <w:jc w:val="both"/>
      </w:pPr>
    </w:p>
    <w:p w14:paraId="18E376BA" w14:textId="77777777" w:rsidR="00BC303C" w:rsidRPr="00045AC2" w:rsidRDefault="00BC303C" w:rsidP="00BC303C">
      <w:r w:rsidRPr="00045AC2">
        <w:t>COMPLIANCE WITH TAX LAWS AND OTHER REGULATORY REQUIREMENTS</w:t>
      </w:r>
    </w:p>
    <w:p w14:paraId="694E76BD" w14:textId="77777777" w:rsidR="00BC303C" w:rsidRPr="00045AC2" w:rsidRDefault="00BC303C" w:rsidP="00BC303C">
      <w:pPr>
        <w:tabs>
          <w:tab w:val="left" w:pos="720"/>
          <w:tab w:val="left" w:pos="1080"/>
        </w:tabs>
        <w:jc w:val="both"/>
        <w:rPr>
          <w:b/>
          <w:iCs/>
        </w:rPr>
      </w:pPr>
    </w:p>
    <w:p w14:paraId="022E2135" w14:textId="77777777" w:rsidR="00BC303C" w:rsidRPr="00045AC2" w:rsidRDefault="00BC303C" w:rsidP="00BC303C">
      <w:pPr>
        <w:tabs>
          <w:tab w:val="left" w:pos="720"/>
          <w:tab w:val="left" w:pos="1080"/>
        </w:tabs>
        <w:jc w:val="both"/>
        <w:rPr>
          <w:b/>
          <w:bCs/>
          <w:iCs/>
        </w:rPr>
      </w:pPr>
      <w:r w:rsidRPr="00045AC2">
        <w:rPr>
          <w:b/>
          <w:bCs/>
          <w:iCs/>
        </w:rPr>
        <w:t xml:space="preserve">Due to </w:t>
      </w:r>
      <w:r w:rsidRPr="00045AC2">
        <w:rPr>
          <w:b/>
          <w:bCs/>
          <w:color w:val="000000"/>
          <w:lang w:val="en-PH"/>
        </w:rPr>
        <w:t>Bureau of Internal Revenue (BIR)</w:t>
      </w:r>
      <w:r w:rsidRPr="00045AC2">
        <w:rPr>
          <w:b/>
          <w:bCs/>
          <w:iCs/>
        </w:rPr>
        <w:t xml:space="preserve">, </w:t>
      </w:r>
      <w:r w:rsidRPr="00045AC2">
        <w:rPr>
          <w:b/>
          <w:bCs/>
          <w:color w:val="000000"/>
          <w:lang w:val="en-PH"/>
        </w:rPr>
        <w:t>Government Service Insurance System (GSIS), Pag-IBIG and Philippine Health Insurance Corporation (PhilHealth)</w:t>
      </w:r>
    </w:p>
    <w:p w14:paraId="3EBC9AFD" w14:textId="77777777" w:rsidR="00BC303C" w:rsidRPr="00045AC2" w:rsidRDefault="00BC303C" w:rsidP="00BC303C">
      <w:pPr>
        <w:tabs>
          <w:tab w:val="left" w:pos="720"/>
          <w:tab w:val="left" w:pos="1080"/>
        </w:tabs>
        <w:jc w:val="both"/>
        <w:rPr>
          <w:b/>
          <w:iCs/>
        </w:rPr>
      </w:pPr>
    </w:p>
    <w:p w14:paraId="6492A03F" w14:textId="38C70C5E" w:rsidR="00BC303C" w:rsidRPr="00045AC2" w:rsidRDefault="00BC303C" w:rsidP="00996372">
      <w:pPr>
        <w:pStyle w:val="ListParagraph"/>
        <w:numPr>
          <w:ilvl w:val="0"/>
          <w:numId w:val="1"/>
        </w:numPr>
        <w:tabs>
          <w:tab w:val="clear" w:pos="425"/>
          <w:tab w:val="left" w:pos="360"/>
        </w:tabs>
        <w:ind w:left="360" w:hanging="360"/>
        <w:jc w:val="both"/>
        <w:rPr>
          <w:color w:val="000000"/>
          <w:lang w:val="en-PH"/>
        </w:rPr>
      </w:pPr>
      <w:r w:rsidRPr="00045AC2">
        <w:rPr>
          <w:b/>
          <w:lang w:val="en-PH"/>
        </w:rPr>
        <w:t>The City has not remitted P38.408 million representing the amounts withheld as of December 31, 2021</w:t>
      </w:r>
      <w:r w:rsidR="00EE2AB1">
        <w:rPr>
          <w:b/>
          <w:lang w:val="en-PH"/>
        </w:rPr>
        <w:t>,</w:t>
      </w:r>
      <w:r w:rsidRPr="00045AC2">
        <w:rPr>
          <w:b/>
          <w:lang w:val="en-PH"/>
        </w:rPr>
        <w:t xml:space="preserve"> for the accounts of the BIR, GSIS, Pag-IBIG and PhilHealth, contrary to the appertaining legal prescriptions.</w:t>
      </w:r>
    </w:p>
    <w:p w14:paraId="681A748A" w14:textId="77777777" w:rsidR="00BC303C" w:rsidRPr="00045AC2" w:rsidRDefault="00BC303C" w:rsidP="00BC303C">
      <w:pPr>
        <w:ind w:firstLine="567"/>
        <w:jc w:val="both"/>
        <w:rPr>
          <w:color w:val="000000"/>
        </w:rPr>
      </w:pPr>
    </w:p>
    <w:p w14:paraId="59F5C24D" w14:textId="77777777" w:rsidR="00BC303C" w:rsidRPr="00045AC2" w:rsidRDefault="00BC303C" w:rsidP="00996372">
      <w:pPr>
        <w:pStyle w:val="ListParagraph"/>
        <w:numPr>
          <w:ilvl w:val="1"/>
          <w:numId w:val="1"/>
        </w:numPr>
        <w:tabs>
          <w:tab w:val="left" w:pos="900"/>
          <w:tab w:val="left" w:pos="1200"/>
        </w:tabs>
        <w:ind w:left="900" w:hanging="540"/>
        <w:jc w:val="both"/>
        <w:rPr>
          <w:color w:val="000000"/>
        </w:rPr>
      </w:pPr>
      <w:r w:rsidRPr="00045AC2">
        <w:rPr>
          <w:color w:val="000000"/>
          <w:lang w:val="en-PH"/>
        </w:rPr>
        <w:t>Inter-Agency Payables are contributions due to/collections received/amounts withheld for remittance to the different government agencies. In the case of the City, these are payables to BIR, GSIS, Pag-IBIG and PhilHealth.</w:t>
      </w:r>
    </w:p>
    <w:p w14:paraId="442BDA97" w14:textId="77777777" w:rsidR="00BC303C" w:rsidRPr="00045AC2" w:rsidRDefault="00BC303C" w:rsidP="00BC303C">
      <w:pPr>
        <w:jc w:val="both"/>
        <w:rPr>
          <w:color w:val="000000"/>
        </w:rPr>
      </w:pPr>
    </w:p>
    <w:p w14:paraId="616DABCB" w14:textId="7A0934CE" w:rsidR="00BC303C" w:rsidRPr="00045AC2" w:rsidRDefault="00BC303C" w:rsidP="00996372">
      <w:pPr>
        <w:pStyle w:val="ListParagraph"/>
        <w:numPr>
          <w:ilvl w:val="1"/>
          <w:numId w:val="1"/>
        </w:numPr>
        <w:tabs>
          <w:tab w:val="left" w:pos="900"/>
          <w:tab w:val="left" w:pos="1200"/>
        </w:tabs>
        <w:ind w:left="900" w:hanging="540"/>
        <w:jc w:val="both"/>
      </w:pPr>
      <w:r w:rsidRPr="00045AC2">
        <w:t xml:space="preserve">Our audit </w:t>
      </w:r>
      <w:r w:rsidRPr="00996372">
        <w:rPr>
          <w:color w:val="000000"/>
          <w:lang w:val="en-PH"/>
        </w:rPr>
        <w:t>of</w:t>
      </w:r>
      <w:r w:rsidRPr="00045AC2">
        <w:t xml:space="preserve"> these accounts is guided by the following legal provisions:</w:t>
      </w:r>
    </w:p>
    <w:p w14:paraId="47647BE3" w14:textId="77777777" w:rsidR="00BC303C" w:rsidRPr="00045AC2" w:rsidRDefault="00BC303C" w:rsidP="00BC303C">
      <w:pPr>
        <w:pStyle w:val="ListParagraph"/>
      </w:pPr>
    </w:p>
    <w:p w14:paraId="74F197F1" w14:textId="77777777" w:rsidR="00BC303C" w:rsidRPr="00045AC2" w:rsidRDefault="00BC303C" w:rsidP="00996372">
      <w:pPr>
        <w:pStyle w:val="ListParagraph"/>
        <w:tabs>
          <w:tab w:val="left" w:pos="425"/>
          <w:tab w:val="left" w:pos="1200"/>
          <w:tab w:val="left" w:pos="1377"/>
        </w:tabs>
        <w:ind w:left="1080" w:firstLine="360"/>
        <w:jc w:val="both"/>
        <w:rPr>
          <w:i/>
          <w:iCs/>
        </w:rPr>
      </w:pPr>
      <w:r w:rsidRPr="00045AC2">
        <w:rPr>
          <w:i/>
          <w:iCs/>
        </w:rPr>
        <w:t>Withholding and Remittance to BIR:</w:t>
      </w:r>
    </w:p>
    <w:p w14:paraId="735EE8A4" w14:textId="77777777" w:rsidR="00BC303C" w:rsidRPr="00045AC2" w:rsidRDefault="00BC303C" w:rsidP="00996372">
      <w:pPr>
        <w:pStyle w:val="ListParagraph"/>
        <w:tabs>
          <w:tab w:val="left" w:pos="425"/>
          <w:tab w:val="left" w:pos="1200"/>
          <w:tab w:val="left" w:pos="1377"/>
          <w:tab w:val="left" w:pos="1440"/>
        </w:tabs>
        <w:ind w:left="1440" w:right="720"/>
        <w:jc w:val="both"/>
      </w:pPr>
    </w:p>
    <w:p w14:paraId="1B0FD198"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Executive Order No. 651 dated 16 February 1981 requires government offices, agencies and instrumentalities to comply strictly with the law and regulations in the withholding and remittance of internal revenue taxes imposed by the National Internal Revenue Code.</w:t>
      </w:r>
    </w:p>
    <w:p w14:paraId="48E86AFE" w14:textId="77777777" w:rsidR="00BC303C" w:rsidRPr="00045AC2" w:rsidRDefault="00BC303C" w:rsidP="00996372">
      <w:pPr>
        <w:pStyle w:val="ListParagraph"/>
        <w:tabs>
          <w:tab w:val="left" w:pos="425"/>
          <w:tab w:val="left" w:pos="1200"/>
          <w:tab w:val="left" w:pos="1377"/>
          <w:tab w:val="left" w:pos="1440"/>
        </w:tabs>
        <w:ind w:left="1440" w:right="720"/>
        <w:jc w:val="both"/>
        <w:rPr>
          <w:i/>
        </w:rPr>
      </w:pPr>
    </w:p>
    <w:p w14:paraId="175D63A6"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BIR Revenue Regulation (RR) No. 2-98, as amended, and RR No. 4-2002, as amended, require the remittance of withheld taxes within 10 days following the end of the month the withholding was made.</w:t>
      </w:r>
    </w:p>
    <w:p w14:paraId="74C494D1" w14:textId="77777777" w:rsidR="00BC303C" w:rsidRPr="00045AC2" w:rsidRDefault="00BC303C" w:rsidP="00996372">
      <w:pPr>
        <w:pStyle w:val="ListParagraph"/>
        <w:tabs>
          <w:tab w:val="left" w:pos="425"/>
          <w:tab w:val="left" w:pos="1200"/>
          <w:tab w:val="left" w:pos="1377"/>
          <w:tab w:val="left" w:pos="1440"/>
        </w:tabs>
        <w:ind w:left="1440" w:right="720"/>
        <w:jc w:val="both"/>
        <w:rPr>
          <w:i/>
        </w:rPr>
      </w:pPr>
    </w:p>
    <w:p w14:paraId="6BDCC5A5" w14:textId="77777777" w:rsidR="00EE2AB1" w:rsidRDefault="00EE2AB1">
      <w:pPr>
        <w:spacing w:after="160" w:line="259" w:lineRule="auto"/>
        <w:rPr>
          <w:i/>
        </w:rPr>
      </w:pPr>
      <w:r>
        <w:rPr>
          <w:i/>
        </w:rPr>
        <w:br w:type="page"/>
      </w:r>
    </w:p>
    <w:p w14:paraId="348E1B00" w14:textId="47323309"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lastRenderedPageBreak/>
        <w:t>Withholding and Remittance to GSIS:</w:t>
      </w:r>
    </w:p>
    <w:p w14:paraId="4AAE9941" w14:textId="77777777" w:rsidR="00BC303C" w:rsidRPr="00045AC2" w:rsidRDefault="00BC303C" w:rsidP="00996372">
      <w:pPr>
        <w:pStyle w:val="ListParagraph"/>
        <w:tabs>
          <w:tab w:val="left" w:pos="425"/>
          <w:tab w:val="left" w:pos="1200"/>
          <w:tab w:val="left" w:pos="1377"/>
          <w:tab w:val="left" w:pos="1440"/>
        </w:tabs>
        <w:ind w:left="1440" w:right="720"/>
        <w:jc w:val="both"/>
        <w:rPr>
          <w:i/>
        </w:rPr>
      </w:pPr>
    </w:p>
    <w:p w14:paraId="273A2CAE"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Section 6 of Republic Act (RA) No. 8291 or The GSIS Act of 1997 provides the guidelines in the collection and remittance of employee-members’ contributions.</w:t>
      </w:r>
    </w:p>
    <w:p w14:paraId="7DD0CF6C" w14:textId="77777777" w:rsidR="00BC303C" w:rsidRPr="00045AC2" w:rsidRDefault="00BC303C" w:rsidP="00996372">
      <w:pPr>
        <w:pStyle w:val="ListParagraph"/>
        <w:tabs>
          <w:tab w:val="left" w:pos="425"/>
          <w:tab w:val="left" w:pos="1200"/>
          <w:tab w:val="left" w:pos="1377"/>
          <w:tab w:val="left" w:pos="1440"/>
        </w:tabs>
        <w:ind w:left="1440" w:right="720"/>
        <w:jc w:val="both"/>
        <w:rPr>
          <w:i/>
        </w:rPr>
      </w:pPr>
    </w:p>
    <w:p w14:paraId="4EB255A0"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Related thereto, COA issued Circular No. 2016-007 dated 7 March 2016 on the audit of GSIS premium deductions and remittances which was reiterated and extended to include audit of payments for GSIS monthly salary deductions and other loan amortization under COA Memorandum No. 2017-015 dated 8 August 2017.</w:t>
      </w:r>
    </w:p>
    <w:p w14:paraId="2A8BAA7A" w14:textId="77777777" w:rsidR="00BC303C" w:rsidRPr="00045AC2" w:rsidRDefault="00BC303C" w:rsidP="00996372">
      <w:pPr>
        <w:pStyle w:val="ListParagraph"/>
        <w:tabs>
          <w:tab w:val="left" w:pos="425"/>
          <w:tab w:val="left" w:pos="1200"/>
          <w:tab w:val="left" w:pos="1377"/>
          <w:tab w:val="left" w:pos="1440"/>
        </w:tabs>
        <w:ind w:left="1440" w:right="720"/>
        <w:jc w:val="both"/>
      </w:pPr>
    </w:p>
    <w:p w14:paraId="4B17CB82"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Withholding and Remittance to Pag-IBIG:</w:t>
      </w:r>
    </w:p>
    <w:p w14:paraId="6AE7151D" w14:textId="77777777" w:rsidR="00BC303C" w:rsidRPr="00045AC2" w:rsidRDefault="00BC303C" w:rsidP="00996372">
      <w:pPr>
        <w:pStyle w:val="ListParagraph"/>
        <w:tabs>
          <w:tab w:val="left" w:pos="425"/>
          <w:tab w:val="left" w:pos="1200"/>
          <w:tab w:val="left" w:pos="1377"/>
          <w:tab w:val="left" w:pos="1440"/>
        </w:tabs>
        <w:ind w:left="1440" w:right="720"/>
        <w:jc w:val="both"/>
      </w:pPr>
    </w:p>
    <w:p w14:paraId="3E21E00A"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Section 23 (a) of RA No. 9679 also known as An Act Further Strengthening the Home Development Mutual Fund, and for Other Purposes provides that it shall be the duty of every employer, private or public, to set aside and remit the contributions required under this Act in accordance with the mechanism determined by the Board of Trustees.</w:t>
      </w:r>
    </w:p>
    <w:p w14:paraId="349CA5B1" w14:textId="77777777" w:rsidR="00BC303C" w:rsidRPr="00045AC2" w:rsidRDefault="00BC303C" w:rsidP="00996372">
      <w:pPr>
        <w:pStyle w:val="ListParagraph"/>
        <w:tabs>
          <w:tab w:val="left" w:pos="425"/>
          <w:tab w:val="left" w:pos="1200"/>
          <w:tab w:val="left" w:pos="1377"/>
          <w:tab w:val="left" w:pos="1440"/>
        </w:tabs>
        <w:ind w:left="1440" w:right="720"/>
        <w:jc w:val="both"/>
      </w:pPr>
    </w:p>
    <w:p w14:paraId="788D4AC5"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Withholding and Remittance to PhilHealth:</w:t>
      </w:r>
    </w:p>
    <w:p w14:paraId="5F7A4EBE" w14:textId="77777777" w:rsidR="00BC303C" w:rsidRPr="00045AC2" w:rsidRDefault="00BC303C" w:rsidP="00996372">
      <w:pPr>
        <w:pStyle w:val="ListParagraph"/>
        <w:tabs>
          <w:tab w:val="left" w:pos="425"/>
          <w:tab w:val="left" w:pos="1200"/>
          <w:tab w:val="left" w:pos="1377"/>
          <w:tab w:val="left" w:pos="1440"/>
        </w:tabs>
        <w:ind w:left="1440" w:right="720"/>
        <w:jc w:val="both"/>
      </w:pPr>
    </w:p>
    <w:p w14:paraId="722BAD81" w14:textId="77777777" w:rsidR="00BC303C" w:rsidRPr="00045AC2" w:rsidRDefault="00BC303C" w:rsidP="00996372">
      <w:pPr>
        <w:pStyle w:val="ListParagraph"/>
        <w:tabs>
          <w:tab w:val="left" w:pos="425"/>
          <w:tab w:val="left" w:pos="1200"/>
          <w:tab w:val="left" w:pos="1377"/>
          <w:tab w:val="left" w:pos="1440"/>
        </w:tabs>
        <w:ind w:left="1440" w:right="720"/>
        <w:jc w:val="both"/>
        <w:rPr>
          <w:i/>
        </w:rPr>
      </w:pPr>
      <w:r w:rsidRPr="00045AC2">
        <w:rPr>
          <w:i/>
        </w:rPr>
        <w:t>Section 11 of National Health Insurance Act of 2013 as amended by RA No. 9241 requires that the remittance of contribution shall be mandatory for all members. It shall be made to PhilHealth offices or to any of the accredited collecting agents. Failure to timely remit the appropriate premium contribution shall be subject to interest and penalties as prescribed by the Corporation without prejudice to other applicable penalties herein provided.</w:t>
      </w:r>
    </w:p>
    <w:p w14:paraId="10AC2FF1" w14:textId="77777777" w:rsidR="00BC303C" w:rsidRPr="00045AC2" w:rsidRDefault="00BC303C" w:rsidP="00BC303C">
      <w:pPr>
        <w:tabs>
          <w:tab w:val="left" w:pos="1200"/>
        </w:tabs>
        <w:jc w:val="both"/>
        <w:rPr>
          <w:b/>
          <w:bCs/>
        </w:rPr>
      </w:pPr>
    </w:p>
    <w:p w14:paraId="38B7F09E" w14:textId="0F9741EE" w:rsidR="00BC303C" w:rsidRPr="00045AC2" w:rsidRDefault="00BC303C" w:rsidP="00996372">
      <w:pPr>
        <w:pStyle w:val="ListParagraph"/>
        <w:numPr>
          <w:ilvl w:val="1"/>
          <w:numId w:val="1"/>
        </w:numPr>
        <w:tabs>
          <w:tab w:val="left" w:pos="900"/>
          <w:tab w:val="left" w:pos="1200"/>
        </w:tabs>
        <w:ind w:left="900" w:hanging="540"/>
        <w:jc w:val="both"/>
        <w:rPr>
          <w:rFonts w:eastAsiaTheme="minorHAnsi"/>
          <w:b/>
          <w:bCs/>
        </w:rPr>
      </w:pPr>
      <w:r w:rsidRPr="00045AC2">
        <w:t>Analysis of the Inter-Agency Payables account as of  December 31, 2021</w:t>
      </w:r>
      <w:r w:rsidR="00EE2AB1">
        <w:t>,</w:t>
      </w:r>
      <w:r w:rsidRPr="00045AC2">
        <w:t xml:space="preserve"> showed that the City has not remitted P38,408,049.79 to the BIR, GSIS, Pag-IBIG and PhilHealth contrary to the foregoing legal prescriptions. (Table 19)</w:t>
      </w:r>
    </w:p>
    <w:p w14:paraId="03969C7E" w14:textId="77777777" w:rsidR="00BC303C" w:rsidRPr="00045AC2" w:rsidRDefault="00BC303C" w:rsidP="00BC303C">
      <w:pPr>
        <w:tabs>
          <w:tab w:val="left" w:pos="1200"/>
        </w:tabs>
        <w:jc w:val="both"/>
        <w:rPr>
          <w:b/>
          <w:bCs/>
        </w:rPr>
      </w:pPr>
    </w:p>
    <w:p w14:paraId="43FE3F00" w14:textId="77777777" w:rsidR="00BC303C" w:rsidRPr="00996372" w:rsidRDefault="00BC303C" w:rsidP="00996372">
      <w:pPr>
        <w:tabs>
          <w:tab w:val="left" w:pos="1200"/>
        </w:tabs>
        <w:ind w:left="1440" w:hanging="540"/>
        <w:jc w:val="both"/>
        <w:rPr>
          <w:sz w:val="21"/>
          <w:szCs w:val="21"/>
        </w:rPr>
      </w:pPr>
      <w:r w:rsidRPr="00996372">
        <w:rPr>
          <w:sz w:val="21"/>
          <w:szCs w:val="21"/>
        </w:rPr>
        <w:t>Table 19 - Status of Remittances of Amounts Withheld for the Accounts of the BIR, GSIS, Pag-IBIG and PhilHealth</w:t>
      </w:r>
    </w:p>
    <w:tbl>
      <w:tblPr>
        <w:tblStyle w:val="TableGrid"/>
        <w:tblW w:w="8630" w:type="dxa"/>
        <w:tblInd w:w="895" w:type="dxa"/>
        <w:tblLook w:val="04A0" w:firstRow="1" w:lastRow="0" w:firstColumn="1" w:lastColumn="0" w:noHBand="0" w:noVBand="1"/>
      </w:tblPr>
      <w:tblGrid>
        <w:gridCol w:w="2503"/>
        <w:gridCol w:w="1578"/>
        <w:gridCol w:w="1625"/>
        <w:gridCol w:w="1518"/>
        <w:gridCol w:w="1406"/>
      </w:tblGrid>
      <w:tr w:rsidR="00BC303C" w:rsidRPr="00996372" w14:paraId="3B09B6CB" w14:textId="77777777" w:rsidTr="00996372">
        <w:trPr>
          <w:tblHeader/>
        </w:trPr>
        <w:tc>
          <w:tcPr>
            <w:tcW w:w="2700" w:type="dxa"/>
          </w:tcPr>
          <w:p w14:paraId="0BC3C9CE" w14:textId="77777777" w:rsidR="00BC303C" w:rsidRPr="00996372" w:rsidRDefault="00BC303C" w:rsidP="008F6707">
            <w:pPr>
              <w:tabs>
                <w:tab w:val="left" w:pos="1200"/>
              </w:tabs>
              <w:jc w:val="center"/>
              <w:rPr>
                <w:b/>
                <w:bCs/>
                <w:sz w:val="20"/>
                <w:szCs w:val="20"/>
              </w:rPr>
            </w:pPr>
            <w:r w:rsidRPr="00996372">
              <w:rPr>
                <w:b/>
                <w:bCs/>
                <w:sz w:val="20"/>
                <w:szCs w:val="20"/>
              </w:rPr>
              <w:t>Particulars</w:t>
            </w:r>
          </w:p>
        </w:tc>
        <w:tc>
          <w:tcPr>
            <w:tcW w:w="1362" w:type="dxa"/>
          </w:tcPr>
          <w:p w14:paraId="71219F67" w14:textId="77777777" w:rsidR="00BC303C" w:rsidRPr="00996372" w:rsidRDefault="00BC303C" w:rsidP="008F6707">
            <w:pPr>
              <w:tabs>
                <w:tab w:val="left" w:pos="1200"/>
              </w:tabs>
              <w:ind w:hanging="105"/>
              <w:jc w:val="center"/>
              <w:rPr>
                <w:b/>
                <w:bCs/>
                <w:sz w:val="20"/>
                <w:szCs w:val="20"/>
              </w:rPr>
            </w:pPr>
            <w:r w:rsidRPr="00996372">
              <w:rPr>
                <w:b/>
                <w:bCs/>
                <w:sz w:val="20"/>
                <w:szCs w:val="20"/>
              </w:rPr>
              <w:t>BIR</w:t>
            </w:r>
          </w:p>
        </w:tc>
        <w:tc>
          <w:tcPr>
            <w:tcW w:w="1632" w:type="dxa"/>
          </w:tcPr>
          <w:p w14:paraId="31ED1BC5" w14:textId="77777777" w:rsidR="00BC303C" w:rsidRPr="00996372" w:rsidRDefault="00BC303C" w:rsidP="008F6707">
            <w:pPr>
              <w:tabs>
                <w:tab w:val="left" w:pos="1200"/>
              </w:tabs>
              <w:ind w:hanging="108"/>
              <w:jc w:val="center"/>
              <w:rPr>
                <w:b/>
                <w:bCs/>
                <w:sz w:val="20"/>
                <w:szCs w:val="20"/>
              </w:rPr>
            </w:pPr>
            <w:r w:rsidRPr="00996372">
              <w:rPr>
                <w:b/>
                <w:bCs/>
                <w:sz w:val="20"/>
                <w:szCs w:val="20"/>
              </w:rPr>
              <w:t>GSIS</w:t>
            </w:r>
          </w:p>
        </w:tc>
        <w:tc>
          <w:tcPr>
            <w:tcW w:w="1524" w:type="dxa"/>
          </w:tcPr>
          <w:p w14:paraId="704F1706" w14:textId="77777777" w:rsidR="00BC303C" w:rsidRPr="00996372" w:rsidRDefault="00BC303C" w:rsidP="008F6707">
            <w:pPr>
              <w:tabs>
                <w:tab w:val="left" w:pos="1200"/>
              </w:tabs>
              <w:ind w:hanging="111"/>
              <w:jc w:val="center"/>
              <w:rPr>
                <w:b/>
                <w:bCs/>
                <w:sz w:val="20"/>
                <w:szCs w:val="20"/>
              </w:rPr>
            </w:pPr>
            <w:r w:rsidRPr="00996372">
              <w:rPr>
                <w:b/>
                <w:bCs/>
                <w:sz w:val="20"/>
                <w:szCs w:val="20"/>
              </w:rPr>
              <w:t>Pag-IBIG</w:t>
            </w:r>
          </w:p>
        </w:tc>
        <w:tc>
          <w:tcPr>
            <w:tcW w:w="1412" w:type="dxa"/>
          </w:tcPr>
          <w:p w14:paraId="253345CE" w14:textId="77777777" w:rsidR="00BC303C" w:rsidRPr="00996372" w:rsidRDefault="00BC303C" w:rsidP="008F6707">
            <w:pPr>
              <w:tabs>
                <w:tab w:val="left" w:pos="1332"/>
              </w:tabs>
              <w:ind w:hanging="112"/>
              <w:jc w:val="center"/>
              <w:rPr>
                <w:b/>
                <w:bCs/>
                <w:sz w:val="20"/>
                <w:szCs w:val="20"/>
              </w:rPr>
            </w:pPr>
            <w:r w:rsidRPr="00996372">
              <w:rPr>
                <w:b/>
                <w:bCs/>
                <w:sz w:val="20"/>
                <w:szCs w:val="20"/>
              </w:rPr>
              <w:t>PhilHealth</w:t>
            </w:r>
          </w:p>
        </w:tc>
      </w:tr>
      <w:tr w:rsidR="00BC303C" w:rsidRPr="00996372" w14:paraId="6164736B" w14:textId="77777777" w:rsidTr="00996372">
        <w:tc>
          <w:tcPr>
            <w:tcW w:w="2700" w:type="dxa"/>
          </w:tcPr>
          <w:p w14:paraId="7EB6641B" w14:textId="77777777" w:rsidR="00BC303C" w:rsidRPr="00996372" w:rsidRDefault="00BC303C" w:rsidP="008F6707">
            <w:pPr>
              <w:tabs>
                <w:tab w:val="left" w:pos="1200"/>
              </w:tabs>
              <w:jc w:val="both"/>
              <w:rPr>
                <w:b/>
                <w:bCs/>
                <w:sz w:val="20"/>
                <w:szCs w:val="20"/>
              </w:rPr>
            </w:pPr>
            <w:r w:rsidRPr="00996372">
              <w:rPr>
                <w:sz w:val="20"/>
                <w:szCs w:val="20"/>
              </w:rPr>
              <w:t>Balance, January 1, 2021</w:t>
            </w:r>
          </w:p>
        </w:tc>
        <w:tc>
          <w:tcPr>
            <w:tcW w:w="1362" w:type="dxa"/>
          </w:tcPr>
          <w:p w14:paraId="362B6242" w14:textId="77777777" w:rsidR="00BC303C" w:rsidRPr="00996372" w:rsidRDefault="00BC303C" w:rsidP="008F6707">
            <w:pPr>
              <w:tabs>
                <w:tab w:val="left" w:pos="1200"/>
              </w:tabs>
              <w:ind w:hanging="105"/>
              <w:jc w:val="right"/>
              <w:rPr>
                <w:b/>
                <w:bCs/>
                <w:sz w:val="20"/>
                <w:szCs w:val="20"/>
              </w:rPr>
            </w:pPr>
            <w:r w:rsidRPr="00996372">
              <w:rPr>
                <w:sz w:val="20"/>
                <w:szCs w:val="20"/>
              </w:rPr>
              <w:t xml:space="preserve"> P224,218,741.89 </w:t>
            </w:r>
          </w:p>
        </w:tc>
        <w:tc>
          <w:tcPr>
            <w:tcW w:w="1632" w:type="dxa"/>
          </w:tcPr>
          <w:p w14:paraId="396560F5" w14:textId="77777777" w:rsidR="00BC303C" w:rsidRPr="00996372" w:rsidRDefault="00BC303C" w:rsidP="008F6707">
            <w:pPr>
              <w:tabs>
                <w:tab w:val="left" w:pos="1200"/>
              </w:tabs>
              <w:ind w:hanging="108"/>
              <w:jc w:val="right"/>
              <w:rPr>
                <w:b/>
                <w:bCs/>
                <w:sz w:val="20"/>
                <w:szCs w:val="20"/>
              </w:rPr>
            </w:pPr>
            <w:r w:rsidRPr="00996372">
              <w:rPr>
                <w:sz w:val="20"/>
                <w:szCs w:val="20"/>
              </w:rPr>
              <w:t xml:space="preserve"> P107,687,322.74 </w:t>
            </w:r>
          </w:p>
        </w:tc>
        <w:tc>
          <w:tcPr>
            <w:tcW w:w="1524" w:type="dxa"/>
          </w:tcPr>
          <w:p w14:paraId="01456ED3" w14:textId="77777777" w:rsidR="00BC303C" w:rsidRPr="00996372" w:rsidRDefault="00BC303C" w:rsidP="008F6707">
            <w:pPr>
              <w:tabs>
                <w:tab w:val="left" w:pos="1200"/>
              </w:tabs>
              <w:ind w:hanging="111"/>
              <w:jc w:val="right"/>
              <w:rPr>
                <w:b/>
                <w:bCs/>
                <w:sz w:val="20"/>
                <w:szCs w:val="20"/>
              </w:rPr>
            </w:pPr>
            <w:r w:rsidRPr="00996372">
              <w:rPr>
                <w:sz w:val="20"/>
                <w:szCs w:val="20"/>
              </w:rPr>
              <w:t xml:space="preserve"> P39,045,637.18 </w:t>
            </w:r>
          </w:p>
        </w:tc>
        <w:tc>
          <w:tcPr>
            <w:tcW w:w="1412" w:type="dxa"/>
          </w:tcPr>
          <w:p w14:paraId="5FB943A1" w14:textId="77777777" w:rsidR="00BC303C" w:rsidRPr="00996372" w:rsidRDefault="00BC303C" w:rsidP="008F6707">
            <w:pPr>
              <w:tabs>
                <w:tab w:val="left" w:pos="1332"/>
              </w:tabs>
              <w:ind w:hanging="112"/>
              <w:jc w:val="right"/>
              <w:rPr>
                <w:b/>
                <w:bCs/>
                <w:sz w:val="20"/>
                <w:szCs w:val="20"/>
              </w:rPr>
            </w:pPr>
            <w:r w:rsidRPr="00996372">
              <w:rPr>
                <w:sz w:val="20"/>
                <w:szCs w:val="20"/>
              </w:rPr>
              <w:t xml:space="preserve">P23,966,182.19 </w:t>
            </w:r>
          </w:p>
        </w:tc>
      </w:tr>
      <w:tr w:rsidR="00BC303C" w:rsidRPr="00996372" w14:paraId="6856BC8F" w14:textId="77777777" w:rsidTr="00996372">
        <w:tc>
          <w:tcPr>
            <w:tcW w:w="2700" w:type="dxa"/>
          </w:tcPr>
          <w:p w14:paraId="65ACC5CE" w14:textId="77777777" w:rsidR="00BC303C" w:rsidRPr="00996372" w:rsidRDefault="00BC303C" w:rsidP="008F6707">
            <w:pPr>
              <w:tabs>
                <w:tab w:val="left" w:pos="1200"/>
              </w:tabs>
              <w:jc w:val="both"/>
              <w:rPr>
                <w:b/>
                <w:bCs/>
                <w:sz w:val="20"/>
                <w:szCs w:val="20"/>
              </w:rPr>
            </w:pPr>
            <w:r w:rsidRPr="00996372">
              <w:rPr>
                <w:sz w:val="20"/>
                <w:szCs w:val="20"/>
              </w:rPr>
              <w:t>Add: Withheld in 2021</w:t>
            </w:r>
          </w:p>
        </w:tc>
        <w:tc>
          <w:tcPr>
            <w:tcW w:w="1362" w:type="dxa"/>
          </w:tcPr>
          <w:p w14:paraId="302D6C4B" w14:textId="77777777" w:rsidR="00BC303C" w:rsidRPr="00996372" w:rsidRDefault="00BC303C" w:rsidP="008F6707">
            <w:pPr>
              <w:tabs>
                <w:tab w:val="left" w:pos="1200"/>
              </w:tabs>
              <w:ind w:hanging="105"/>
              <w:jc w:val="right"/>
              <w:rPr>
                <w:b/>
                <w:bCs/>
                <w:sz w:val="20"/>
                <w:szCs w:val="20"/>
              </w:rPr>
            </w:pPr>
            <w:r w:rsidRPr="00996372">
              <w:rPr>
                <w:sz w:val="20"/>
                <w:szCs w:val="20"/>
              </w:rPr>
              <w:t xml:space="preserve">2,152,806,265.60 </w:t>
            </w:r>
          </w:p>
        </w:tc>
        <w:tc>
          <w:tcPr>
            <w:tcW w:w="1632" w:type="dxa"/>
          </w:tcPr>
          <w:p w14:paraId="59A047C5" w14:textId="77777777" w:rsidR="00BC303C" w:rsidRPr="00996372" w:rsidRDefault="00BC303C" w:rsidP="008F6707">
            <w:pPr>
              <w:tabs>
                <w:tab w:val="left" w:pos="1200"/>
              </w:tabs>
              <w:ind w:hanging="108"/>
              <w:jc w:val="right"/>
              <w:rPr>
                <w:b/>
                <w:bCs/>
                <w:sz w:val="20"/>
                <w:szCs w:val="20"/>
              </w:rPr>
            </w:pPr>
            <w:r w:rsidRPr="00996372">
              <w:rPr>
                <w:sz w:val="20"/>
                <w:szCs w:val="20"/>
              </w:rPr>
              <w:t xml:space="preserve">1,089,312,177.72 </w:t>
            </w:r>
          </w:p>
        </w:tc>
        <w:tc>
          <w:tcPr>
            <w:tcW w:w="1524" w:type="dxa"/>
          </w:tcPr>
          <w:p w14:paraId="74EE3830" w14:textId="77777777" w:rsidR="00BC303C" w:rsidRPr="00996372" w:rsidRDefault="00BC303C" w:rsidP="008F6707">
            <w:pPr>
              <w:tabs>
                <w:tab w:val="left" w:pos="1200"/>
              </w:tabs>
              <w:ind w:hanging="111"/>
              <w:jc w:val="right"/>
              <w:rPr>
                <w:b/>
                <w:bCs/>
                <w:sz w:val="20"/>
                <w:szCs w:val="20"/>
              </w:rPr>
            </w:pPr>
            <w:r w:rsidRPr="00996372">
              <w:rPr>
                <w:sz w:val="20"/>
                <w:szCs w:val="20"/>
              </w:rPr>
              <w:t xml:space="preserve"> 66,247,162.04 </w:t>
            </w:r>
          </w:p>
        </w:tc>
        <w:tc>
          <w:tcPr>
            <w:tcW w:w="1412" w:type="dxa"/>
          </w:tcPr>
          <w:p w14:paraId="71EE91A8" w14:textId="77777777" w:rsidR="00BC303C" w:rsidRPr="00996372" w:rsidRDefault="00BC303C" w:rsidP="008F6707">
            <w:pPr>
              <w:tabs>
                <w:tab w:val="left" w:pos="1332"/>
              </w:tabs>
              <w:ind w:hanging="112"/>
              <w:jc w:val="right"/>
              <w:rPr>
                <w:b/>
                <w:bCs/>
                <w:sz w:val="20"/>
                <w:szCs w:val="20"/>
              </w:rPr>
            </w:pPr>
            <w:r w:rsidRPr="00996372">
              <w:rPr>
                <w:sz w:val="20"/>
                <w:szCs w:val="20"/>
              </w:rPr>
              <w:t xml:space="preserve"> 86,603,963.71 </w:t>
            </w:r>
          </w:p>
        </w:tc>
      </w:tr>
      <w:tr w:rsidR="00BC303C" w:rsidRPr="00996372" w14:paraId="03181DDA" w14:textId="77777777" w:rsidTr="00996372">
        <w:tc>
          <w:tcPr>
            <w:tcW w:w="2700" w:type="dxa"/>
          </w:tcPr>
          <w:p w14:paraId="628CB4C1" w14:textId="77777777" w:rsidR="00BC303C" w:rsidRPr="00996372" w:rsidRDefault="00BC303C" w:rsidP="008F6707">
            <w:pPr>
              <w:tabs>
                <w:tab w:val="left" w:pos="1200"/>
              </w:tabs>
              <w:jc w:val="both"/>
              <w:rPr>
                <w:b/>
                <w:bCs/>
                <w:sz w:val="20"/>
                <w:szCs w:val="20"/>
              </w:rPr>
            </w:pPr>
            <w:r w:rsidRPr="00996372">
              <w:rPr>
                <w:sz w:val="20"/>
                <w:szCs w:val="20"/>
              </w:rPr>
              <w:t>Total</w:t>
            </w:r>
          </w:p>
        </w:tc>
        <w:tc>
          <w:tcPr>
            <w:tcW w:w="1362" w:type="dxa"/>
          </w:tcPr>
          <w:p w14:paraId="4AFF4527" w14:textId="77777777" w:rsidR="00BC303C" w:rsidRPr="00996372" w:rsidRDefault="00BC303C" w:rsidP="008F6707">
            <w:pPr>
              <w:tabs>
                <w:tab w:val="left" w:pos="1200"/>
              </w:tabs>
              <w:ind w:hanging="105"/>
              <w:jc w:val="right"/>
              <w:rPr>
                <w:b/>
                <w:bCs/>
                <w:sz w:val="20"/>
                <w:szCs w:val="20"/>
              </w:rPr>
            </w:pPr>
            <w:r w:rsidRPr="00996372">
              <w:rPr>
                <w:sz w:val="20"/>
                <w:szCs w:val="20"/>
              </w:rPr>
              <w:t xml:space="preserve">2,377,025,007.49 </w:t>
            </w:r>
          </w:p>
        </w:tc>
        <w:tc>
          <w:tcPr>
            <w:tcW w:w="1632" w:type="dxa"/>
          </w:tcPr>
          <w:p w14:paraId="3E0CB85E" w14:textId="77777777" w:rsidR="00BC303C" w:rsidRPr="00996372" w:rsidRDefault="00BC303C" w:rsidP="008F6707">
            <w:pPr>
              <w:tabs>
                <w:tab w:val="left" w:pos="1200"/>
              </w:tabs>
              <w:ind w:hanging="108"/>
              <w:jc w:val="right"/>
              <w:rPr>
                <w:b/>
                <w:bCs/>
                <w:sz w:val="20"/>
                <w:szCs w:val="20"/>
              </w:rPr>
            </w:pPr>
            <w:r w:rsidRPr="00996372">
              <w:rPr>
                <w:sz w:val="20"/>
                <w:szCs w:val="20"/>
              </w:rPr>
              <w:t xml:space="preserve">1,196,999,500.46 </w:t>
            </w:r>
          </w:p>
        </w:tc>
        <w:tc>
          <w:tcPr>
            <w:tcW w:w="1524" w:type="dxa"/>
          </w:tcPr>
          <w:p w14:paraId="0909C7C4" w14:textId="77777777" w:rsidR="00BC303C" w:rsidRPr="00996372" w:rsidRDefault="00BC303C" w:rsidP="008F6707">
            <w:pPr>
              <w:tabs>
                <w:tab w:val="left" w:pos="1200"/>
              </w:tabs>
              <w:ind w:hanging="111"/>
              <w:jc w:val="right"/>
              <w:rPr>
                <w:b/>
                <w:bCs/>
                <w:sz w:val="20"/>
                <w:szCs w:val="20"/>
              </w:rPr>
            </w:pPr>
            <w:r w:rsidRPr="00996372">
              <w:rPr>
                <w:sz w:val="20"/>
                <w:szCs w:val="20"/>
              </w:rPr>
              <w:t xml:space="preserve"> 105,292,799.22 </w:t>
            </w:r>
          </w:p>
        </w:tc>
        <w:tc>
          <w:tcPr>
            <w:tcW w:w="1412" w:type="dxa"/>
          </w:tcPr>
          <w:p w14:paraId="574166F8" w14:textId="77777777" w:rsidR="00BC303C" w:rsidRPr="00996372" w:rsidRDefault="00BC303C" w:rsidP="008F6707">
            <w:pPr>
              <w:tabs>
                <w:tab w:val="left" w:pos="1332"/>
              </w:tabs>
              <w:ind w:hanging="112"/>
              <w:jc w:val="right"/>
              <w:rPr>
                <w:b/>
                <w:bCs/>
                <w:sz w:val="20"/>
                <w:szCs w:val="20"/>
              </w:rPr>
            </w:pPr>
            <w:r w:rsidRPr="00996372">
              <w:rPr>
                <w:sz w:val="20"/>
                <w:szCs w:val="20"/>
              </w:rPr>
              <w:t xml:space="preserve">110,570,145.90 </w:t>
            </w:r>
          </w:p>
        </w:tc>
      </w:tr>
      <w:tr w:rsidR="00BC303C" w:rsidRPr="00996372" w14:paraId="33517F65" w14:textId="77777777" w:rsidTr="00996372">
        <w:tc>
          <w:tcPr>
            <w:tcW w:w="2700" w:type="dxa"/>
          </w:tcPr>
          <w:p w14:paraId="4F3DDAEF" w14:textId="77777777" w:rsidR="00BC303C" w:rsidRPr="00996372" w:rsidRDefault="00BC303C" w:rsidP="008F6707">
            <w:pPr>
              <w:tabs>
                <w:tab w:val="left" w:pos="1200"/>
              </w:tabs>
              <w:jc w:val="both"/>
              <w:rPr>
                <w:b/>
                <w:bCs/>
                <w:sz w:val="20"/>
                <w:szCs w:val="20"/>
              </w:rPr>
            </w:pPr>
            <w:r w:rsidRPr="00996372">
              <w:rPr>
                <w:sz w:val="20"/>
                <w:szCs w:val="20"/>
              </w:rPr>
              <w:t>Less: Remittances in 2021</w:t>
            </w:r>
          </w:p>
        </w:tc>
        <w:tc>
          <w:tcPr>
            <w:tcW w:w="1362" w:type="dxa"/>
          </w:tcPr>
          <w:p w14:paraId="1304D926" w14:textId="77777777" w:rsidR="00BC303C" w:rsidRPr="00996372" w:rsidRDefault="00BC303C" w:rsidP="008F6707">
            <w:pPr>
              <w:tabs>
                <w:tab w:val="left" w:pos="1200"/>
              </w:tabs>
              <w:ind w:hanging="105"/>
              <w:jc w:val="right"/>
              <w:rPr>
                <w:b/>
                <w:bCs/>
                <w:sz w:val="20"/>
                <w:szCs w:val="20"/>
              </w:rPr>
            </w:pPr>
            <w:r w:rsidRPr="00996372">
              <w:rPr>
                <w:sz w:val="20"/>
                <w:szCs w:val="20"/>
              </w:rPr>
              <w:t xml:space="preserve">1,829,058,408.30 </w:t>
            </w:r>
          </w:p>
        </w:tc>
        <w:tc>
          <w:tcPr>
            <w:tcW w:w="1632" w:type="dxa"/>
          </w:tcPr>
          <w:p w14:paraId="3C0B3483" w14:textId="77777777" w:rsidR="00BC303C" w:rsidRPr="00996372" w:rsidRDefault="00BC303C" w:rsidP="008F6707">
            <w:pPr>
              <w:tabs>
                <w:tab w:val="left" w:pos="1200"/>
              </w:tabs>
              <w:ind w:hanging="108"/>
              <w:jc w:val="right"/>
              <w:rPr>
                <w:b/>
                <w:bCs/>
                <w:sz w:val="20"/>
                <w:szCs w:val="20"/>
              </w:rPr>
            </w:pPr>
            <w:r w:rsidRPr="00996372">
              <w:rPr>
                <w:sz w:val="20"/>
                <w:szCs w:val="20"/>
              </w:rPr>
              <w:t xml:space="preserve">1,134,980,086.68 </w:t>
            </w:r>
          </w:p>
        </w:tc>
        <w:tc>
          <w:tcPr>
            <w:tcW w:w="1524" w:type="dxa"/>
          </w:tcPr>
          <w:p w14:paraId="14EA57CA" w14:textId="77777777" w:rsidR="00BC303C" w:rsidRPr="00996372" w:rsidRDefault="00BC303C" w:rsidP="008F6707">
            <w:pPr>
              <w:tabs>
                <w:tab w:val="left" w:pos="1200"/>
              </w:tabs>
              <w:ind w:hanging="111"/>
              <w:jc w:val="right"/>
              <w:rPr>
                <w:b/>
                <w:bCs/>
                <w:sz w:val="20"/>
                <w:szCs w:val="20"/>
              </w:rPr>
            </w:pPr>
            <w:r w:rsidRPr="00996372">
              <w:rPr>
                <w:sz w:val="20"/>
                <w:szCs w:val="20"/>
              </w:rPr>
              <w:t xml:space="preserve"> 79,856,435.38 </w:t>
            </w:r>
          </w:p>
        </w:tc>
        <w:tc>
          <w:tcPr>
            <w:tcW w:w="1412" w:type="dxa"/>
          </w:tcPr>
          <w:p w14:paraId="7D369DD2" w14:textId="77777777" w:rsidR="00BC303C" w:rsidRPr="00996372" w:rsidRDefault="00BC303C" w:rsidP="008F6707">
            <w:pPr>
              <w:tabs>
                <w:tab w:val="left" w:pos="1332"/>
              </w:tabs>
              <w:ind w:hanging="112"/>
              <w:jc w:val="right"/>
              <w:rPr>
                <w:b/>
                <w:bCs/>
                <w:sz w:val="20"/>
                <w:szCs w:val="20"/>
              </w:rPr>
            </w:pPr>
            <w:r w:rsidRPr="00996372">
              <w:rPr>
                <w:sz w:val="20"/>
                <w:szCs w:val="20"/>
              </w:rPr>
              <w:t xml:space="preserve"> 78,863,811.21 </w:t>
            </w:r>
          </w:p>
        </w:tc>
      </w:tr>
      <w:tr w:rsidR="00BC303C" w:rsidRPr="00996372" w14:paraId="68964C21" w14:textId="77777777" w:rsidTr="00996372">
        <w:tc>
          <w:tcPr>
            <w:tcW w:w="2700" w:type="dxa"/>
          </w:tcPr>
          <w:p w14:paraId="58911424" w14:textId="77777777" w:rsidR="00BC303C" w:rsidRPr="00996372" w:rsidRDefault="00BC303C" w:rsidP="008F6707">
            <w:pPr>
              <w:tabs>
                <w:tab w:val="left" w:pos="1200"/>
              </w:tabs>
              <w:jc w:val="both"/>
              <w:rPr>
                <w:b/>
                <w:bCs/>
                <w:sz w:val="20"/>
                <w:szCs w:val="20"/>
              </w:rPr>
            </w:pPr>
            <w:r w:rsidRPr="00996372">
              <w:rPr>
                <w:sz w:val="20"/>
                <w:szCs w:val="20"/>
              </w:rPr>
              <w:t>Balance, December 31, 2021</w:t>
            </w:r>
          </w:p>
        </w:tc>
        <w:tc>
          <w:tcPr>
            <w:tcW w:w="1362" w:type="dxa"/>
          </w:tcPr>
          <w:p w14:paraId="50BE89BC" w14:textId="77777777" w:rsidR="00BC303C" w:rsidRPr="00996372" w:rsidRDefault="00BC303C" w:rsidP="008F6707">
            <w:pPr>
              <w:tabs>
                <w:tab w:val="left" w:pos="1200"/>
              </w:tabs>
              <w:ind w:hanging="105"/>
              <w:jc w:val="right"/>
              <w:rPr>
                <w:b/>
                <w:bCs/>
                <w:sz w:val="20"/>
                <w:szCs w:val="20"/>
              </w:rPr>
            </w:pPr>
            <w:r w:rsidRPr="00996372">
              <w:rPr>
                <w:sz w:val="20"/>
                <w:szCs w:val="20"/>
              </w:rPr>
              <w:t xml:space="preserve"> 547,966,599.19 </w:t>
            </w:r>
          </w:p>
        </w:tc>
        <w:tc>
          <w:tcPr>
            <w:tcW w:w="1632" w:type="dxa"/>
          </w:tcPr>
          <w:p w14:paraId="38B6D746" w14:textId="77777777" w:rsidR="00BC303C" w:rsidRPr="00996372" w:rsidRDefault="00BC303C" w:rsidP="008F6707">
            <w:pPr>
              <w:tabs>
                <w:tab w:val="left" w:pos="1200"/>
              </w:tabs>
              <w:ind w:hanging="108"/>
              <w:jc w:val="right"/>
              <w:rPr>
                <w:b/>
                <w:bCs/>
                <w:sz w:val="20"/>
                <w:szCs w:val="20"/>
              </w:rPr>
            </w:pPr>
            <w:r w:rsidRPr="00996372">
              <w:rPr>
                <w:sz w:val="20"/>
                <w:szCs w:val="20"/>
              </w:rPr>
              <w:t xml:space="preserve"> 62,019,413.78 </w:t>
            </w:r>
          </w:p>
        </w:tc>
        <w:tc>
          <w:tcPr>
            <w:tcW w:w="1524" w:type="dxa"/>
          </w:tcPr>
          <w:p w14:paraId="596D7A6F" w14:textId="77777777" w:rsidR="00BC303C" w:rsidRPr="00996372" w:rsidRDefault="00BC303C" w:rsidP="008F6707">
            <w:pPr>
              <w:tabs>
                <w:tab w:val="left" w:pos="1200"/>
              </w:tabs>
              <w:ind w:hanging="111"/>
              <w:jc w:val="right"/>
              <w:rPr>
                <w:b/>
                <w:bCs/>
                <w:sz w:val="20"/>
                <w:szCs w:val="20"/>
              </w:rPr>
            </w:pPr>
            <w:r w:rsidRPr="00996372">
              <w:rPr>
                <w:sz w:val="20"/>
                <w:szCs w:val="20"/>
              </w:rPr>
              <w:t xml:space="preserve"> 25,436,363.84 </w:t>
            </w:r>
          </w:p>
        </w:tc>
        <w:tc>
          <w:tcPr>
            <w:tcW w:w="1412" w:type="dxa"/>
          </w:tcPr>
          <w:p w14:paraId="57FEE4A4" w14:textId="77777777" w:rsidR="00BC303C" w:rsidRPr="00996372" w:rsidRDefault="00BC303C" w:rsidP="008F6707">
            <w:pPr>
              <w:tabs>
                <w:tab w:val="left" w:pos="1332"/>
              </w:tabs>
              <w:ind w:hanging="112"/>
              <w:jc w:val="right"/>
              <w:rPr>
                <w:b/>
                <w:bCs/>
                <w:sz w:val="20"/>
                <w:szCs w:val="20"/>
              </w:rPr>
            </w:pPr>
            <w:r w:rsidRPr="00996372">
              <w:rPr>
                <w:sz w:val="20"/>
                <w:szCs w:val="20"/>
              </w:rPr>
              <w:t xml:space="preserve"> 31,706,334.69 </w:t>
            </w:r>
          </w:p>
        </w:tc>
      </w:tr>
      <w:tr w:rsidR="00BC303C" w:rsidRPr="00996372" w14:paraId="78D4B1C7" w14:textId="77777777" w:rsidTr="00996372">
        <w:tc>
          <w:tcPr>
            <w:tcW w:w="2700" w:type="dxa"/>
          </w:tcPr>
          <w:p w14:paraId="68F3850C" w14:textId="77777777" w:rsidR="00BC303C" w:rsidRPr="00996372" w:rsidRDefault="00BC303C" w:rsidP="008F6707">
            <w:pPr>
              <w:tabs>
                <w:tab w:val="left" w:pos="1200"/>
              </w:tabs>
              <w:jc w:val="both"/>
              <w:rPr>
                <w:b/>
                <w:bCs/>
                <w:sz w:val="20"/>
                <w:szCs w:val="20"/>
              </w:rPr>
            </w:pPr>
            <w:r w:rsidRPr="00996372">
              <w:rPr>
                <w:sz w:val="20"/>
                <w:szCs w:val="20"/>
              </w:rPr>
              <w:t>Remittances in 2022</w:t>
            </w:r>
          </w:p>
        </w:tc>
        <w:tc>
          <w:tcPr>
            <w:tcW w:w="1362" w:type="dxa"/>
          </w:tcPr>
          <w:p w14:paraId="61440F40" w14:textId="77777777" w:rsidR="00BC303C" w:rsidRPr="00996372" w:rsidRDefault="00BC303C" w:rsidP="008F6707">
            <w:pPr>
              <w:tabs>
                <w:tab w:val="left" w:pos="1200"/>
              </w:tabs>
              <w:ind w:hanging="105"/>
              <w:jc w:val="right"/>
              <w:rPr>
                <w:b/>
                <w:bCs/>
                <w:sz w:val="20"/>
                <w:szCs w:val="20"/>
              </w:rPr>
            </w:pPr>
            <w:r w:rsidRPr="00996372">
              <w:rPr>
                <w:sz w:val="20"/>
                <w:szCs w:val="20"/>
              </w:rPr>
              <w:t xml:space="preserve"> 534,266,958.23 </w:t>
            </w:r>
          </w:p>
        </w:tc>
        <w:tc>
          <w:tcPr>
            <w:tcW w:w="1632" w:type="dxa"/>
            <w:tcBorders>
              <w:bottom w:val="single" w:sz="4" w:space="0" w:color="auto"/>
            </w:tcBorders>
          </w:tcPr>
          <w:p w14:paraId="0B09E7B0" w14:textId="77777777" w:rsidR="00BC303C" w:rsidRPr="00996372" w:rsidRDefault="00BC303C" w:rsidP="008F6707">
            <w:pPr>
              <w:tabs>
                <w:tab w:val="left" w:pos="1200"/>
              </w:tabs>
              <w:ind w:hanging="108"/>
              <w:jc w:val="right"/>
              <w:rPr>
                <w:b/>
                <w:bCs/>
                <w:sz w:val="20"/>
                <w:szCs w:val="20"/>
              </w:rPr>
            </w:pPr>
            <w:r w:rsidRPr="00996372">
              <w:rPr>
                <w:sz w:val="20"/>
                <w:szCs w:val="20"/>
              </w:rPr>
              <w:t xml:space="preserve"> 49,690,311.60 </w:t>
            </w:r>
          </w:p>
        </w:tc>
        <w:tc>
          <w:tcPr>
            <w:tcW w:w="1524" w:type="dxa"/>
            <w:tcBorders>
              <w:bottom w:val="single" w:sz="4" w:space="0" w:color="auto"/>
            </w:tcBorders>
          </w:tcPr>
          <w:p w14:paraId="160A11D3" w14:textId="77777777" w:rsidR="00BC303C" w:rsidRPr="00996372" w:rsidRDefault="00BC303C" w:rsidP="008F6707">
            <w:pPr>
              <w:tabs>
                <w:tab w:val="left" w:pos="1200"/>
              </w:tabs>
              <w:ind w:hanging="111"/>
              <w:jc w:val="right"/>
              <w:rPr>
                <w:b/>
                <w:bCs/>
                <w:sz w:val="20"/>
                <w:szCs w:val="20"/>
              </w:rPr>
            </w:pPr>
            <w:r w:rsidRPr="00996372">
              <w:rPr>
                <w:sz w:val="20"/>
                <w:szCs w:val="20"/>
              </w:rPr>
              <w:t xml:space="preserve"> 16,431,739.11 </w:t>
            </w:r>
          </w:p>
        </w:tc>
        <w:tc>
          <w:tcPr>
            <w:tcW w:w="1412" w:type="dxa"/>
            <w:tcBorders>
              <w:bottom w:val="single" w:sz="4" w:space="0" w:color="auto"/>
            </w:tcBorders>
          </w:tcPr>
          <w:p w14:paraId="1B5A78B0" w14:textId="77777777" w:rsidR="00BC303C" w:rsidRPr="00996372" w:rsidRDefault="00BC303C" w:rsidP="008F6707">
            <w:pPr>
              <w:tabs>
                <w:tab w:val="left" w:pos="1332"/>
              </w:tabs>
              <w:ind w:hanging="112"/>
              <w:jc w:val="right"/>
              <w:rPr>
                <w:b/>
                <w:bCs/>
                <w:sz w:val="20"/>
                <w:szCs w:val="20"/>
              </w:rPr>
            </w:pPr>
            <w:r w:rsidRPr="00996372">
              <w:rPr>
                <w:sz w:val="20"/>
                <w:szCs w:val="20"/>
              </w:rPr>
              <w:t xml:space="preserve"> 28,331,652.77 </w:t>
            </w:r>
          </w:p>
        </w:tc>
      </w:tr>
      <w:tr w:rsidR="00BC303C" w:rsidRPr="00996372" w14:paraId="2E748A19" w14:textId="77777777" w:rsidTr="00996372">
        <w:tc>
          <w:tcPr>
            <w:tcW w:w="2700" w:type="dxa"/>
          </w:tcPr>
          <w:p w14:paraId="12B52831" w14:textId="77777777" w:rsidR="00BC303C" w:rsidRPr="00996372" w:rsidRDefault="00BC303C" w:rsidP="008F6707">
            <w:pPr>
              <w:tabs>
                <w:tab w:val="left" w:pos="1200"/>
              </w:tabs>
              <w:jc w:val="both"/>
              <w:rPr>
                <w:b/>
                <w:bCs/>
                <w:sz w:val="20"/>
                <w:szCs w:val="20"/>
              </w:rPr>
            </w:pPr>
            <w:r w:rsidRPr="00996372">
              <w:rPr>
                <w:b/>
                <w:bCs/>
                <w:sz w:val="20"/>
                <w:szCs w:val="20"/>
              </w:rPr>
              <w:t>Unremitted Amount</w:t>
            </w:r>
          </w:p>
        </w:tc>
        <w:tc>
          <w:tcPr>
            <w:tcW w:w="1362" w:type="dxa"/>
          </w:tcPr>
          <w:p w14:paraId="4AD38DE2" w14:textId="77777777" w:rsidR="00BC303C" w:rsidRPr="00996372" w:rsidRDefault="00BC303C" w:rsidP="008F6707">
            <w:pPr>
              <w:tabs>
                <w:tab w:val="left" w:pos="1200"/>
              </w:tabs>
              <w:ind w:hanging="105"/>
              <w:jc w:val="right"/>
              <w:rPr>
                <w:b/>
                <w:bCs/>
                <w:sz w:val="20"/>
                <w:szCs w:val="20"/>
              </w:rPr>
            </w:pPr>
            <w:r w:rsidRPr="00996372">
              <w:rPr>
                <w:b/>
                <w:bCs/>
                <w:sz w:val="20"/>
                <w:szCs w:val="20"/>
              </w:rPr>
              <w:t xml:space="preserve">P13,699,640.96 </w:t>
            </w:r>
          </w:p>
        </w:tc>
        <w:tc>
          <w:tcPr>
            <w:tcW w:w="1632" w:type="dxa"/>
            <w:tcBorders>
              <w:bottom w:val="single" w:sz="4" w:space="0" w:color="auto"/>
            </w:tcBorders>
          </w:tcPr>
          <w:p w14:paraId="30F6E5C7" w14:textId="77777777" w:rsidR="00BC303C" w:rsidRPr="00996372" w:rsidRDefault="00BC303C" w:rsidP="008F6707">
            <w:pPr>
              <w:tabs>
                <w:tab w:val="left" w:pos="1200"/>
              </w:tabs>
              <w:ind w:hanging="108"/>
              <w:jc w:val="right"/>
              <w:rPr>
                <w:b/>
                <w:bCs/>
                <w:sz w:val="20"/>
                <w:szCs w:val="20"/>
              </w:rPr>
            </w:pPr>
            <w:r w:rsidRPr="00996372">
              <w:rPr>
                <w:b/>
                <w:bCs/>
                <w:sz w:val="20"/>
                <w:szCs w:val="20"/>
              </w:rPr>
              <w:t xml:space="preserve">P12,329,102.18 </w:t>
            </w:r>
          </w:p>
        </w:tc>
        <w:tc>
          <w:tcPr>
            <w:tcW w:w="1524" w:type="dxa"/>
            <w:tcBorders>
              <w:bottom w:val="single" w:sz="4" w:space="0" w:color="auto"/>
            </w:tcBorders>
          </w:tcPr>
          <w:p w14:paraId="0AD9D27F" w14:textId="77777777" w:rsidR="00BC303C" w:rsidRPr="00996372" w:rsidRDefault="00BC303C" w:rsidP="008F6707">
            <w:pPr>
              <w:tabs>
                <w:tab w:val="left" w:pos="1200"/>
              </w:tabs>
              <w:ind w:hanging="111"/>
              <w:jc w:val="right"/>
              <w:rPr>
                <w:b/>
                <w:bCs/>
                <w:sz w:val="20"/>
                <w:szCs w:val="20"/>
              </w:rPr>
            </w:pPr>
            <w:r w:rsidRPr="00996372">
              <w:rPr>
                <w:b/>
                <w:bCs/>
                <w:sz w:val="20"/>
                <w:szCs w:val="20"/>
              </w:rPr>
              <w:t xml:space="preserve">P9,004,624.73 </w:t>
            </w:r>
          </w:p>
        </w:tc>
        <w:tc>
          <w:tcPr>
            <w:tcW w:w="1412" w:type="dxa"/>
            <w:tcBorders>
              <w:bottom w:val="single" w:sz="4" w:space="0" w:color="auto"/>
            </w:tcBorders>
          </w:tcPr>
          <w:p w14:paraId="616D0563" w14:textId="77777777" w:rsidR="00BC303C" w:rsidRPr="00996372" w:rsidRDefault="00BC303C" w:rsidP="008F6707">
            <w:pPr>
              <w:tabs>
                <w:tab w:val="left" w:pos="1332"/>
              </w:tabs>
              <w:ind w:hanging="112"/>
              <w:jc w:val="right"/>
              <w:rPr>
                <w:b/>
                <w:bCs/>
                <w:sz w:val="20"/>
                <w:szCs w:val="20"/>
              </w:rPr>
            </w:pPr>
            <w:r w:rsidRPr="00996372">
              <w:rPr>
                <w:b/>
                <w:bCs/>
                <w:sz w:val="20"/>
                <w:szCs w:val="20"/>
              </w:rPr>
              <w:t xml:space="preserve">P3,374,681.92 </w:t>
            </w:r>
          </w:p>
        </w:tc>
      </w:tr>
      <w:tr w:rsidR="00BC303C" w:rsidRPr="00996372" w14:paraId="2DD588C5" w14:textId="77777777" w:rsidTr="00996372">
        <w:tc>
          <w:tcPr>
            <w:tcW w:w="4062" w:type="dxa"/>
            <w:gridSpan w:val="2"/>
            <w:tcBorders>
              <w:right w:val="nil"/>
            </w:tcBorders>
          </w:tcPr>
          <w:p w14:paraId="47E2A079" w14:textId="77777777" w:rsidR="00BC303C" w:rsidRPr="00996372" w:rsidRDefault="00BC303C" w:rsidP="008F6707">
            <w:pPr>
              <w:tabs>
                <w:tab w:val="left" w:pos="1200"/>
              </w:tabs>
              <w:jc w:val="both"/>
              <w:rPr>
                <w:sz w:val="20"/>
                <w:szCs w:val="20"/>
              </w:rPr>
            </w:pPr>
            <w:r w:rsidRPr="00996372">
              <w:rPr>
                <w:b/>
                <w:bCs/>
                <w:sz w:val="20"/>
                <w:szCs w:val="20"/>
              </w:rPr>
              <w:t>TOTAL Unremitted Amount</w:t>
            </w:r>
          </w:p>
        </w:tc>
        <w:tc>
          <w:tcPr>
            <w:tcW w:w="4568" w:type="dxa"/>
            <w:gridSpan w:val="3"/>
            <w:tcBorders>
              <w:top w:val="single" w:sz="4" w:space="0" w:color="auto"/>
              <w:left w:val="nil"/>
              <w:bottom w:val="single" w:sz="4" w:space="0" w:color="auto"/>
              <w:right w:val="single" w:sz="4" w:space="0" w:color="auto"/>
            </w:tcBorders>
          </w:tcPr>
          <w:p w14:paraId="5C330F0F" w14:textId="77777777" w:rsidR="00BC303C" w:rsidRPr="00996372" w:rsidRDefault="00BC303C" w:rsidP="008F6707">
            <w:pPr>
              <w:tabs>
                <w:tab w:val="left" w:pos="1332"/>
              </w:tabs>
              <w:ind w:hanging="112"/>
              <w:jc w:val="right"/>
              <w:rPr>
                <w:sz w:val="20"/>
                <w:szCs w:val="20"/>
              </w:rPr>
            </w:pPr>
            <w:r w:rsidRPr="00996372">
              <w:rPr>
                <w:b/>
                <w:bCs/>
                <w:sz w:val="20"/>
                <w:szCs w:val="20"/>
              </w:rPr>
              <w:t>P38,408,049.79</w:t>
            </w:r>
          </w:p>
        </w:tc>
      </w:tr>
    </w:tbl>
    <w:p w14:paraId="73ECAAA1" w14:textId="77777777" w:rsidR="00BC303C" w:rsidRPr="00045AC2" w:rsidRDefault="00BC303C" w:rsidP="00BC303C">
      <w:pPr>
        <w:tabs>
          <w:tab w:val="left" w:pos="1200"/>
        </w:tabs>
        <w:jc w:val="both"/>
        <w:rPr>
          <w:b/>
          <w:bCs/>
        </w:rPr>
      </w:pPr>
    </w:p>
    <w:p w14:paraId="595AE41D" w14:textId="77777777" w:rsidR="00BC303C" w:rsidRPr="00045AC2" w:rsidRDefault="00BC303C" w:rsidP="00996372">
      <w:pPr>
        <w:pStyle w:val="ListParagraph"/>
        <w:numPr>
          <w:ilvl w:val="1"/>
          <w:numId w:val="1"/>
        </w:numPr>
        <w:tabs>
          <w:tab w:val="left" w:pos="900"/>
          <w:tab w:val="left" w:pos="1200"/>
        </w:tabs>
        <w:ind w:left="900" w:hanging="540"/>
        <w:jc w:val="both"/>
      </w:pPr>
      <w:r w:rsidRPr="00045AC2">
        <w:lastRenderedPageBreak/>
        <w:t>We noted that remittance of taxes and contributions withheld were not being made in full due to lack of thorough review of the documents and regular reconciliation of the remittances made against the deductions.</w:t>
      </w:r>
    </w:p>
    <w:p w14:paraId="0EEE0FAB" w14:textId="77777777" w:rsidR="00BC303C" w:rsidRPr="00045AC2" w:rsidRDefault="00BC303C" w:rsidP="00BC303C">
      <w:pPr>
        <w:tabs>
          <w:tab w:val="left" w:pos="1200"/>
        </w:tabs>
        <w:jc w:val="both"/>
      </w:pPr>
    </w:p>
    <w:p w14:paraId="5DDBD282" w14:textId="77777777" w:rsidR="00BC303C" w:rsidRPr="00045AC2" w:rsidRDefault="00BC303C" w:rsidP="00996372">
      <w:pPr>
        <w:pStyle w:val="ListParagraph"/>
        <w:numPr>
          <w:ilvl w:val="1"/>
          <w:numId w:val="1"/>
        </w:numPr>
        <w:tabs>
          <w:tab w:val="left" w:pos="900"/>
          <w:tab w:val="left" w:pos="1200"/>
        </w:tabs>
        <w:ind w:left="900" w:hanging="540"/>
        <w:jc w:val="both"/>
      </w:pPr>
      <w:r w:rsidRPr="00045AC2">
        <w:t xml:space="preserve">This may result to the imposition of interests, penalties and surcharges as well as difficulties on the part of the City personnel to avail of the services of the GSIS, Pag-IBIG and PhilHealth. </w:t>
      </w:r>
    </w:p>
    <w:p w14:paraId="5527B8B1" w14:textId="77777777" w:rsidR="00BC303C" w:rsidRPr="00045AC2" w:rsidRDefault="00BC303C" w:rsidP="00BC303C">
      <w:pPr>
        <w:tabs>
          <w:tab w:val="left" w:pos="1200"/>
        </w:tabs>
        <w:jc w:val="both"/>
        <w:rPr>
          <w:b/>
          <w:bCs/>
        </w:rPr>
      </w:pPr>
    </w:p>
    <w:p w14:paraId="6FE5349E" w14:textId="77777777" w:rsidR="00BC303C" w:rsidRPr="00996372" w:rsidRDefault="00BC303C" w:rsidP="00996372">
      <w:pPr>
        <w:pStyle w:val="ListParagraph"/>
        <w:numPr>
          <w:ilvl w:val="1"/>
          <w:numId w:val="1"/>
        </w:numPr>
        <w:tabs>
          <w:tab w:val="left" w:pos="900"/>
          <w:tab w:val="left" w:pos="1200"/>
        </w:tabs>
        <w:ind w:left="900" w:hanging="540"/>
        <w:jc w:val="both"/>
        <w:rPr>
          <w:b/>
          <w:bCs/>
        </w:rPr>
      </w:pPr>
      <w:r w:rsidRPr="00996372">
        <w:rPr>
          <w:b/>
          <w:bCs/>
        </w:rPr>
        <w:t xml:space="preserve">We </w:t>
      </w:r>
      <w:r w:rsidRPr="00996372">
        <w:rPr>
          <w:b/>
        </w:rPr>
        <w:t>recommended</w:t>
      </w:r>
      <w:r w:rsidRPr="00996372">
        <w:rPr>
          <w:b/>
          <w:bCs/>
        </w:rPr>
        <w:t xml:space="preserve"> that Management: </w:t>
      </w:r>
    </w:p>
    <w:p w14:paraId="472074D4" w14:textId="77777777" w:rsidR="00BC303C" w:rsidRPr="00045AC2" w:rsidRDefault="00BC303C" w:rsidP="00BC303C">
      <w:pPr>
        <w:pStyle w:val="ListParagraph"/>
        <w:rPr>
          <w:b/>
          <w:bCs/>
        </w:rPr>
      </w:pPr>
    </w:p>
    <w:p w14:paraId="432EC45A" w14:textId="77777777" w:rsidR="00BC303C" w:rsidRPr="00045AC2" w:rsidRDefault="00BC303C" w:rsidP="00996372">
      <w:pPr>
        <w:pStyle w:val="ListParagraph"/>
        <w:numPr>
          <w:ilvl w:val="0"/>
          <w:numId w:val="18"/>
        </w:numPr>
        <w:tabs>
          <w:tab w:val="left" w:pos="425"/>
          <w:tab w:val="left" w:pos="1200"/>
          <w:tab w:val="left" w:pos="1377"/>
        </w:tabs>
        <w:ind w:left="1260"/>
        <w:jc w:val="both"/>
        <w:rPr>
          <w:b/>
          <w:bCs/>
        </w:rPr>
      </w:pPr>
      <w:r w:rsidRPr="00045AC2">
        <w:rPr>
          <w:b/>
          <w:bCs/>
        </w:rPr>
        <w:t xml:space="preserve">Direct the OCAT and CTO to remit the P38.408 million to the BIR, GSIS, Pag-IBIG and PhilHealth without further delay; and </w:t>
      </w:r>
    </w:p>
    <w:p w14:paraId="742F9AA4" w14:textId="77777777" w:rsidR="00BC303C" w:rsidRPr="00045AC2" w:rsidRDefault="00BC303C" w:rsidP="00996372">
      <w:pPr>
        <w:pStyle w:val="ListParagraph"/>
        <w:tabs>
          <w:tab w:val="left" w:pos="425"/>
          <w:tab w:val="left" w:pos="1200"/>
          <w:tab w:val="left" w:pos="1377"/>
        </w:tabs>
        <w:ind w:left="1260"/>
        <w:jc w:val="both"/>
        <w:rPr>
          <w:b/>
          <w:bCs/>
        </w:rPr>
      </w:pPr>
    </w:p>
    <w:p w14:paraId="614C7FA2" w14:textId="77777777" w:rsidR="00BC303C" w:rsidRPr="00045AC2" w:rsidRDefault="00BC303C" w:rsidP="00996372">
      <w:pPr>
        <w:pStyle w:val="ListParagraph"/>
        <w:numPr>
          <w:ilvl w:val="0"/>
          <w:numId w:val="18"/>
        </w:numPr>
        <w:tabs>
          <w:tab w:val="left" w:pos="425"/>
          <w:tab w:val="left" w:pos="1200"/>
          <w:tab w:val="left" w:pos="1377"/>
        </w:tabs>
        <w:ind w:left="1260"/>
        <w:jc w:val="both"/>
        <w:rPr>
          <w:b/>
          <w:bCs/>
        </w:rPr>
      </w:pPr>
      <w:r w:rsidRPr="00045AC2">
        <w:rPr>
          <w:b/>
          <w:bCs/>
        </w:rPr>
        <w:t>Instruct them together with the City Personnel Office to, henceforth, ensure the correct and full remittance of the amounts withheld for the accounts of these agencies/corporations.</w:t>
      </w:r>
    </w:p>
    <w:p w14:paraId="4EC96602" w14:textId="77777777" w:rsidR="00BC303C" w:rsidRPr="00045AC2" w:rsidRDefault="00BC303C" w:rsidP="00BC303C">
      <w:pPr>
        <w:tabs>
          <w:tab w:val="left" w:pos="1200"/>
        </w:tabs>
        <w:jc w:val="both"/>
        <w:rPr>
          <w:b/>
          <w:bCs/>
        </w:rPr>
      </w:pPr>
    </w:p>
    <w:p w14:paraId="1F5B33BE" w14:textId="2A637116" w:rsidR="00BC303C" w:rsidRPr="00045AC2" w:rsidRDefault="00BC303C" w:rsidP="00996372">
      <w:pPr>
        <w:tabs>
          <w:tab w:val="left" w:pos="425"/>
          <w:tab w:val="left" w:pos="1200"/>
        </w:tabs>
        <w:ind w:firstLine="360"/>
        <w:jc w:val="both"/>
        <w:rPr>
          <w:bCs/>
        </w:rPr>
      </w:pPr>
      <w:r w:rsidRPr="00045AC2">
        <w:rPr>
          <w:bCs/>
        </w:rPr>
        <w:t>Management comment/action:</w:t>
      </w:r>
    </w:p>
    <w:p w14:paraId="08DCD1C6" w14:textId="77777777" w:rsidR="00BC303C" w:rsidRPr="00045AC2" w:rsidRDefault="00BC303C" w:rsidP="00BC303C">
      <w:pPr>
        <w:pStyle w:val="ListParagraph"/>
        <w:tabs>
          <w:tab w:val="left" w:pos="425"/>
          <w:tab w:val="left" w:pos="1200"/>
        </w:tabs>
        <w:ind w:left="425"/>
        <w:jc w:val="both"/>
        <w:rPr>
          <w:bCs/>
        </w:rPr>
      </w:pPr>
    </w:p>
    <w:p w14:paraId="1A6852ED" w14:textId="77777777" w:rsidR="00BC303C" w:rsidRPr="00045AC2" w:rsidRDefault="00BC303C" w:rsidP="00996372">
      <w:pPr>
        <w:pStyle w:val="ListParagraph"/>
        <w:numPr>
          <w:ilvl w:val="1"/>
          <w:numId w:val="1"/>
        </w:numPr>
        <w:tabs>
          <w:tab w:val="left" w:pos="900"/>
          <w:tab w:val="left" w:pos="1200"/>
        </w:tabs>
        <w:ind w:left="900" w:hanging="540"/>
        <w:jc w:val="both"/>
        <w:rPr>
          <w:bCs/>
        </w:rPr>
      </w:pPr>
      <w:r w:rsidRPr="00045AC2">
        <w:rPr>
          <w:bCs/>
        </w:rPr>
        <w:t xml:space="preserve">The </w:t>
      </w:r>
      <w:r w:rsidRPr="00996372">
        <w:t>Management</w:t>
      </w:r>
      <w:r w:rsidRPr="00045AC2">
        <w:rPr>
          <w:bCs/>
        </w:rPr>
        <w:t xml:space="preserve"> adhered to the audit recommendations.</w:t>
      </w:r>
    </w:p>
    <w:p w14:paraId="13DEFD60" w14:textId="77777777" w:rsidR="00EE2AB1" w:rsidRDefault="00EE2AB1" w:rsidP="00BC303C">
      <w:pPr>
        <w:tabs>
          <w:tab w:val="left" w:pos="1200"/>
        </w:tabs>
        <w:jc w:val="both"/>
        <w:rPr>
          <w:b/>
          <w:bCs/>
        </w:rPr>
      </w:pPr>
    </w:p>
    <w:p w14:paraId="79ED1084" w14:textId="77777777" w:rsidR="00EE2AB1" w:rsidRDefault="00EE2AB1" w:rsidP="00BC303C">
      <w:pPr>
        <w:tabs>
          <w:tab w:val="left" w:pos="1200"/>
        </w:tabs>
        <w:jc w:val="both"/>
        <w:rPr>
          <w:b/>
          <w:bCs/>
        </w:rPr>
      </w:pPr>
    </w:p>
    <w:p w14:paraId="67E1B8B4" w14:textId="6CAB1261" w:rsidR="00BC303C" w:rsidRPr="00045AC2" w:rsidRDefault="00BC303C" w:rsidP="00BC303C">
      <w:pPr>
        <w:tabs>
          <w:tab w:val="left" w:pos="1200"/>
        </w:tabs>
        <w:jc w:val="both"/>
        <w:rPr>
          <w:b/>
          <w:bCs/>
        </w:rPr>
      </w:pPr>
      <w:r w:rsidRPr="00045AC2">
        <w:rPr>
          <w:b/>
          <w:bCs/>
        </w:rPr>
        <w:t>Settlement of Audit Suspensions, Disallowances and Charges</w:t>
      </w:r>
    </w:p>
    <w:p w14:paraId="5977CE25" w14:textId="77777777" w:rsidR="00BC303C" w:rsidRPr="00045AC2" w:rsidRDefault="00BC303C" w:rsidP="00BC303C">
      <w:pPr>
        <w:pStyle w:val="NoSpacing"/>
        <w:rPr>
          <w:rFonts w:ascii="Times New Roman" w:hAnsi="Times New Roman" w:cs="Times New Roman"/>
          <w:sz w:val="24"/>
          <w:szCs w:val="24"/>
          <w:u w:val="none"/>
          <w:lang w:bidi="hi-IN"/>
        </w:rPr>
      </w:pPr>
    </w:p>
    <w:p w14:paraId="642C4BD6" w14:textId="169F8CC5" w:rsidR="00BC303C" w:rsidRPr="00045AC2" w:rsidRDefault="00BC303C" w:rsidP="00996372">
      <w:pPr>
        <w:pStyle w:val="ListParagraph"/>
        <w:numPr>
          <w:ilvl w:val="0"/>
          <w:numId w:val="1"/>
        </w:numPr>
        <w:tabs>
          <w:tab w:val="clear" w:pos="425"/>
          <w:tab w:val="left" w:pos="360"/>
        </w:tabs>
        <w:ind w:left="360" w:hanging="360"/>
        <w:jc w:val="both"/>
        <w:rPr>
          <w:shd w:val="clear" w:color="auto" w:fill="FFFFFF"/>
        </w:rPr>
      </w:pPr>
      <w:r w:rsidRPr="00045AC2">
        <w:rPr>
          <w:shd w:val="clear" w:color="auto" w:fill="FFFFFF"/>
          <w:lang w:val="en-PH"/>
        </w:rPr>
        <w:t xml:space="preserve">The status of the </w:t>
      </w:r>
      <w:r w:rsidRPr="00045AC2">
        <w:rPr>
          <w:shd w:val="clear" w:color="auto" w:fill="FFFFFF"/>
        </w:rPr>
        <w:t>audit suspensions, disallowances and charges</w:t>
      </w:r>
      <w:r w:rsidRPr="00045AC2">
        <w:rPr>
          <w:shd w:val="clear" w:color="auto" w:fill="FFFFFF"/>
          <w:lang w:val="en-PH"/>
        </w:rPr>
        <w:t xml:space="preserve"> a</w:t>
      </w:r>
      <w:r w:rsidRPr="00045AC2">
        <w:rPr>
          <w:shd w:val="clear" w:color="auto" w:fill="FFFFFF"/>
        </w:rPr>
        <w:t xml:space="preserve">s of </w:t>
      </w:r>
      <w:r w:rsidR="00996372">
        <w:rPr>
          <w:shd w:val="clear" w:color="auto" w:fill="FFFFFF"/>
        </w:rPr>
        <w:br/>
      </w:r>
      <w:r w:rsidRPr="00045AC2">
        <w:rPr>
          <w:shd w:val="clear" w:color="auto" w:fill="FFFFFF"/>
        </w:rPr>
        <w:t xml:space="preserve">December </w:t>
      </w:r>
      <w:r w:rsidRPr="00045AC2">
        <w:rPr>
          <w:shd w:val="clear" w:color="auto" w:fill="FFFFFF"/>
          <w:lang w:val="en-PH"/>
        </w:rPr>
        <w:t xml:space="preserve">31, </w:t>
      </w:r>
      <w:r w:rsidRPr="00045AC2">
        <w:rPr>
          <w:shd w:val="clear" w:color="auto" w:fill="FFFFFF"/>
        </w:rPr>
        <w:t>2021</w:t>
      </w:r>
      <w:r w:rsidR="00EE2AB1">
        <w:rPr>
          <w:shd w:val="clear" w:color="auto" w:fill="FFFFFF"/>
        </w:rPr>
        <w:t>,</w:t>
      </w:r>
      <w:r w:rsidRPr="00045AC2">
        <w:rPr>
          <w:shd w:val="clear" w:color="auto" w:fill="FFFFFF"/>
          <w:lang w:val="en-PH"/>
        </w:rPr>
        <w:t xml:space="preserve"> is in T</w:t>
      </w:r>
      <w:r w:rsidRPr="00045AC2">
        <w:rPr>
          <w:shd w:val="clear" w:color="auto" w:fill="FFFFFF"/>
        </w:rPr>
        <w:t>able</w:t>
      </w:r>
      <w:r w:rsidRPr="00045AC2">
        <w:rPr>
          <w:shd w:val="clear" w:color="auto" w:fill="FFFFFF"/>
          <w:lang w:val="en-PH"/>
        </w:rPr>
        <w:t xml:space="preserve"> 20</w:t>
      </w:r>
      <w:r w:rsidRPr="00045AC2">
        <w:rPr>
          <w:shd w:val="clear" w:color="auto" w:fill="FFFFFF"/>
        </w:rPr>
        <w:t>.</w:t>
      </w:r>
    </w:p>
    <w:p w14:paraId="12664E40" w14:textId="77777777" w:rsidR="00BC303C" w:rsidRPr="00045AC2" w:rsidRDefault="00BC303C" w:rsidP="00BC303C">
      <w:pPr>
        <w:pStyle w:val="NoSpacing"/>
        <w:tabs>
          <w:tab w:val="left" w:pos="0"/>
        </w:tabs>
        <w:jc w:val="both"/>
        <w:rPr>
          <w:rFonts w:ascii="Times New Roman" w:hAnsi="Times New Roman" w:cs="Times New Roman"/>
          <w:color w:val="FF0000"/>
          <w:sz w:val="24"/>
          <w:szCs w:val="24"/>
          <w:u w:val="none"/>
          <w:shd w:val="clear" w:color="auto" w:fill="FFFFFF"/>
        </w:rPr>
      </w:pPr>
      <w:r w:rsidRPr="00045AC2">
        <w:rPr>
          <w:rFonts w:ascii="Times New Roman" w:hAnsi="Times New Roman" w:cs="Times New Roman"/>
          <w:color w:val="FF0000"/>
          <w:sz w:val="24"/>
          <w:szCs w:val="24"/>
          <w:u w:val="none"/>
          <w:shd w:val="clear" w:color="auto" w:fill="FFFFFF"/>
        </w:rPr>
        <w:tab/>
      </w:r>
    </w:p>
    <w:p w14:paraId="79D4AA3D" w14:textId="4F4642C7" w:rsidR="00BC303C" w:rsidRPr="00996372" w:rsidRDefault="00BC303C" w:rsidP="00996372">
      <w:pPr>
        <w:pStyle w:val="NoSpacing"/>
        <w:tabs>
          <w:tab w:val="left" w:pos="0"/>
        </w:tabs>
        <w:ind w:firstLine="360"/>
        <w:jc w:val="both"/>
        <w:rPr>
          <w:rFonts w:ascii="Times New Roman" w:eastAsia="SimSun" w:hAnsi="Times New Roman" w:cs="Times New Roman"/>
          <w:bCs/>
          <w:color w:val="000000" w:themeColor="text1"/>
          <w:sz w:val="22"/>
          <w:u w:val="none"/>
          <w:shd w:val="clear" w:color="auto" w:fill="FFFFFF"/>
          <w:lang w:val="en-PH" w:eastAsia="en-PH"/>
        </w:rPr>
      </w:pPr>
      <w:r w:rsidRPr="00996372">
        <w:rPr>
          <w:rFonts w:ascii="Times New Roman" w:eastAsia="SimSun" w:hAnsi="Times New Roman" w:cs="Times New Roman"/>
          <w:bCs/>
          <w:color w:val="000000" w:themeColor="text1"/>
          <w:sz w:val="22"/>
          <w:u w:val="none"/>
          <w:shd w:val="clear" w:color="auto" w:fill="FFFFFF"/>
          <w:lang w:val="en-PH" w:eastAsia="en-PH"/>
        </w:rPr>
        <w:t>Table 2</w:t>
      </w:r>
      <w:r w:rsidRPr="00996372">
        <w:rPr>
          <w:rFonts w:ascii="Times New Roman" w:eastAsia="SimSun" w:hAnsi="Times New Roman" w:cs="Times New Roman"/>
          <w:bCs/>
          <w:color w:val="000000" w:themeColor="text1"/>
          <w:sz w:val="22"/>
          <w:u w:val="none"/>
          <w:shd w:val="clear" w:color="auto" w:fill="FFFFFF"/>
          <w:lang w:eastAsia="en-PH"/>
        </w:rPr>
        <w:t>0</w:t>
      </w:r>
      <w:r w:rsidRPr="00996372">
        <w:rPr>
          <w:rFonts w:ascii="Times New Roman" w:eastAsia="SimSun" w:hAnsi="Times New Roman" w:cs="Times New Roman"/>
          <w:bCs/>
          <w:color w:val="000000" w:themeColor="text1"/>
          <w:sz w:val="22"/>
          <w:u w:val="none"/>
          <w:shd w:val="clear" w:color="auto" w:fill="FFFFFF"/>
          <w:lang w:val="en-PH" w:eastAsia="en-PH"/>
        </w:rPr>
        <w:t xml:space="preserve"> - Audit Suspensions, Disallowances and Charges as of December</w:t>
      </w:r>
      <w:r w:rsidR="00EE2AB1">
        <w:rPr>
          <w:rFonts w:ascii="Times New Roman" w:eastAsia="SimSun" w:hAnsi="Times New Roman" w:cs="Times New Roman"/>
          <w:bCs/>
          <w:color w:val="000000" w:themeColor="text1"/>
          <w:sz w:val="22"/>
          <w:u w:val="none"/>
          <w:shd w:val="clear" w:color="auto" w:fill="FFFFFF"/>
          <w:lang w:val="en-PH" w:eastAsia="en-PH"/>
        </w:rPr>
        <w:t xml:space="preserve"> 31,</w:t>
      </w:r>
      <w:r w:rsidRPr="00996372">
        <w:rPr>
          <w:rFonts w:ascii="Times New Roman" w:eastAsia="SimSun" w:hAnsi="Times New Roman" w:cs="Times New Roman"/>
          <w:bCs/>
          <w:color w:val="000000" w:themeColor="text1"/>
          <w:sz w:val="22"/>
          <w:u w:val="none"/>
          <w:shd w:val="clear" w:color="auto" w:fill="FFFFFF"/>
          <w:lang w:val="en-PH" w:eastAsia="en-PH"/>
        </w:rPr>
        <w:t xml:space="preserve"> 2021</w:t>
      </w:r>
    </w:p>
    <w:tbl>
      <w:tblPr>
        <w:tblStyle w:val="TableGrid"/>
        <w:tblW w:w="9286" w:type="dxa"/>
        <w:tblInd w:w="355" w:type="dxa"/>
        <w:tblLayout w:type="fixed"/>
        <w:tblLook w:val="04A0" w:firstRow="1" w:lastRow="0" w:firstColumn="1" w:lastColumn="0" w:noHBand="0" w:noVBand="1"/>
      </w:tblPr>
      <w:tblGrid>
        <w:gridCol w:w="2866"/>
        <w:gridCol w:w="1726"/>
        <w:gridCol w:w="628"/>
        <w:gridCol w:w="961"/>
        <w:gridCol w:w="1379"/>
        <w:gridCol w:w="1726"/>
      </w:tblGrid>
      <w:tr w:rsidR="00BC303C" w:rsidRPr="00996372" w14:paraId="580C1CF3" w14:textId="77777777" w:rsidTr="00996372">
        <w:trPr>
          <w:tblHeader/>
        </w:trPr>
        <w:tc>
          <w:tcPr>
            <w:tcW w:w="2866" w:type="dxa"/>
            <w:vMerge w:val="restart"/>
            <w:vAlign w:val="center"/>
          </w:tcPr>
          <w:p w14:paraId="6E93E0D1" w14:textId="77777777" w:rsidR="00BC303C" w:rsidRPr="00996372" w:rsidRDefault="00BC303C" w:rsidP="00996372">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bCs/>
                <w:color w:val="000000" w:themeColor="text1"/>
                <w:sz w:val="22"/>
                <w:szCs w:val="22"/>
                <w:u w:val="none"/>
                <w:shd w:val="clear" w:color="auto" w:fill="FFFFFF"/>
                <w:lang w:val="en-PH" w:eastAsia="en-PH"/>
              </w:rPr>
              <w:t>Particulars</w:t>
            </w:r>
          </w:p>
        </w:tc>
        <w:tc>
          <w:tcPr>
            <w:tcW w:w="1726" w:type="dxa"/>
            <w:vMerge w:val="restart"/>
            <w:vAlign w:val="center"/>
          </w:tcPr>
          <w:p w14:paraId="3A24991A" w14:textId="77777777" w:rsidR="00BC303C" w:rsidRPr="00996372" w:rsidRDefault="00BC303C" w:rsidP="00996372">
            <w:pPr>
              <w:pStyle w:val="NoSpacing"/>
              <w:tabs>
                <w:tab w:val="left" w:pos="0"/>
              </w:tabs>
              <w:jc w:val="center"/>
              <w:rPr>
                <w:rFonts w:ascii="Times New Roman" w:hAnsi="Times New Roman" w:cs="Times New Roman"/>
                <w:b/>
                <w:bCs/>
                <w:color w:val="000000" w:themeColor="text1"/>
                <w:sz w:val="22"/>
                <w:szCs w:val="22"/>
                <w:u w:val="none"/>
                <w:shd w:val="clear" w:color="auto" w:fill="FFFFFF"/>
                <w:lang w:val="en-PH" w:eastAsia="en-PH"/>
              </w:rPr>
            </w:pPr>
            <w:r w:rsidRPr="00996372">
              <w:rPr>
                <w:rFonts w:ascii="Times New Roman" w:hAnsi="Times New Roman" w:cs="Times New Roman"/>
                <w:b/>
                <w:bCs/>
                <w:color w:val="000000" w:themeColor="text1"/>
                <w:sz w:val="22"/>
                <w:szCs w:val="22"/>
                <w:u w:val="none"/>
                <w:shd w:val="clear" w:color="auto" w:fill="FFFFFF"/>
                <w:lang w:val="en-PH" w:eastAsia="en-PH"/>
              </w:rPr>
              <w:t>Beginning</w:t>
            </w:r>
          </w:p>
          <w:p w14:paraId="291258EE" w14:textId="77777777" w:rsidR="00BC303C" w:rsidRPr="00996372" w:rsidRDefault="00BC303C" w:rsidP="00996372">
            <w:pPr>
              <w:pStyle w:val="NoSpacing"/>
              <w:tabs>
                <w:tab w:val="left" w:pos="0"/>
              </w:tabs>
              <w:jc w:val="center"/>
              <w:rPr>
                <w:rFonts w:ascii="Times New Roman" w:hAnsi="Times New Roman" w:cs="Times New Roman"/>
                <w:b/>
                <w:bCs/>
                <w:color w:val="000000" w:themeColor="text1"/>
                <w:sz w:val="22"/>
                <w:szCs w:val="22"/>
                <w:u w:val="none"/>
                <w:shd w:val="clear" w:color="auto" w:fill="FFFFFF"/>
                <w:lang w:val="en-PH" w:eastAsia="en-PH"/>
              </w:rPr>
            </w:pPr>
            <w:r w:rsidRPr="00996372">
              <w:rPr>
                <w:rFonts w:ascii="Times New Roman" w:hAnsi="Times New Roman" w:cs="Times New Roman"/>
                <w:b/>
                <w:bCs/>
                <w:color w:val="000000" w:themeColor="text1"/>
                <w:sz w:val="22"/>
                <w:szCs w:val="22"/>
                <w:u w:val="none"/>
                <w:shd w:val="clear" w:color="auto" w:fill="FFFFFF"/>
                <w:lang w:val="en-PH" w:eastAsia="en-PH"/>
              </w:rPr>
              <w:t>Balance</w:t>
            </w:r>
          </w:p>
          <w:p w14:paraId="3FEA7E2C" w14:textId="77777777" w:rsidR="00BC303C" w:rsidRPr="00996372" w:rsidRDefault="00BC303C" w:rsidP="00996372">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bCs/>
                <w:color w:val="000000" w:themeColor="text1"/>
                <w:sz w:val="22"/>
                <w:szCs w:val="22"/>
                <w:u w:val="none"/>
                <w:shd w:val="clear" w:color="auto" w:fill="FFFFFF"/>
                <w:lang w:val="en-PH" w:eastAsia="en-PH"/>
              </w:rPr>
              <w:t>01/01/2021</w:t>
            </w:r>
          </w:p>
        </w:tc>
        <w:tc>
          <w:tcPr>
            <w:tcW w:w="2968" w:type="dxa"/>
            <w:gridSpan w:val="3"/>
            <w:vAlign w:val="center"/>
          </w:tcPr>
          <w:p w14:paraId="21F7446A" w14:textId="557CB784" w:rsidR="00BC303C" w:rsidRPr="00996372" w:rsidRDefault="00BC303C" w:rsidP="00996372">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bCs/>
                <w:color w:val="000000" w:themeColor="text1"/>
                <w:sz w:val="22"/>
                <w:szCs w:val="22"/>
                <w:u w:val="none"/>
                <w:shd w:val="clear" w:color="auto" w:fill="FFFFFF"/>
                <w:lang w:val="en-PH" w:eastAsia="en-PH"/>
              </w:rPr>
              <w:t xml:space="preserve">January 1 to </w:t>
            </w:r>
            <w:r w:rsidR="00EE2AB1">
              <w:rPr>
                <w:rFonts w:ascii="Times New Roman" w:hAnsi="Times New Roman" w:cs="Times New Roman"/>
                <w:b/>
                <w:bCs/>
                <w:color w:val="000000" w:themeColor="text1"/>
                <w:sz w:val="22"/>
                <w:szCs w:val="22"/>
                <w:u w:val="none"/>
                <w:shd w:val="clear" w:color="auto" w:fill="FFFFFF"/>
                <w:lang w:val="en-PH" w:eastAsia="en-PH"/>
              </w:rPr>
              <w:br/>
            </w:r>
            <w:r w:rsidRPr="00996372">
              <w:rPr>
                <w:rFonts w:ascii="Times New Roman" w:hAnsi="Times New Roman" w:cs="Times New Roman"/>
                <w:b/>
                <w:bCs/>
                <w:color w:val="000000" w:themeColor="text1"/>
                <w:sz w:val="22"/>
                <w:szCs w:val="22"/>
                <w:u w:val="none"/>
                <w:shd w:val="clear" w:color="auto" w:fill="FFFFFF"/>
                <w:lang w:val="en-PH" w:eastAsia="en-PH"/>
              </w:rPr>
              <w:t>December 31</w:t>
            </w:r>
            <w:r w:rsidRPr="00996372">
              <w:rPr>
                <w:rFonts w:ascii="Times New Roman" w:hAnsi="Times New Roman" w:cs="Times New Roman"/>
                <w:b/>
                <w:bCs/>
                <w:color w:val="000000" w:themeColor="text1"/>
                <w:sz w:val="22"/>
                <w:szCs w:val="22"/>
                <w:u w:val="none"/>
                <w:shd w:val="clear" w:color="auto" w:fill="FFFFFF"/>
                <w:lang w:eastAsia="en-PH"/>
              </w:rPr>
              <w:t>, 2021</w:t>
            </w:r>
          </w:p>
        </w:tc>
        <w:tc>
          <w:tcPr>
            <w:tcW w:w="1726" w:type="dxa"/>
            <w:vMerge w:val="restart"/>
            <w:vAlign w:val="center"/>
          </w:tcPr>
          <w:p w14:paraId="26085599" w14:textId="77777777" w:rsidR="00BC303C" w:rsidRPr="00996372" w:rsidRDefault="00BC303C" w:rsidP="00996372">
            <w:pPr>
              <w:pStyle w:val="NoSpacing"/>
              <w:tabs>
                <w:tab w:val="left" w:pos="0"/>
              </w:tabs>
              <w:jc w:val="center"/>
              <w:rPr>
                <w:rFonts w:ascii="Times New Roman" w:hAnsi="Times New Roman" w:cs="Times New Roman"/>
                <w:b/>
                <w:bCs/>
                <w:color w:val="000000" w:themeColor="text1"/>
                <w:sz w:val="22"/>
                <w:szCs w:val="22"/>
                <w:u w:val="none"/>
                <w:shd w:val="clear" w:color="auto" w:fill="FFFFFF"/>
                <w:lang w:val="en-PH" w:eastAsia="en-PH"/>
              </w:rPr>
            </w:pPr>
            <w:r w:rsidRPr="00996372">
              <w:rPr>
                <w:rFonts w:ascii="Times New Roman" w:hAnsi="Times New Roman" w:cs="Times New Roman"/>
                <w:b/>
                <w:bCs/>
                <w:color w:val="000000" w:themeColor="text1"/>
                <w:sz w:val="22"/>
                <w:szCs w:val="22"/>
                <w:u w:val="none"/>
                <w:shd w:val="clear" w:color="auto" w:fill="FFFFFF"/>
                <w:lang w:val="en-PH" w:eastAsia="en-PH"/>
              </w:rPr>
              <w:t>Ending</w:t>
            </w:r>
          </w:p>
          <w:p w14:paraId="28C8A62D" w14:textId="77777777" w:rsidR="00BC303C" w:rsidRPr="00996372" w:rsidRDefault="00BC303C" w:rsidP="00996372">
            <w:pPr>
              <w:pStyle w:val="NoSpacing"/>
              <w:tabs>
                <w:tab w:val="left" w:pos="0"/>
              </w:tabs>
              <w:jc w:val="center"/>
              <w:rPr>
                <w:rFonts w:ascii="Times New Roman" w:hAnsi="Times New Roman" w:cs="Times New Roman"/>
                <w:b/>
                <w:bCs/>
                <w:color w:val="000000" w:themeColor="text1"/>
                <w:sz w:val="22"/>
                <w:szCs w:val="22"/>
                <w:u w:val="none"/>
                <w:shd w:val="clear" w:color="auto" w:fill="FFFFFF"/>
                <w:lang w:val="en-PH" w:eastAsia="en-PH"/>
              </w:rPr>
            </w:pPr>
            <w:r w:rsidRPr="00996372">
              <w:rPr>
                <w:rFonts w:ascii="Times New Roman" w:hAnsi="Times New Roman" w:cs="Times New Roman"/>
                <w:b/>
                <w:bCs/>
                <w:color w:val="000000" w:themeColor="text1"/>
                <w:sz w:val="22"/>
                <w:szCs w:val="22"/>
                <w:u w:val="none"/>
                <w:shd w:val="clear" w:color="auto" w:fill="FFFFFF"/>
                <w:lang w:val="en-PH" w:eastAsia="en-PH"/>
              </w:rPr>
              <w:t>Balance</w:t>
            </w:r>
          </w:p>
          <w:p w14:paraId="349BCCC9" w14:textId="77777777" w:rsidR="00BC303C" w:rsidRPr="00996372" w:rsidRDefault="00BC303C" w:rsidP="00996372">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bCs/>
                <w:color w:val="000000" w:themeColor="text1"/>
                <w:sz w:val="22"/>
                <w:szCs w:val="22"/>
                <w:u w:val="none"/>
                <w:shd w:val="clear" w:color="auto" w:fill="FFFFFF"/>
                <w:lang w:val="en-PH" w:eastAsia="en-PH"/>
              </w:rPr>
              <w:t>12/31/2021</w:t>
            </w:r>
          </w:p>
        </w:tc>
      </w:tr>
      <w:tr w:rsidR="00BC303C" w:rsidRPr="00996372" w14:paraId="21FABB26" w14:textId="77777777" w:rsidTr="00996372">
        <w:tc>
          <w:tcPr>
            <w:tcW w:w="2866" w:type="dxa"/>
            <w:vMerge/>
          </w:tcPr>
          <w:p w14:paraId="63BF7FA0" w14:textId="77777777" w:rsidR="00BC303C" w:rsidRPr="00996372" w:rsidRDefault="00BC303C" w:rsidP="008F6707">
            <w:pPr>
              <w:pStyle w:val="NoSpacing"/>
              <w:tabs>
                <w:tab w:val="left" w:pos="0"/>
              </w:tabs>
              <w:jc w:val="both"/>
              <w:rPr>
                <w:rFonts w:ascii="Times New Roman" w:hAnsi="Times New Roman" w:cs="Times New Roman"/>
                <w:color w:val="FF0000"/>
                <w:sz w:val="22"/>
                <w:szCs w:val="22"/>
                <w:u w:val="none"/>
                <w:shd w:val="clear" w:color="auto" w:fill="FFFFFF"/>
              </w:rPr>
            </w:pPr>
          </w:p>
        </w:tc>
        <w:tc>
          <w:tcPr>
            <w:tcW w:w="1726" w:type="dxa"/>
            <w:vMerge/>
          </w:tcPr>
          <w:p w14:paraId="449005CD" w14:textId="77777777" w:rsidR="00BC303C" w:rsidRPr="00996372" w:rsidRDefault="00BC303C" w:rsidP="008F6707">
            <w:pPr>
              <w:pStyle w:val="NoSpacing"/>
              <w:tabs>
                <w:tab w:val="left" w:pos="0"/>
              </w:tabs>
              <w:jc w:val="both"/>
              <w:rPr>
                <w:rFonts w:ascii="Times New Roman" w:hAnsi="Times New Roman" w:cs="Times New Roman"/>
                <w:color w:val="FF0000"/>
                <w:sz w:val="22"/>
                <w:szCs w:val="22"/>
                <w:u w:val="none"/>
                <w:shd w:val="clear" w:color="auto" w:fill="FFFFFF"/>
              </w:rPr>
            </w:pPr>
          </w:p>
        </w:tc>
        <w:tc>
          <w:tcPr>
            <w:tcW w:w="628" w:type="dxa"/>
            <w:vAlign w:val="center"/>
          </w:tcPr>
          <w:p w14:paraId="643B59CB" w14:textId="77777777" w:rsidR="00BC303C" w:rsidRPr="00996372" w:rsidRDefault="00BC303C" w:rsidP="008F6707">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bCs/>
                <w:color w:val="000000" w:themeColor="text1"/>
                <w:sz w:val="22"/>
                <w:szCs w:val="22"/>
                <w:u w:val="none"/>
                <w:shd w:val="clear" w:color="auto" w:fill="FFFFFF"/>
                <w:lang w:val="en-PH" w:eastAsia="en-PH"/>
              </w:rPr>
              <w:t>NS/ND/NC</w:t>
            </w:r>
          </w:p>
        </w:tc>
        <w:tc>
          <w:tcPr>
            <w:tcW w:w="961" w:type="dxa"/>
            <w:vAlign w:val="center"/>
          </w:tcPr>
          <w:p w14:paraId="53F0B628" w14:textId="77777777" w:rsidR="00BC303C" w:rsidRPr="00996372" w:rsidRDefault="00BC303C" w:rsidP="008F6707">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bCs/>
                <w:color w:val="000000" w:themeColor="text1"/>
                <w:sz w:val="22"/>
                <w:szCs w:val="22"/>
                <w:u w:val="none"/>
                <w:shd w:val="clear" w:color="auto" w:fill="FFFFFF"/>
                <w:lang w:val="en-PH" w:eastAsia="en-PH"/>
              </w:rPr>
              <w:t>NSSDC</w:t>
            </w:r>
          </w:p>
        </w:tc>
        <w:tc>
          <w:tcPr>
            <w:tcW w:w="1379" w:type="dxa"/>
            <w:vAlign w:val="center"/>
          </w:tcPr>
          <w:p w14:paraId="54890E92" w14:textId="77777777" w:rsidR="00BC303C" w:rsidRPr="00996372" w:rsidRDefault="00BC303C" w:rsidP="008F6707">
            <w:pPr>
              <w:pStyle w:val="NoSpacing"/>
              <w:tabs>
                <w:tab w:val="left" w:pos="0"/>
              </w:tabs>
              <w:jc w:val="center"/>
              <w:rPr>
                <w:rFonts w:ascii="Times New Roman" w:hAnsi="Times New Roman" w:cs="Times New Roman"/>
                <w:color w:val="FF0000"/>
                <w:sz w:val="22"/>
                <w:szCs w:val="22"/>
                <w:u w:val="none"/>
                <w:shd w:val="clear" w:color="auto" w:fill="FFFFFF"/>
              </w:rPr>
            </w:pPr>
            <w:r w:rsidRPr="00996372">
              <w:rPr>
                <w:rFonts w:ascii="Times New Roman" w:hAnsi="Times New Roman" w:cs="Times New Roman"/>
                <w:b/>
                <w:color w:val="000000" w:themeColor="text1"/>
                <w:sz w:val="22"/>
                <w:szCs w:val="22"/>
                <w:u w:val="none"/>
                <w:shd w:val="clear" w:color="auto" w:fill="FFFFFF"/>
                <w:lang w:val="en-PH" w:eastAsia="en-PH"/>
              </w:rPr>
              <w:t>Adjustment</w:t>
            </w:r>
          </w:p>
        </w:tc>
        <w:tc>
          <w:tcPr>
            <w:tcW w:w="1726" w:type="dxa"/>
            <w:vMerge/>
          </w:tcPr>
          <w:p w14:paraId="2900E26A" w14:textId="77777777" w:rsidR="00BC303C" w:rsidRPr="00996372" w:rsidRDefault="00BC303C" w:rsidP="008F6707">
            <w:pPr>
              <w:pStyle w:val="NoSpacing"/>
              <w:tabs>
                <w:tab w:val="left" w:pos="0"/>
              </w:tabs>
              <w:jc w:val="both"/>
              <w:rPr>
                <w:rFonts w:ascii="Times New Roman" w:hAnsi="Times New Roman" w:cs="Times New Roman"/>
                <w:color w:val="FF0000"/>
                <w:sz w:val="22"/>
                <w:szCs w:val="22"/>
                <w:u w:val="none"/>
                <w:shd w:val="clear" w:color="auto" w:fill="FFFFFF"/>
              </w:rPr>
            </w:pPr>
          </w:p>
        </w:tc>
      </w:tr>
      <w:tr w:rsidR="00BC303C" w:rsidRPr="00996372" w14:paraId="0D3B56D4" w14:textId="77777777" w:rsidTr="00996372">
        <w:tc>
          <w:tcPr>
            <w:tcW w:w="2866" w:type="dxa"/>
            <w:vAlign w:val="center"/>
          </w:tcPr>
          <w:p w14:paraId="2AEA74F3" w14:textId="77777777" w:rsidR="00BC303C" w:rsidRPr="00996372" w:rsidRDefault="00BC303C" w:rsidP="00996372">
            <w:pPr>
              <w:pStyle w:val="NoSpacing"/>
              <w:tabs>
                <w:tab w:val="left" w:pos="0"/>
              </w:tabs>
              <w:ind w:right="72"/>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Notice of Suspension (NS)</w:t>
            </w:r>
          </w:p>
        </w:tc>
        <w:tc>
          <w:tcPr>
            <w:tcW w:w="1726" w:type="dxa"/>
            <w:vAlign w:val="center"/>
          </w:tcPr>
          <w:p w14:paraId="7F956770"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P  42,538,364.47</w:t>
            </w:r>
          </w:p>
        </w:tc>
        <w:tc>
          <w:tcPr>
            <w:tcW w:w="628" w:type="dxa"/>
            <w:vAlign w:val="center"/>
          </w:tcPr>
          <w:p w14:paraId="21AE39BD"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961" w:type="dxa"/>
            <w:vAlign w:val="center"/>
          </w:tcPr>
          <w:p w14:paraId="33E9B97D"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1379" w:type="dxa"/>
            <w:vAlign w:val="center"/>
          </w:tcPr>
          <w:p w14:paraId="287DC23C"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1726" w:type="dxa"/>
            <w:vAlign w:val="center"/>
          </w:tcPr>
          <w:p w14:paraId="7B9138C2"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P  42,538,364.47</w:t>
            </w:r>
          </w:p>
        </w:tc>
      </w:tr>
      <w:tr w:rsidR="00BC303C" w:rsidRPr="00996372" w14:paraId="40F76F92" w14:textId="77777777" w:rsidTr="00996372">
        <w:tc>
          <w:tcPr>
            <w:tcW w:w="2866" w:type="dxa"/>
          </w:tcPr>
          <w:p w14:paraId="387EA94E" w14:textId="77777777" w:rsidR="00BC303C" w:rsidRPr="00996372" w:rsidRDefault="00BC303C" w:rsidP="008F6707">
            <w:pPr>
              <w:pStyle w:val="NoSpacing"/>
              <w:tabs>
                <w:tab w:val="left" w:pos="0"/>
              </w:tabs>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Notice of Disallowance (ND)</w:t>
            </w:r>
          </w:p>
        </w:tc>
        <w:tc>
          <w:tcPr>
            <w:tcW w:w="1726" w:type="dxa"/>
            <w:vAlign w:val="center"/>
          </w:tcPr>
          <w:p w14:paraId="6E31E834"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bookmarkStart w:id="3" w:name="OLE_LINK1"/>
            <w:r w:rsidRPr="00996372">
              <w:rPr>
                <w:rFonts w:ascii="Times New Roman" w:hAnsi="Times New Roman" w:cs="Times New Roman"/>
                <w:color w:val="000000" w:themeColor="text1"/>
                <w:sz w:val="22"/>
                <w:szCs w:val="22"/>
                <w:u w:val="none"/>
                <w:shd w:val="clear" w:color="auto" w:fill="FFFFFF"/>
                <w:lang w:val="en-PH" w:eastAsia="en-PH"/>
              </w:rPr>
              <w:t>67,165,880.48</w:t>
            </w:r>
            <w:bookmarkEnd w:id="3"/>
          </w:p>
        </w:tc>
        <w:tc>
          <w:tcPr>
            <w:tcW w:w="628" w:type="dxa"/>
            <w:vAlign w:val="center"/>
          </w:tcPr>
          <w:p w14:paraId="0BA60F0D"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961" w:type="dxa"/>
            <w:vAlign w:val="center"/>
          </w:tcPr>
          <w:p w14:paraId="7C9C1872"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1379" w:type="dxa"/>
            <w:vAlign w:val="center"/>
          </w:tcPr>
          <w:p w14:paraId="0B62CC7F" w14:textId="77777777" w:rsidR="00BC303C" w:rsidRPr="00996372" w:rsidRDefault="00BC303C" w:rsidP="008F6707">
            <w:pPr>
              <w:pStyle w:val="NoSpacing"/>
              <w:tabs>
                <w:tab w:val="left" w:pos="0"/>
              </w:tabs>
              <w:jc w:val="right"/>
              <w:rPr>
                <w:rFonts w:ascii="Times New Roman" w:hAnsi="Times New Roman" w:cs="Times New Roman"/>
                <w:sz w:val="22"/>
                <w:szCs w:val="22"/>
                <w:u w:val="none"/>
                <w:shd w:val="clear" w:color="auto" w:fill="FFFFFF"/>
              </w:rPr>
            </w:pPr>
            <w:r w:rsidRPr="00996372">
              <w:rPr>
                <w:rFonts w:ascii="Times New Roman" w:hAnsi="Times New Roman" w:cs="Times New Roman"/>
                <w:sz w:val="22"/>
                <w:szCs w:val="22"/>
                <w:u w:val="none"/>
                <w:shd w:val="clear" w:color="auto" w:fill="FFFFFF"/>
              </w:rPr>
              <w:t>33,917.42</w:t>
            </w:r>
          </w:p>
        </w:tc>
        <w:tc>
          <w:tcPr>
            <w:tcW w:w="1726" w:type="dxa"/>
            <w:vAlign w:val="center"/>
          </w:tcPr>
          <w:p w14:paraId="684BDA02"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 xml:space="preserve">  67,199,797.90</w:t>
            </w:r>
          </w:p>
        </w:tc>
      </w:tr>
      <w:tr w:rsidR="00BC303C" w:rsidRPr="00996372" w14:paraId="07DB8FB2" w14:textId="77777777" w:rsidTr="00996372">
        <w:tc>
          <w:tcPr>
            <w:tcW w:w="2866" w:type="dxa"/>
          </w:tcPr>
          <w:p w14:paraId="6F7FFCA4" w14:textId="77777777" w:rsidR="00BC303C" w:rsidRPr="00996372" w:rsidRDefault="00BC303C" w:rsidP="008F6707">
            <w:pPr>
              <w:pStyle w:val="NoSpacing"/>
              <w:tabs>
                <w:tab w:val="left" w:pos="0"/>
              </w:tabs>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Notice of Charge (NC)</w:t>
            </w:r>
          </w:p>
        </w:tc>
        <w:tc>
          <w:tcPr>
            <w:tcW w:w="1726" w:type="dxa"/>
            <w:vAlign w:val="center"/>
          </w:tcPr>
          <w:p w14:paraId="1C0C2028"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 xml:space="preserve">  33,046,763.65</w:t>
            </w:r>
          </w:p>
        </w:tc>
        <w:tc>
          <w:tcPr>
            <w:tcW w:w="628" w:type="dxa"/>
            <w:vAlign w:val="center"/>
          </w:tcPr>
          <w:p w14:paraId="183A6CAF"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961" w:type="dxa"/>
            <w:vAlign w:val="center"/>
          </w:tcPr>
          <w:p w14:paraId="14683A5D"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1379" w:type="dxa"/>
            <w:vAlign w:val="center"/>
          </w:tcPr>
          <w:p w14:paraId="7D93AB84"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w:t>
            </w:r>
          </w:p>
        </w:tc>
        <w:tc>
          <w:tcPr>
            <w:tcW w:w="1726" w:type="dxa"/>
            <w:vAlign w:val="center"/>
          </w:tcPr>
          <w:p w14:paraId="2527EDD3"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color w:val="000000" w:themeColor="text1"/>
                <w:sz w:val="22"/>
                <w:szCs w:val="22"/>
                <w:u w:val="none"/>
                <w:shd w:val="clear" w:color="auto" w:fill="FFFFFF"/>
                <w:lang w:val="en-PH" w:eastAsia="en-PH"/>
              </w:rPr>
              <w:t xml:space="preserve">  33,046,763.65</w:t>
            </w:r>
          </w:p>
        </w:tc>
      </w:tr>
      <w:tr w:rsidR="00BC303C" w:rsidRPr="00996372" w14:paraId="2460DF98" w14:textId="77777777" w:rsidTr="00996372">
        <w:tc>
          <w:tcPr>
            <w:tcW w:w="2866" w:type="dxa"/>
          </w:tcPr>
          <w:p w14:paraId="0D24638D" w14:textId="77777777" w:rsidR="00BC303C" w:rsidRPr="00996372" w:rsidRDefault="00BC303C" w:rsidP="008F6707">
            <w:pPr>
              <w:pStyle w:val="NoSpacing"/>
              <w:tabs>
                <w:tab w:val="left" w:pos="0"/>
              </w:tabs>
              <w:jc w:val="both"/>
              <w:rPr>
                <w:rFonts w:ascii="Times New Roman" w:hAnsi="Times New Roman" w:cs="Times New Roman"/>
                <w:color w:val="FF0000"/>
                <w:sz w:val="22"/>
                <w:szCs w:val="22"/>
                <w:u w:val="none"/>
                <w:shd w:val="clear" w:color="auto" w:fill="FFFFFF"/>
              </w:rPr>
            </w:pPr>
            <w:r w:rsidRPr="00996372">
              <w:rPr>
                <w:rFonts w:ascii="Times New Roman" w:hAnsi="Times New Roman" w:cs="Times New Roman"/>
                <w:b/>
                <w:color w:val="000000" w:themeColor="text1"/>
                <w:sz w:val="22"/>
                <w:szCs w:val="22"/>
                <w:u w:val="none"/>
                <w:shd w:val="clear" w:color="auto" w:fill="FFFFFF"/>
                <w:lang w:val="en-PH" w:eastAsia="en-PH"/>
              </w:rPr>
              <w:t>Total</w:t>
            </w:r>
          </w:p>
        </w:tc>
        <w:tc>
          <w:tcPr>
            <w:tcW w:w="1726" w:type="dxa"/>
            <w:vAlign w:val="center"/>
          </w:tcPr>
          <w:p w14:paraId="480BE16D"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b/>
                <w:color w:val="000000" w:themeColor="text1"/>
                <w:sz w:val="22"/>
                <w:szCs w:val="22"/>
                <w:u w:val="none"/>
                <w:shd w:val="clear" w:color="auto" w:fill="FFFFFF"/>
                <w:lang w:val="en-PH" w:eastAsia="en-PH"/>
              </w:rPr>
              <w:t>P142,751,008.60</w:t>
            </w:r>
          </w:p>
        </w:tc>
        <w:tc>
          <w:tcPr>
            <w:tcW w:w="628" w:type="dxa"/>
            <w:vAlign w:val="center"/>
          </w:tcPr>
          <w:p w14:paraId="0AD3FE33"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b/>
                <w:color w:val="000000" w:themeColor="text1"/>
                <w:sz w:val="22"/>
                <w:szCs w:val="22"/>
                <w:u w:val="none"/>
                <w:shd w:val="clear" w:color="auto" w:fill="FFFFFF"/>
                <w:lang w:val="en-PH" w:eastAsia="en-PH"/>
              </w:rPr>
              <w:t>-</w:t>
            </w:r>
          </w:p>
        </w:tc>
        <w:tc>
          <w:tcPr>
            <w:tcW w:w="961" w:type="dxa"/>
            <w:vAlign w:val="center"/>
          </w:tcPr>
          <w:p w14:paraId="01CB97B7"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b/>
                <w:color w:val="000000" w:themeColor="text1"/>
                <w:sz w:val="22"/>
                <w:szCs w:val="22"/>
                <w:u w:val="none"/>
                <w:shd w:val="clear" w:color="auto" w:fill="FFFFFF"/>
                <w:lang w:val="en-PH" w:eastAsia="en-PH"/>
              </w:rPr>
              <w:t>-</w:t>
            </w:r>
          </w:p>
        </w:tc>
        <w:tc>
          <w:tcPr>
            <w:tcW w:w="1379" w:type="dxa"/>
            <w:vAlign w:val="center"/>
          </w:tcPr>
          <w:p w14:paraId="7A87E8E5" w14:textId="77777777" w:rsidR="00BC303C" w:rsidRPr="00996372" w:rsidRDefault="00BC303C" w:rsidP="008F6707">
            <w:pPr>
              <w:pStyle w:val="NoSpacing"/>
              <w:tabs>
                <w:tab w:val="left" w:pos="0"/>
              </w:tabs>
              <w:jc w:val="right"/>
              <w:rPr>
                <w:rFonts w:ascii="Times New Roman" w:hAnsi="Times New Roman" w:cs="Times New Roman"/>
                <w:b/>
                <w:bCs/>
                <w:color w:val="FF0000"/>
                <w:sz w:val="22"/>
                <w:szCs w:val="22"/>
                <w:u w:val="none"/>
                <w:shd w:val="clear" w:color="auto" w:fill="FFFFFF"/>
              </w:rPr>
            </w:pPr>
            <w:r w:rsidRPr="00996372">
              <w:rPr>
                <w:rFonts w:ascii="Times New Roman" w:hAnsi="Times New Roman" w:cs="Times New Roman"/>
                <w:b/>
                <w:bCs/>
                <w:sz w:val="22"/>
                <w:szCs w:val="22"/>
                <w:u w:val="none"/>
                <w:shd w:val="clear" w:color="auto" w:fill="FFFFFF"/>
              </w:rPr>
              <w:t>33,917.42</w:t>
            </w:r>
          </w:p>
        </w:tc>
        <w:tc>
          <w:tcPr>
            <w:tcW w:w="1726" w:type="dxa"/>
            <w:vAlign w:val="center"/>
          </w:tcPr>
          <w:p w14:paraId="4AFE99D8" w14:textId="77777777" w:rsidR="00BC303C" w:rsidRPr="00996372" w:rsidRDefault="00BC303C" w:rsidP="008F6707">
            <w:pPr>
              <w:pStyle w:val="NoSpacing"/>
              <w:tabs>
                <w:tab w:val="left" w:pos="0"/>
              </w:tabs>
              <w:jc w:val="right"/>
              <w:rPr>
                <w:rFonts w:ascii="Times New Roman" w:hAnsi="Times New Roman" w:cs="Times New Roman"/>
                <w:color w:val="FF0000"/>
                <w:sz w:val="22"/>
                <w:szCs w:val="22"/>
                <w:u w:val="none"/>
                <w:shd w:val="clear" w:color="auto" w:fill="FFFFFF"/>
              </w:rPr>
            </w:pPr>
            <w:r w:rsidRPr="00996372">
              <w:rPr>
                <w:rFonts w:ascii="Times New Roman" w:hAnsi="Times New Roman" w:cs="Times New Roman"/>
                <w:b/>
                <w:color w:val="000000" w:themeColor="text1"/>
                <w:sz w:val="22"/>
                <w:szCs w:val="22"/>
                <w:u w:val="none"/>
                <w:shd w:val="clear" w:color="auto" w:fill="FFFFFF"/>
                <w:lang w:val="en-PH" w:eastAsia="en-PH"/>
              </w:rPr>
              <w:t>P142,784,926.02</w:t>
            </w:r>
          </w:p>
        </w:tc>
      </w:tr>
    </w:tbl>
    <w:p w14:paraId="336E81D1" w14:textId="77777777" w:rsidR="00BC303C" w:rsidRPr="00045AC2" w:rsidRDefault="00BC303C" w:rsidP="00BC303C">
      <w:pPr>
        <w:pStyle w:val="NoSpacing"/>
        <w:tabs>
          <w:tab w:val="left" w:pos="0"/>
        </w:tabs>
        <w:jc w:val="both"/>
        <w:rPr>
          <w:rFonts w:ascii="Times New Roman" w:hAnsi="Times New Roman" w:cs="Times New Roman"/>
          <w:color w:val="222222"/>
          <w:sz w:val="24"/>
          <w:szCs w:val="24"/>
          <w:u w:val="none"/>
          <w:shd w:val="clear" w:color="auto" w:fill="FFFFFF"/>
        </w:rPr>
      </w:pPr>
    </w:p>
    <w:p w14:paraId="31770039" w14:textId="2C991A05" w:rsidR="00BC303C" w:rsidRPr="00045AC2" w:rsidRDefault="00BC303C" w:rsidP="009A101D">
      <w:pPr>
        <w:pStyle w:val="ListParagraph"/>
        <w:numPr>
          <w:ilvl w:val="1"/>
          <w:numId w:val="1"/>
        </w:numPr>
        <w:tabs>
          <w:tab w:val="left" w:pos="1200"/>
        </w:tabs>
        <w:ind w:left="900" w:hanging="540"/>
        <w:jc w:val="both"/>
        <w:rPr>
          <w:bCs/>
        </w:rPr>
      </w:pPr>
      <w:r w:rsidRPr="00045AC2">
        <w:rPr>
          <w:bCs/>
        </w:rPr>
        <w:t>The ND amount of P67,199,797.90 included adjustment of P33,917.42 pertaining to ND No. 2010-06-100 (09) dated February 16, 2010</w:t>
      </w:r>
      <w:r w:rsidR="00EE2AB1">
        <w:rPr>
          <w:bCs/>
        </w:rPr>
        <w:t>,</w:t>
      </w:r>
      <w:r w:rsidRPr="00045AC2">
        <w:rPr>
          <w:bCs/>
        </w:rPr>
        <w:t xml:space="preserve"> in the amount of P49,428.88 previously reported for only P15,511.46.</w:t>
      </w:r>
    </w:p>
    <w:p w14:paraId="3D50679E" w14:textId="77777777" w:rsidR="00BC303C" w:rsidRPr="00045AC2" w:rsidRDefault="00BC303C" w:rsidP="00BC303C">
      <w:pPr>
        <w:pStyle w:val="ListParagraph"/>
        <w:tabs>
          <w:tab w:val="left" w:pos="425"/>
          <w:tab w:val="left" w:pos="1200"/>
          <w:tab w:val="left" w:pos="1377"/>
        </w:tabs>
        <w:ind w:left="1080"/>
        <w:jc w:val="both"/>
        <w:rPr>
          <w:b/>
        </w:rPr>
      </w:pPr>
    </w:p>
    <w:p w14:paraId="50A3FB3A" w14:textId="77777777" w:rsidR="00BC303C" w:rsidRPr="00045AC2" w:rsidRDefault="00BC303C" w:rsidP="009A101D">
      <w:pPr>
        <w:pStyle w:val="ListParagraph"/>
        <w:numPr>
          <w:ilvl w:val="1"/>
          <w:numId w:val="1"/>
        </w:numPr>
        <w:tabs>
          <w:tab w:val="left" w:pos="1200"/>
        </w:tabs>
        <w:ind w:left="900" w:hanging="540"/>
        <w:jc w:val="both"/>
        <w:rPr>
          <w:b/>
        </w:rPr>
      </w:pPr>
      <w:r w:rsidRPr="00045AC2">
        <w:rPr>
          <w:b/>
        </w:rPr>
        <w:t xml:space="preserve">We reiterated our recommendation that: </w:t>
      </w:r>
    </w:p>
    <w:p w14:paraId="3DE9D050" w14:textId="77777777" w:rsidR="00BC303C" w:rsidRPr="00045AC2" w:rsidRDefault="00BC303C" w:rsidP="00BC303C">
      <w:pPr>
        <w:pStyle w:val="ListParagraph"/>
        <w:rPr>
          <w:b/>
        </w:rPr>
      </w:pPr>
    </w:p>
    <w:p w14:paraId="4DE96AA6" w14:textId="77777777" w:rsidR="00BC303C" w:rsidRPr="00045AC2" w:rsidRDefault="00BC303C" w:rsidP="00964752">
      <w:pPr>
        <w:pStyle w:val="ListParagraph"/>
        <w:numPr>
          <w:ilvl w:val="0"/>
          <w:numId w:val="20"/>
        </w:numPr>
        <w:tabs>
          <w:tab w:val="left" w:pos="425"/>
          <w:tab w:val="left" w:pos="1170"/>
          <w:tab w:val="left" w:pos="1200"/>
          <w:tab w:val="left" w:pos="1260"/>
        </w:tabs>
        <w:ind w:left="1260"/>
        <w:jc w:val="both"/>
        <w:rPr>
          <w:b/>
        </w:rPr>
      </w:pPr>
      <w:r w:rsidRPr="00045AC2">
        <w:rPr>
          <w:b/>
        </w:rPr>
        <w:t xml:space="preserve">The City Accountant  immediately enforce the settlement of all audit suspensions, disallowances and charges in compliance with Sections 5.4 </w:t>
      </w:r>
      <w:r w:rsidRPr="00045AC2">
        <w:rPr>
          <w:b/>
        </w:rPr>
        <w:lastRenderedPageBreak/>
        <w:t>and 7.1.1, Chapter II of COA Circular    No. 2009-006 dated September 15, 2009; and</w:t>
      </w:r>
    </w:p>
    <w:p w14:paraId="0EAD3720" w14:textId="77777777" w:rsidR="00BC303C" w:rsidRPr="00045AC2" w:rsidRDefault="00BC303C" w:rsidP="00996372">
      <w:pPr>
        <w:pStyle w:val="ListParagraph"/>
        <w:tabs>
          <w:tab w:val="left" w:pos="425"/>
          <w:tab w:val="left" w:pos="1200"/>
          <w:tab w:val="left" w:pos="1377"/>
          <w:tab w:val="left" w:pos="1440"/>
        </w:tabs>
        <w:ind w:left="1620" w:hanging="540"/>
        <w:jc w:val="both"/>
        <w:rPr>
          <w:b/>
        </w:rPr>
      </w:pPr>
    </w:p>
    <w:p w14:paraId="262891C8" w14:textId="77777777" w:rsidR="00BC303C" w:rsidRPr="00045AC2" w:rsidRDefault="00BC303C" w:rsidP="00964752">
      <w:pPr>
        <w:pStyle w:val="ListParagraph"/>
        <w:numPr>
          <w:ilvl w:val="0"/>
          <w:numId w:val="20"/>
        </w:numPr>
        <w:tabs>
          <w:tab w:val="left" w:pos="425"/>
          <w:tab w:val="left" w:pos="1170"/>
          <w:tab w:val="left" w:pos="1200"/>
          <w:tab w:val="left" w:pos="1260"/>
        </w:tabs>
        <w:ind w:left="1260"/>
        <w:jc w:val="both"/>
        <w:rPr>
          <w:b/>
        </w:rPr>
      </w:pPr>
      <w:r w:rsidRPr="00045AC2">
        <w:rPr>
          <w:b/>
        </w:rPr>
        <w:t>Management to be more vigilant in the implementation of the existing accounting and auditing rules and regulations in processing of claims to avoid possible audit suspensions and disallowances.</w:t>
      </w:r>
    </w:p>
    <w:p w14:paraId="7D6D603F" w14:textId="77777777" w:rsidR="00BC303C" w:rsidRPr="00045AC2" w:rsidRDefault="00BC303C" w:rsidP="00BC303C">
      <w:pPr>
        <w:pStyle w:val="NoSpacing"/>
        <w:ind w:left="1080"/>
        <w:jc w:val="both"/>
        <w:rPr>
          <w:rFonts w:ascii="Times New Roman" w:hAnsi="Times New Roman" w:cs="Times New Roman"/>
          <w:sz w:val="24"/>
          <w:szCs w:val="24"/>
          <w:u w:val="none"/>
          <w:shd w:val="clear" w:color="auto" w:fill="FFFFFF"/>
        </w:rPr>
      </w:pPr>
    </w:p>
    <w:p w14:paraId="681252BC" w14:textId="005ADA57" w:rsidR="00BC303C" w:rsidRPr="00045AC2" w:rsidRDefault="00BC303C" w:rsidP="00BC303C">
      <w:pPr>
        <w:tabs>
          <w:tab w:val="left" w:pos="425"/>
          <w:tab w:val="left" w:pos="1200"/>
        </w:tabs>
        <w:jc w:val="both"/>
        <w:rPr>
          <w:bCs/>
        </w:rPr>
      </w:pPr>
      <w:r w:rsidRPr="00045AC2">
        <w:rPr>
          <w:bCs/>
        </w:rPr>
        <w:t xml:space="preserve">    </w:t>
      </w:r>
      <w:r w:rsidR="00964752">
        <w:rPr>
          <w:bCs/>
        </w:rPr>
        <w:t xml:space="preserve"> </w:t>
      </w:r>
      <w:r w:rsidRPr="00045AC2">
        <w:rPr>
          <w:bCs/>
        </w:rPr>
        <w:t xml:space="preserve"> Management comment/action:</w:t>
      </w:r>
    </w:p>
    <w:p w14:paraId="21FCEE42" w14:textId="77777777" w:rsidR="00BC303C" w:rsidRPr="00045AC2" w:rsidRDefault="00BC303C" w:rsidP="00BC303C">
      <w:pPr>
        <w:pStyle w:val="ListParagraph"/>
        <w:tabs>
          <w:tab w:val="left" w:pos="425"/>
          <w:tab w:val="left" w:pos="1200"/>
        </w:tabs>
        <w:ind w:left="425"/>
        <w:jc w:val="both"/>
        <w:rPr>
          <w:bCs/>
        </w:rPr>
      </w:pPr>
    </w:p>
    <w:p w14:paraId="7F4D2C65" w14:textId="77777777" w:rsidR="00BC303C" w:rsidRPr="00045AC2" w:rsidRDefault="00BC303C" w:rsidP="009A101D">
      <w:pPr>
        <w:pStyle w:val="ListParagraph"/>
        <w:numPr>
          <w:ilvl w:val="1"/>
          <w:numId w:val="1"/>
        </w:numPr>
        <w:tabs>
          <w:tab w:val="left" w:pos="1200"/>
        </w:tabs>
        <w:ind w:left="900" w:hanging="540"/>
        <w:jc w:val="both"/>
        <w:rPr>
          <w:bCs/>
        </w:rPr>
      </w:pPr>
      <w:r w:rsidRPr="00045AC2">
        <w:rPr>
          <w:bCs/>
        </w:rPr>
        <w:t>The Management adhered to the audit recommendations.</w:t>
      </w:r>
    </w:p>
    <w:p w14:paraId="4EAD1766" w14:textId="77777777" w:rsidR="00BC303C" w:rsidRPr="00045AC2" w:rsidRDefault="00BC303C" w:rsidP="00BC303C">
      <w:pPr>
        <w:contextualSpacing/>
        <w:jc w:val="both"/>
      </w:pPr>
    </w:p>
    <w:p w14:paraId="616795DE" w14:textId="77777777" w:rsidR="00BC303C" w:rsidRPr="00045AC2" w:rsidRDefault="00BC303C" w:rsidP="00BC303C"/>
    <w:p w14:paraId="5DED627A" w14:textId="77777777" w:rsidR="008F07BB" w:rsidRDefault="008F07BB"/>
    <w:sectPr w:rsidR="008F07BB" w:rsidSect="00191F0A">
      <w:footerReference w:type="default" r:id="rId7"/>
      <w:pgSz w:w="12240" w:h="15840"/>
      <w:pgMar w:top="1440" w:right="1440" w:bottom="1440" w:left="2160" w:header="720" w:footer="720" w:gutter="0"/>
      <w:pgNumType w:start="7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ED99E" w14:textId="77777777" w:rsidR="00321881" w:rsidRDefault="00321881" w:rsidP="00BC303C">
      <w:r>
        <w:separator/>
      </w:r>
    </w:p>
  </w:endnote>
  <w:endnote w:type="continuationSeparator" w:id="0">
    <w:p w14:paraId="2803FC54" w14:textId="77777777" w:rsidR="00321881" w:rsidRDefault="00321881" w:rsidP="00BC3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953856184"/>
    </w:sdtPr>
    <w:sdtEndPr/>
    <w:sdtContent>
      <w:p w14:paraId="01F52789" w14:textId="77777777" w:rsidR="008031F6" w:rsidRDefault="008031F6">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sz w:val="20"/>
            <w:szCs w:val="20"/>
          </w:rPr>
          <w:t>88</w:t>
        </w:r>
        <w:r>
          <w:rPr>
            <w:rFonts w:ascii="Arial" w:hAnsi="Arial" w:cs="Arial"/>
            <w:sz w:val="20"/>
            <w:szCs w:val="20"/>
          </w:rPr>
          <w:fldChar w:fldCharType="end"/>
        </w:r>
      </w:p>
    </w:sdtContent>
  </w:sdt>
  <w:p w14:paraId="34FA5709" w14:textId="77777777" w:rsidR="008031F6" w:rsidRDefault="008031F6">
    <w:pPr>
      <w:pStyle w:val="Footer"/>
      <w:rPr>
        <w:rFonts w:ascii="Arial" w:hAnsi="Arial" w:cs="Arial"/>
        <w:sz w:val="20"/>
        <w:szCs w:val="20"/>
      </w:rPr>
    </w:pPr>
  </w:p>
  <w:p w14:paraId="02E9CAD1" w14:textId="77777777" w:rsidR="008031F6" w:rsidRDefault="008031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6F857" w14:textId="77777777" w:rsidR="00321881" w:rsidRDefault="00321881" w:rsidP="00BC303C">
      <w:r>
        <w:separator/>
      </w:r>
    </w:p>
  </w:footnote>
  <w:footnote w:type="continuationSeparator" w:id="0">
    <w:p w14:paraId="07265456" w14:textId="77777777" w:rsidR="00321881" w:rsidRDefault="00321881" w:rsidP="00BC303C">
      <w:r>
        <w:continuationSeparator/>
      </w:r>
    </w:p>
  </w:footnote>
  <w:footnote w:id="1">
    <w:p w14:paraId="5CEDD214" w14:textId="77777777" w:rsidR="008031F6" w:rsidRDefault="008031F6" w:rsidP="00BC303C">
      <w:pPr>
        <w:pStyle w:val="FootnoteText"/>
        <w:jc w:val="both"/>
      </w:pPr>
      <w:r>
        <w:rPr>
          <w:rStyle w:val="FootnoteReference"/>
        </w:rPr>
        <w:footnoteRef/>
      </w:r>
      <w:r>
        <w:t xml:space="preserve"> COA Circular No. 96-011 provides the guidelines on the submission of Bank Reconciliation Statements for Depository Accounts. Section 3.3 of the said Circular states that </w:t>
      </w:r>
      <w:r w:rsidRPr="00045AC2">
        <w:rPr>
          <w:i/>
        </w:rPr>
        <w:t>the accountant shall draw journal vouchers to record all valid reconciling items that require adjustment and correction in the GL</w:t>
      </w:r>
      <w:r>
        <w:t>.</w:t>
      </w:r>
    </w:p>
  </w:footnote>
  <w:footnote w:id="2">
    <w:p w14:paraId="2AA12F2B" w14:textId="77777777" w:rsidR="008031F6" w:rsidRDefault="008031F6" w:rsidP="00BC303C">
      <w:pPr>
        <w:pStyle w:val="FootnoteText"/>
        <w:jc w:val="both"/>
      </w:pPr>
      <w:r>
        <w:rPr>
          <w:rStyle w:val="FootnoteReference"/>
        </w:rPr>
        <w:footnoteRef/>
      </w:r>
      <w:r>
        <w:t xml:space="preserve"> Advances for Payroll, Advances to Special Disbursing Officer and Advances for Officers and Employees</w:t>
      </w:r>
    </w:p>
  </w:footnote>
  <w:footnote w:id="3">
    <w:p w14:paraId="049B5FAA" w14:textId="77777777" w:rsidR="008031F6" w:rsidRDefault="008031F6" w:rsidP="00BC303C">
      <w:pPr>
        <w:pStyle w:val="FootnoteText"/>
        <w:jc w:val="both"/>
      </w:pPr>
      <w:r>
        <w:rPr>
          <w:rStyle w:val="FootnoteReference"/>
        </w:rPr>
        <w:footnoteRef/>
      </w:r>
      <w:r>
        <w:t xml:space="preserve"> Data from submitted SLs and Status of Unliquidated CA as of December 31, 2021 (revised as of June 5, 2022)</w:t>
      </w:r>
    </w:p>
  </w:footnote>
  <w:footnote w:id="4">
    <w:p w14:paraId="57B1A478" w14:textId="77777777" w:rsidR="008031F6" w:rsidRDefault="008031F6" w:rsidP="00BC303C">
      <w:pPr>
        <w:pStyle w:val="FootnoteText"/>
        <w:jc w:val="both"/>
      </w:pPr>
      <w:r>
        <w:rPr>
          <w:rStyle w:val="FootnoteReference"/>
        </w:rPr>
        <w:footnoteRef/>
      </w:r>
      <w:r>
        <w:t xml:space="preserve"> Amount is net of Intelligence Fund (IF). The jurisdiction over the audit of Intelligence Fund cash advance liquidation is with the Intelligence and Confidential Fund Audit Unit, Office of the Chairperson, Commission on Audit</w:t>
      </w:r>
    </w:p>
  </w:footnote>
  <w:footnote w:id="5">
    <w:p w14:paraId="54FF73C6" w14:textId="77777777" w:rsidR="008031F6" w:rsidRDefault="008031F6" w:rsidP="00BC303C">
      <w:pPr>
        <w:pStyle w:val="FootnoteText"/>
        <w:jc w:val="both"/>
        <w:rPr>
          <w:lang w:val="en-PH"/>
        </w:rPr>
      </w:pPr>
      <w:r>
        <w:rPr>
          <w:rStyle w:val="FootnoteReference"/>
        </w:rPr>
        <w:footnoteRef/>
      </w:r>
      <w:r>
        <w:t xml:space="preserve"> </w:t>
      </w:r>
      <w:r>
        <w:rPr>
          <w:lang w:val="en-PH"/>
        </w:rPr>
        <w:t>Paragraph 4.1.3, COA Circular No. 97-002 dated February 10, 1997</w:t>
      </w:r>
    </w:p>
  </w:footnote>
  <w:footnote w:id="6">
    <w:p w14:paraId="67094726" w14:textId="77777777" w:rsidR="008031F6" w:rsidRDefault="008031F6" w:rsidP="00BC303C">
      <w:pPr>
        <w:pStyle w:val="FootnoteText"/>
        <w:jc w:val="both"/>
        <w:rPr>
          <w:sz w:val="16"/>
          <w:szCs w:val="16"/>
          <w:lang w:val="en-PH"/>
        </w:rPr>
      </w:pPr>
      <w:r>
        <w:rPr>
          <w:rStyle w:val="FootnoteReference"/>
        </w:rPr>
        <w:footnoteRef/>
      </w:r>
      <w:r>
        <w:t xml:space="preserve"> </w:t>
      </w:r>
      <w:r>
        <w:rPr>
          <w:lang w:val="en-PH"/>
        </w:rPr>
        <w:t>Paragraph</w:t>
      </w:r>
      <w:r>
        <w:t>s</w:t>
      </w:r>
      <w:r>
        <w:rPr>
          <w:lang w:val="en-PH"/>
        </w:rPr>
        <w:t>. 5.8, 5.1.1, 5.1.2 and 5.1.3, ibid</w:t>
      </w:r>
    </w:p>
  </w:footnote>
  <w:footnote w:id="7">
    <w:p w14:paraId="69FB5CEF" w14:textId="77777777" w:rsidR="008031F6" w:rsidRDefault="008031F6" w:rsidP="00BC303C">
      <w:pPr>
        <w:pStyle w:val="FootnoteText"/>
        <w:jc w:val="both"/>
        <w:rPr>
          <w:lang w:val="en-PH"/>
        </w:rPr>
      </w:pPr>
      <w:r>
        <w:rPr>
          <w:rStyle w:val="FootnoteReference"/>
        </w:rPr>
        <w:footnoteRef/>
      </w:r>
      <w:r>
        <w:rPr>
          <w:lang w:val="en-PH"/>
        </w:rPr>
        <w:t xml:space="preserve"> Ibid</w:t>
      </w:r>
    </w:p>
  </w:footnote>
  <w:footnote w:id="8">
    <w:p w14:paraId="6B293EBF" w14:textId="77777777" w:rsidR="008031F6" w:rsidRDefault="008031F6" w:rsidP="00BC303C">
      <w:pPr>
        <w:pStyle w:val="FootnoteText"/>
        <w:rPr>
          <w:rFonts w:ascii="Times New Roman Regular" w:hAnsi="Times New Roman Regular" w:cs="Times New Roman Regular"/>
        </w:rPr>
      </w:pPr>
      <w:r>
        <w:rPr>
          <w:rStyle w:val="FootnoteReference"/>
          <w:rFonts w:ascii="Times New Roman Regular" w:hAnsi="Times New Roman Regular" w:cs="Times New Roman Regular"/>
        </w:rPr>
        <w:footnoteRef/>
      </w:r>
      <w:r>
        <w:rPr>
          <w:rFonts w:ascii="Times New Roman Regular" w:hAnsi="Times New Roman Regular" w:cs="Times New Roman Regular"/>
        </w:rPr>
        <w:t xml:space="preserve"> The Disbursement Voucher shall be used by local government agencies for all money claims. The numbers shall be indicated on the DV and on every supporting document of the claim. The supporting documents shall be listed on the face of the voucher and in case more space is needed, the back of the DV shall be used (Section 32, Chapter 2, Manual on NGAS for LGUs, Volume II).</w:t>
      </w:r>
    </w:p>
  </w:footnote>
  <w:footnote w:id="9">
    <w:p w14:paraId="2859243E" w14:textId="77777777" w:rsidR="008031F6" w:rsidRDefault="008031F6" w:rsidP="00BC303C">
      <w:pPr>
        <w:pStyle w:val="FootnoteText"/>
        <w:jc w:val="both"/>
      </w:pPr>
      <w:r>
        <w:rPr>
          <w:rStyle w:val="FootnoteReference"/>
        </w:rPr>
        <w:footnoteRef/>
      </w:r>
      <w:r>
        <w:t xml:space="preserve"> Section 98 of PD No. 1445 provides that the head of the agency concerned, may revert to the unappropriated surplus of the general fund, any unliquidated balance of accounts payable in the books, which has been outstanding for two years or more and against which no actual claims, administrative or judicial, has been filed or which is not covered by perfected contracts on record.</w:t>
      </w:r>
    </w:p>
  </w:footnote>
  <w:footnote w:id="10">
    <w:p w14:paraId="64A75E91" w14:textId="77777777" w:rsidR="008031F6" w:rsidRDefault="008031F6" w:rsidP="00BC303C">
      <w:pPr>
        <w:pStyle w:val="FootnoteText"/>
      </w:pPr>
      <w:r>
        <w:rPr>
          <w:rStyle w:val="FootnoteReference"/>
        </w:rPr>
        <w:footnoteRef/>
      </w:r>
      <w:r>
        <w:t xml:space="preserve"> </w:t>
      </w:r>
      <w:r>
        <w:rPr>
          <w:sz w:val="20"/>
          <w:szCs w:val="20"/>
        </w:rPr>
        <w:t>Section 4.1.C.7.4, JMC No. 2013-01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D2F4AD"/>
    <w:multiLevelType w:val="multilevel"/>
    <w:tmpl w:val="A4D2F4AD"/>
    <w:lvl w:ilvl="0">
      <w:start w:val="1"/>
      <w:numFmt w:val="lowerLetter"/>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D0E7646"/>
    <w:multiLevelType w:val="hybridMultilevel"/>
    <w:tmpl w:val="4578741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E156A86"/>
    <w:multiLevelType w:val="multilevel"/>
    <w:tmpl w:val="0E156A86"/>
    <w:lvl w:ilvl="0">
      <w:start w:val="1"/>
      <w:numFmt w:val="lowerLetter"/>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301E1E59"/>
    <w:multiLevelType w:val="multilevel"/>
    <w:tmpl w:val="1DBC34AA"/>
    <w:lvl w:ilvl="0">
      <w:start w:val="1"/>
      <w:numFmt w:val="decimal"/>
      <w:lvlText w:val="2.%1"/>
      <w:lvlJc w:val="left"/>
      <w:pPr>
        <w:ind w:left="187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4E4D06"/>
    <w:multiLevelType w:val="multilevel"/>
    <w:tmpl w:val="3F4E4D06"/>
    <w:lvl w:ilvl="0">
      <w:start w:val="1"/>
      <w:numFmt w:val="lowerLetter"/>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3FE87ACE"/>
    <w:multiLevelType w:val="multilevel"/>
    <w:tmpl w:val="3FE87ACE"/>
    <w:lvl w:ilvl="0">
      <w:start w:val="1"/>
      <w:numFmt w:val="decimal"/>
      <w:lvlText w:val="%1."/>
      <w:lvlJc w:val="left"/>
      <w:pPr>
        <w:ind w:left="2160" w:hanging="360"/>
      </w:pPr>
    </w:lvl>
    <w:lvl w:ilvl="1">
      <w:start w:val="1"/>
      <w:numFmt w:val="lowerLetter"/>
      <w:lvlText w:val="%2."/>
      <w:lvlJc w:val="left"/>
      <w:pPr>
        <w:ind w:left="2880" w:hanging="360"/>
      </w:pPr>
      <w:rPr>
        <w:rFonts w:ascii="Times New Roman" w:hAnsi="Times New Roman" w:cs="Times New Roman" w:hint="default"/>
        <w:sz w:val="24"/>
        <w:szCs w:val="24"/>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401D5872"/>
    <w:multiLevelType w:val="hybridMultilevel"/>
    <w:tmpl w:val="F7A89B4C"/>
    <w:lvl w:ilvl="0" w:tplc="2BFA7618">
      <w:start w:val="1"/>
      <w:numFmt w:val="lowerLetter"/>
      <w:lvlText w:val="(%1)"/>
      <w:lvlJc w:val="left"/>
      <w:pPr>
        <w:ind w:left="1452" w:hanging="372"/>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49726353"/>
    <w:multiLevelType w:val="multilevel"/>
    <w:tmpl w:val="49726353"/>
    <w:lvl w:ilvl="0">
      <w:start w:val="1"/>
      <w:numFmt w:val="decimal"/>
      <w:lvlText w:val="%1."/>
      <w:lvlJc w:val="left"/>
      <w:pPr>
        <w:ind w:left="2160" w:hanging="360"/>
      </w:pPr>
    </w:lvl>
    <w:lvl w:ilvl="1">
      <w:start w:val="1"/>
      <w:numFmt w:val="lowerLetter"/>
      <w:lvlText w:val="%2."/>
      <w:lvlJc w:val="left"/>
      <w:pPr>
        <w:ind w:left="2880" w:hanging="360"/>
      </w:pPr>
      <w:rPr>
        <w:rFonts w:ascii="Times New Roman" w:hAnsi="Times New Roman" w:cs="Times New Roman" w:hint="default"/>
        <w:sz w:val="24"/>
        <w:szCs w:val="24"/>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 w15:restartNumberingAfterBreak="0">
    <w:nsid w:val="4ECC2280"/>
    <w:multiLevelType w:val="singleLevel"/>
    <w:tmpl w:val="4ECC2280"/>
    <w:lvl w:ilvl="0">
      <w:start w:val="1"/>
      <w:numFmt w:val="lowerRoman"/>
      <w:lvlText w:val="%1."/>
      <w:lvlJc w:val="left"/>
      <w:pPr>
        <w:tabs>
          <w:tab w:val="left" w:pos="425"/>
        </w:tabs>
        <w:ind w:left="425" w:hanging="425"/>
      </w:pPr>
      <w:rPr>
        <w:rFonts w:hint="default"/>
      </w:rPr>
    </w:lvl>
  </w:abstractNum>
  <w:abstractNum w:abstractNumId="9" w15:restartNumberingAfterBreak="0">
    <w:nsid w:val="4F94B22D"/>
    <w:multiLevelType w:val="singleLevel"/>
    <w:tmpl w:val="4F94B22D"/>
    <w:lvl w:ilvl="0">
      <w:start w:val="1"/>
      <w:numFmt w:val="lowerRoman"/>
      <w:lvlText w:val="%1."/>
      <w:lvlJc w:val="left"/>
      <w:pPr>
        <w:tabs>
          <w:tab w:val="left" w:pos="425"/>
        </w:tabs>
        <w:ind w:left="425" w:hanging="425"/>
      </w:pPr>
      <w:rPr>
        <w:rFonts w:hint="default"/>
      </w:rPr>
    </w:lvl>
  </w:abstractNum>
  <w:abstractNum w:abstractNumId="10" w15:restartNumberingAfterBreak="0">
    <w:nsid w:val="54AC0C03"/>
    <w:multiLevelType w:val="multilevel"/>
    <w:tmpl w:val="54AC0C03"/>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1" w15:restartNumberingAfterBreak="0">
    <w:nsid w:val="59D916A0"/>
    <w:multiLevelType w:val="hybridMultilevel"/>
    <w:tmpl w:val="52F25DE0"/>
    <w:lvl w:ilvl="0" w:tplc="34090019">
      <w:start w:val="1"/>
      <w:numFmt w:val="lowerLetter"/>
      <w:lvlText w:val="%1."/>
      <w:lvlJc w:val="left"/>
      <w:pPr>
        <w:ind w:left="1560" w:hanging="360"/>
      </w:pPr>
    </w:lvl>
    <w:lvl w:ilvl="1" w:tplc="34090019" w:tentative="1">
      <w:start w:val="1"/>
      <w:numFmt w:val="lowerLetter"/>
      <w:lvlText w:val="%2."/>
      <w:lvlJc w:val="left"/>
      <w:pPr>
        <w:ind w:left="2280" w:hanging="360"/>
      </w:pPr>
    </w:lvl>
    <w:lvl w:ilvl="2" w:tplc="3409001B" w:tentative="1">
      <w:start w:val="1"/>
      <w:numFmt w:val="lowerRoman"/>
      <w:lvlText w:val="%3."/>
      <w:lvlJc w:val="right"/>
      <w:pPr>
        <w:ind w:left="3000" w:hanging="180"/>
      </w:pPr>
    </w:lvl>
    <w:lvl w:ilvl="3" w:tplc="3409000F" w:tentative="1">
      <w:start w:val="1"/>
      <w:numFmt w:val="decimal"/>
      <w:lvlText w:val="%4."/>
      <w:lvlJc w:val="left"/>
      <w:pPr>
        <w:ind w:left="3720" w:hanging="360"/>
      </w:pPr>
    </w:lvl>
    <w:lvl w:ilvl="4" w:tplc="34090019" w:tentative="1">
      <w:start w:val="1"/>
      <w:numFmt w:val="lowerLetter"/>
      <w:lvlText w:val="%5."/>
      <w:lvlJc w:val="left"/>
      <w:pPr>
        <w:ind w:left="4440" w:hanging="360"/>
      </w:pPr>
    </w:lvl>
    <w:lvl w:ilvl="5" w:tplc="3409001B" w:tentative="1">
      <w:start w:val="1"/>
      <w:numFmt w:val="lowerRoman"/>
      <w:lvlText w:val="%6."/>
      <w:lvlJc w:val="right"/>
      <w:pPr>
        <w:ind w:left="5160" w:hanging="180"/>
      </w:pPr>
    </w:lvl>
    <w:lvl w:ilvl="6" w:tplc="3409000F" w:tentative="1">
      <w:start w:val="1"/>
      <w:numFmt w:val="decimal"/>
      <w:lvlText w:val="%7."/>
      <w:lvlJc w:val="left"/>
      <w:pPr>
        <w:ind w:left="5880" w:hanging="360"/>
      </w:pPr>
    </w:lvl>
    <w:lvl w:ilvl="7" w:tplc="34090019" w:tentative="1">
      <w:start w:val="1"/>
      <w:numFmt w:val="lowerLetter"/>
      <w:lvlText w:val="%8."/>
      <w:lvlJc w:val="left"/>
      <w:pPr>
        <w:ind w:left="6600" w:hanging="360"/>
      </w:pPr>
    </w:lvl>
    <w:lvl w:ilvl="8" w:tplc="3409001B" w:tentative="1">
      <w:start w:val="1"/>
      <w:numFmt w:val="lowerRoman"/>
      <w:lvlText w:val="%9."/>
      <w:lvlJc w:val="right"/>
      <w:pPr>
        <w:ind w:left="7320" w:hanging="180"/>
      </w:pPr>
    </w:lvl>
  </w:abstractNum>
  <w:abstractNum w:abstractNumId="12" w15:restartNumberingAfterBreak="0">
    <w:nsid w:val="5DC75E1B"/>
    <w:multiLevelType w:val="multilevel"/>
    <w:tmpl w:val="5DC75E1B"/>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3" w15:restartNumberingAfterBreak="0">
    <w:nsid w:val="5FDA0442"/>
    <w:multiLevelType w:val="multilevel"/>
    <w:tmpl w:val="5FDA044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624292A1"/>
    <w:multiLevelType w:val="multilevel"/>
    <w:tmpl w:val="29DC60E0"/>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bCs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5" w15:restartNumberingAfterBreak="0">
    <w:nsid w:val="681A7AB1"/>
    <w:multiLevelType w:val="multilevel"/>
    <w:tmpl w:val="EEF251DE"/>
    <w:lvl w:ilvl="0">
      <w:start w:val="1"/>
      <w:numFmt w:val="decimal"/>
      <w:lvlText w:val="3.%1"/>
      <w:lvlJc w:val="left"/>
      <w:pPr>
        <w:ind w:left="737" w:hanging="360"/>
      </w:pPr>
      <w:rPr>
        <w:rFonts w:ascii="Times New Roman" w:hAnsi="Times New Roman" w:cs="Times New Roman" w:hint="default"/>
        <w:b w:val="0"/>
        <w:i w:val="0"/>
        <w:iCs w:val="0"/>
        <w:sz w:val="24"/>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6" w15:restartNumberingAfterBreak="0">
    <w:nsid w:val="6FB842CB"/>
    <w:multiLevelType w:val="multilevel"/>
    <w:tmpl w:val="5C6053FC"/>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1377"/>
        </w:tabs>
        <w:ind w:left="1377" w:hanging="567"/>
      </w:pPr>
      <w:rPr>
        <w:rFonts w:hint="default"/>
        <w:b w:val="0"/>
        <w:bCs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7" w15:restartNumberingAfterBreak="0">
    <w:nsid w:val="723828C4"/>
    <w:multiLevelType w:val="hybridMultilevel"/>
    <w:tmpl w:val="1EAC054E"/>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8" w15:restartNumberingAfterBreak="0">
    <w:nsid w:val="77A124AD"/>
    <w:multiLevelType w:val="multilevel"/>
    <w:tmpl w:val="77A124AD"/>
    <w:lvl w:ilvl="0">
      <w:start w:val="1"/>
      <w:numFmt w:val="lowerLetter"/>
      <w:lvlText w:val="%1."/>
      <w:lvlJc w:val="left"/>
      <w:pPr>
        <w:tabs>
          <w:tab w:val="left" w:pos="5285"/>
        </w:tabs>
        <w:ind w:left="5285" w:hanging="425"/>
      </w:pPr>
      <w:rPr>
        <w:rFonts w:hint="default"/>
      </w:rPr>
    </w:lvl>
    <w:lvl w:ilvl="1">
      <w:start w:val="1"/>
      <w:numFmt w:val="lowerLetter"/>
      <w:lvlText w:val="%2)"/>
      <w:lvlJc w:val="left"/>
      <w:pPr>
        <w:tabs>
          <w:tab w:val="left" w:pos="5700"/>
        </w:tabs>
        <w:ind w:left="5700" w:hanging="420"/>
      </w:pPr>
      <w:rPr>
        <w:rFonts w:hint="default"/>
      </w:rPr>
    </w:lvl>
    <w:lvl w:ilvl="2">
      <w:start w:val="1"/>
      <w:numFmt w:val="lowerRoman"/>
      <w:lvlText w:val="%3."/>
      <w:lvlJc w:val="left"/>
      <w:pPr>
        <w:tabs>
          <w:tab w:val="left" w:pos="6120"/>
        </w:tabs>
        <w:ind w:left="6120" w:hanging="420"/>
      </w:pPr>
      <w:rPr>
        <w:rFonts w:hint="default"/>
      </w:rPr>
    </w:lvl>
    <w:lvl w:ilvl="3">
      <w:start w:val="1"/>
      <w:numFmt w:val="decimal"/>
      <w:lvlText w:val="%4."/>
      <w:lvlJc w:val="left"/>
      <w:pPr>
        <w:tabs>
          <w:tab w:val="left" w:pos="6540"/>
        </w:tabs>
        <w:ind w:left="6540" w:hanging="420"/>
      </w:pPr>
      <w:rPr>
        <w:rFonts w:hint="default"/>
      </w:rPr>
    </w:lvl>
    <w:lvl w:ilvl="4">
      <w:start w:val="1"/>
      <w:numFmt w:val="lowerLetter"/>
      <w:lvlText w:val="%5)"/>
      <w:lvlJc w:val="left"/>
      <w:pPr>
        <w:tabs>
          <w:tab w:val="left" w:pos="6960"/>
        </w:tabs>
        <w:ind w:left="6960" w:hanging="420"/>
      </w:pPr>
      <w:rPr>
        <w:rFonts w:hint="default"/>
      </w:rPr>
    </w:lvl>
    <w:lvl w:ilvl="5">
      <w:start w:val="1"/>
      <w:numFmt w:val="lowerRoman"/>
      <w:lvlText w:val="%6."/>
      <w:lvlJc w:val="left"/>
      <w:pPr>
        <w:tabs>
          <w:tab w:val="left" w:pos="7380"/>
        </w:tabs>
        <w:ind w:left="7380" w:hanging="420"/>
      </w:pPr>
      <w:rPr>
        <w:rFonts w:hint="default"/>
      </w:rPr>
    </w:lvl>
    <w:lvl w:ilvl="6">
      <w:start w:val="1"/>
      <w:numFmt w:val="decimal"/>
      <w:lvlText w:val="%7."/>
      <w:lvlJc w:val="left"/>
      <w:pPr>
        <w:tabs>
          <w:tab w:val="left" w:pos="7800"/>
        </w:tabs>
        <w:ind w:left="7800" w:hanging="420"/>
      </w:pPr>
      <w:rPr>
        <w:rFonts w:hint="default"/>
      </w:rPr>
    </w:lvl>
    <w:lvl w:ilvl="7">
      <w:start w:val="1"/>
      <w:numFmt w:val="lowerLetter"/>
      <w:lvlText w:val="%8)"/>
      <w:lvlJc w:val="left"/>
      <w:pPr>
        <w:tabs>
          <w:tab w:val="left" w:pos="8220"/>
        </w:tabs>
        <w:ind w:left="8220" w:hanging="420"/>
      </w:pPr>
      <w:rPr>
        <w:rFonts w:hint="default"/>
      </w:rPr>
    </w:lvl>
    <w:lvl w:ilvl="8">
      <w:start w:val="1"/>
      <w:numFmt w:val="lowerRoman"/>
      <w:lvlText w:val="%9."/>
      <w:lvlJc w:val="left"/>
      <w:pPr>
        <w:tabs>
          <w:tab w:val="left" w:pos="8640"/>
        </w:tabs>
        <w:ind w:left="8640" w:hanging="420"/>
      </w:pPr>
      <w:rPr>
        <w:rFonts w:hint="default"/>
      </w:rPr>
    </w:lvl>
  </w:abstractNum>
  <w:abstractNum w:abstractNumId="19" w15:restartNumberingAfterBreak="0">
    <w:nsid w:val="7CBA34EB"/>
    <w:multiLevelType w:val="multilevel"/>
    <w:tmpl w:val="7CBA34EB"/>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num w:numId="1" w16cid:durableId="354575898">
    <w:abstractNumId w:val="14"/>
  </w:num>
  <w:num w:numId="2" w16cid:durableId="1677537196">
    <w:abstractNumId w:val="13"/>
  </w:num>
  <w:num w:numId="3" w16cid:durableId="360252025">
    <w:abstractNumId w:val="14"/>
    <w:lvlOverride w:ilvl="0">
      <w:lvl w:ilvl="0" w:tentative="1">
        <w:start w:val="1"/>
        <w:numFmt w:val="decimal"/>
        <w:lvlText w:val="%1."/>
        <w:lvlJc w:val="left"/>
        <w:pPr>
          <w:tabs>
            <w:tab w:val="left" w:pos="425"/>
          </w:tabs>
          <w:ind w:left="425" w:hanging="425"/>
        </w:pPr>
        <w:rPr>
          <w:rFonts w:hint="default"/>
        </w:rPr>
      </w:lvl>
    </w:lvlOverride>
    <w:lvlOverride w:ilvl="1">
      <w:lvl w:ilvl="1">
        <w:start w:val="1"/>
        <w:numFmt w:val="decimal"/>
        <w:lvlText w:val="%1.%2"/>
        <w:lvlJc w:val="left"/>
        <w:pPr>
          <w:tabs>
            <w:tab w:val="left" w:pos="1377"/>
          </w:tabs>
          <w:ind w:left="1377" w:hanging="567"/>
        </w:pPr>
        <w:rPr>
          <w:rFonts w:hint="default"/>
          <w:b/>
          <w:bCs w:val="0"/>
          <w:i w:val="0"/>
          <w:sz w:val="24"/>
        </w:rPr>
      </w:lvl>
    </w:lvlOverride>
    <w:lvlOverride w:ilvl="2">
      <w:lvl w:ilvl="2" w:tentative="1">
        <w:start w:val="1"/>
        <w:numFmt w:val="lowerLetter"/>
        <w:lvlText w:val="%3."/>
        <w:lvlJc w:val="left"/>
        <w:pPr>
          <w:tabs>
            <w:tab w:val="left" w:pos="709"/>
          </w:tabs>
          <w:ind w:left="709" w:hanging="709"/>
        </w:pPr>
        <w:rPr>
          <w:rFonts w:hint="default"/>
        </w:rPr>
      </w:lvl>
    </w:lvlOverride>
    <w:lvlOverride w:ilvl="3">
      <w:lvl w:ilvl="3" w:tentative="1">
        <w:start w:val="1"/>
        <w:numFmt w:val="lowerLetter"/>
        <w:lvlText w:val="%4)"/>
        <w:lvlJc w:val="left"/>
        <w:pPr>
          <w:tabs>
            <w:tab w:val="left" w:pos="850"/>
          </w:tabs>
          <w:ind w:left="850" w:hanging="850"/>
        </w:pPr>
        <w:rPr>
          <w:rFonts w:hint="default"/>
        </w:rPr>
      </w:lvl>
    </w:lvlOverride>
    <w:lvlOverride w:ilvl="4">
      <w:lvl w:ilvl="4" w:tentative="1">
        <w:start w:val="1"/>
        <w:numFmt w:val="decimal"/>
        <w:lvlText w:val="%1.%2.%3.%4.%5."/>
        <w:lvlJc w:val="left"/>
        <w:pPr>
          <w:tabs>
            <w:tab w:val="left" w:pos="991"/>
          </w:tabs>
          <w:ind w:left="991" w:hanging="991"/>
        </w:pPr>
        <w:rPr>
          <w:rFonts w:hint="default"/>
        </w:rPr>
      </w:lvl>
    </w:lvlOverride>
    <w:lvlOverride w:ilvl="5">
      <w:lvl w:ilvl="5" w:tentative="1">
        <w:start w:val="1"/>
        <w:numFmt w:val="decimal"/>
        <w:lvlText w:val="%1.%2.%3.%4.%5.%6."/>
        <w:lvlJc w:val="left"/>
        <w:pPr>
          <w:tabs>
            <w:tab w:val="left" w:pos="1134"/>
          </w:tabs>
          <w:ind w:left="1134" w:hanging="1134"/>
        </w:pPr>
        <w:rPr>
          <w:rFonts w:hint="default"/>
        </w:rPr>
      </w:lvl>
    </w:lvlOverride>
    <w:lvlOverride w:ilvl="6">
      <w:lvl w:ilvl="6" w:tentative="1">
        <w:start w:val="1"/>
        <w:numFmt w:val="decimal"/>
        <w:lvlText w:val="%1.%2.%3.%4.%5.%6.%7."/>
        <w:lvlJc w:val="left"/>
        <w:pPr>
          <w:tabs>
            <w:tab w:val="left" w:pos="1275"/>
          </w:tabs>
          <w:ind w:left="1275" w:hanging="1275"/>
        </w:pPr>
        <w:rPr>
          <w:rFonts w:hint="default"/>
        </w:rPr>
      </w:lvl>
    </w:lvlOverride>
    <w:lvlOverride w:ilvl="7">
      <w:lvl w:ilvl="7" w:tentative="1">
        <w:start w:val="1"/>
        <w:numFmt w:val="decimal"/>
        <w:lvlText w:val="%1.%2.%3.%4.%5.%6.%7.%8."/>
        <w:lvlJc w:val="left"/>
        <w:pPr>
          <w:tabs>
            <w:tab w:val="left" w:pos="1418"/>
          </w:tabs>
          <w:ind w:left="1418" w:hanging="1418"/>
        </w:pPr>
        <w:rPr>
          <w:rFonts w:hint="default"/>
        </w:rPr>
      </w:lvl>
    </w:lvlOverride>
    <w:lvlOverride w:ilvl="8">
      <w:lvl w:ilvl="8" w:tentative="1">
        <w:start w:val="1"/>
        <w:numFmt w:val="decimal"/>
        <w:lvlText w:val="%1.%2.%3.%4.%5.%6.%7.%8.%9."/>
        <w:lvlJc w:val="left"/>
        <w:pPr>
          <w:tabs>
            <w:tab w:val="left" w:pos="1558"/>
          </w:tabs>
          <w:ind w:left="1558" w:hanging="1558"/>
        </w:pPr>
        <w:rPr>
          <w:rFonts w:hint="default"/>
        </w:rPr>
      </w:lvl>
    </w:lvlOverride>
  </w:num>
  <w:num w:numId="4" w16cid:durableId="1258755504">
    <w:abstractNumId w:val="7"/>
  </w:num>
  <w:num w:numId="5" w16cid:durableId="886181019">
    <w:abstractNumId w:val="3"/>
  </w:num>
  <w:num w:numId="6" w16cid:durableId="273560107">
    <w:abstractNumId w:val="12"/>
  </w:num>
  <w:num w:numId="7" w16cid:durableId="146869454">
    <w:abstractNumId w:val="15"/>
  </w:num>
  <w:num w:numId="8" w16cid:durableId="184943746">
    <w:abstractNumId w:val="0"/>
  </w:num>
  <w:num w:numId="9" w16cid:durableId="1803115850">
    <w:abstractNumId w:val="9"/>
  </w:num>
  <w:num w:numId="10" w16cid:durableId="1375692379">
    <w:abstractNumId w:val="10"/>
  </w:num>
  <w:num w:numId="11" w16cid:durableId="1969895620">
    <w:abstractNumId w:val="4"/>
  </w:num>
  <w:num w:numId="12" w16cid:durableId="986010829">
    <w:abstractNumId w:val="8"/>
  </w:num>
  <w:num w:numId="13" w16cid:durableId="1613827566">
    <w:abstractNumId w:val="18"/>
  </w:num>
  <w:num w:numId="14" w16cid:durableId="588008049">
    <w:abstractNumId w:val="2"/>
  </w:num>
  <w:num w:numId="15" w16cid:durableId="780608416">
    <w:abstractNumId w:val="14"/>
    <w:lvlOverride w:ilvl="0">
      <w:lvl w:ilvl="0" w:tentative="1">
        <w:start w:val="1"/>
        <w:numFmt w:val="decimal"/>
        <w:lvlText w:val="%1."/>
        <w:lvlJc w:val="left"/>
        <w:pPr>
          <w:tabs>
            <w:tab w:val="left" w:pos="425"/>
          </w:tabs>
          <w:ind w:left="425" w:hanging="425"/>
        </w:pPr>
        <w:rPr>
          <w:rFonts w:hint="default"/>
        </w:rPr>
      </w:lvl>
    </w:lvlOverride>
    <w:lvlOverride w:ilvl="1">
      <w:lvl w:ilvl="1">
        <w:start w:val="1"/>
        <w:numFmt w:val="decimal"/>
        <w:lvlText w:val="%1.%2"/>
        <w:lvlJc w:val="left"/>
        <w:pPr>
          <w:tabs>
            <w:tab w:val="left" w:pos="1377"/>
          </w:tabs>
          <w:ind w:left="1377" w:hanging="567"/>
        </w:pPr>
        <w:rPr>
          <w:rFonts w:ascii="Times New Roman" w:hAnsi="Times New Roman" w:hint="default"/>
          <w:b/>
          <w:i w:val="0"/>
          <w:sz w:val="24"/>
        </w:rPr>
      </w:lvl>
    </w:lvlOverride>
    <w:lvlOverride w:ilvl="2">
      <w:lvl w:ilvl="2" w:tentative="1">
        <w:start w:val="1"/>
        <w:numFmt w:val="lowerLetter"/>
        <w:lvlText w:val="%3)"/>
        <w:lvlJc w:val="left"/>
        <w:pPr>
          <w:tabs>
            <w:tab w:val="left" w:pos="709"/>
          </w:tabs>
          <w:ind w:left="709" w:hanging="709"/>
        </w:pPr>
        <w:rPr>
          <w:rFonts w:hint="default"/>
        </w:rPr>
      </w:lvl>
    </w:lvlOverride>
    <w:lvlOverride w:ilvl="3">
      <w:lvl w:ilvl="3" w:tentative="1">
        <w:start w:val="1"/>
        <w:numFmt w:val="lowerLetter"/>
        <w:lvlText w:val="%4)"/>
        <w:lvlJc w:val="left"/>
        <w:pPr>
          <w:tabs>
            <w:tab w:val="left" w:pos="850"/>
          </w:tabs>
          <w:ind w:left="850" w:hanging="850"/>
        </w:pPr>
        <w:rPr>
          <w:rFonts w:hint="default"/>
        </w:rPr>
      </w:lvl>
    </w:lvlOverride>
    <w:lvlOverride w:ilvl="4">
      <w:lvl w:ilvl="4" w:tentative="1">
        <w:start w:val="1"/>
        <w:numFmt w:val="decimal"/>
        <w:lvlText w:val="%1.%2.%3.%4.%5."/>
        <w:lvlJc w:val="left"/>
        <w:pPr>
          <w:tabs>
            <w:tab w:val="left" w:pos="991"/>
          </w:tabs>
          <w:ind w:left="991" w:hanging="991"/>
        </w:pPr>
        <w:rPr>
          <w:rFonts w:hint="default"/>
        </w:rPr>
      </w:lvl>
    </w:lvlOverride>
    <w:lvlOverride w:ilvl="5">
      <w:lvl w:ilvl="5" w:tentative="1">
        <w:start w:val="1"/>
        <w:numFmt w:val="decimal"/>
        <w:lvlText w:val="%1.%2.%3.%4.%5.%6."/>
        <w:lvlJc w:val="left"/>
        <w:pPr>
          <w:tabs>
            <w:tab w:val="left" w:pos="1134"/>
          </w:tabs>
          <w:ind w:left="1134" w:hanging="1134"/>
        </w:pPr>
        <w:rPr>
          <w:rFonts w:hint="default"/>
        </w:rPr>
      </w:lvl>
    </w:lvlOverride>
    <w:lvlOverride w:ilvl="6">
      <w:lvl w:ilvl="6" w:tentative="1">
        <w:start w:val="1"/>
        <w:numFmt w:val="decimal"/>
        <w:lvlText w:val="%1.%2.%3.%4.%5.%6.%7."/>
        <w:lvlJc w:val="left"/>
        <w:pPr>
          <w:tabs>
            <w:tab w:val="left" w:pos="1275"/>
          </w:tabs>
          <w:ind w:left="1275" w:hanging="1275"/>
        </w:pPr>
        <w:rPr>
          <w:rFonts w:hint="default"/>
        </w:rPr>
      </w:lvl>
    </w:lvlOverride>
    <w:lvlOverride w:ilvl="7">
      <w:lvl w:ilvl="7" w:tentative="1">
        <w:start w:val="1"/>
        <w:numFmt w:val="decimal"/>
        <w:lvlText w:val="%1.%2.%3.%4.%5.%6.%7.%8."/>
        <w:lvlJc w:val="left"/>
        <w:pPr>
          <w:tabs>
            <w:tab w:val="left" w:pos="1418"/>
          </w:tabs>
          <w:ind w:left="1418" w:hanging="1418"/>
        </w:pPr>
        <w:rPr>
          <w:rFonts w:hint="default"/>
        </w:rPr>
      </w:lvl>
    </w:lvlOverride>
    <w:lvlOverride w:ilvl="8">
      <w:lvl w:ilvl="8" w:tentative="1">
        <w:start w:val="1"/>
        <w:numFmt w:val="decimal"/>
        <w:lvlText w:val="%1.%2.%3.%4.%5.%6.%7.%8.%9."/>
        <w:lvlJc w:val="left"/>
        <w:pPr>
          <w:tabs>
            <w:tab w:val="left" w:pos="1558"/>
          </w:tabs>
          <w:ind w:left="1558" w:hanging="1558"/>
        </w:pPr>
        <w:rPr>
          <w:rFonts w:hint="default"/>
        </w:rPr>
      </w:lvl>
    </w:lvlOverride>
  </w:num>
  <w:num w:numId="16" w16cid:durableId="1506363672">
    <w:abstractNumId w:val="19"/>
  </w:num>
  <w:num w:numId="17" w16cid:durableId="1974409354">
    <w:abstractNumId w:val="5"/>
  </w:num>
  <w:num w:numId="18" w16cid:durableId="392890292">
    <w:abstractNumId w:val="11"/>
  </w:num>
  <w:num w:numId="19" w16cid:durableId="1079062714">
    <w:abstractNumId w:val="6"/>
  </w:num>
  <w:num w:numId="20" w16cid:durableId="1885948341">
    <w:abstractNumId w:val="17"/>
  </w:num>
  <w:num w:numId="21" w16cid:durableId="819730989">
    <w:abstractNumId w:val="1"/>
  </w:num>
  <w:num w:numId="22" w16cid:durableId="3694586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pOyK2/9SZihgANqkxL4vZ9hmRQd4WFvqfFM+b9iQMy/YAKhnIOx/p1oRi+u5qeSYY1rnuKnnkiJIe/KF+AOPpQ==" w:salt="njLiQcXD/3lCU3buqmvAK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3C"/>
    <w:rsid w:val="000147D7"/>
    <w:rsid w:val="00053436"/>
    <w:rsid w:val="00066418"/>
    <w:rsid w:val="00191F0A"/>
    <w:rsid w:val="001F6002"/>
    <w:rsid w:val="00266EBB"/>
    <w:rsid w:val="00273FFC"/>
    <w:rsid w:val="002A784C"/>
    <w:rsid w:val="00321881"/>
    <w:rsid w:val="003D7312"/>
    <w:rsid w:val="003F5C53"/>
    <w:rsid w:val="00501321"/>
    <w:rsid w:val="006775A2"/>
    <w:rsid w:val="00725DA2"/>
    <w:rsid w:val="00771AF1"/>
    <w:rsid w:val="007A6603"/>
    <w:rsid w:val="007B0B26"/>
    <w:rsid w:val="008031F6"/>
    <w:rsid w:val="008112BA"/>
    <w:rsid w:val="00844C52"/>
    <w:rsid w:val="008F07BB"/>
    <w:rsid w:val="008F6707"/>
    <w:rsid w:val="00964752"/>
    <w:rsid w:val="00996372"/>
    <w:rsid w:val="009A101D"/>
    <w:rsid w:val="009D525E"/>
    <w:rsid w:val="00A31F80"/>
    <w:rsid w:val="00A938D2"/>
    <w:rsid w:val="00B571FB"/>
    <w:rsid w:val="00B91EC1"/>
    <w:rsid w:val="00BA5B3C"/>
    <w:rsid w:val="00BA67D2"/>
    <w:rsid w:val="00BC303C"/>
    <w:rsid w:val="00D5374F"/>
    <w:rsid w:val="00DF2BF7"/>
    <w:rsid w:val="00EE2AB1"/>
    <w:rsid w:val="00FB6B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CED8"/>
  <w15:chartTrackingRefBased/>
  <w15:docId w15:val="{CAA1D397-3BD8-4DE8-9536-8BDC2B8F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0"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3C"/>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BC303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C303C"/>
    <w:pPr>
      <w:keepNext/>
      <w:jc w:val="center"/>
      <w:outlineLvl w:val="2"/>
    </w:pPr>
    <w:rPr>
      <w:rFonts w:ascii="Century Schoolbook" w:hAnsi="Century Schoolbook"/>
      <w:b/>
      <w:i/>
      <w:color w:val="000000"/>
      <w:spacing w:val="14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qFormat/>
    <w:rsid w:val="00BC303C"/>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qFormat/>
    <w:rsid w:val="00BC303C"/>
    <w:rPr>
      <w:rFonts w:ascii="Century Schoolbook" w:eastAsia="Times New Roman" w:hAnsi="Century Schoolbook" w:cs="Times New Roman"/>
      <w:b/>
      <w:i/>
      <w:color w:val="000000"/>
      <w:spacing w:val="140"/>
      <w:szCs w:val="20"/>
      <w:lang w:val="en-US"/>
    </w:rPr>
  </w:style>
  <w:style w:type="character" w:customStyle="1" w:styleId="BalloonTextChar">
    <w:name w:val="Balloon Text Char"/>
    <w:basedOn w:val="DefaultParagraphFont"/>
    <w:link w:val="BalloonText"/>
    <w:uiPriority w:val="99"/>
    <w:semiHidden/>
    <w:qFormat/>
    <w:rsid w:val="00BC303C"/>
    <w:rPr>
      <w:rFonts w:ascii="Tahoma" w:eastAsia="Times New Roman" w:hAnsi="Tahoma" w:cs="Tahoma"/>
      <w:sz w:val="16"/>
      <w:szCs w:val="16"/>
      <w:lang w:val="en-US"/>
    </w:rPr>
  </w:style>
  <w:style w:type="paragraph" w:styleId="BalloonText">
    <w:name w:val="Balloon Text"/>
    <w:basedOn w:val="Normal"/>
    <w:link w:val="BalloonTextChar"/>
    <w:uiPriority w:val="99"/>
    <w:semiHidden/>
    <w:unhideWhenUsed/>
    <w:qFormat/>
    <w:rsid w:val="00BC303C"/>
    <w:rPr>
      <w:rFonts w:ascii="Tahoma" w:hAnsi="Tahoma" w:cs="Tahoma"/>
      <w:sz w:val="16"/>
      <w:szCs w:val="16"/>
    </w:rPr>
  </w:style>
  <w:style w:type="paragraph" w:styleId="BodyText">
    <w:name w:val="Body Text"/>
    <w:basedOn w:val="Normal"/>
    <w:link w:val="BodyTextChar"/>
    <w:uiPriority w:val="99"/>
    <w:semiHidden/>
    <w:unhideWhenUsed/>
    <w:qFormat/>
    <w:rsid w:val="00BC303C"/>
    <w:pPr>
      <w:spacing w:after="120"/>
    </w:pPr>
  </w:style>
  <w:style w:type="character" w:customStyle="1" w:styleId="BodyTextChar">
    <w:name w:val="Body Text Char"/>
    <w:basedOn w:val="DefaultParagraphFont"/>
    <w:link w:val="BodyText"/>
    <w:uiPriority w:val="99"/>
    <w:semiHidden/>
    <w:rsid w:val="00BC303C"/>
    <w:rPr>
      <w:rFonts w:ascii="Times New Roman" w:eastAsia="Times New Roman" w:hAnsi="Times New Roman" w:cs="Times New Roman"/>
      <w:sz w:val="24"/>
      <w:szCs w:val="24"/>
      <w:lang w:val="en-US"/>
    </w:rPr>
  </w:style>
  <w:style w:type="paragraph" w:styleId="BodyTextIndent">
    <w:name w:val="Body Text Indent"/>
    <w:basedOn w:val="Normal"/>
    <w:link w:val="BodyTextIndentChar"/>
    <w:unhideWhenUsed/>
    <w:qFormat/>
    <w:rsid w:val="00BC303C"/>
    <w:pPr>
      <w:ind w:left="1440" w:hanging="720"/>
    </w:pPr>
  </w:style>
  <w:style w:type="character" w:customStyle="1" w:styleId="BodyTextIndentChar">
    <w:name w:val="Body Text Indent Char"/>
    <w:basedOn w:val="DefaultParagraphFont"/>
    <w:link w:val="BodyTextIndent"/>
    <w:qFormat/>
    <w:rsid w:val="00BC303C"/>
    <w:rPr>
      <w:rFonts w:ascii="Times New Roman" w:eastAsia="Times New Roman" w:hAnsi="Times New Roman" w:cs="Times New Roman"/>
      <w:sz w:val="24"/>
      <w:szCs w:val="24"/>
      <w:lang w:val="en-US"/>
    </w:rPr>
  </w:style>
  <w:style w:type="character" w:styleId="CommentReference">
    <w:name w:val="annotation reference"/>
    <w:uiPriority w:val="99"/>
    <w:semiHidden/>
    <w:unhideWhenUsed/>
    <w:qFormat/>
    <w:rsid w:val="00BC303C"/>
    <w:rPr>
      <w:sz w:val="16"/>
      <w:szCs w:val="16"/>
    </w:rPr>
  </w:style>
  <w:style w:type="paragraph" w:styleId="CommentText">
    <w:name w:val="annotation text"/>
    <w:basedOn w:val="Normal"/>
    <w:link w:val="CommentTextChar"/>
    <w:unhideWhenUsed/>
    <w:qFormat/>
    <w:rsid w:val="00BC303C"/>
    <w:rPr>
      <w:sz w:val="20"/>
      <w:szCs w:val="20"/>
      <w:lang w:val="en-GB" w:eastAsia="en-GB"/>
    </w:rPr>
  </w:style>
  <w:style w:type="character" w:customStyle="1" w:styleId="CommentTextChar">
    <w:name w:val="Comment Text Char"/>
    <w:basedOn w:val="DefaultParagraphFont"/>
    <w:link w:val="CommentText"/>
    <w:qFormat/>
    <w:rsid w:val="00BC303C"/>
    <w:rPr>
      <w:rFonts w:ascii="Times New Roman" w:eastAsia="Times New Roman" w:hAnsi="Times New Roman" w:cs="Times New Roman"/>
      <w:sz w:val="20"/>
      <w:szCs w:val="20"/>
      <w:lang w:val="en-GB" w:eastAsia="en-GB"/>
    </w:rPr>
  </w:style>
  <w:style w:type="character" w:customStyle="1" w:styleId="CommentSubjectChar">
    <w:name w:val="Comment Subject Char"/>
    <w:basedOn w:val="CommentTextChar"/>
    <w:link w:val="CommentSubject"/>
    <w:uiPriority w:val="99"/>
    <w:semiHidden/>
    <w:qFormat/>
    <w:rsid w:val="00BC303C"/>
    <w:rPr>
      <w:rFonts w:ascii="Times New Roman" w:eastAsia="Times New Roman" w:hAnsi="Times New Roman" w:cs="Times New Roman"/>
      <w:b/>
      <w:bCs/>
      <w:sz w:val="20"/>
      <w:szCs w:val="20"/>
      <w:lang w:val="en-US" w:eastAsia="en-GB"/>
    </w:rPr>
  </w:style>
  <w:style w:type="paragraph" w:styleId="CommentSubject">
    <w:name w:val="annotation subject"/>
    <w:basedOn w:val="CommentText"/>
    <w:next w:val="CommentText"/>
    <w:link w:val="CommentSubjectChar"/>
    <w:uiPriority w:val="99"/>
    <w:semiHidden/>
    <w:unhideWhenUsed/>
    <w:qFormat/>
    <w:rsid w:val="00BC303C"/>
    <w:rPr>
      <w:b/>
      <w:bCs/>
      <w:lang w:val="en-US" w:eastAsia="en-US"/>
    </w:rPr>
  </w:style>
  <w:style w:type="paragraph" w:styleId="Footer">
    <w:name w:val="footer"/>
    <w:basedOn w:val="Normal"/>
    <w:link w:val="FooterChar"/>
    <w:uiPriority w:val="99"/>
    <w:unhideWhenUsed/>
    <w:qFormat/>
    <w:rsid w:val="00BC303C"/>
    <w:pPr>
      <w:tabs>
        <w:tab w:val="center" w:pos="4680"/>
        <w:tab w:val="right" w:pos="9360"/>
      </w:tabs>
    </w:pPr>
  </w:style>
  <w:style w:type="character" w:customStyle="1" w:styleId="FooterChar">
    <w:name w:val="Footer Char"/>
    <w:basedOn w:val="DefaultParagraphFont"/>
    <w:link w:val="Footer"/>
    <w:uiPriority w:val="99"/>
    <w:qFormat/>
    <w:rsid w:val="00BC303C"/>
    <w:rPr>
      <w:rFonts w:ascii="Times New Roman" w:eastAsia="Times New Roman" w:hAnsi="Times New Roman" w:cs="Times New Roman"/>
      <w:sz w:val="24"/>
      <w:szCs w:val="24"/>
      <w:lang w:val="en-US"/>
    </w:rPr>
  </w:style>
  <w:style w:type="character" w:styleId="FootnoteReference">
    <w:name w:val="footnote reference"/>
    <w:basedOn w:val="DefaultParagraphFont"/>
    <w:unhideWhenUsed/>
    <w:qFormat/>
    <w:rsid w:val="00BC303C"/>
    <w:rPr>
      <w:vertAlign w:val="superscript"/>
    </w:rPr>
  </w:style>
  <w:style w:type="paragraph" w:styleId="FootnoteText">
    <w:name w:val="footnote text"/>
    <w:basedOn w:val="Normal"/>
    <w:link w:val="FootnoteTextChar"/>
    <w:unhideWhenUsed/>
    <w:qFormat/>
    <w:rsid w:val="00BC303C"/>
    <w:pPr>
      <w:snapToGrid w:val="0"/>
    </w:pPr>
    <w:rPr>
      <w:sz w:val="18"/>
      <w:szCs w:val="18"/>
    </w:rPr>
  </w:style>
  <w:style w:type="character" w:customStyle="1" w:styleId="FootnoteTextChar">
    <w:name w:val="Footnote Text Char"/>
    <w:basedOn w:val="DefaultParagraphFont"/>
    <w:link w:val="FootnoteText"/>
    <w:qFormat/>
    <w:rsid w:val="00BC303C"/>
    <w:rPr>
      <w:rFonts w:ascii="Times New Roman" w:eastAsia="Times New Roman" w:hAnsi="Times New Roman" w:cs="Times New Roman"/>
      <w:sz w:val="18"/>
      <w:szCs w:val="18"/>
      <w:lang w:val="en-US"/>
    </w:rPr>
  </w:style>
  <w:style w:type="paragraph" w:styleId="Header">
    <w:name w:val="header"/>
    <w:basedOn w:val="Normal"/>
    <w:link w:val="HeaderChar"/>
    <w:uiPriority w:val="99"/>
    <w:unhideWhenUsed/>
    <w:qFormat/>
    <w:rsid w:val="00BC303C"/>
    <w:pPr>
      <w:tabs>
        <w:tab w:val="center" w:pos="4680"/>
        <w:tab w:val="right" w:pos="9360"/>
      </w:tabs>
    </w:pPr>
  </w:style>
  <w:style w:type="character" w:customStyle="1" w:styleId="HeaderChar">
    <w:name w:val="Header Char"/>
    <w:basedOn w:val="DefaultParagraphFont"/>
    <w:link w:val="Header"/>
    <w:uiPriority w:val="99"/>
    <w:qFormat/>
    <w:rsid w:val="00BC303C"/>
    <w:rPr>
      <w:rFonts w:ascii="Times New Roman" w:eastAsia="Times New Roman" w:hAnsi="Times New Roman" w:cs="Times New Roman"/>
      <w:sz w:val="24"/>
      <w:szCs w:val="24"/>
      <w:lang w:val="en-US"/>
    </w:rPr>
  </w:style>
  <w:style w:type="table" w:styleId="TableGrid">
    <w:name w:val="Table Grid"/>
    <w:basedOn w:val="TableNormal"/>
    <w:qFormat/>
    <w:rsid w:val="00BC303C"/>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C303C"/>
    <w:pPr>
      <w:spacing w:after="0" w:line="240" w:lineRule="auto"/>
    </w:pPr>
    <w:rPr>
      <w:rFonts w:ascii="Arial" w:hAnsi="Arial" w:cs="Arial"/>
      <w:sz w:val="14"/>
      <w:u w:val="words"/>
      <w:lang w:val="en-US"/>
    </w:rPr>
  </w:style>
  <w:style w:type="character" w:customStyle="1" w:styleId="NoSpacingChar">
    <w:name w:val="No Spacing Char"/>
    <w:link w:val="NoSpacing"/>
    <w:uiPriority w:val="1"/>
    <w:qFormat/>
    <w:rsid w:val="00BC303C"/>
    <w:rPr>
      <w:rFonts w:ascii="Arial" w:hAnsi="Arial" w:cs="Arial"/>
      <w:sz w:val="14"/>
      <w:u w:val="words"/>
      <w:lang w:val="en-US"/>
    </w:rPr>
  </w:style>
  <w:style w:type="paragraph" w:styleId="ListParagraph">
    <w:name w:val="List Paragraph"/>
    <w:basedOn w:val="Normal"/>
    <w:link w:val="ListParagraphChar"/>
    <w:uiPriority w:val="99"/>
    <w:qFormat/>
    <w:rsid w:val="00BC303C"/>
    <w:pPr>
      <w:ind w:left="720"/>
      <w:contextualSpacing/>
    </w:pPr>
  </w:style>
  <w:style w:type="character" w:customStyle="1" w:styleId="ListParagraphChar">
    <w:name w:val="List Paragraph Char"/>
    <w:link w:val="ListParagraph"/>
    <w:uiPriority w:val="99"/>
    <w:qFormat/>
    <w:locked/>
    <w:rsid w:val="00BC303C"/>
    <w:rPr>
      <w:rFonts w:ascii="Times New Roman" w:eastAsia="Times New Roman" w:hAnsi="Times New Roman" w:cs="Times New Roman"/>
      <w:sz w:val="24"/>
      <w:szCs w:val="24"/>
      <w:lang w:val="en-US"/>
    </w:rPr>
  </w:style>
  <w:style w:type="paragraph" w:customStyle="1" w:styleId="Normal1">
    <w:name w:val="Normal1"/>
    <w:qFormat/>
    <w:rsid w:val="00BC303C"/>
    <w:pPr>
      <w:spacing w:after="0" w:line="240" w:lineRule="auto"/>
    </w:pPr>
    <w:rPr>
      <w:rFonts w:ascii="Times New Roman" w:eastAsia="Times New Roman" w:hAnsi="Times New Roman" w:cs="Times New Roman"/>
      <w:color w:val="000000"/>
      <w:sz w:val="24"/>
      <w:lang w:val="en-US"/>
    </w:rPr>
  </w:style>
  <w:style w:type="character" w:customStyle="1" w:styleId="im">
    <w:name w:val="im"/>
    <w:basedOn w:val="DefaultParagraphFont"/>
    <w:qFormat/>
    <w:rsid w:val="00BC303C"/>
  </w:style>
  <w:style w:type="character" w:customStyle="1" w:styleId="font21">
    <w:name w:val="font21"/>
    <w:qFormat/>
    <w:rsid w:val="00BC303C"/>
    <w:rPr>
      <w:rFonts w:ascii="Times New Roman" w:hAnsi="Times New Roman" w:cs="Times New Roman" w:hint="default"/>
      <w:color w:val="000000"/>
      <w:sz w:val="20"/>
      <w:szCs w:val="20"/>
      <w:u w:val="none"/>
    </w:rPr>
  </w:style>
  <w:style w:type="character" w:customStyle="1" w:styleId="font11">
    <w:name w:val="font11"/>
    <w:qFormat/>
    <w:rsid w:val="00BC303C"/>
    <w:rPr>
      <w:rFonts w:ascii="Times New Roman" w:hAnsi="Times New Roman" w:cs="Times New Roman" w:hint="default"/>
      <w:b/>
      <w:color w:val="000000"/>
      <w:sz w:val="20"/>
      <w:szCs w:val="20"/>
      <w:u w:val="none"/>
    </w:rPr>
  </w:style>
  <w:style w:type="paragraph" w:customStyle="1" w:styleId="Default">
    <w:name w:val="Default"/>
    <w:qFormat/>
    <w:rsid w:val="00BC303C"/>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font01">
    <w:name w:val="font01"/>
    <w:qFormat/>
    <w:rsid w:val="00BC303C"/>
    <w:rPr>
      <w:rFonts w:ascii="Calibri" w:hAnsi="Calibri" w:cs="Calibri" w:hint="default"/>
      <w:b/>
      <w:color w:val="C00000"/>
      <w:sz w:val="22"/>
      <w:szCs w:val="22"/>
      <w:u w:val="none"/>
    </w:rPr>
  </w:style>
  <w:style w:type="character" w:customStyle="1" w:styleId="font31">
    <w:name w:val="font31"/>
    <w:qFormat/>
    <w:rsid w:val="00BC303C"/>
    <w:rPr>
      <w:rFonts w:ascii="Calibri Light" w:eastAsia="Calibri Light" w:hAnsi="Calibri Light" w:cs="Calibri Light" w:hint="default"/>
      <w:color w:val="C00000"/>
      <w:sz w:val="20"/>
      <w:szCs w:val="20"/>
      <w:u w:val="none"/>
    </w:rPr>
  </w:style>
  <w:style w:type="character" w:customStyle="1" w:styleId="font51">
    <w:name w:val="font51"/>
    <w:qFormat/>
    <w:rsid w:val="00BC303C"/>
    <w:rPr>
      <w:rFonts w:ascii="Calibri Light" w:eastAsia="Calibri Light" w:hAnsi="Calibri Light" w:cs="Calibri Light" w:hint="default"/>
      <w:color w:val="000000"/>
      <w:sz w:val="20"/>
      <w:szCs w:val="20"/>
      <w:u w:val="none"/>
    </w:rPr>
  </w:style>
  <w:style w:type="character" w:customStyle="1" w:styleId="font61">
    <w:name w:val="font61"/>
    <w:qFormat/>
    <w:rsid w:val="00BC303C"/>
    <w:rPr>
      <w:rFonts w:ascii="Calibri" w:hAnsi="Calibri" w:cs="Calibri" w:hint="default"/>
      <w:color w:val="C00000"/>
      <w:sz w:val="20"/>
      <w:szCs w:val="20"/>
      <w:u w:val="none"/>
    </w:rPr>
  </w:style>
  <w:style w:type="character" w:customStyle="1" w:styleId="font41">
    <w:name w:val="font41"/>
    <w:qFormat/>
    <w:rsid w:val="00BC303C"/>
    <w:rPr>
      <w:rFonts w:ascii="Times New Roman" w:hAnsi="Times New Roman" w:cs="Times New Roman" w:hint="default"/>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18</Pages>
  <Words>5047</Words>
  <Characters>28774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33754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subject/>
  <dc:creator>COA - City of Manila</dc:creator>
  <cp:keywords/>
  <dc:description/>
  <cp:lastModifiedBy>Riziel C. Garcia</cp:lastModifiedBy>
  <cp:revision>19</cp:revision>
  <cp:lastPrinted>2022-07-21T08:49:00Z</cp:lastPrinted>
  <dcterms:created xsi:type="dcterms:W3CDTF">2022-07-18T13:24:00Z</dcterms:created>
  <dcterms:modified xsi:type="dcterms:W3CDTF">2022-07-29T02:16:00Z</dcterms:modified>
</cp:coreProperties>
</file>