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heme="minorEastAsia" w:hAnsiTheme="minorEastAsia" w:cstheme="minorEastAsia"/>
          <w:sz w:val="44"/>
          <w:szCs w:val="44"/>
        </w:rPr>
      </w:pPr>
    </w:p>
    <w:p>
      <w:pPr>
        <w:rPr>
          <w:rFonts w:asciiTheme="minorEastAsia" w:hAnsiTheme="minorEastAsia" w:cstheme="minorEastAsia"/>
          <w:sz w:val="44"/>
          <w:szCs w:val="44"/>
        </w:rPr>
      </w:pPr>
    </w:p>
    <w:p>
      <w:pPr>
        <w:jc w:val="center"/>
        <w:rPr>
          <w:rFonts w:asciiTheme="minorEastAsia" w:hAnsiTheme="minorEastAsia" w:cstheme="minorEastAsia"/>
          <w:sz w:val="44"/>
          <w:szCs w:val="44"/>
        </w:rPr>
      </w:pPr>
      <w:r>
        <w:rPr>
          <w:rFonts w:asciiTheme="minorEastAsia" w:hAnsiTheme="minorEastAsia" w:cstheme="minorEastAsia"/>
          <w:sz w:val="44"/>
          <w:szCs w:val="44"/>
        </w:rPr>
        <w:t>中华技能大奖和全国技术能手评选表彰</w:t>
      </w:r>
    </w:p>
    <w:p>
      <w:pPr>
        <w:jc w:val="center"/>
        <w:rPr>
          <w:rFonts w:ascii="宋体" w:hAnsi="宋体" w:eastAsia="宋体" w:cs="宋体"/>
          <w:sz w:val="36"/>
          <w:szCs w:val="36"/>
          <w:shd w:val="clear" w:color="auto" w:fill="FFFFFF"/>
        </w:rPr>
      </w:pPr>
      <w:r>
        <w:rPr>
          <w:rFonts w:asciiTheme="minorEastAsia" w:hAnsiTheme="minorEastAsia" w:cstheme="minorEastAsia"/>
          <w:sz w:val="44"/>
          <w:szCs w:val="44"/>
        </w:rPr>
        <w:t>管理办法</w:t>
      </w:r>
    </w:p>
    <w:p>
      <w:pPr>
        <w:ind w:firstLine="640" w:firstLineChars="200"/>
        <w:rPr>
          <w:rFonts w:ascii="楷体_GB2312" w:hAnsi="楷体_GB2312" w:eastAsia="楷体_GB2312" w:cs="楷体_GB2312"/>
          <w:color w:val="333333"/>
          <w:sz w:val="32"/>
          <w:szCs w:val="32"/>
          <w:shd w:val="clear" w:color="auto" w:fill="FFFFFF"/>
        </w:rPr>
      </w:pPr>
      <w:r>
        <w:rPr>
          <w:rFonts w:hint="eastAsia" w:ascii="楷体_GB2312" w:hAnsi="楷体_GB2312" w:eastAsia="楷体_GB2312" w:cs="楷体_GB2312"/>
          <w:color w:val="333333"/>
          <w:sz w:val="32"/>
          <w:szCs w:val="32"/>
          <w:shd w:val="clear" w:color="auto" w:fill="FFFFFF"/>
        </w:rPr>
        <w:t>(</w:t>
      </w:r>
      <w:r>
        <w:rPr>
          <w:rFonts w:ascii="楷体_GB2312" w:hAnsi="楷体_GB2312" w:eastAsia="楷体_GB2312" w:cs="楷体_GB2312"/>
          <w:color w:val="333333"/>
          <w:sz w:val="32"/>
          <w:szCs w:val="32"/>
          <w:shd w:val="clear" w:color="auto" w:fill="FFFFFF"/>
        </w:rPr>
        <w:t>2000年</w:t>
      </w:r>
      <w:bookmarkStart w:id="0" w:name="_GoBack"/>
      <w:bookmarkEnd w:id="0"/>
      <w:r>
        <w:rPr>
          <w:rFonts w:ascii="楷体_GB2312" w:hAnsi="楷体_GB2312" w:eastAsia="楷体_GB2312" w:cs="楷体_GB2312"/>
          <w:color w:val="333333"/>
          <w:sz w:val="32"/>
          <w:szCs w:val="32"/>
          <w:shd w:val="clear" w:color="auto" w:fill="FFFFFF"/>
        </w:rPr>
        <w:t>8月29日劳动保障部令第</w:t>
      </w:r>
      <w:r>
        <w:rPr>
          <w:rFonts w:hint="eastAsia" w:ascii="楷体_GB2312" w:hAnsi="楷体_GB2312" w:eastAsia="楷体_GB2312" w:cs="楷体_GB2312"/>
          <w:color w:val="333333"/>
          <w:sz w:val="32"/>
          <w:szCs w:val="32"/>
          <w:shd w:val="clear" w:color="auto" w:fill="FFFFFF"/>
        </w:rPr>
        <w:t>7</w:t>
      </w:r>
      <w:r>
        <w:rPr>
          <w:rFonts w:ascii="楷体_GB2312" w:hAnsi="楷体_GB2312" w:eastAsia="楷体_GB2312" w:cs="楷体_GB2312"/>
          <w:color w:val="333333"/>
          <w:sz w:val="32"/>
          <w:szCs w:val="32"/>
          <w:shd w:val="clear" w:color="auto" w:fill="FFFFFF"/>
        </w:rPr>
        <w:t>号</w:t>
      </w:r>
      <w:r>
        <w:rPr>
          <w:rFonts w:hint="eastAsia" w:ascii="楷体_GB2312" w:hAnsi="楷体_GB2312" w:eastAsia="楷体_GB2312" w:cs="楷体_GB2312"/>
          <w:color w:val="333333"/>
          <w:sz w:val="32"/>
          <w:szCs w:val="32"/>
          <w:shd w:val="clear" w:color="auto" w:fill="FFFFFF"/>
        </w:rPr>
        <w:t>公布  自公布</w:t>
      </w:r>
      <w:r>
        <w:rPr>
          <w:rFonts w:ascii="楷体_GB2312" w:hAnsi="楷体_GB2312" w:eastAsia="楷体_GB2312" w:cs="楷体_GB2312"/>
          <w:color w:val="333333"/>
          <w:sz w:val="32"/>
          <w:szCs w:val="32"/>
          <w:shd w:val="clear" w:color="auto" w:fill="FFFFFF"/>
        </w:rPr>
        <w:t>之日起</w:t>
      </w:r>
      <w:r>
        <w:rPr>
          <w:rFonts w:hint="eastAsia" w:ascii="楷体_GB2312" w:hAnsi="楷体_GB2312" w:eastAsia="楷体_GB2312" w:cs="楷体_GB2312"/>
          <w:color w:val="333333"/>
          <w:sz w:val="32"/>
          <w:szCs w:val="32"/>
          <w:shd w:val="clear" w:color="auto" w:fill="FFFFFF"/>
        </w:rPr>
        <w:t>施行)</w:t>
      </w:r>
    </w:p>
    <w:p>
      <w:pPr>
        <w:rPr>
          <w:rFonts w:hint="eastAsia" w:ascii="宋体" w:hAnsi="宋体" w:eastAsia="宋体" w:cs="宋体"/>
          <w:color w:val="333333"/>
          <w:sz w:val="36"/>
          <w:szCs w:val="36"/>
          <w:shd w:val="clear" w:color="auto" w:fill="FFFFFF"/>
        </w:rPr>
      </w:pPr>
    </w:p>
    <w:p>
      <w:pPr>
        <w:widowControl/>
        <w:spacing w:line="360" w:lineRule="auto"/>
        <w:ind w:firstLine="640" w:firstLineChars="200"/>
        <w:jc w:val="left"/>
        <w:rPr>
          <w:rFonts w:ascii="仿宋_GB2312" w:hAnsi="仿宋_GB2312" w:eastAsia="仿宋_GB2312" w:cs="仿宋_GB2312"/>
          <w:color w:val="333333"/>
          <w:sz w:val="32"/>
          <w:szCs w:val="32"/>
          <w:shd w:val="clear" w:color="auto" w:fill="FFFFFF"/>
        </w:rPr>
      </w:pPr>
      <w:r>
        <w:rPr>
          <w:rFonts w:ascii="黑体" w:hAnsi="仿宋_GB2312" w:eastAsia="黑体" w:cs="仿宋_GB2312"/>
          <w:color w:val="333333"/>
          <w:sz w:val="32"/>
          <w:szCs w:val="32"/>
          <w:shd w:val="clear" w:color="auto" w:fill="FFFFFF"/>
        </w:rPr>
        <w:t>第一条</w:t>
      </w:r>
      <w:r>
        <w:rPr>
          <w:rFonts w:ascii="仿宋_GB2312" w:hAnsi="仿宋_GB2312" w:eastAsia="仿宋_GB2312" w:cs="仿宋_GB2312"/>
          <w:color w:val="333333"/>
          <w:sz w:val="32"/>
          <w:szCs w:val="32"/>
          <w:shd w:val="clear" w:color="auto" w:fill="FFFFFF"/>
        </w:rPr>
        <w:t xml:space="preserve">  为表彰和宣传各行各业优秀技术工人，促进广大劳动者提高技术技能，规范中华技能大奖（以下简称大奖）和全国技术能手（以下简称能手）评选表彰活动，根据《中华人民共和国劳动法》和国家有关规定，制定本办法。</w:t>
      </w:r>
    </w:p>
    <w:p>
      <w:pPr>
        <w:widowControl/>
        <w:spacing w:line="360" w:lineRule="auto"/>
        <w:ind w:firstLine="640" w:firstLineChars="200"/>
        <w:jc w:val="left"/>
        <w:rPr>
          <w:rFonts w:ascii="仿宋_GB2312" w:hAnsi="仿宋_GB2312" w:eastAsia="仿宋_GB2312" w:cs="仿宋_GB2312"/>
          <w:color w:val="333333"/>
          <w:sz w:val="32"/>
          <w:szCs w:val="32"/>
          <w:shd w:val="clear" w:color="auto" w:fill="FFFFFF"/>
        </w:rPr>
      </w:pPr>
      <w:r>
        <w:rPr>
          <w:rFonts w:ascii="黑体" w:hAnsi="仿宋_GB2312" w:eastAsia="黑体" w:cs="仿宋_GB2312"/>
          <w:color w:val="333333"/>
          <w:sz w:val="32"/>
          <w:szCs w:val="32"/>
          <w:shd w:val="clear" w:color="auto" w:fill="FFFFFF"/>
        </w:rPr>
        <w:t>第二条</w:t>
      </w:r>
      <w:r>
        <w:rPr>
          <w:rFonts w:ascii="仿宋_GB2312" w:hAnsi="仿宋_GB2312" w:eastAsia="仿宋_GB2312" w:cs="仿宋_GB2312"/>
          <w:color w:val="333333"/>
          <w:sz w:val="32"/>
          <w:szCs w:val="32"/>
          <w:shd w:val="clear" w:color="auto" w:fill="FFFFFF"/>
        </w:rPr>
        <w:t xml:space="preserve">  大奖和能手评选表彰是国家对全国优秀技术技能人才的奖励制度。劳动和社会保障部设全国技能人才评选表彰办公室，负责大奖和能手评选表彰活动的具体组织管理工作。</w:t>
      </w:r>
    </w:p>
    <w:p>
      <w:pPr>
        <w:widowControl/>
        <w:spacing w:line="360" w:lineRule="auto"/>
        <w:ind w:firstLine="640" w:firstLineChars="200"/>
        <w:jc w:val="left"/>
        <w:rPr>
          <w:rFonts w:ascii="仿宋_GB2312" w:hAnsi="仿宋_GB2312" w:eastAsia="仿宋_GB2312" w:cs="仿宋_GB2312"/>
          <w:color w:val="333333"/>
          <w:sz w:val="32"/>
          <w:szCs w:val="32"/>
          <w:shd w:val="clear" w:color="auto" w:fill="FFFFFF"/>
        </w:rPr>
      </w:pPr>
      <w:r>
        <w:rPr>
          <w:rFonts w:ascii="仿宋_GB2312" w:hAnsi="仿宋_GB2312" w:eastAsia="仿宋_GB2312" w:cs="仿宋_GB2312"/>
          <w:color w:val="333333"/>
          <w:sz w:val="32"/>
          <w:szCs w:val="32"/>
          <w:shd w:val="clear" w:color="auto" w:fill="FFFFFF"/>
        </w:rPr>
        <w:t>大奖和能手评选的职业（工种）范围为国家职业标准中设有高级（国家职业资格三级）以上等级的职业（工种）。</w:t>
      </w:r>
    </w:p>
    <w:p>
      <w:pPr>
        <w:widowControl/>
        <w:spacing w:line="360" w:lineRule="auto"/>
        <w:ind w:firstLine="640" w:firstLineChars="200"/>
        <w:jc w:val="left"/>
        <w:rPr>
          <w:rFonts w:ascii="仿宋_GB2312" w:hAnsi="仿宋_GB2312" w:eastAsia="仿宋_GB2312" w:cs="仿宋_GB2312"/>
          <w:color w:val="333333"/>
          <w:sz w:val="32"/>
          <w:szCs w:val="32"/>
          <w:shd w:val="clear" w:color="auto" w:fill="FFFFFF"/>
        </w:rPr>
      </w:pPr>
      <w:r>
        <w:rPr>
          <w:rFonts w:ascii="仿宋_GB2312" w:hAnsi="仿宋_GB2312" w:eastAsia="仿宋_GB2312" w:cs="仿宋_GB2312"/>
          <w:color w:val="333333"/>
          <w:sz w:val="32"/>
          <w:szCs w:val="32"/>
          <w:shd w:val="clear" w:color="auto" w:fill="FFFFFF"/>
        </w:rPr>
        <w:t>全国范围的评选表彰活动每两年开展一次，每次评选表彰人数由劳动和社会保障部确定。</w:t>
      </w:r>
    </w:p>
    <w:p>
      <w:pPr>
        <w:widowControl/>
        <w:spacing w:line="360" w:lineRule="auto"/>
        <w:ind w:firstLine="640" w:firstLineChars="200"/>
        <w:jc w:val="left"/>
        <w:rPr>
          <w:rFonts w:ascii="仿宋_GB2312" w:hAnsi="仿宋_GB2312" w:eastAsia="仿宋_GB2312" w:cs="仿宋_GB2312"/>
          <w:color w:val="333333"/>
          <w:sz w:val="32"/>
          <w:szCs w:val="32"/>
          <w:shd w:val="clear" w:color="auto" w:fill="FFFFFF"/>
        </w:rPr>
      </w:pPr>
      <w:r>
        <w:rPr>
          <w:rFonts w:ascii="黑体" w:hAnsi="仿宋_GB2312" w:eastAsia="黑体" w:cs="仿宋_GB2312"/>
          <w:color w:val="333333"/>
          <w:sz w:val="32"/>
          <w:szCs w:val="32"/>
          <w:shd w:val="clear" w:color="auto" w:fill="FFFFFF"/>
        </w:rPr>
        <w:t>第三条</w:t>
      </w:r>
      <w:r>
        <w:rPr>
          <w:rFonts w:ascii="仿宋_GB2312" w:hAnsi="仿宋_GB2312" w:eastAsia="仿宋_GB2312" w:cs="仿宋_GB2312"/>
          <w:color w:val="333333"/>
          <w:sz w:val="32"/>
          <w:szCs w:val="32"/>
          <w:shd w:val="clear" w:color="auto" w:fill="FFFFFF"/>
        </w:rPr>
        <w:t xml:space="preserve">  凡中华人民共和国公民，具有良好的职业道德和敬业精神，已获得省（行业）级技术能手称号，且具有高级以上职业资格或同等资格，技术技能水平在国内本职业（工种）中有较大影响，并具备下列条件之一的可参加能手的评选：</w:t>
      </w:r>
    </w:p>
    <w:p>
      <w:pPr>
        <w:widowControl/>
        <w:spacing w:line="360" w:lineRule="auto"/>
        <w:ind w:firstLine="640" w:firstLineChars="200"/>
        <w:jc w:val="left"/>
        <w:rPr>
          <w:rFonts w:ascii="仿宋_GB2312" w:hAnsi="仿宋_GB2312" w:eastAsia="仿宋_GB2312" w:cs="仿宋_GB2312"/>
          <w:color w:val="333333"/>
          <w:sz w:val="32"/>
          <w:szCs w:val="32"/>
          <w:shd w:val="clear" w:color="auto" w:fill="FFFFFF"/>
        </w:rPr>
      </w:pPr>
      <w:r>
        <w:rPr>
          <w:rFonts w:ascii="仿宋_GB2312" w:hAnsi="仿宋_GB2312" w:eastAsia="仿宋_GB2312" w:cs="仿宋_GB2312"/>
          <w:color w:val="333333"/>
          <w:sz w:val="32"/>
          <w:szCs w:val="32"/>
          <w:shd w:val="clear" w:color="auto" w:fill="FFFFFF"/>
        </w:rPr>
        <w:t>（一）在本职业（工种）中具备较高技艺，并在培养徒弟，传授技术技能方面做出突出贡献的；</w:t>
      </w:r>
    </w:p>
    <w:p>
      <w:pPr>
        <w:widowControl/>
        <w:spacing w:line="360" w:lineRule="auto"/>
        <w:ind w:firstLine="640" w:firstLineChars="200"/>
        <w:jc w:val="left"/>
        <w:rPr>
          <w:rFonts w:ascii="仿宋_GB2312" w:hAnsi="仿宋_GB2312" w:eastAsia="仿宋_GB2312" w:cs="仿宋_GB2312"/>
          <w:color w:val="333333"/>
          <w:sz w:val="32"/>
          <w:szCs w:val="32"/>
          <w:shd w:val="clear" w:color="auto" w:fill="FFFFFF"/>
        </w:rPr>
      </w:pPr>
      <w:r>
        <w:rPr>
          <w:rFonts w:ascii="仿宋_GB2312" w:hAnsi="仿宋_GB2312" w:eastAsia="仿宋_GB2312" w:cs="仿宋_GB2312"/>
          <w:color w:val="333333"/>
          <w:sz w:val="32"/>
          <w:szCs w:val="32"/>
          <w:shd w:val="clear" w:color="auto" w:fill="FFFFFF"/>
        </w:rPr>
        <w:t>（二）在开展技术革新、技术改造活动中做出重要贡献，取得重大经济效益和社会效益的；</w:t>
      </w:r>
    </w:p>
    <w:p>
      <w:pPr>
        <w:widowControl/>
        <w:spacing w:line="360" w:lineRule="auto"/>
        <w:ind w:firstLine="640" w:firstLineChars="200"/>
        <w:jc w:val="left"/>
        <w:rPr>
          <w:rFonts w:ascii="仿宋_GB2312" w:hAnsi="仿宋_GB2312" w:eastAsia="仿宋_GB2312" w:cs="仿宋_GB2312"/>
          <w:color w:val="333333"/>
          <w:sz w:val="32"/>
          <w:szCs w:val="32"/>
          <w:shd w:val="clear" w:color="auto" w:fill="FFFFFF"/>
        </w:rPr>
      </w:pPr>
      <w:r>
        <w:rPr>
          <w:rFonts w:ascii="仿宋_GB2312" w:hAnsi="仿宋_GB2312" w:eastAsia="仿宋_GB2312" w:cs="仿宋_GB2312"/>
          <w:color w:val="333333"/>
          <w:sz w:val="32"/>
          <w:szCs w:val="32"/>
          <w:shd w:val="clear" w:color="auto" w:fill="FFFFFF"/>
        </w:rPr>
        <w:t>（三）在本企业、同行业中具有领先的技术技能水平，并在某一生产工作领域总结出先进的操作技术方法，取得重大经济效益和社会效益的；</w:t>
      </w:r>
    </w:p>
    <w:p>
      <w:pPr>
        <w:widowControl/>
        <w:spacing w:line="360" w:lineRule="auto"/>
        <w:ind w:firstLine="640" w:firstLineChars="200"/>
        <w:jc w:val="left"/>
        <w:rPr>
          <w:rFonts w:ascii="仿宋_GB2312" w:hAnsi="仿宋_GB2312" w:eastAsia="仿宋_GB2312" w:cs="仿宋_GB2312"/>
          <w:color w:val="333333"/>
          <w:sz w:val="32"/>
          <w:szCs w:val="32"/>
          <w:shd w:val="clear" w:color="auto" w:fill="FFFFFF"/>
        </w:rPr>
      </w:pPr>
      <w:r>
        <w:rPr>
          <w:rFonts w:ascii="仿宋_GB2312" w:hAnsi="仿宋_GB2312" w:eastAsia="仿宋_GB2312" w:cs="仿宋_GB2312"/>
          <w:color w:val="333333"/>
          <w:sz w:val="32"/>
          <w:szCs w:val="32"/>
          <w:shd w:val="clear" w:color="auto" w:fill="FFFFFF"/>
        </w:rPr>
        <w:t>（四）在开发、应用先进科学技术成果转化成现实生产力方面有突出贡献，并取得重大经济效益和社会效益的。</w:t>
      </w:r>
    </w:p>
    <w:p>
      <w:pPr>
        <w:widowControl/>
        <w:spacing w:line="360" w:lineRule="auto"/>
        <w:ind w:firstLine="640" w:firstLineChars="200"/>
        <w:jc w:val="left"/>
        <w:rPr>
          <w:rFonts w:ascii="仿宋_GB2312" w:hAnsi="仿宋_GB2312" w:eastAsia="仿宋_GB2312" w:cs="仿宋_GB2312"/>
          <w:color w:val="333333"/>
          <w:sz w:val="32"/>
          <w:szCs w:val="32"/>
          <w:shd w:val="clear" w:color="auto" w:fill="FFFFFF"/>
        </w:rPr>
      </w:pPr>
      <w:r>
        <w:rPr>
          <w:rFonts w:ascii="黑体" w:hAnsi="仿宋_GB2312" w:eastAsia="黑体" w:cs="仿宋_GB2312"/>
          <w:color w:val="333333"/>
          <w:sz w:val="32"/>
          <w:szCs w:val="32"/>
          <w:shd w:val="clear" w:color="auto" w:fill="FFFFFF"/>
        </w:rPr>
        <w:t>第四条</w:t>
      </w:r>
      <w:r>
        <w:rPr>
          <w:rFonts w:ascii="仿宋_GB2312" w:hAnsi="仿宋_GB2312" w:eastAsia="仿宋_GB2312" w:cs="仿宋_GB2312"/>
          <w:color w:val="333333"/>
          <w:sz w:val="32"/>
          <w:szCs w:val="32"/>
          <w:shd w:val="clear" w:color="auto" w:fill="FFFFFF"/>
        </w:rPr>
        <w:t xml:space="preserve">  凡中华人民共和国公民，已获得能手称号，在本职业（工种）中的技术技能水平在国际国内有重要影响，并具备下列条件之一的可参加大奖的评选：</w:t>
      </w:r>
    </w:p>
    <w:p>
      <w:pPr>
        <w:widowControl/>
        <w:spacing w:line="360" w:lineRule="auto"/>
        <w:ind w:firstLine="640" w:firstLineChars="200"/>
        <w:jc w:val="left"/>
        <w:rPr>
          <w:rFonts w:ascii="仿宋_GB2312" w:hAnsi="仿宋_GB2312" w:eastAsia="仿宋_GB2312" w:cs="仿宋_GB2312"/>
          <w:color w:val="333333"/>
          <w:sz w:val="32"/>
          <w:szCs w:val="32"/>
          <w:shd w:val="clear" w:color="auto" w:fill="FFFFFF"/>
        </w:rPr>
      </w:pPr>
      <w:r>
        <w:rPr>
          <w:rFonts w:ascii="仿宋_GB2312" w:hAnsi="仿宋_GB2312" w:eastAsia="仿宋_GB2312" w:cs="仿宋_GB2312"/>
          <w:color w:val="333333"/>
          <w:sz w:val="32"/>
          <w:szCs w:val="32"/>
          <w:shd w:val="clear" w:color="auto" w:fill="FFFFFF"/>
        </w:rPr>
        <w:t>（一）在技术创新、攻克技术难关等方面做出突出贡献，并总结出独特的操作技术方法，产生重大经济效益和社会效益的；</w:t>
      </w:r>
    </w:p>
    <w:p>
      <w:pPr>
        <w:widowControl/>
        <w:spacing w:line="360" w:lineRule="auto"/>
        <w:ind w:firstLine="640" w:firstLineChars="200"/>
        <w:jc w:val="left"/>
        <w:rPr>
          <w:rFonts w:ascii="仿宋_GB2312" w:hAnsi="仿宋_GB2312" w:eastAsia="仿宋_GB2312" w:cs="仿宋_GB2312"/>
          <w:color w:val="333333"/>
          <w:sz w:val="32"/>
          <w:szCs w:val="32"/>
          <w:shd w:val="clear" w:color="auto" w:fill="FFFFFF"/>
        </w:rPr>
      </w:pPr>
      <w:r>
        <w:rPr>
          <w:rFonts w:ascii="仿宋_GB2312" w:hAnsi="仿宋_GB2312" w:eastAsia="仿宋_GB2312" w:cs="仿宋_GB2312"/>
          <w:color w:val="333333"/>
          <w:sz w:val="32"/>
          <w:szCs w:val="32"/>
          <w:shd w:val="clear" w:color="auto" w:fill="FFFFFF"/>
        </w:rPr>
        <w:t>（二）在本职业（工种）中，具备某种绝招绝技，并在带徒传艺方面做出突出贡献，在国际国内产生重要影响的；</w:t>
      </w:r>
    </w:p>
    <w:p>
      <w:pPr>
        <w:widowControl/>
        <w:spacing w:line="360" w:lineRule="auto"/>
        <w:ind w:firstLine="640" w:firstLineChars="200"/>
        <w:jc w:val="left"/>
        <w:rPr>
          <w:rFonts w:ascii="仿宋_GB2312" w:hAnsi="仿宋_GB2312" w:eastAsia="仿宋_GB2312" w:cs="仿宋_GB2312"/>
          <w:color w:val="333333"/>
          <w:sz w:val="32"/>
          <w:szCs w:val="32"/>
          <w:shd w:val="clear" w:color="auto" w:fill="FFFFFF"/>
        </w:rPr>
      </w:pPr>
      <w:r>
        <w:rPr>
          <w:rFonts w:ascii="仿宋_GB2312" w:hAnsi="仿宋_GB2312" w:eastAsia="仿宋_GB2312" w:cs="仿宋_GB2312"/>
          <w:color w:val="333333"/>
          <w:sz w:val="32"/>
          <w:szCs w:val="32"/>
          <w:shd w:val="clear" w:color="auto" w:fill="FFFFFF"/>
        </w:rPr>
        <w:t>（三）在推广应用先进技术等方面做出突出贡献的。</w:t>
      </w:r>
    </w:p>
    <w:p>
      <w:pPr>
        <w:widowControl/>
        <w:spacing w:line="360" w:lineRule="auto"/>
        <w:ind w:firstLine="640" w:firstLineChars="200"/>
        <w:jc w:val="left"/>
        <w:rPr>
          <w:rFonts w:ascii="仿宋_GB2312" w:hAnsi="仿宋_GB2312" w:eastAsia="仿宋_GB2312" w:cs="仿宋_GB2312"/>
          <w:color w:val="333333"/>
          <w:sz w:val="32"/>
          <w:szCs w:val="32"/>
          <w:shd w:val="clear" w:color="auto" w:fill="FFFFFF"/>
        </w:rPr>
      </w:pPr>
      <w:r>
        <w:rPr>
          <w:rFonts w:ascii="黑体" w:hAnsi="仿宋_GB2312" w:eastAsia="黑体" w:cs="仿宋_GB2312"/>
          <w:color w:val="333333"/>
          <w:sz w:val="32"/>
          <w:szCs w:val="32"/>
          <w:shd w:val="clear" w:color="auto" w:fill="FFFFFF"/>
        </w:rPr>
        <w:t>第五条</w:t>
      </w:r>
      <w:r>
        <w:rPr>
          <w:rFonts w:ascii="仿宋_GB2312" w:hAnsi="仿宋_GB2312" w:eastAsia="仿宋_GB2312" w:cs="仿宋_GB2312"/>
          <w:color w:val="333333"/>
          <w:sz w:val="32"/>
          <w:szCs w:val="32"/>
          <w:shd w:val="clear" w:color="auto" w:fill="FFFFFF"/>
        </w:rPr>
        <w:t xml:space="preserve">  能手候选人由用人单位申报，省级人民政府劳动保障行政部门和国务院行业主管部门劳动保障工作机构按照分配名额推荐；大奖候选人由省级人民政府劳动保障行政部门和国务院行业主管部门劳动保障工作机构按照当年规定的推荐数额推荐。推荐能手和大奖候选人应提供申报表、事迹材料和经省级人民政府劳动保障行政部门或国务院行业主管部门劳动保障工作机构认定的证明材料。</w:t>
      </w:r>
    </w:p>
    <w:p>
      <w:pPr>
        <w:widowControl/>
        <w:spacing w:line="360" w:lineRule="auto"/>
        <w:ind w:firstLine="640" w:firstLineChars="200"/>
        <w:jc w:val="left"/>
        <w:rPr>
          <w:rFonts w:ascii="仿宋_GB2312" w:hAnsi="仿宋_GB2312" w:eastAsia="仿宋_GB2312" w:cs="仿宋_GB2312"/>
          <w:color w:val="333333"/>
          <w:sz w:val="32"/>
          <w:szCs w:val="32"/>
          <w:shd w:val="clear" w:color="auto" w:fill="FFFFFF"/>
        </w:rPr>
      </w:pPr>
      <w:r>
        <w:rPr>
          <w:rFonts w:ascii="仿宋_GB2312" w:hAnsi="仿宋_GB2312" w:eastAsia="仿宋_GB2312" w:cs="仿宋_GB2312"/>
          <w:color w:val="333333"/>
          <w:sz w:val="32"/>
          <w:szCs w:val="32"/>
          <w:shd w:val="clear" w:color="auto" w:fill="FFFFFF"/>
        </w:rPr>
        <w:t>省级人民政府劳动保障行政部门和国务院行业主管部门劳动保障工作机构推荐大奖和能手候选人时，少数民族和妇女应占一定比例。</w:t>
      </w:r>
    </w:p>
    <w:p>
      <w:pPr>
        <w:widowControl/>
        <w:spacing w:line="360" w:lineRule="auto"/>
        <w:ind w:firstLine="640" w:firstLineChars="200"/>
        <w:jc w:val="left"/>
        <w:rPr>
          <w:rFonts w:ascii="仿宋_GB2312" w:hAnsi="仿宋_GB2312" w:eastAsia="仿宋_GB2312" w:cs="仿宋_GB2312"/>
          <w:color w:val="333333"/>
          <w:sz w:val="32"/>
          <w:szCs w:val="32"/>
          <w:shd w:val="clear" w:color="auto" w:fill="FFFFFF"/>
        </w:rPr>
      </w:pPr>
      <w:r>
        <w:rPr>
          <w:rFonts w:ascii="黑体" w:hAnsi="仿宋_GB2312" w:eastAsia="黑体" w:cs="仿宋_GB2312"/>
          <w:color w:val="333333"/>
          <w:sz w:val="32"/>
          <w:szCs w:val="32"/>
          <w:shd w:val="clear" w:color="auto" w:fill="FFFFFF"/>
        </w:rPr>
        <w:t>第六条</w:t>
      </w:r>
      <w:r>
        <w:rPr>
          <w:rFonts w:ascii="仿宋_GB2312" w:hAnsi="仿宋_GB2312" w:eastAsia="仿宋_GB2312" w:cs="仿宋_GB2312"/>
          <w:color w:val="333333"/>
          <w:sz w:val="32"/>
          <w:szCs w:val="32"/>
          <w:shd w:val="clear" w:color="auto" w:fill="FFFFFF"/>
        </w:rPr>
        <w:t xml:space="preserve">  大奖和能手评选实行国家和省（行业）两级评审制。劳动和社会保障部设立全国专家评审委员会，省级人民政府劳动保障行政部门和国务院行业主管部门劳动保障工作机构设立本省（行业）专家评审委员会。评审委员会由有关工程技术人员、专业管理人员等组成，其中，工程技术人员所占比例为三分之二。</w:t>
      </w:r>
    </w:p>
    <w:p>
      <w:pPr>
        <w:widowControl/>
        <w:spacing w:line="360" w:lineRule="auto"/>
        <w:ind w:firstLine="640" w:firstLineChars="200"/>
        <w:jc w:val="left"/>
        <w:rPr>
          <w:rFonts w:ascii="仿宋_GB2312" w:hAnsi="仿宋_GB2312" w:eastAsia="仿宋_GB2312" w:cs="仿宋_GB2312"/>
          <w:color w:val="333333"/>
          <w:sz w:val="32"/>
          <w:szCs w:val="32"/>
          <w:shd w:val="clear" w:color="auto" w:fill="FFFFFF"/>
        </w:rPr>
      </w:pPr>
      <w:r>
        <w:rPr>
          <w:rFonts w:ascii="黑体" w:hAnsi="仿宋_GB2312" w:eastAsia="黑体" w:cs="仿宋_GB2312"/>
          <w:color w:val="333333"/>
          <w:sz w:val="32"/>
          <w:szCs w:val="32"/>
          <w:shd w:val="clear" w:color="auto" w:fill="FFFFFF"/>
        </w:rPr>
        <w:t>第七条</w:t>
      </w:r>
      <w:r>
        <w:rPr>
          <w:rFonts w:ascii="仿宋_GB2312" w:hAnsi="仿宋_GB2312" w:eastAsia="仿宋_GB2312" w:cs="仿宋_GB2312"/>
          <w:color w:val="333333"/>
          <w:sz w:val="32"/>
          <w:szCs w:val="32"/>
          <w:shd w:val="clear" w:color="auto" w:fill="FFFFFF"/>
        </w:rPr>
        <w:t xml:space="preserve">  省专家评审委员会负责本地区技术能手的评审工作，本地区向国家推荐大奖和能手候选人的初评审工作。</w:t>
      </w:r>
    </w:p>
    <w:p>
      <w:pPr>
        <w:widowControl/>
        <w:spacing w:line="360" w:lineRule="auto"/>
        <w:ind w:firstLine="640" w:firstLineChars="200"/>
        <w:jc w:val="left"/>
        <w:rPr>
          <w:rFonts w:ascii="仿宋_GB2312" w:hAnsi="仿宋_GB2312" w:eastAsia="仿宋_GB2312" w:cs="仿宋_GB2312"/>
          <w:color w:val="333333"/>
          <w:sz w:val="32"/>
          <w:szCs w:val="32"/>
          <w:shd w:val="clear" w:color="auto" w:fill="FFFFFF"/>
        </w:rPr>
      </w:pPr>
      <w:r>
        <w:rPr>
          <w:rFonts w:ascii="仿宋_GB2312" w:hAnsi="仿宋_GB2312" w:eastAsia="仿宋_GB2312" w:cs="仿宋_GB2312"/>
          <w:color w:val="333333"/>
          <w:sz w:val="32"/>
          <w:szCs w:val="32"/>
          <w:shd w:val="clear" w:color="auto" w:fill="FFFFFF"/>
        </w:rPr>
        <w:t>行业专家评审委员会负责本行业技术能手的评审工作，本行业向国家荐大奖和能手候选人的初评审及省推荐的同行业大奖候选人的复审工作。</w:t>
      </w:r>
    </w:p>
    <w:p>
      <w:pPr>
        <w:widowControl/>
        <w:spacing w:line="360" w:lineRule="auto"/>
        <w:ind w:firstLine="640" w:firstLineChars="200"/>
        <w:jc w:val="left"/>
        <w:rPr>
          <w:rFonts w:ascii="仿宋_GB2312" w:hAnsi="仿宋_GB2312" w:eastAsia="仿宋_GB2312" w:cs="仿宋_GB2312"/>
          <w:color w:val="333333"/>
          <w:sz w:val="32"/>
          <w:szCs w:val="32"/>
          <w:shd w:val="clear" w:color="auto" w:fill="FFFFFF"/>
        </w:rPr>
      </w:pPr>
      <w:r>
        <w:rPr>
          <w:rFonts w:ascii="黑体" w:hAnsi="仿宋_GB2312" w:eastAsia="黑体" w:cs="仿宋_GB2312"/>
          <w:color w:val="333333"/>
          <w:sz w:val="32"/>
          <w:szCs w:val="32"/>
          <w:shd w:val="clear" w:color="auto" w:fill="FFFFFF"/>
        </w:rPr>
        <w:t>第八条</w:t>
      </w:r>
      <w:r>
        <w:rPr>
          <w:rFonts w:ascii="仿宋_GB2312" w:hAnsi="仿宋_GB2312" w:eastAsia="仿宋_GB2312" w:cs="仿宋_GB2312"/>
          <w:color w:val="333333"/>
          <w:sz w:val="32"/>
          <w:szCs w:val="32"/>
          <w:shd w:val="clear" w:color="auto" w:fill="FFFFFF"/>
        </w:rPr>
        <w:t xml:space="preserve">  全国专家评审委员会负责对省（行业）初评审推荐的大奖和能手候选人终评审工作。</w:t>
      </w:r>
    </w:p>
    <w:p>
      <w:pPr>
        <w:widowControl/>
        <w:spacing w:line="360" w:lineRule="auto"/>
        <w:ind w:firstLine="640" w:firstLineChars="200"/>
        <w:jc w:val="left"/>
        <w:rPr>
          <w:rFonts w:ascii="仿宋_GB2312" w:hAnsi="仿宋_GB2312" w:eastAsia="仿宋_GB2312" w:cs="仿宋_GB2312"/>
          <w:color w:val="333333"/>
          <w:sz w:val="32"/>
          <w:szCs w:val="32"/>
          <w:shd w:val="clear" w:color="auto" w:fill="FFFFFF"/>
        </w:rPr>
      </w:pPr>
      <w:r>
        <w:rPr>
          <w:rFonts w:ascii="仿宋_GB2312" w:hAnsi="仿宋_GB2312" w:eastAsia="仿宋_GB2312" w:cs="仿宋_GB2312"/>
          <w:color w:val="333333"/>
          <w:sz w:val="32"/>
          <w:szCs w:val="32"/>
          <w:shd w:val="clear" w:color="auto" w:fill="FFFFFF"/>
        </w:rPr>
        <w:t>大奖和能手候选人由全国专家评审委员会委员评议表决，劳动和社会保障部批准。</w:t>
      </w:r>
    </w:p>
    <w:p>
      <w:pPr>
        <w:widowControl/>
        <w:spacing w:line="360" w:lineRule="auto"/>
        <w:ind w:firstLine="640" w:firstLineChars="200"/>
        <w:jc w:val="left"/>
        <w:rPr>
          <w:rFonts w:ascii="仿宋_GB2312" w:hAnsi="仿宋_GB2312" w:eastAsia="仿宋_GB2312" w:cs="仿宋_GB2312"/>
          <w:color w:val="333333"/>
          <w:sz w:val="32"/>
          <w:szCs w:val="32"/>
          <w:shd w:val="clear" w:color="auto" w:fill="FFFFFF"/>
        </w:rPr>
      </w:pPr>
      <w:r>
        <w:rPr>
          <w:rFonts w:ascii="黑体" w:hAnsi="仿宋_GB2312" w:eastAsia="黑体" w:cs="仿宋_GB2312"/>
          <w:color w:val="333333"/>
          <w:sz w:val="32"/>
          <w:szCs w:val="32"/>
          <w:shd w:val="clear" w:color="auto" w:fill="FFFFFF"/>
        </w:rPr>
        <w:t>第九条</w:t>
      </w:r>
      <w:r>
        <w:rPr>
          <w:rFonts w:ascii="仿宋_GB2312" w:hAnsi="仿宋_GB2312" w:eastAsia="仿宋_GB2312" w:cs="仿宋_GB2312"/>
          <w:color w:val="333333"/>
          <w:sz w:val="32"/>
          <w:szCs w:val="32"/>
          <w:shd w:val="clear" w:color="auto" w:fill="FFFFFF"/>
        </w:rPr>
        <w:t xml:space="preserve">  大奖和能手获得者可获得如下表彰和奖励：</w:t>
      </w:r>
    </w:p>
    <w:p>
      <w:pPr>
        <w:widowControl/>
        <w:spacing w:line="360" w:lineRule="auto"/>
        <w:ind w:firstLine="640" w:firstLineChars="200"/>
        <w:jc w:val="left"/>
        <w:rPr>
          <w:rFonts w:ascii="仿宋_GB2312" w:hAnsi="仿宋_GB2312" w:eastAsia="仿宋_GB2312" w:cs="仿宋_GB2312"/>
          <w:color w:val="333333"/>
          <w:sz w:val="32"/>
          <w:szCs w:val="32"/>
          <w:shd w:val="clear" w:color="auto" w:fill="FFFFFF"/>
        </w:rPr>
      </w:pPr>
      <w:r>
        <w:rPr>
          <w:rFonts w:ascii="仿宋_GB2312" w:hAnsi="仿宋_GB2312" w:eastAsia="仿宋_GB2312" w:cs="仿宋_GB2312"/>
          <w:color w:val="333333"/>
          <w:sz w:val="32"/>
          <w:szCs w:val="32"/>
          <w:shd w:val="clear" w:color="auto" w:fill="FFFFFF"/>
        </w:rPr>
        <w:t>（一）由劳动和社会保障部授予大奖获得者和能手荣誉称号，进行表彰并颁发证书、奖章和奖金；</w:t>
      </w:r>
    </w:p>
    <w:p>
      <w:pPr>
        <w:widowControl/>
        <w:spacing w:line="360" w:lineRule="auto"/>
        <w:ind w:firstLine="640" w:firstLineChars="200"/>
        <w:jc w:val="left"/>
        <w:rPr>
          <w:rFonts w:ascii="仿宋_GB2312" w:hAnsi="仿宋_GB2312" w:eastAsia="仿宋_GB2312" w:cs="仿宋_GB2312"/>
          <w:color w:val="333333"/>
          <w:sz w:val="32"/>
          <w:szCs w:val="32"/>
          <w:shd w:val="clear" w:color="auto" w:fill="FFFFFF"/>
        </w:rPr>
      </w:pPr>
      <w:r>
        <w:rPr>
          <w:rFonts w:ascii="仿宋_GB2312" w:hAnsi="仿宋_GB2312" w:eastAsia="仿宋_GB2312" w:cs="仿宋_GB2312"/>
          <w:color w:val="333333"/>
          <w:sz w:val="32"/>
          <w:szCs w:val="32"/>
          <w:shd w:val="clear" w:color="auto" w:fill="FFFFFF"/>
        </w:rPr>
        <w:t>（二）能手称号获得者原具有高级（国家职业资格三级）职业资格，且本职业（工种）设有技师以上资格的，由省级人民政府劳动保障行政部门按照管理权限认定技师资格；大奖获得者原具有技师资格，且本职业（工种）设有高级技师资格的，由省级人民政府劳动保障行政部门按照管理权限认定高级技师资格。</w:t>
      </w:r>
    </w:p>
    <w:p>
      <w:pPr>
        <w:widowControl/>
        <w:spacing w:line="360" w:lineRule="auto"/>
        <w:ind w:firstLine="640" w:firstLineChars="200"/>
        <w:jc w:val="left"/>
        <w:rPr>
          <w:rFonts w:ascii="仿宋_GB2312" w:hAnsi="仿宋_GB2312" w:eastAsia="仿宋_GB2312" w:cs="仿宋_GB2312"/>
          <w:color w:val="333333"/>
          <w:sz w:val="32"/>
          <w:szCs w:val="32"/>
          <w:shd w:val="clear" w:color="auto" w:fill="FFFFFF"/>
        </w:rPr>
      </w:pPr>
      <w:r>
        <w:rPr>
          <w:rFonts w:ascii="黑体" w:hAnsi="仿宋_GB2312" w:eastAsia="黑体" w:cs="仿宋_GB2312"/>
          <w:color w:val="333333"/>
          <w:sz w:val="32"/>
          <w:szCs w:val="32"/>
          <w:shd w:val="clear" w:color="auto" w:fill="FFFFFF"/>
        </w:rPr>
        <w:t>第十条</w:t>
      </w:r>
      <w:r>
        <w:rPr>
          <w:rFonts w:ascii="仿宋_GB2312" w:hAnsi="仿宋_GB2312" w:eastAsia="仿宋_GB2312" w:cs="仿宋_GB2312"/>
          <w:color w:val="333333"/>
          <w:sz w:val="32"/>
          <w:szCs w:val="32"/>
          <w:shd w:val="clear" w:color="auto" w:fill="FFFFFF"/>
        </w:rPr>
        <w:t xml:space="preserve">  评选表彰活动所需经费由各级劳动保障行政部门商由同级财政部门予以支持。</w:t>
      </w:r>
    </w:p>
    <w:p>
      <w:pPr>
        <w:widowControl/>
        <w:spacing w:line="360" w:lineRule="auto"/>
        <w:ind w:firstLine="640" w:firstLineChars="200"/>
        <w:jc w:val="left"/>
        <w:rPr>
          <w:rFonts w:ascii="仿宋_GB2312" w:hAnsi="仿宋_GB2312" w:eastAsia="仿宋_GB2312" w:cs="仿宋_GB2312"/>
          <w:color w:val="333333"/>
          <w:sz w:val="32"/>
          <w:szCs w:val="32"/>
          <w:shd w:val="clear" w:color="auto" w:fill="FFFFFF"/>
        </w:rPr>
      </w:pPr>
      <w:r>
        <w:rPr>
          <w:rFonts w:ascii="黑体" w:hAnsi="仿宋_GB2312" w:eastAsia="黑体" w:cs="仿宋_GB2312"/>
          <w:color w:val="333333"/>
          <w:sz w:val="32"/>
          <w:szCs w:val="32"/>
          <w:shd w:val="clear" w:color="auto" w:fill="FFFFFF"/>
        </w:rPr>
        <w:t>第十一条</w:t>
      </w:r>
      <w:r>
        <w:rPr>
          <w:rFonts w:ascii="仿宋_GB2312" w:hAnsi="仿宋_GB2312" w:eastAsia="仿宋_GB2312" w:cs="仿宋_GB2312"/>
          <w:color w:val="333333"/>
          <w:sz w:val="32"/>
          <w:szCs w:val="32"/>
          <w:shd w:val="clear" w:color="auto" w:fill="FFFFFF"/>
        </w:rPr>
        <w:t xml:space="preserve">  参加国家级和国际职业技能竞赛活动，获得相应名次者，可按照劳动和社会保障部有关规定直接授予能手称号。</w:t>
      </w:r>
    </w:p>
    <w:p>
      <w:pPr>
        <w:widowControl/>
        <w:spacing w:line="360" w:lineRule="auto"/>
        <w:ind w:firstLine="640" w:firstLineChars="200"/>
        <w:jc w:val="left"/>
        <w:rPr>
          <w:rFonts w:ascii="仿宋_GB2312" w:hAnsi="仿宋_GB2312" w:eastAsia="仿宋_GB2312" w:cs="仿宋_GB2312"/>
          <w:color w:val="333333"/>
          <w:sz w:val="32"/>
          <w:szCs w:val="32"/>
          <w:shd w:val="clear" w:color="auto" w:fill="FFFFFF"/>
        </w:rPr>
      </w:pPr>
      <w:r>
        <w:rPr>
          <w:rFonts w:ascii="黑体" w:hAnsi="仿宋_GB2312" w:eastAsia="黑体" w:cs="仿宋_GB2312"/>
          <w:color w:val="333333"/>
          <w:sz w:val="32"/>
          <w:szCs w:val="32"/>
          <w:shd w:val="clear" w:color="auto" w:fill="FFFFFF"/>
        </w:rPr>
        <w:t>第十二条</w:t>
      </w:r>
      <w:r>
        <w:rPr>
          <w:rFonts w:ascii="仿宋_GB2312" w:hAnsi="仿宋_GB2312" w:eastAsia="仿宋_GB2312" w:cs="仿宋_GB2312"/>
          <w:color w:val="333333"/>
          <w:sz w:val="32"/>
          <w:szCs w:val="32"/>
          <w:shd w:val="clear" w:color="auto" w:fill="FFFFFF"/>
        </w:rPr>
        <w:t xml:space="preserve">  省技能人才评选表彰具体办法，由省级人民政府劳动保障行政部门依照本办法制定。</w:t>
      </w:r>
    </w:p>
    <w:p>
      <w:pPr>
        <w:widowControl/>
        <w:spacing w:line="360" w:lineRule="auto"/>
        <w:ind w:firstLine="640" w:firstLineChars="200"/>
        <w:jc w:val="left"/>
        <w:rPr>
          <w:rFonts w:ascii="仿宋_GB2312" w:hAnsi="仿宋_GB2312" w:eastAsia="仿宋_GB2312" w:cs="仿宋_GB2312"/>
          <w:color w:val="333333"/>
          <w:sz w:val="32"/>
          <w:szCs w:val="32"/>
          <w:shd w:val="clear" w:color="auto" w:fill="FFFFFF"/>
        </w:rPr>
      </w:pPr>
      <w:r>
        <w:rPr>
          <w:rFonts w:ascii="黑体" w:hAnsi="仿宋_GB2312" w:eastAsia="黑体" w:cs="仿宋_GB2312"/>
          <w:color w:val="333333"/>
          <w:sz w:val="32"/>
          <w:szCs w:val="32"/>
          <w:shd w:val="clear" w:color="auto" w:fill="FFFFFF"/>
        </w:rPr>
        <w:t>第十三条</w:t>
      </w:r>
      <w:r>
        <w:rPr>
          <w:rFonts w:ascii="仿宋_GB2312" w:hAnsi="仿宋_GB2312" w:eastAsia="仿宋_GB2312" w:cs="仿宋_GB2312"/>
          <w:color w:val="333333"/>
          <w:sz w:val="32"/>
          <w:szCs w:val="32"/>
          <w:shd w:val="clear" w:color="auto" w:fill="FFFFFF"/>
        </w:rPr>
        <w:t xml:space="preserve">  本办法自颁布之日起施行。</w:t>
      </w:r>
    </w:p>
    <w:p>
      <w:pPr>
        <w:rPr>
          <w:rFonts w:ascii="宋体" w:hAnsi="宋体" w:eastAsia="宋体" w:cs="宋体"/>
          <w:color w:val="333333"/>
          <w:sz w:val="36"/>
          <w:szCs w:val="36"/>
          <w:shd w:val="clear" w:color="auto" w:fill="FFFFFF"/>
        </w:rPr>
      </w:pPr>
    </w:p>
    <w:p>
      <w:pPr>
        <w:widowControl/>
        <w:spacing w:line="360" w:lineRule="auto"/>
        <w:ind w:firstLine="640" w:firstLineChars="200"/>
        <w:jc w:val="left"/>
        <w:rPr>
          <w:rFonts w:ascii="仿宋_GB2312" w:hAnsi="仿宋_GB2312" w:eastAsia="仿宋_GB2312" w:cs="仿宋_GB2312"/>
          <w:color w:val="333333"/>
          <w:sz w:val="32"/>
          <w:szCs w:val="32"/>
          <w:shd w:val="clear" w:color="auto" w:fill="FFFFFF"/>
        </w:rPr>
      </w:pPr>
    </w:p>
    <w:p>
      <w:pPr>
        <w:rPr>
          <w:rFonts w:ascii="仿宋_GB2312" w:hAnsi="仿宋_GB2312" w:eastAsia="仿宋_GB2312" w:cs="仿宋_GB2312"/>
          <w:color w:val="333333"/>
          <w:sz w:val="32"/>
          <w:szCs w:val="32"/>
          <w:shd w:val="clear" w:color="auto" w:fill="FFFFFF"/>
        </w:rPr>
      </w:pPr>
    </w:p>
    <w:sectPr>
      <w:headerReference r:id="rId3" w:type="default"/>
      <w:footerReference r:id="rId4" w:type="default"/>
      <w:pgSz w:w="11906" w:h="16838"/>
      <w:pgMar w:top="1962" w:right="1474" w:bottom="1848" w:left="1587" w:header="851" w:footer="992" w:gutter="0"/>
      <w:pgNumType w:fmt="numberInDash"/>
      <w:cols w:space="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00002FF" w:usb1="4000ACFF" w:usb2="00000001" w:usb3="00000000" w:csb0="2000019F" w:csb1="00000000"/>
  </w:font>
  <w:font w:name="Arial">
    <w:panose1 w:val="020B0604020202020204"/>
    <w:charset w:val="01"/>
    <w:family w:val="decorative"/>
    <w:pitch w:val="default"/>
    <w:sig w:usb0="E0002AFF" w:usb1="C0007843" w:usb2="00000009" w:usb3="00000000" w:csb0="400001FF" w:csb1="FFFF0000"/>
  </w:font>
  <w:font w:name="Courier New">
    <w:panose1 w:val="02070309020205020404"/>
    <w:charset w:val="01"/>
    <w:family w:val="swiss"/>
    <w:pitch w:val="default"/>
    <w:sig w:usb0="E0002AFF" w:usb1="C0007843" w:usb2="00000009" w:usb3="00000000" w:csb0="400001FF" w:csb1="FFFF0000"/>
  </w:font>
  <w:font w:name="Symbol">
    <w:panose1 w:val="05050102010706020507"/>
    <w:charset w:val="02"/>
    <w:family w:val="modern"/>
    <w:pitch w:val="default"/>
    <w:sig w:usb0="00000000" w:usb1="00000000" w:usb2="00000000" w:usb3="00000000" w:csb0="80000000" w:csb1="00000000"/>
  </w:font>
  <w:font w:name="Cambria">
    <w:panose1 w:val="02040503050406030204"/>
    <w:charset w:val="00"/>
    <w:family w:val="swiss"/>
    <w:pitch w:val="default"/>
    <w:sig w:usb0="E00002FF" w:usb1="400004FF" w:usb2="00000000" w:usb3="00000000" w:csb0="2000019F" w:csb1="00000000"/>
  </w:font>
  <w:font w:name="Calibri">
    <w:panose1 w:val="020F0502020204030204"/>
    <w:charset w:val="00"/>
    <w:family w:val="roman"/>
    <w:pitch w:val="default"/>
    <w:sig w:usb0="E00002FF" w:usb1="4000ACFF" w:usb2="00000001" w:usb3="00000000" w:csb0="2000019F" w:csb1="00000000"/>
  </w:font>
  <w:font w:name="Arial">
    <w:panose1 w:val="020B0604020202020204"/>
    <w:charset w:val="01"/>
    <w:family w:val="roman"/>
    <w:pitch w:val="default"/>
    <w:sig w:usb0="E0002AFF" w:usb1="C0007843" w:usb2="00000009" w:usb3="00000000" w:csb0="400001FF" w:csb1="FFFF0000"/>
  </w:font>
  <w:font w:name="Courier New">
    <w:panose1 w:val="02070309020205020404"/>
    <w:charset w:val="01"/>
    <w:family w:val="decorative"/>
    <w:pitch w:val="default"/>
    <w:sig w:usb0="E0002AFF" w:usb1="C0007843" w:usb2="00000009" w:usb3="00000000" w:csb0="400001FF" w:csb1="FFFF0000"/>
  </w:font>
  <w:font w:name="Symbol">
    <w:panose1 w:val="05050102010706020507"/>
    <w:charset w:val="02"/>
    <w:family w:val="swiss"/>
    <w:pitch w:val="default"/>
    <w:sig w:usb0="00000000" w:usb1="00000000" w:usb2="00000000" w:usb3="00000000" w:csb0="80000000" w:csb1="00000000"/>
  </w:font>
  <w:font w:name="Cambria">
    <w:panose1 w:val="02040503050406030204"/>
    <w:charset w:val="00"/>
    <w:family w:val="decorative"/>
    <w:pitch w:val="default"/>
    <w:sig w:usb0="E00002FF" w:usb1="400004FF" w:usb2="00000000" w:usb3="00000000" w:csb0="2000019F" w:csb1="00000000"/>
  </w:font>
  <w:font w:name="Calibri">
    <w:panose1 w:val="020F0502020204030204"/>
    <w:charset w:val="00"/>
    <w:family w:val="modern"/>
    <w:pitch w:val="default"/>
    <w:sig w:usb0="E00002FF" w:usb1="4000ACFF" w:usb2="00000001" w:usb3="00000000" w:csb0="2000019F" w:csb1="00000000"/>
  </w:font>
  <w:font w:name="楷体_GB2312">
    <w:altName w:val="楷体"/>
    <w:panose1 w:val="02010609030101010101"/>
    <w:charset w:val="86"/>
    <w:family w:val="roman"/>
    <w:pitch w:val="default"/>
    <w:sig w:usb0="00000000" w:usb1="00000000" w:usb2="00000010" w:usb3="00000000" w:csb0="00040000" w:csb1="00000000"/>
  </w:font>
  <w:font w:name="仿宋_GB2312">
    <w:altName w:val="仿宋"/>
    <w:panose1 w:val="02010609030101010101"/>
    <w:charset w:val="86"/>
    <w:family w:val="roma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Calibri Light">
    <w:panose1 w:val="020F0302020204030204"/>
    <w:charset w:val="00"/>
    <w:family w:val="decorative"/>
    <w:pitch w:val="default"/>
    <w:sig w:usb0="A00002EF" w:usb1="4000207B" w:usb2="00000000" w:usb3="00000000" w:csb0="2000019F" w:csb1="00000000"/>
  </w:font>
  <w:font w:name="楷体">
    <w:panose1 w:val="02010609060101010101"/>
    <w:charset w:val="86"/>
    <w:family w:val="auto"/>
    <w:pitch w:val="default"/>
    <w:sig w:usb0="800002BF" w:usb1="38CF7CFA" w:usb2="00000016" w:usb3="00000000" w:csb0="00040001" w:csb1="00000000"/>
  </w:font>
  <w:font w:name="楷体">
    <w:panose1 w:val="02010609060101010101"/>
    <w:charset w:val="86"/>
    <w:family w:val="roman"/>
    <w:pitch w:val="default"/>
    <w:sig w:usb0="800002BF" w:usb1="38CF7CFA" w:usb2="00000016" w:usb3="00000000" w:csb0="00040001" w:csb1="00000000"/>
  </w:font>
  <w:font w:name="仿宋">
    <w:panose1 w:val="02010609060101010101"/>
    <w:charset w:val="86"/>
    <w:family w:val="roman"/>
    <w:pitch w:val="default"/>
    <w:sig w:usb0="800002BF" w:usb1="38CF7CFA" w:usb2="00000016" w:usb3="00000000" w:csb0="00040001" w:csb1="00000000"/>
  </w:font>
  <w:font w:name="Arial">
    <w:panose1 w:val="020B0604020202020204"/>
    <w:charset w:val="01"/>
    <w:family w:val="modern"/>
    <w:pitch w:val="default"/>
    <w:sig w:usb0="E0002AFF" w:usb1="C0007843" w:usb2="00000009" w:usb3="00000000" w:csb0="400001FF" w:csb1="FFFF0000"/>
  </w:font>
  <w:font w:name="Courier New">
    <w:panose1 w:val="02070309020205020404"/>
    <w:charset w:val="01"/>
    <w:family w:val="roman"/>
    <w:pitch w:val="default"/>
    <w:sig w:usb0="E0002AFF" w:usb1="C0007843" w:usb2="00000009" w:usb3="00000000" w:csb0="400001FF" w:csb1="FFFF0000"/>
  </w:font>
  <w:font w:name="Symbol">
    <w:panose1 w:val="05050102010706020507"/>
    <w:charset w:val="02"/>
    <w:family w:val="decorative"/>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楷体_GB2312">
    <w:altName w:val="楷体"/>
    <w:panose1 w:val="02010609030101010101"/>
    <w:charset w:val="86"/>
    <w:family w:val="swiss"/>
    <w:pitch w:val="default"/>
    <w:sig w:usb0="00000000" w:usb1="00000000" w:usb2="00000010" w:usb3="00000000" w:csb0="00040000" w:csb1="00000000"/>
  </w:font>
  <w:font w:name="仿宋_GB2312">
    <w:altName w:val="仿宋"/>
    <w:panose1 w:val="02010609030101010101"/>
    <w:charset w:val="86"/>
    <w:family w:val="swiss"/>
    <w:pitch w:val="default"/>
    <w:sig w:usb0="00000000" w:usb1="00000000" w:usb2="00000010" w:usb3="00000000" w:csb0="00040000" w:csb1="00000000"/>
  </w:font>
  <w:font w:name="Calibri Light">
    <w:panose1 w:val="020F0302020204030204"/>
    <w:charset w:val="00"/>
    <w:family w:val="modern"/>
    <w:pitch w:val="default"/>
    <w:sig w:usb0="A00002EF" w:usb1="4000207B" w:usb2="00000000" w:usb3="00000000" w:csb0="2000019F" w:csb1="00000000"/>
  </w:font>
  <w:font w:name="楷体">
    <w:panose1 w:val="02010609060101010101"/>
    <w:charset w:val="86"/>
    <w:family w:val="swiss"/>
    <w:pitch w:val="default"/>
    <w:sig w:usb0="800002BF" w:usb1="38CF7CFA" w:usb2="00000016" w:usb3="00000000" w:csb0="00040001" w:csb1="00000000"/>
  </w:font>
  <w:font w:name="仿宋">
    <w:panose1 w:val="02010609060101010101"/>
    <w:charset w:val="86"/>
    <w:family w:val="swiss"/>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楷体">
    <w:panose1 w:val="02010609060101010101"/>
    <w:charset w:val="86"/>
    <w:family w:val="roman"/>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仿宋">
    <w:panose1 w:val="02010609060101010101"/>
    <w:charset w:val="86"/>
    <w:family w:val="roman"/>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ind w:left="4788" w:leftChars="2280" w:firstLine="6400" w:firstLineChars="2000"/>
      <w:rPr>
        <w:rFonts w:eastAsia="仿宋"/>
        <w:sz w:val="32"/>
        <w:szCs w:val="48"/>
      </w:rPr>
    </w:pPr>
    <w:r>
      <w:rPr>
        <w:sz w:val="32"/>
      </w:rPr>
      <w:pict>
        <v:shape id="_x0000_s4098" o:spid="_x0000_s4098" o:spt="202" type="#_x0000_t202" style="position:absolute;left:0pt;margin-top:0pt;height:144pt;width:144pt;mso-position-horizontal:outside;mso-position-horizontal-relative:margin;mso-wrap-style:none;z-index:25166233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DHl7XOMQIAAGEEAAAOAAAAAAAAAAEAIAAAAB8BAABkcnMvZTJvRG9jLnhtbFBLBQYA&#10;AAAABgAGAFkBAADCBQAAAAA=&#10;">
          <v:path/>
          <v:fill on="f" focussize="0,0"/>
          <v:stroke on="f" weight="0.5pt" joinstyle="miter"/>
          <v:imagedata o:title=""/>
          <o:lock v:ext="edit"/>
          <v:textbox inset="0mm,0mm,0mm,0mm" style="mso-fit-shape-to-text:t;">
            <w:txbxContent>
              <w:p>
                <w:pPr>
                  <w:pStyle w:val="4"/>
                </w:pP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ascii="宋体" w:hAnsi="宋体" w:eastAsia="宋体" w:cs="宋体"/>
                    <w:sz w:val="28"/>
                    <w:szCs w:val="28"/>
                  </w:rPr>
                  <w:t>- 1 -</w:t>
                </w:r>
                <w:r>
                  <w:rPr>
                    <w:rFonts w:hint="eastAsia" w:ascii="宋体" w:hAnsi="宋体" w:eastAsia="宋体" w:cs="宋体"/>
                    <w:sz w:val="28"/>
                    <w:szCs w:val="28"/>
                  </w:rPr>
                  <w:fldChar w:fldCharType="end"/>
                </w:r>
              </w:p>
            </w:txbxContent>
          </v:textbox>
        </v:shape>
      </w:pict>
    </w:r>
    <w:r>
      <w:rPr>
        <w:rFonts w:hint="eastAsia" w:eastAsia="仿宋"/>
        <w:sz w:val="32"/>
        <w:szCs w:val="48"/>
      </w:rPr>
      <w:t xml:space="preserve">  </w:t>
    </w:r>
  </w:p>
  <w:p>
    <w:pPr>
      <w:pStyle w:val="5"/>
      <w:wordWrap w:val="0"/>
      <w:ind w:left="4788" w:leftChars="2280" w:firstLine="6400" w:firstLineChars="2000"/>
      <w:jc w:val="right"/>
      <w:rPr>
        <w:rFonts w:ascii="宋体" w:hAnsi="宋体" w:eastAsia="宋体" w:cs="宋体"/>
        <w:b/>
        <w:bCs/>
        <w:color w:val="005192"/>
        <w:sz w:val="28"/>
        <w:szCs w:val="44"/>
      </w:rPr>
    </w:pPr>
    <w:r>
      <w:rPr>
        <w:color w:val="FAFAFA"/>
        <w:sz w:val="32"/>
      </w:rPr>
      <w:pict>
        <v:line id="_x0000_s4099" o:spid="_x0000_s4099" o:spt="20" style="position:absolute;left:0pt;margin-left:0pt;margin-top:5.85pt;height:0.15pt;width:442.25pt;z-index:251661312;mso-width-relative:page;mso-height-relative:page;" stroked="t" coordsize="21600,21600" o:gfxdata="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">
          <v:path arrowok="t"/>
          <v:fill focussize="0,0"/>
          <v:stroke weight="1.75pt" color="#005192" joinstyle="miter"/>
          <v:imagedata o:title=""/>
          <o:lock v:ext="edit"/>
        </v:line>
      </w:pict>
    </w:r>
    <w:r>
      <w:rPr>
        <w:rFonts w:hint="eastAsia" w:eastAsia="仿宋"/>
        <w:color w:val="FAFAFA"/>
        <w:sz w:val="32"/>
        <w:szCs w:val="48"/>
      </w:rPr>
      <w:t>X</w:t>
    </w:r>
    <w:r>
      <w:rPr>
        <w:rFonts w:hint="eastAsia" w:ascii="宋体" w:hAnsi="宋体" w:eastAsia="宋体" w:cs="宋体"/>
        <w:b/>
        <w:bCs/>
        <w:color w:val="005192"/>
        <w:sz w:val="28"/>
        <w:szCs w:val="44"/>
      </w:rPr>
      <w:t xml:space="preserve">人力资源社会保障部发布     </w:t>
    </w:r>
  </w:p>
  <w:p>
    <w:pPr>
      <w:pStyle w:val="5"/>
      <w:wordWrap w:val="0"/>
      <w:ind w:left="4788" w:leftChars="2280" w:firstLine="5622" w:firstLineChars="2000"/>
      <w:jc w:val="right"/>
      <w:rPr>
        <w:rFonts w:ascii="宋体" w:hAnsi="宋体" w:eastAsia="宋体" w:cs="宋体"/>
        <w:b/>
        <w:bCs/>
        <w:color w:val="005192"/>
        <w:sz w:val="28"/>
        <w:szCs w:val="44"/>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textAlignment w:val="center"/>
      <w:rPr>
        <w:rFonts w:ascii="宋体" w:hAnsi="宋体" w:eastAsia="宋体" w:cs="宋体"/>
        <w:b/>
        <w:bCs/>
        <w:color w:val="005192"/>
        <w:sz w:val="32"/>
      </w:rPr>
    </w:pPr>
    <w:r>
      <w:rPr>
        <w:rFonts w:ascii="宋体" w:hAnsi="宋体" w:eastAsia="宋体" w:cs="宋体"/>
        <w:b/>
        <w:bCs/>
        <w:color w:val="005192"/>
        <w:sz w:val="32"/>
      </w:rPr>
      <w:pict>
        <v:line id="_x0000_s4097" o:spid="_x0000_s4097" o:spt="20" style="position:absolute;left:0pt;margin-left:-0.3pt;margin-top:54.35pt;height:0pt;width:442.55pt;z-index:251660288;mso-width-relative:page;mso-height-relative:page;" stroked="t" coordsize="21600,21600" o:gfxdata="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">
          <v:path arrowok="t"/>
          <v:fill focussize="0,0"/>
          <v:stroke weight="1.75pt" color="#005192" joinstyle="miter"/>
          <v:imagedata o:title=""/>
          <o:lock v:ext="edit"/>
        </v:line>
      </w:pict>
    </w:r>
  </w:p>
  <w:p>
    <w:pPr>
      <w:pStyle w:val="5"/>
      <w:textAlignment w:val="center"/>
      <w:rPr>
        <w:rFonts w:ascii="宋体" w:hAnsi="宋体" w:eastAsia="宋体" w:cs="宋体"/>
        <w:b/>
        <w:bCs/>
        <w:color w:val="005192"/>
        <w:sz w:val="32"/>
        <w:szCs w:val="32"/>
      </w:rPr>
    </w:pPr>
    <w:r>
      <w:rPr>
        <w:rFonts w:hint="eastAsia" w:ascii="宋体" w:hAnsi="宋体" w:eastAsia="宋体" w:cs="宋体"/>
        <w:b/>
        <w:bCs/>
        <w:color w:val="005192"/>
        <w:sz w:val="32"/>
      </w:rPr>
      <w:drawing>
        <wp:inline distT="0" distB="0" distL="114300" distR="114300">
          <wp:extent cx="308610" cy="308610"/>
          <wp:effectExtent l="0" t="0" r="11430" b="11430"/>
          <wp:docPr id="6" name="图片 6" descr="国徽10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国徽1024"/>
                  <pic:cNvPicPr>
                    <a:picLocks noChangeAspect="1"/>
                  </pic:cNvPicPr>
                </pic:nvPicPr>
                <pic:blipFill>
                  <a:blip r:embed="rId1"/>
                  <a:stretch>
                    <a:fillRect/>
                  </a:stretch>
                </pic:blipFill>
                <pic:spPr>
                  <a:xfrm>
                    <a:off x="0" y="0"/>
                    <a:ext cx="308610" cy="308610"/>
                  </a:xfrm>
                  <a:prstGeom prst="rect">
                    <a:avLst/>
                  </a:prstGeom>
                </pic:spPr>
              </pic:pic>
            </a:graphicData>
          </a:graphic>
        </wp:inline>
      </w:drawing>
    </w:r>
    <w:r>
      <w:rPr>
        <w:rFonts w:hint="eastAsia" w:ascii="宋体" w:hAnsi="宋体" w:eastAsia="宋体" w:cs="宋体"/>
        <w:b/>
        <w:bCs/>
        <w:color w:val="005192"/>
        <w:sz w:val="32"/>
        <w:szCs w:val="32"/>
      </w:rPr>
      <w:t>人力资源社会保障部规章</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172A27"/>
    <w:rsid w:val="000E2F24"/>
    <w:rsid w:val="00115959"/>
    <w:rsid w:val="00172A27"/>
    <w:rsid w:val="002D61A5"/>
    <w:rsid w:val="00306145"/>
    <w:rsid w:val="003651C3"/>
    <w:rsid w:val="00577E49"/>
    <w:rsid w:val="00620F74"/>
    <w:rsid w:val="008517BA"/>
    <w:rsid w:val="0092166E"/>
    <w:rsid w:val="00924D89"/>
    <w:rsid w:val="00993B92"/>
    <w:rsid w:val="009A6C62"/>
    <w:rsid w:val="00A80451"/>
    <w:rsid w:val="00C627EB"/>
    <w:rsid w:val="00C853D2"/>
    <w:rsid w:val="00E81384"/>
    <w:rsid w:val="00F47C6E"/>
    <w:rsid w:val="00F96A85"/>
    <w:rsid w:val="019E71BD"/>
    <w:rsid w:val="04B679C3"/>
    <w:rsid w:val="07C94326"/>
    <w:rsid w:val="080F63D8"/>
    <w:rsid w:val="09341458"/>
    <w:rsid w:val="0B0912D7"/>
    <w:rsid w:val="152D2DCA"/>
    <w:rsid w:val="1DEC284C"/>
    <w:rsid w:val="1E6523AC"/>
    <w:rsid w:val="22440422"/>
    <w:rsid w:val="31A15F24"/>
    <w:rsid w:val="35CC2EAA"/>
    <w:rsid w:val="395347B5"/>
    <w:rsid w:val="39A232A0"/>
    <w:rsid w:val="39E745AA"/>
    <w:rsid w:val="3B5A6BBB"/>
    <w:rsid w:val="3EDA13A6"/>
    <w:rsid w:val="42F058B7"/>
    <w:rsid w:val="436109F6"/>
    <w:rsid w:val="441A38D4"/>
    <w:rsid w:val="4BC77339"/>
    <w:rsid w:val="4C9236C5"/>
    <w:rsid w:val="505C172E"/>
    <w:rsid w:val="52F46F0B"/>
    <w:rsid w:val="53D8014D"/>
    <w:rsid w:val="55E064E0"/>
    <w:rsid w:val="572C6D10"/>
    <w:rsid w:val="5DC34279"/>
    <w:rsid w:val="608816D1"/>
    <w:rsid w:val="60EF4E7F"/>
    <w:rsid w:val="665233C1"/>
    <w:rsid w:val="6AD9688B"/>
    <w:rsid w:val="6D0E3F22"/>
    <w:rsid w:val="70E46AD2"/>
    <w:rsid w:val="7C9011D9"/>
    <w:rsid w:val="7DC651C5"/>
    <w:rsid w:val="7FCC2834"/>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7">
    <w:name w:val="Default Paragraph Font"/>
    <w:unhideWhenUsed/>
    <w:uiPriority w:val="1"/>
  </w:style>
  <w:style w:type="table" w:default="1" w:styleId="9">
    <w:name w:val="Normal Table"/>
    <w:unhideWhenUsed/>
    <w:qFormat/>
    <w:uiPriority w:val="99"/>
    <w:tblPr>
      <w:tblLayout w:type="fixed"/>
      <w:tblCellMar>
        <w:top w:w="0" w:type="dxa"/>
        <w:left w:w="108" w:type="dxa"/>
        <w:bottom w:w="0" w:type="dxa"/>
        <w:right w:w="108" w:type="dxa"/>
      </w:tblCellMar>
    </w:tblPr>
  </w:style>
  <w:style w:type="paragraph" w:styleId="2">
    <w:name w:val="annotation text"/>
    <w:basedOn w:val="1"/>
    <w:qFormat/>
    <w:uiPriority w:val="0"/>
    <w:pPr>
      <w:jc w:val="left"/>
    </w:pPr>
  </w:style>
  <w:style w:type="paragraph" w:styleId="3">
    <w:name w:val="Balloon Text"/>
    <w:basedOn w:val="1"/>
    <w:link w:val="10"/>
    <w:uiPriority w:val="0"/>
    <w:rPr>
      <w:sz w:val="18"/>
      <w:szCs w:val="18"/>
    </w:rPr>
  </w:style>
  <w:style w:type="paragraph" w:styleId="4">
    <w:name w:val="footer"/>
    <w:basedOn w:val="1"/>
    <w:qFormat/>
    <w:uiPriority w:val="0"/>
    <w:pPr>
      <w:tabs>
        <w:tab w:val="center" w:pos="4153"/>
        <w:tab w:val="right" w:pos="8306"/>
      </w:tabs>
      <w:snapToGrid w:val="0"/>
      <w:jc w:val="left"/>
    </w:pPr>
    <w:rPr>
      <w:sz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6">
    <w:name w:val="Normal (Web)"/>
    <w:basedOn w:val="1"/>
    <w:unhideWhenUsed/>
    <w:qFormat/>
    <w:uiPriority w:val="99"/>
    <w:pPr>
      <w:widowControl/>
      <w:spacing w:before="100" w:beforeAutospacing="1" w:after="100" w:afterAutospacing="1"/>
      <w:jc w:val="left"/>
    </w:pPr>
    <w:rPr>
      <w:rFonts w:ascii="宋体" w:hAnsi="宋体" w:eastAsia="宋体" w:cs="宋体"/>
      <w:kern w:val="0"/>
      <w:sz w:val="24"/>
    </w:rPr>
  </w:style>
  <w:style w:type="character" w:styleId="8">
    <w:name w:val="annotation reference"/>
    <w:basedOn w:val="7"/>
    <w:qFormat/>
    <w:uiPriority w:val="0"/>
    <w:rPr>
      <w:sz w:val="21"/>
      <w:szCs w:val="21"/>
    </w:rPr>
  </w:style>
  <w:style w:type="character" w:customStyle="1" w:styleId="10">
    <w:name w:val="批注框文本 Char"/>
    <w:basedOn w:val="7"/>
    <w:link w:val="3"/>
    <w:qFormat/>
    <w:uiPriority w:val="0"/>
    <w:rPr>
      <w:rFonts w:asciiTheme="minorHAnsi" w:hAnsiTheme="minorHAnsi" w:eastAsiaTheme="minorEastAsia" w:cstheme="minorBidi"/>
      <w:kern w:val="2"/>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4097"/>
    <customShpInfo spid="_x0000_s4098"/>
    <customShpInfo spid="_x0000_s4099"/>
  </customShpExts>
</s:customData>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508B10E-F2B7-41BA-A4E1-170B9C73DC86}">
  <ds:schemaRefs/>
</ds:datastoreItem>
</file>

<file path=docProps/app.xml><?xml version="1.0" encoding="utf-8"?>
<Properties xmlns="http://schemas.openxmlformats.org/officeDocument/2006/extended-properties" xmlns:vt="http://schemas.openxmlformats.org/officeDocument/2006/docPropsVTypes">
  <Template>Normal.dotm</Template>
  <Company>Lenovo (Beijing) Limited</Company>
  <Pages>5</Pages>
  <Words>265</Words>
  <Characters>1514</Characters>
  <Lines>12</Lines>
  <Paragraphs>3</Paragraphs>
  <ScaleCrop>false</ScaleCrop>
  <LinksUpToDate>false</LinksUpToDate>
  <CharactersWithSpaces>1776</CharactersWithSpaces>
  <Application>WPS Office_10.8.0.5472_F1E327BC-269C-435d-A152-05C5408002CA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2021-12-21T09:05:00Z</dcterms:created>
  <dc:creator>t</dc:creator>
  <cp:lastModifiedBy>user</cp:lastModifiedBy>
  <cp:lastPrinted>2021-10-26T03:30:00Z</cp:lastPrinted>
  <dcterms:modified xsi:type="dcterms:W3CDTF">2021-12-30T09:39:01Z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2052-10.8.0.5472</vt:lpwstr>
  </property>
  <property fmtid="{D5CDD505-2E9C-101B-9397-08002B2CF9AE}" pid="3" name="ICV">
    <vt:lpwstr>48C61CB29D3F4D9384F5922CF0F7FFB4</vt:lpwstr>
  </property>
</Properties>
</file>