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076" w:rsidRDefault="00433076">
      <w:pPr>
        <w:jc w:val="center"/>
        <w:rPr>
          <w:rFonts w:asciiTheme="minorEastAsia" w:hAnsiTheme="minorEastAsia" w:cstheme="minorEastAsia"/>
          <w:sz w:val="44"/>
          <w:szCs w:val="44"/>
        </w:rPr>
      </w:pPr>
    </w:p>
    <w:p w:rsidR="00433076" w:rsidRDefault="00433076">
      <w:pPr>
        <w:rPr>
          <w:rFonts w:asciiTheme="minorEastAsia" w:hAnsiTheme="minorEastAsia" w:cstheme="minorEastAsia"/>
          <w:sz w:val="44"/>
          <w:szCs w:val="44"/>
        </w:rPr>
      </w:pPr>
    </w:p>
    <w:p w:rsidR="00433076" w:rsidRDefault="00567B1E">
      <w:pPr>
        <w:jc w:val="center"/>
        <w:rPr>
          <w:rFonts w:ascii="宋体" w:eastAsia="宋体" w:hAnsi="宋体" w:cs="宋体"/>
          <w:sz w:val="36"/>
          <w:szCs w:val="36"/>
          <w:shd w:val="clear" w:color="auto" w:fill="FFFFFF"/>
        </w:rPr>
      </w:pPr>
      <w:r>
        <w:rPr>
          <w:rFonts w:asciiTheme="minorEastAsia" w:hAnsiTheme="minorEastAsia" w:cstheme="minorEastAsia"/>
          <w:sz w:val="44"/>
          <w:szCs w:val="44"/>
        </w:rPr>
        <w:t>企业职工患病或非因工负伤医疗期规定</w:t>
      </w:r>
    </w:p>
    <w:p w:rsidR="00433076" w:rsidRDefault="00567B1E">
      <w:pPr>
        <w:ind w:firstLineChars="200" w:firstLine="640"/>
        <w:rPr>
          <w:rFonts w:ascii="楷体_GB2312" w:eastAsia="楷体_GB2312" w:hAnsi="楷体_GB2312" w:cs="楷体_GB2312"/>
          <w:color w:val="333333"/>
          <w:sz w:val="32"/>
          <w:szCs w:val="32"/>
          <w:shd w:val="clear" w:color="auto" w:fill="FFFFFF"/>
        </w:rPr>
      </w:pPr>
      <w:r>
        <w:rPr>
          <w:rFonts w:ascii="楷体_GB2312" w:eastAsia="楷体_GB2312" w:hAnsi="楷体_GB2312" w:cs="楷体_GB2312" w:hint="eastAsia"/>
          <w:color w:val="333333"/>
          <w:sz w:val="32"/>
          <w:szCs w:val="32"/>
          <w:shd w:val="clear" w:color="auto" w:fill="FFFFFF"/>
        </w:rPr>
        <w:t>(1994</w:t>
      </w:r>
      <w:r>
        <w:rPr>
          <w:rFonts w:ascii="楷体_GB2312" w:eastAsia="楷体_GB2312" w:hAnsi="楷体_GB2312" w:cs="楷体_GB2312" w:hint="eastAsia"/>
          <w:color w:val="333333"/>
          <w:sz w:val="32"/>
          <w:szCs w:val="32"/>
          <w:shd w:val="clear" w:color="auto" w:fill="FFFFFF"/>
        </w:rPr>
        <w:t>年</w:t>
      </w:r>
      <w:r>
        <w:rPr>
          <w:rFonts w:ascii="楷体_GB2312" w:eastAsia="楷体_GB2312" w:hAnsi="楷体_GB2312" w:cs="楷体_GB2312" w:hint="eastAsia"/>
          <w:color w:val="333333"/>
          <w:sz w:val="32"/>
          <w:szCs w:val="32"/>
          <w:shd w:val="clear" w:color="auto" w:fill="FFFFFF"/>
        </w:rPr>
        <w:t>12</w:t>
      </w:r>
      <w:r>
        <w:rPr>
          <w:rFonts w:ascii="楷体_GB2312" w:eastAsia="楷体_GB2312" w:hAnsi="楷体_GB2312" w:cs="楷体_GB2312" w:hint="eastAsia"/>
          <w:color w:val="333333"/>
          <w:sz w:val="32"/>
          <w:szCs w:val="32"/>
          <w:shd w:val="clear" w:color="auto" w:fill="FFFFFF"/>
        </w:rPr>
        <w:t>月</w:t>
      </w:r>
      <w:r>
        <w:rPr>
          <w:rFonts w:ascii="楷体_GB2312" w:eastAsia="楷体_GB2312" w:hAnsi="楷体_GB2312" w:cs="楷体_GB2312" w:hint="eastAsia"/>
          <w:color w:val="333333"/>
          <w:sz w:val="32"/>
          <w:szCs w:val="32"/>
          <w:shd w:val="clear" w:color="auto" w:fill="FFFFFF"/>
        </w:rPr>
        <w:t>1</w:t>
      </w:r>
      <w:r>
        <w:rPr>
          <w:rFonts w:ascii="楷体_GB2312" w:eastAsia="楷体_GB2312" w:hAnsi="楷体_GB2312" w:cs="楷体_GB2312" w:hint="eastAsia"/>
          <w:color w:val="333333"/>
          <w:sz w:val="32"/>
          <w:szCs w:val="32"/>
          <w:shd w:val="clear" w:color="auto" w:fill="FFFFFF"/>
        </w:rPr>
        <w:t>日</w:t>
      </w:r>
      <w:r>
        <w:rPr>
          <w:rFonts w:ascii="楷体_GB2312" w:eastAsia="楷体_GB2312" w:hAnsi="楷体_GB2312" w:cs="楷体_GB2312"/>
          <w:color w:val="333333"/>
          <w:sz w:val="32"/>
          <w:szCs w:val="32"/>
          <w:shd w:val="clear" w:color="auto" w:fill="FFFFFF"/>
        </w:rPr>
        <w:t>劳部发〔</w:t>
      </w:r>
      <w:r>
        <w:rPr>
          <w:rFonts w:ascii="楷体_GB2312" w:eastAsia="楷体_GB2312" w:hAnsi="楷体_GB2312" w:cs="楷体_GB2312"/>
          <w:color w:val="333333"/>
          <w:sz w:val="32"/>
          <w:szCs w:val="32"/>
          <w:shd w:val="clear" w:color="auto" w:fill="FFFFFF"/>
        </w:rPr>
        <w:t>1994</w:t>
      </w:r>
      <w:r>
        <w:rPr>
          <w:rFonts w:ascii="楷体_GB2312" w:eastAsia="楷体_GB2312" w:hAnsi="楷体_GB2312" w:cs="楷体_GB2312"/>
          <w:color w:val="333333"/>
          <w:sz w:val="32"/>
          <w:szCs w:val="32"/>
          <w:shd w:val="clear" w:color="auto" w:fill="FFFFFF"/>
        </w:rPr>
        <w:t>〕</w:t>
      </w:r>
      <w:r>
        <w:rPr>
          <w:rFonts w:ascii="楷体_GB2312" w:eastAsia="楷体_GB2312" w:hAnsi="楷体_GB2312" w:cs="楷体_GB2312"/>
          <w:color w:val="333333"/>
          <w:sz w:val="32"/>
          <w:szCs w:val="32"/>
          <w:shd w:val="clear" w:color="auto" w:fill="FFFFFF"/>
        </w:rPr>
        <w:t>479</w:t>
      </w:r>
      <w:r>
        <w:rPr>
          <w:rFonts w:ascii="楷体_GB2312" w:eastAsia="楷体_GB2312" w:hAnsi="楷体_GB2312" w:cs="楷体_GB2312"/>
          <w:color w:val="333333"/>
          <w:sz w:val="32"/>
          <w:szCs w:val="32"/>
          <w:shd w:val="clear" w:color="auto" w:fill="FFFFFF"/>
        </w:rPr>
        <w:t>号</w:t>
      </w:r>
      <w:r>
        <w:rPr>
          <w:rFonts w:ascii="楷体_GB2312" w:eastAsia="楷体_GB2312" w:hAnsi="楷体_GB2312" w:cs="楷体_GB2312" w:hint="eastAsia"/>
          <w:color w:val="333333"/>
          <w:sz w:val="32"/>
          <w:szCs w:val="32"/>
          <w:shd w:val="clear" w:color="auto" w:fill="FFFFFF"/>
        </w:rPr>
        <w:t>公布</w:t>
      </w:r>
      <w:r>
        <w:rPr>
          <w:rFonts w:ascii="楷体_GB2312" w:eastAsia="楷体_GB2312" w:hAnsi="楷体_GB2312" w:cs="楷体_GB2312" w:hint="eastAsia"/>
          <w:color w:val="333333"/>
          <w:sz w:val="32"/>
          <w:szCs w:val="32"/>
          <w:shd w:val="clear" w:color="auto" w:fill="FFFFFF"/>
        </w:rPr>
        <w:t xml:space="preserve">  </w:t>
      </w:r>
      <w:r>
        <w:rPr>
          <w:rFonts w:ascii="楷体_GB2312" w:eastAsia="楷体_GB2312" w:hAnsi="楷体_GB2312" w:cs="楷体_GB2312" w:hint="eastAsia"/>
          <w:color w:val="333333"/>
          <w:sz w:val="32"/>
          <w:szCs w:val="32"/>
          <w:shd w:val="clear" w:color="auto" w:fill="FFFFFF"/>
        </w:rPr>
        <w:t>自</w:t>
      </w:r>
      <w:r>
        <w:rPr>
          <w:rFonts w:ascii="楷体_GB2312" w:eastAsia="楷体_GB2312" w:hAnsi="楷体_GB2312" w:cs="楷体_GB2312" w:hint="eastAsia"/>
          <w:color w:val="333333"/>
          <w:sz w:val="32"/>
          <w:szCs w:val="32"/>
          <w:shd w:val="clear" w:color="auto" w:fill="FFFFFF"/>
        </w:rPr>
        <w:t>1995</w:t>
      </w:r>
      <w:r>
        <w:rPr>
          <w:rFonts w:ascii="楷体_GB2312" w:eastAsia="楷体_GB2312" w:hAnsi="楷体_GB2312" w:cs="楷体_GB2312"/>
          <w:color w:val="333333"/>
          <w:sz w:val="32"/>
          <w:szCs w:val="32"/>
          <w:shd w:val="clear" w:color="auto" w:fill="FFFFFF"/>
        </w:rPr>
        <w:t>年１月１日起</w:t>
      </w:r>
      <w:r>
        <w:rPr>
          <w:rFonts w:ascii="楷体_GB2312" w:eastAsia="楷体_GB2312" w:hAnsi="楷体_GB2312" w:cs="楷体_GB2312" w:hint="eastAsia"/>
          <w:color w:val="333333"/>
          <w:sz w:val="32"/>
          <w:szCs w:val="32"/>
          <w:shd w:val="clear" w:color="auto" w:fill="FFFFFF"/>
        </w:rPr>
        <w:t>施行</w:t>
      </w:r>
      <w:r>
        <w:rPr>
          <w:rFonts w:ascii="楷体_GB2312" w:eastAsia="楷体_GB2312" w:hAnsi="楷体_GB2312" w:cs="楷体_GB2312" w:hint="eastAsia"/>
          <w:color w:val="333333"/>
          <w:sz w:val="32"/>
          <w:szCs w:val="32"/>
          <w:shd w:val="clear" w:color="auto" w:fill="FFFFFF"/>
        </w:rPr>
        <w:t>)</w:t>
      </w:r>
    </w:p>
    <w:p w:rsidR="00433076" w:rsidRDefault="00433076">
      <w:pPr>
        <w:rPr>
          <w:rFonts w:ascii="宋体" w:eastAsia="宋体" w:hAnsi="宋体" w:cs="宋体"/>
          <w:color w:val="333333"/>
          <w:sz w:val="36"/>
          <w:szCs w:val="36"/>
          <w:shd w:val="clear" w:color="auto" w:fill="FFFFFF"/>
        </w:rPr>
      </w:pPr>
    </w:p>
    <w:p w:rsidR="00433076" w:rsidRDefault="00567B1E" w:rsidP="00892F9E">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第一条</w:t>
      </w:r>
      <w:r>
        <w:rPr>
          <w:rFonts w:ascii="黑体" w:eastAsia="黑体" w:hAnsi="黑体" w:cs="黑体"/>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为了保障企业职工在患病或非因工负伤期间的合法权益，根据《中华人民共和国劳动法》第二十六、二十九条规定，制定本规定。</w:t>
      </w:r>
    </w:p>
    <w:p w:rsidR="00433076" w:rsidRDefault="00567B1E" w:rsidP="00892F9E">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第二条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医疗期是指企业职工因患病或非因工负伤停止工作治病休息不得解除劳动合同的时限。</w:t>
      </w:r>
    </w:p>
    <w:p w:rsidR="00433076" w:rsidRDefault="00567B1E" w:rsidP="00892F9E">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第三条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企业职工因患病或非因工负伤，需要停止工作医疗时，根据本人实际参加工作年限和在本单位工作年限，给予三个月到二十四个月的医疗期：</w:t>
      </w:r>
    </w:p>
    <w:p w:rsidR="00433076" w:rsidRDefault="00567B1E" w:rsidP="00892F9E">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（一）</w:t>
      </w:r>
      <w:r>
        <w:rPr>
          <w:rFonts w:ascii="仿宋_GB2312" w:eastAsia="仿宋_GB2312" w:hAnsi="仿宋_GB2312" w:cs="仿宋_GB2312"/>
          <w:color w:val="333333"/>
          <w:sz w:val="32"/>
          <w:szCs w:val="32"/>
          <w:shd w:val="clear" w:color="auto" w:fill="FFFFFF"/>
        </w:rPr>
        <w:t>实际工作年限十年以下的，在本单位工作年限五年以下的为三个月；五年以上的为六个月。</w:t>
      </w:r>
    </w:p>
    <w:p w:rsidR="00433076" w:rsidRDefault="00567B1E" w:rsidP="00892F9E">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（二）</w:t>
      </w:r>
      <w:r>
        <w:rPr>
          <w:rFonts w:ascii="仿宋_GB2312" w:eastAsia="仿宋_GB2312" w:hAnsi="仿宋_GB2312" w:cs="仿宋_GB2312"/>
          <w:color w:val="333333"/>
          <w:sz w:val="32"/>
          <w:szCs w:val="32"/>
          <w:shd w:val="clear" w:color="auto" w:fill="FFFFFF"/>
        </w:rPr>
        <w:t>实际工作年限十年以上的，在本单位工作年限五年以下的为六个月；五年以上十年以下的为九个月；十年以上十五年以下的为十二个月；十五年以上二十年以下的为十八个月；二十</w:t>
      </w:r>
      <w:r>
        <w:rPr>
          <w:rFonts w:ascii="仿宋_GB2312" w:eastAsia="仿宋_GB2312" w:hAnsi="仿宋_GB2312" w:cs="仿宋_GB2312"/>
          <w:color w:val="333333"/>
          <w:sz w:val="32"/>
          <w:szCs w:val="32"/>
          <w:shd w:val="clear" w:color="auto" w:fill="FFFFFF"/>
        </w:rPr>
        <w:lastRenderedPageBreak/>
        <w:t>年以上的为二十四个月。</w:t>
      </w:r>
    </w:p>
    <w:p w:rsidR="00433076" w:rsidRDefault="00567B1E" w:rsidP="00892F9E">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第四条</w:t>
      </w:r>
      <w:r>
        <w:rPr>
          <w:rFonts w:ascii="黑体" w:eastAsia="黑体" w:hAnsi="黑体" w:cs="黑体"/>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医疗期三个月的按六个月内累计病休时间计算；六个月的按十二个月内累计病休时间计算；九个月的按十五个</w:t>
      </w:r>
      <w:r>
        <w:rPr>
          <w:rFonts w:ascii="仿宋_GB2312" w:eastAsia="仿宋_GB2312" w:hAnsi="仿宋_GB2312" w:cs="仿宋_GB2312"/>
          <w:color w:val="333333"/>
          <w:sz w:val="32"/>
          <w:szCs w:val="32"/>
          <w:shd w:val="clear" w:color="auto" w:fill="FFFFFF"/>
        </w:rPr>
        <w:t>月内累计病休时间计算；十二个月的按十八个月内累计病休时间计算；十八个月的按二十四个月内累计病休时间计算；二十四个月的按三十个月内累计病休时间计算。</w:t>
      </w:r>
    </w:p>
    <w:p w:rsidR="00433076" w:rsidRDefault="00567B1E" w:rsidP="00892F9E">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第五条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企业职工在医疗期内，其病假工资、疾病救济费和医疗待遇按照有关规定执行。</w:t>
      </w:r>
    </w:p>
    <w:p w:rsidR="00433076" w:rsidRDefault="00567B1E" w:rsidP="00892F9E">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第六条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企业职工非因工致残和经医生或医疗机构认定患有难以治疗的疾病，在医疗期内医疗终结，不能从事原工作，也不能从事用人单位另行安排的工作的，应当由劳动鉴定委员会参照工伤与职业病致残程度鉴定标准进行劳动能力的鉴定。被鉴定为一至四级的，应当退出劳动岗位，终止劳动关系，办理退休、退职手</w:t>
      </w:r>
      <w:r>
        <w:rPr>
          <w:rFonts w:ascii="仿宋_GB2312" w:eastAsia="仿宋_GB2312" w:hAnsi="仿宋_GB2312" w:cs="仿宋_GB2312"/>
          <w:color w:val="333333"/>
          <w:sz w:val="32"/>
          <w:szCs w:val="32"/>
          <w:shd w:val="clear" w:color="auto" w:fill="FFFFFF"/>
        </w:rPr>
        <w:t>续，享受退休、退职待遇；被鉴定为五至十级的，医疗期内不得解除劳动合同。</w:t>
      </w:r>
    </w:p>
    <w:p w:rsidR="00433076" w:rsidRDefault="00567B1E" w:rsidP="00892F9E">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第七条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企业职工非因工致残和经医生或医疗机构认定患有难以治疗的疾病，医疗期满，应当由劳动鉴定委员会参照工伤与职业病致残程度鉴定标准进行劳动能力的鉴定。被鉴定为一至四级的，应当退出劳动岗位，解除劳动关系，并办理退休、退职</w:t>
      </w:r>
      <w:r>
        <w:rPr>
          <w:rFonts w:ascii="仿宋_GB2312" w:eastAsia="仿宋_GB2312" w:hAnsi="仿宋_GB2312" w:cs="仿宋_GB2312"/>
          <w:color w:val="333333"/>
          <w:sz w:val="32"/>
          <w:szCs w:val="32"/>
          <w:shd w:val="clear" w:color="auto" w:fill="FFFFFF"/>
        </w:rPr>
        <w:lastRenderedPageBreak/>
        <w:t>手续，享受退休、退职待遇。</w:t>
      </w:r>
    </w:p>
    <w:p w:rsidR="00433076" w:rsidRDefault="00567B1E" w:rsidP="00892F9E">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第八条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医疗期满尚未痊愈者，被解除劳动合同的经济补偿问题按照有关规定执行。</w:t>
      </w:r>
    </w:p>
    <w:p w:rsidR="00433076" w:rsidRDefault="00567B1E" w:rsidP="00892F9E">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第九条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本规定自一九九五年一月一日起施行。</w:t>
      </w:r>
      <w:bookmarkStart w:id="0" w:name="_GoBack"/>
      <w:bookmarkEnd w:id="0"/>
    </w:p>
    <w:p w:rsidR="00433076" w:rsidRDefault="00433076">
      <w:pPr>
        <w:rPr>
          <w:rFonts w:ascii="仿宋_GB2312" w:eastAsia="仿宋_GB2312" w:hAnsi="仿宋_GB2312" w:cs="仿宋_GB2312"/>
          <w:color w:val="333333"/>
          <w:sz w:val="32"/>
          <w:szCs w:val="32"/>
          <w:shd w:val="clear" w:color="auto" w:fill="FFFFFF"/>
        </w:rPr>
      </w:pPr>
    </w:p>
    <w:sectPr w:rsidR="00433076" w:rsidSect="00433076">
      <w:headerReference w:type="default" r:id="rId8"/>
      <w:footerReference w:type="default" r:id="rId9"/>
      <w:pgSz w:w="11906" w:h="16838"/>
      <w:pgMar w:top="1962" w:right="1474" w:bottom="1848" w:left="1587" w:header="851" w:footer="992" w:gutter="0"/>
      <w:pgNumType w:fmt="numberInDash"/>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7B1E" w:rsidRDefault="00567B1E" w:rsidP="00433076">
      <w:r>
        <w:separator/>
      </w:r>
    </w:p>
  </w:endnote>
  <w:endnote w:type="continuationSeparator" w:id="0">
    <w:p w:rsidR="00567B1E" w:rsidRDefault="00567B1E" w:rsidP="004330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altName w:val="Arial Unicode MS"/>
    <w:charset w:val="86"/>
    <w:family w:val="auto"/>
    <w:pitch w:val="default"/>
    <w:sig w:usb0="00000000" w:usb1="38CF7CFA" w:usb2="00000016" w:usb3="00000000" w:csb0="00040001"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076" w:rsidRDefault="00433076">
    <w:pPr>
      <w:pStyle w:val="a6"/>
      <w:ind w:leftChars="2280" w:left="4788" w:firstLineChars="2000" w:firstLine="6400"/>
      <w:rPr>
        <w:rFonts w:eastAsia="仿宋"/>
        <w:sz w:val="32"/>
        <w:szCs w:val="48"/>
      </w:rPr>
    </w:pPr>
    <w:r w:rsidRPr="00433076">
      <w:rPr>
        <w:sz w:val="32"/>
      </w:rPr>
      <w:pict>
        <v:shapetype id="_x0000_t202" coordsize="21600,21600" o:spt="202" path="m,l,21600r21600,l21600,xe">
          <v:stroke joinstyle="miter"/>
          <v:path gradientshapeok="t" o:connecttype="rect"/>
        </v:shapetype>
        <v:shape id="_x0000_s2050" type="#_x0000_t202" style="position:absolute;left:0;text-align:left;margin-left:104pt;margin-top:0;width:2in;height:2in;z-index:251662336;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filled="f" stroked="f" strokeweight=".5pt">
          <v:textbox style="mso-fit-shape-to-text:t" inset="0,0,0,0">
            <w:txbxContent>
              <w:p w:rsidR="00433076" w:rsidRDefault="00433076">
                <w:pPr>
                  <w:pStyle w:val="a5"/>
                </w:pPr>
                <w:r>
                  <w:rPr>
                    <w:rFonts w:ascii="宋体" w:eastAsia="宋体" w:hAnsi="宋体" w:cs="宋体" w:hint="eastAsia"/>
                    <w:sz w:val="28"/>
                    <w:szCs w:val="28"/>
                  </w:rPr>
                  <w:fldChar w:fldCharType="begin"/>
                </w:r>
                <w:r w:rsidR="00567B1E">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892F9E">
                  <w:rPr>
                    <w:rFonts w:ascii="宋体" w:eastAsia="宋体" w:hAnsi="宋体" w:cs="宋体"/>
                    <w:noProof/>
                    <w:sz w:val="28"/>
                    <w:szCs w:val="28"/>
                  </w:rPr>
                  <w:t>- 1 -</w:t>
                </w:r>
                <w:r>
                  <w:rPr>
                    <w:rFonts w:ascii="宋体" w:eastAsia="宋体" w:hAnsi="宋体" w:cs="宋体" w:hint="eastAsia"/>
                    <w:sz w:val="28"/>
                    <w:szCs w:val="28"/>
                  </w:rPr>
                  <w:fldChar w:fldCharType="end"/>
                </w:r>
              </w:p>
            </w:txbxContent>
          </v:textbox>
          <w10:wrap anchorx="margin"/>
        </v:shape>
      </w:pict>
    </w:r>
    <w:r w:rsidR="00567B1E">
      <w:rPr>
        <w:rFonts w:eastAsia="仿宋" w:hint="eastAsia"/>
        <w:sz w:val="32"/>
        <w:szCs w:val="48"/>
      </w:rPr>
      <w:t xml:space="preserve">  </w:t>
    </w:r>
  </w:p>
  <w:p w:rsidR="00433076" w:rsidRDefault="00433076">
    <w:pPr>
      <w:pStyle w:val="a6"/>
      <w:wordWrap w:val="0"/>
      <w:ind w:leftChars="2280" w:left="4788" w:firstLineChars="2000" w:firstLine="6400"/>
      <w:jc w:val="right"/>
      <w:rPr>
        <w:rFonts w:ascii="宋体" w:eastAsia="宋体" w:hAnsi="宋体" w:cs="宋体"/>
        <w:b/>
        <w:bCs/>
        <w:color w:val="005192"/>
        <w:sz w:val="28"/>
        <w:szCs w:val="44"/>
      </w:rPr>
    </w:pPr>
    <w:r w:rsidRPr="00433076">
      <w:rPr>
        <w:color w:val="FAFAFA"/>
        <w:sz w:val="32"/>
      </w:rPr>
      <w:pict>
        <v:line id="_x0000_s2049" style="position:absolute;left:0;text-align:left;z-index:251661312" from="0,5.85pt" to="442.25pt,6pt"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strokecolor="#005192" strokeweight="1.75pt">
          <v:stroke joinstyle="miter"/>
        </v:line>
      </w:pict>
    </w:r>
    <w:r w:rsidR="00567B1E">
      <w:rPr>
        <w:rFonts w:eastAsia="仿宋" w:hint="eastAsia"/>
        <w:color w:val="FAFAFA"/>
        <w:sz w:val="32"/>
        <w:szCs w:val="48"/>
      </w:rPr>
      <w:t>X</w:t>
    </w:r>
    <w:r w:rsidR="00567B1E">
      <w:rPr>
        <w:rFonts w:ascii="宋体" w:eastAsia="宋体" w:hAnsi="宋体" w:cs="宋体" w:hint="eastAsia"/>
        <w:b/>
        <w:bCs/>
        <w:color w:val="005192"/>
        <w:sz w:val="28"/>
        <w:szCs w:val="44"/>
      </w:rPr>
      <w:t>人力资源社会保障部发布</w:t>
    </w:r>
    <w:r w:rsidR="00567B1E">
      <w:rPr>
        <w:rFonts w:ascii="宋体" w:eastAsia="宋体" w:hAnsi="宋体" w:cs="宋体" w:hint="eastAsia"/>
        <w:b/>
        <w:bCs/>
        <w:color w:val="005192"/>
        <w:sz w:val="28"/>
        <w:szCs w:val="44"/>
      </w:rPr>
      <w:t xml:space="preserve">     </w:t>
    </w:r>
  </w:p>
  <w:p w:rsidR="00433076" w:rsidRDefault="00433076">
    <w:pPr>
      <w:pStyle w:val="a6"/>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7B1E" w:rsidRDefault="00567B1E" w:rsidP="00433076">
      <w:r>
        <w:separator/>
      </w:r>
    </w:p>
  </w:footnote>
  <w:footnote w:type="continuationSeparator" w:id="0">
    <w:p w:rsidR="00567B1E" w:rsidRDefault="00567B1E" w:rsidP="004330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076" w:rsidRDefault="00433076">
    <w:pPr>
      <w:pStyle w:val="a6"/>
      <w:textAlignment w:val="center"/>
      <w:rPr>
        <w:rFonts w:ascii="宋体" w:eastAsia="宋体" w:hAnsi="宋体" w:cs="宋体"/>
        <w:b/>
        <w:bCs/>
        <w:color w:val="005192"/>
        <w:sz w:val="32"/>
      </w:rPr>
    </w:pPr>
    <w:r>
      <w:rPr>
        <w:rFonts w:ascii="宋体" w:eastAsia="宋体" w:hAnsi="宋体" w:cs="宋体"/>
        <w:b/>
        <w:bCs/>
        <w:color w:val="005192"/>
        <w:sz w:val="32"/>
      </w:rPr>
      <w:pict>
        <v:line id="_x0000_s2051" style="position:absolute;left:0;text-align:left;z-index:251660288" from="-.3pt,54.35pt" to="442.25pt,54.35pt"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strokecolor="#005192" strokeweight="1.75pt">
          <v:stroke joinstyle="miter"/>
        </v:line>
      </w:pict>
    </w:r>
  </w:p>
  <w:p w:rsidR="00433076" w:rsidRDefault="00567B1E">
    <w:pPr>
      <w:pStyle w:val="a6"/>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szCs w:val="32"/>
      </w:rPr>
      <w:t>人力资源社会保障部规章</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0E2F24"/>
    <w:rsid w:val="00172A27"/>
    <w:rsid w:val="00306145"/>
    <w:rsid w:val="00313E4C"/>
    <w:rsid w:val="00433076"/>
    <w:rsid w:val="00567B1E"/>
    <w:rsid w:val="00620F74"/>
    <w:rsid w:val="00892F9E"/>
    <w:rsid w:val="00924D89"/>
    <w:rsid w:val="00993B92"/>
    <w:rsid w:val="00C627EB"/>
    <w:rsid w:val="00C853D2"/>
    <w:rsid w:val="00D006BE"/>
    <w:rsid w:val="00D16676"/>
    <w:rsid w:val="019E71BD"/>
    <w:rsid w:val="04B679C3"/>
    <w:rsid w:val="080F63D8"/>
    <w:rsid w:val="09341458"/>
    <w:rsid w:val="0B0912D7"/>
    <w:rsid w:val="152D2DCA"/>
    <w:rsid w:val="1DEC284C"/>
    <w:rsid w:val="1E6523AC"/>
    <w:rsid w:val="22440422"/>
    <w:rsid w:val="31A15F24"/>
    <w:rsid w:val="395347B5"/>
    <w:rsid w:val="39A232A0"/>
    <w:rsid w:val="39E745AA"/>
    <w:rsid w:val="3B5A6BBB"/>
    <w:rsid w:val="3EDA13A6"/>
    <w:rsid w:val="42F058B7"/>
    <w:rsid w:val="436109F6"/>
    <w:rsid w:val="441A38D4"/>
    <w:rsid w:val="4BC77339"/>
    <w:rsid w:val="4C9236C5"/>
    <w:rsid w:val="505C172E"/>
    <w:rsid w:val="52F46F0B"/>
    <w:rsid w:val="53D8014D"/>
    <w:rsid w:val="55E064E0"/>
    <w:rsid w:val="572C6D10"/>
    <w:rsid w:val="5A7660D2"/>
    <w:rsid w:val="5DC34279"/>
    <w:rsid w:val="608816D1"/>
    <w:rsid w:val="60EF4E7F"/>
    <w:rsid w:val="665233C1"/>
    <w:rsid w:val="6AD9688B"/>
    <w:rsid w:val="6D0E3F22"/>
    <w:rsid w:val="7C9011D9"/>
    <w:rsid w:val="7DC651C5"/>
    <w:rsid w:val="7FCC28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33076"/>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433076"/>
    <w:pPr>
      <w:jc w:val="left"/>
    </w:pPr>
  </w:style>
  <w:style w:type="paragraph" w:styleId="a4">
    <w:name w:val="Balloon Text"/>
    <w:basedOn w:val="a"/>
    <w:link w:val="Char"/>
    <w:qFormat/>
    <w:rsid w:val="00433076"/>
    <w:rPr>
      <w:sz w:val="18"/>
      <w:szCs w:val="18"/>
    </w:rPr>
  </w:style>
  <w:style w:type="paragraph" w:styleId="a5">
    <w:name w:val="footer"/>
    <w:basedOn w:val="a"/>
    <w:qFormat/>
    <w:rsid w:val="00433076"/>
    <w:pPr>
      <w:tabs>
        <w:tab w:val="center" w:pos="4153"/>
        <w:tab w:val="right" w:pos="8306"/>
      </w:tabs>
      <w:snapToGrid w:val="0"/>
      <w:jc w:val="left"/>
    </w:pPr>
    <w:rPr>
      <w:sz w:val="18"/>
    </w:rPr>
  </w:style>
  <w:style w:type="paragraph" w:styleId="a6">
    <w:name w:val="header"/>
    <w:basedOn w:val="a"/>
    <w:qFormat/>
    <w:rsid w:val="0043307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Normal (Web)"/>
    <w:basedOn w:val="a"/>
    <w:uiPriority w:val="99"/>
    <w:unhideWhenUsed/>
    <w:qFormat/>
    <w:rsid w:val="00433076"/>
    <w:pPr>
      <w:widowControl/>
      <w:spacing w:before="100" w:beforeAutospacing="1" w:after="100" w:afterAutospacing="1"/>
      <w:jc w:val="left"/>
    </w:pPr>
    <w:rPr>
      <w:rFonts w:ascii="宋体" w:eastAsia="宋体" w:hAnsi="宋体" w:cs="宋体"/>
      <w:kern w:val="0"/>
      <w:sz w:val="24"/>
    </w:rPr>
  </w:style>
  <w:style w:type="character" w:styleId="a8">
    <w:name w:val="annotation reference"/>
    <w:basedOn w:val="a0"/>
    <w:qFormat/>
    <w:rsid w:val="00433076"/>
    <w:rPr>
      <w:sz w:val="21"/>
      <w:szCs w:val="21"/>
    </w:rPr>
  </w:style>
  <w:style w:type="character" w:customStyle="1" w:styleId="Char">
    <w:name w:val="批注框文本 Char"/>
    <w:basedOn w:val="a0"/>
    <w:link w:val="a4"/>
    <w:qFormat/>
    <w:rsid w:val="00433076"/>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1FD562-075E-4403-A420-29B2DD26C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774</Characters>
  <Application>Microsoft Office Word</Application>
  <DocSecurity>0</DocSecurity>
  <Lines>6</Lines>
  <Paragraphs>1</Paragraphs>
  <ScaleCrop>false</ScaleCrop>
  <Company>Lenovo (Beijing) Limited</Company>
  <LinksUpToDate>false</LinksUpToDate>
  <CharactersWithSpaces>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user</cp:lastModifiedBy>
  <cp:revision>3</cp:revision>
  <cp:lastPrinted>2021-12-24T05:54:00Z</cp:lastPrinted>
  <dcterms:created xsi:type="dcterms:W3CDTF">2021-12-21T02:50:00Z</dcterms:created>
  <dcterms:modified xsi:type="dcterms:W3CDTF">2021-12-24T05:54:00Z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