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sz w:val="44"/>
          <w:szCs w:val="44"/>
        </w:rPr>
      </w:pPr>
    </w:p>
    <w:p>
      <w:pPr>
        <w:rPr>
          <w:rFonts w:asciiTheme="minorEastAsia" w:hAnsiTheme="minorEastAsia" w:cstheme="minorEastAsia"/>
          <w:sz w:val="44"/>
          <w:szCs w:val="44"/>
        </w:rPr>
      </w:pPr>
    </w:p>
    <w:p>
      <w:pPr>
        <w:jc w:val="center"/>
        <w:rPr>
          <w:rFonts w:ascii="宋体" w:hAnsi="宋体" w:eastAsia="宋体" w:cs="宋体"/>
          <w:sz w:val="36"/>
          <w:szCs w:val="36"/>
          <w:shd w:val="clear" w:color="auto" w:fill="FFFFFF"/>
        </w:rPr>
      </w:pPr>
      <w:r>
        <w:rPr>
          <w:rFonts w:asciiTheme="minorEastAsia" w:hAnsiTheme="minorEastAsia" w:cstheme="minorEastAsia"/>
          <w:sz w:val="44"/>
          <w:szCs w:val="44"/>
        </w:rPr>
        <w:t>事业单位公开招聘人员暂行规定</w:t>
      </w:r>
    </w:p>
    <w:p>
      <w:pPr>
        <w:ind w:firstLine="640" w:firstLineChars="200"/>
        <w:rPr>
          <w:rFonts w:ascii="宋体" w:hAnsi="宋体" w:eastAsia="宋体" w:cs="宋体"/>
          <w:kern w:val="0"/>
          <w:sz w:val="24"/>
        </w:rPr>
      </w:pPr>
      <w:r>
        <w:rPr>
          <w:rFonts w:hint="eastAsia" w:ascii="楷体_GB2312" w:hAnsi="楷体_GB2312" w:eastAsia="楷体_GB2312" w:cs="楷体_GB2312"/>
          <w:color w:val="333333"/>
          <w:sz w:val="32"/>
          <w:szCs w:val="32"/>
          <w:shd w:val="clear" w:color="auto" w:fill="FFFFFF"/>
        </w:rPr>
        <w:t>(</w:t>
      </w:r>
      <w:r>
        <w:rPr>
          <w:rFonts w:ascii="楷体_GB2312" w:hAnsi="楷体_GB2312" w:eastAsia="楷体_GB2312" w:cs="楷体_GB2312"/>
          <w:color w:val="333333"/>
          <w:sz w:val="32"/>
          <w:szCs w:val="32"/>
          <w:shd w:val="clear" w:color="auto" w:fill="FFFFFF"/>
        </w:rPr>
        <w:t>2005年11月16日人事部令第6号</w:t>
      </w:r>
      <w:r>
        <w:rPr>
          <w:rFonts w:hint="eastAsia" w:ascii="楷体_GB2312" w:hAnsi="楷体_GB2312" w:eastAsia="楷体_GB2312" w:cs="楷体_GB2312"/>
          <w:color w:val="333333"/>
          <w:sz w:val="32"/>
          <w:szCs w:val="32"/>
          <w:shd w:val="clear" w:color="auto" w:fill="FFFFFF"/>
        </w:rPr>
        <w:t>公布  自</w:t>
      </w:r>
      <w:r>
        <w:rPr>
          <w:rFonts w:ascii="楷体_GB2312" w:hAnsi="楷体_GB2312" w:eastAsia="楷体_GB2312" w:cs="楷体_GB2312"/>
          <w:color w:val="333333"/>
          <w:sz w:val="32"/>
          <w:szCs w:val="32"/>
          <w:shd w:val="clear" w:color="auto" w:fill="FFFFFF"/>
        </w:rPr>
        <w:t>2006年1月1日起</w:t>
      </w:r>
      <w:r>
        <w:rPr>
          <w:rFonts w:hint="eastAsia" w:ascii="楷体_GB2312" w:hAnsi="楷体_GB2312" w:eastAsia="楷体_GB2312" w:cs="楷体_GB2312"/>
          <w:color w:val="333333"/>
          <w:sz w:val="32"/>
          <w:szCs w:val="32"/>
          <w:shd w:val="clear" w:color="auto" w:fill="FFFFFF"/>
        </w:rPr>
        <w:t>施行)</w:t>
      </w:r>
    </w:p>
    <w:p>
      <w:pPr>
        <w:rPr>
          <w:rFonts w:ascii="宋体" w:hAnsi="宋体" w:eastAsia="宋体" w:cs="宋体"/>
          <w:color w:val="333333"/>
          <w:sz w:val="36"/>
          <w:szCs w:val="36"/>
          <w:shd w:val="clear" w:color="auto" w:fill="FFFFFF"/>
        </w:rPr>
      </w:pPr>
    </w:p>
    <w:p>
      <w:pPr>
        <w:pStyle w:val="6"/>
        <w:widowControl w:val="0"/>
        <w:numPr>
          <w:ilvl w:val="0"/>
          <w:numId w:val="1"/>
        </w:numPr>
        <w:spacing w:before="0" w:beforeAutospacing="0" w:after="0" w:afterAutospacing="0"/>
        <w:jc w:val="center"/>
        <w:rPr>
          <w:rFonts w:ascii="黑体" w:hAnsi="仿宋_GB2312" w:eastAsia="黑体" w:cs="仿宋_GB2312"/>
          <w:color w:val="333333"/>
          <w:kern w:val="2"/>
          <w:sz w:val="32"/>
          <w:szCs w:val="32"/>
          <w:shd w:val="clear" w:color="auto" w:fill="FFFFFF"/>
        </w:rPr>
      </w:pPr>
      <w:r>
        <w:rPr>
          <w:rFonts w:hint="eastAsia" w:ascii="黑体" w:hAnsi="仿宋_GB2312" w:eastAsia="黑体" w:cs="仿宋_GB2312"/>
          <w:color w:val="333333"/>
          <w:kern w:val="2"/>
          <w:sz w:val="32"/>
          <w:szCs w:val="32"/>
          <w:shd w:val="clear" w:color="auto" w:fill="FFFFFF"/>
        </w:rPr>
        <w:t xml:space="preserve">  总  则</w:t>
      </w:r>
    </w:p>
    <w:p>
      <w:pPr>
        <w:pStyle w:val="6"/>
        <w:widowControl w:val="0"/>
        <w:spacing w:before="0" w:beforeAutospacing="0" w:after="0" w:afterAutospacing="0"/>
        <w:ind w:left="1915"/>
        <w:rPr>
          <w:rFonts w:ascii="黑体" w:hAnsi="仿宋_GB2312" w:eastAsia="黑体" w:cs="仿宋_GB2312"/>
          <w:color w:val="333333"/>
          <w:kern w:val="2"/>
          <w:sz w:val="32"/>
          <w:szCs w:val="32"/>
          <w:shd w:val="clear" w:color="auto" w:fill="FFFFFF"/>
        </w:rPr>
      </w:pP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第一条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为实现事业单位人事管理的科学化、制度化和规范化，规范事业单位招聘行为，提高人员素质，制定本规定。</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事业单位招聘专业技术人员、管理人员和工勤人员，适用本规定。参照公务员制度进行管理和转为企业的事业单位除外。</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事业单位新进人员除国家政策性安置、按干部人事管理权限由上级任命及涉密岗位等确需使用其他方法选拔任用人员外，都要实行公开招聘。</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第三条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公开招聘要坚持德才兼备的用人标准，贯彻公开、平等、竞争、择优的原则。</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第四条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公开招聘要坚持政府宏观管理与落实单位用人自主权相结合，统一规范、分类指导、分级管理。</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第五条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公开招聘由用人单位根据招聘岗位的任职条件及要求，采取考试、考核的方法进行。</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第六条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政府人事行政部门是政府所属事业单位进行公开招聘工作的主管机关。政府人事行政部门与事业单位的上级主管部门负责对事业单位公开招聘工作进行指导、监督和管理。</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第七条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事业单位可以成立由本单位人事部门、纪检监察部门、职工代表及有关专家组成的招聘工作组织，负责招聘工作的具体实施。</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p>
    <w:p>
      <w:pPr>
        <w:pStyle w:val="6"/>
        <w:widowControl w:val="0"/>
        <w:numPr>
          <w:ilvl w:val="0"/>
          <w:numId w:val="1"/>
        </w:numPr>
        <w:spacing w:before="0" w:beforeAutospacing="0" w:after="0" w:afterAutospacing="0"/>
        <w:jc w:val="center"/>
        <w:rPr>
          <w:rFonts w:ascii="黑体" w:hAnsi="仿宋_GB2312" w:eastAsia="黑体" w:cs="仿宋_GB2312"/>
          <w:color w:val="333333"/>
          <w:kern w:val="2"/>
          <w:sz w:val="32"/>
          <w:szCs w:val="32"/>
          <w:shd w:val="clear" w:color="auto" w:fill="FFFFFF"/>
        </w:rPr>
      </w:pPr>
      <w:r>
        <w:rPr>
          <w:rFonts w:hint="eastAsia" w:ascii="黑体" w:hAnsi="仿宋_GB2312" w:eastAsia="黑体" w:cs="仿宋_GB2312"/>
          <w:color w:val="333333"/>
          <w:kern w:val="2"/>
          <w:sz w:val="32"/>
          <w:szCs w:val="32"/>
          <w:shd w:val="clear" w:color="auto" w:fill="FFFFFF"/>
        </w:rPr>
        <w:t xml:space="preserve">  </w:t>
      </w:r>
      <w:r>
        <w:rPr>
          <w:rFonts w:ascii="黑体" w:hAnsi="仿宋_GB2312" w:eastAsia="黑体" w:cs="仿宋_GB2312"/>
          <w:color w:val="333333"/>
          <w:kern w:val="2"/>
          <w:sz w:val="32"/>
          <w:szCs w:val="32"/>
          <w:shd w:val="clear" w:color="auto" w:fill="FFFFFF"/>
        </w:rPr>
        <w:t>招聘范围、条件及程序</w:t>
      </w:r>
    </w:p>
    <w:p>
      <w:pPr>
        <w:pStyle w:val="6"/>
        <w:widowControl w:val="0"/>
        <w:spacing w:before="0" w:beforeAutospacing="0" w:after="0" w:afterAutospacing="0"/>
        <w:ind w:left="1915"/>
        <w:rPr>
          <w:rFonts w:ascii="黑体" w:hAnsi="仿宋_GB2312" w:eastAsia="黑体" w:cs="仿宋_GB2312"/>
          <w:color w:val="333333"/>
          <w:kern w:val="2"/>
          <w:sz w:val="32"/>
          <w:szCs w:val="32"/>
          <w:shd w:val="clear" w:color="auto" w:fill="FFFFFF"/>
        </w:rPr>
      </w:pP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第八条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事业单位招聘人员应当面向社会，凡符合条件的各类人员均可报名应聘。</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第九条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应聘人员必须具备下列条件：</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（一）具有中华人民共和国国籍；</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（二）遵守宪法和法律；</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（三）具有良好的品行；</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（四）岗位所需的专业或技能条件；</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（五）适应岗位要求的身体条件；</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（六）岗位所需要的其他条件。</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事业单位公开招聘人员，不得设置歧视性条件要求。</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第十一条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公开招聘应按下列程序进行：</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（一）制定招聘计划；</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（二）发布招聘信息；</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（三）受理应聘人员的申请，对资格条件进行审查；</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（四）考试、考核；</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（五）身体检查；</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（六）根据考试、考核结果，确定拟聘人员；</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（七）公示招聘结果</w:t>
      </w:r>
      <w:r>
        <w:rPr>
          <w:rFonts w:ascii="仿宋_GB2312" w:hAnsi="仿宋_GB2312" w:eastAsia="仿宋_GB2312" w:cs="仿宋_GB2312"/>
          <w:color w:val="333333"/>
          <w:kern w:val="2"/>
          <w:sz w:val="32"/>
          <w:szCs w:val="32"/>
          <w:shd w:val="clear" w:color="auto" w:fill="FFFFFF"/>
        </w:rPr>
        <w:t>；</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（八）签订聘用合同，办理聘用手续。</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p>
    <w:p>
      <w:pPr>
        <w:pStyle w:val="6"/>
        <w:widowControl w:val="0"/>
        <w:numPr>
          <w:ilvl w:val="0"/>
          <w:numId w:val="1"/>
        </w:numPr>
        <w:spacing w:before="0" w:beforeAutospacing="0" w:after="0" w:afterAutospacing="0"/>
        <w:ind w:left="640" w:firstLine="0"/>
        <w:jc w:val="center"/>
        <w:rPr>
          <w:rFonts w:ascii="黑体" w:hAnsi="仿宋_GB2312" w:eastAsia="黑体" w:cs="仿宋_GB2312"/>
          <w:color w:val="333333"/>
          <w:kern w:val="2"/>
          <w:sz w:val="32"/>
          <w:szCs w:val="32"/>
          <w:shd w:val="clear" w:color="auto" w:fill="FFFFFF"/>
        </w:rPr>
      </w:pPr>
      <w:r>
        <w:rPr>
          <w:rFonts w:hint="eastAsia" w:ascii="黑体" w:hAnsi="仿宋_GB2312" w:eastAsia="黑体" w:cs="仿宋_GB2312"/>
          <w:color w:val="333333"/>
          <w:kern w:val="2"/>
          <w:sz w:val="32"/>
          <w:szCs w:val="32"/>
          <w:shd w:val="clear" w:color="auto" w:fill="FFFFFF"/>
        </w:rPr>
        <w:t xml:space="preserve">  </w:t>
      </w:r>
      <w:r>
        <w:rPr>
          <w:rFonts w:ascii="黑体" w:hAnsi="仿宋_GB2312" w:eastAsia="黑体" w:cs="仿宋_GB2312"/>
          <w:color w:val="333333"/>
          <w:kern w:val="2"/>
          <w:sz w:val="32"/>
          <w:szCs w:val="32"/>
          <w:shd w:val="clear" w:color="auto" w:fill="FFFFFF"/>
        </w:rPr>
        <w:t>招聘计划、信息发布与资格审查</w:t>
      </w:r>
    </w:p>
    <w:p>
      <w:pPr>
        <w:pStyle w:val="6"/>
        <w:widowControl w:val="0"/>
        <w:spacing w:before="0" w:beforeAutospacing="0" w:after="0" w:afterAutospacing="0"/>
        <w:ind w:left="640"/>
        <w:rPr>
          <w:rFonts w:ascii="黑体" w:hAnsi="仿宋_GB2312" w:eastAsia="黑体" w:cs="仿宋_GB2312"/>
          <w:color w:val="333333"/>
          <w:kern w:val="2"/>
          <w:sz w:val="32"/>
          <w:szCs w:val="32"/>
          <w:shd w:val="clear" w:color="auto" w:fill="FFFFFF"/>
        </w:rPr>
      </w:pP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第十二条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招聘计划由用人单位负责编制，主要包括以下内容：招聘的岗位及条件、招聘的时间、招聘人员的数量、采用的招聘方式等。</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第十三条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国务院直属事业单位的年度招聘计划须报人事部备案；国务院各部委直属事业单位的招聘计划须报上级主管部门核准并报人事部备案。</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各省、自治区、直辖市人民政府直属事业单位的招聘计划须报省（区、市）政府人事行政部门备案；各省、自治区、直辖市政府部门直属事业单位的招聘计划须报上级主管部门核准并报同级政府人事行政部门备案。</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地（市）、县（市）人民政府所属事业单位的招聘计划须报地区或设区的市政府人事行政部门核准。</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第十四条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事业单位招聘人员应当公开发布招聘信息，招聘信息应当载明用人单位情况简介、招聘的岗位、招聘人员数量及待遇；应聘人员条件；招聘办法；考试、考核的时间（时限）、内容、范围；报名方法等需要说明的事项。</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第十五条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用人单位或组织招聘的部门应对应聘人员的资格条件进行审查，确定符合条件的人员。</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p>
    <w:p>
      <w:pPr>
        <w:pStyle w:val="6"/>
        <w:widowControl w:val="0"/>
        <w:numPr>
          <w:ilvl w:val="0"/>
          <w:numId w:val="1"/>
        </w:numPr>
        <w:spacing w:before="0" w:beforeAutospacing="0" w:after="0" w:afterAutospacing="0"/>
        <w:ind w:left="640" w:firstLine="0"/>
        <w:jc w:val="center"/>
        <w:rPr>
          <w:rFonts w:ascii="黑体" w:hAnsi="仿宋_GB2312" w:eastAsia="黑体" w:cs="仿宋_GB2312"/>
          <w:color w:val="333333"/>
          <w:kern w:val="2"/>
          <w:sz w:val="32"/>
          <w:szCs w:val="32"/>
          <w:shd w:val="clear" w:color="auto" w:fill="FFFFFF"/>
        </w:rPr>
      </w:pPr>
      <w:r>
        <w:rPr>
          <w:rFonts w:hint="eastAsia" w:ascii="黑体" w:hAnsi="仿宋_GB2312" w:eastAsia="黑体" w:cs="仿宋_GB2312"/>
          <w:color w:val="333333"/>
          <w:kern w:val="2"/>
          <w:sz w:val="32"/>
          <w:szCs w:val="32"/>
          <w:shd w:val="clear" w:color="auto" w:fill="FFFFFF"/>
        </w:rPr>
        <w:t xml:space="preserve">  </w:t>
      </w:r>
      <w:r>
        <w:rPr>
          <w:rFonts w:ascii="黑体" w:hAnsi="仿宋_GB2312" w:eastAsia="黑体" w:cs="仿宋_GB2312"/>
          <w:color w:val="333333"/>
          <w:kern w:val="2"/>
          <w:sz w:val="32"/>
          <w:szCs w:val="32"/>
          <w:shd w:val="clear" w:color="auto" w:fill="FFFFFF"/>
        </w:rPr>
        <w:t>考试与考核</w:t>
      </w:r>
    </w:p>
    <w:p>
      <w:pPr>
        <w:pStyle w:val="6"/>
        <w:widowControl w:val="0"/>
        <w:spacing w:before="0" w:beforeAutospacing="0" w:after="0" w:afterAutospacing="0"/>
        <w:ind w:left="1915"/>
        <w:rPr>
          <w:rFonts w:ascii="黑体" w:hAnsi="仿宋_GB2312" w:eastAsia="黑体" w:cs="仿宋_GB2312"/>
          <w:color w:val="333333"/>
          <w:kern w:val="2"/>
          <w:sz w:val="32"/>
          <w:szCs w:val="32"/>
          <w:shd w:val="clear" w:color="auto" w:fill="FFFFFF"/>
        </w:rPr>
      </w:pP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第十六条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考试内容应为招聘岗位所必需的专业知识、业务能力和工作技能。</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第十七条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考试科目与方式根据行业、专业及岗位特点确定。</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第十八条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考试可采取笔试、面试等多种方式。</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对于应聘工勤岗位的人员，可根据需要重点进行实际操作能力测试。</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第十九条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考试由事业单位自行组织，也可以由政府人事行政部门、事业单位上级主管部门统一组织。</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政府人事行政部门所属考试服务机构和人才服务机构可受事业单位、政府人事行政部门或事业单位上级主管部门委托，为事业单位公开招聘人员提供服务。</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第二十条</w:t>
      </w:r>
      <w:r>
        <w:rPr>
          <w:rFonts w:hint="eastAsia" w:ascii="黑体" w:hAnsi="黑体" w:eastAsia="黑体" w:cs="黑体"/>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急需引进的高层次、短缺专业人才，具有高级专业技术职务或博士学位的人员，可以采取直接考核的方式招聘。</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第二十一条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对通过考试的应聘人员，用人单位应组织对其思想政治表现、道德品质、业务能力、工作实绩等情况进行考核，并对应聘人员资格条件进行复查。</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p>
    <w:p>
      <w:pPr>
        <w:pStyle w:val="6"/>
        <w:widowControl w:val="0"/>
        <w:numPr>
          <w:ilvl w:val="0"/>
          <w:numId w:val="1"/>
        </w:numPr>
        <w:spacing w:before="0" w:beforeAutospacing="0" w:after="0" w:afterAutospacing="0"/>
        <w:ind w:left="641" w:firstLine="0"/>
        <w:jc w:val="center"/>
        <w:rPr>
          <w:rFonts w:ascii="黑体" w:hAnsi="仿宋_GB2312" w:eastAsia="黑体" w:cs="仿宋_GB2312"/>
          <w:color w:val="333333"/>
          <w:kern w:val="2"/>
          <w:sz w:val="32"/>
          <w:szCs w:val="32"/>
          <w:shd w:val="clear" w:color="auto" w:fill="FFFFFF"/>
        </w:rPr>
      </w:pPr>
      <w:r>
        <w:rPr>
          <w:rFonts w:hint="eastAsia" w:ascii="黑体" w:hAnsi="仿宋_GB2312" w:eastAsia="黑体" w:cs="仿宋_GB2312"/>
          <w:color w:val="333333"/>
          <w:kern w:val="2"/>
          <w:sz w:val="32"/>
          <w:szCs w:val="32"/>
          <w:shd w:val="clear" w:color="auto" w:fill="FFFFFF"/>
        </w:rPr>
        <w:t xml:space="preserve">  </w:t>
      </w:r>
      <w:r>
        <w:rPr>
          <w:rFonts w:ascii="黑体" w:hAnsi="仿宋_GB2312" w:eastAsia="黑体" w:cs="仿宋_GB2312"/>
          <w:color w:val="333333"/>
          <w:kern w:val="2"/>
          <w:sz w:val="32"/>
          <w:szCs w:val="32"/>
          <w:shd w:val="clear" w:color="auto" w:fill="FFFFFF"/>
        </w:rPr>
        <w:t>聘</w:t>
      </w:r>
      <w:r>
        <w:rPr>
          <w:rFonts w:hint="eastAsia" w:ascii="黑体" w:hAnsi="仿宋_GB2312" w:eastAsia="黑体" w:cs="仿宋_GB2312"/>
          <w:color w:val="333333"/>
          <w:kern w:val="2"/>
          <w:sz w:val="32"/>
          <w:szCs w:val="32"/>
          <w:shd w:val="clear" w:color="auto" w:fill="FFFFFF"/>
        </w:rPr>
        <w:t xml:space="preserve">  </w:t>
      </w:r>
      <w:r>
        <w:rPr>
          <w:rFonts w:ascii="黑体" w:hAnsi="仿宋_GB2312" w:eastAsia="黑体" w:cs="仿宋_GB2312"/>
          <w:color w:val="333333"/>
          <w:kern w:val="2"/>
          <w:sz w:val="32"/>
          <w:szCs w:val="32"/>
          <w:shd w:val="clear" w:color="auto" w:fill="FFFFFF"/>
        </w:rPr>
        <w:t>用</w:t>
      </w:r>
    </w:p>
    <w:p>
      <w:pPr>
        <w:pStyle w:val="6"/>
        <w:widowControl w:val="0"/>
        <w:spacing w:before="0" w:beforeAutospacing="0" w:after="0" w:afterAutospacing="0"/>
        <w:ind w:left="1915"/>
        <w:rPr>
          <w:rFonts w:ascii="黑体" w:hAnsi="仿宋_GB2312" w:eastAsia="黑体" w:cs="仿宋_GB2312"/>
          <w:color w:val="333333"/>
          <w:kern w:val="2"/>
          <w:sz w:val="32"/>
          <w:szCs w:val="32"/>
          <w:shd w:val="clear" w:color="auto" w:fill="FFFFFF"/>
        </w:rPr>
      </w:pP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第二十二条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经用人单位负责人员集体研究，按照考试和考核结果择优确定拟聘人员。</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第二十三条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对拟聘人员应在适当范围进行公示，公示期一般为7至15日。</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第二十四条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用人单位与拟聘人员签订聘用合同前，按照干部人事管理权限的规定报批或备案。</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第二十五条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用人单位法定代表人或者其委托人与受聘人员签订聘用合同，确立人事关系。</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第二十六条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事业单位公开招聘的人员按规定实行试用期制度。试用期包括在聘用合同期限内。</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试用期满合格的，予以正式聘用；不合格的，取消聘用。</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p>
    <w:p>
      <w:pPr>
        <w:pStyle w:val="6"/>
        <w:widowControl w:val="0"/>
        <w:numPr>
          <w:ilvl w:val="0"/>
          <w:numId w:val="1"/>
        </w:numPr>
        <w:spacing w:before="0" w:beforeAutospacing="0" w:after="0" w:afterAutospacing="0"/>
        <w:ind w:left="641" w:firstLine="0"/>
        <w:jc w:val="center"/>
        <w:rPr>
          <w:rFonts w:ascii="黑体" w:hAnsi="仿宋_GB2312" w:eastAsia="黑体" w:cs="仿宋_GB2312"/>
          <w:color w:val="333333"/>
          <w:kern w:val="2"/>
          <w:sz w:val="32"/>
          <w:szCs w:val="32"/>
          <w:shd w:val="clear" w:color="auto" w:fill="FFFFFF"/>
        </w:rPr>
      </w:pPr>
      <w:r>
        <w:rPr>
          <w:rFonts w:hint="eastAsia" w:ascii="黑体" w:hAnsi="仿宋_GB2312" w:eastAsia="黑体" w:cs="仿宋_GB2312"/>
          <w:color w:val="333333"/>
          <w:kern w:val="2"/>
          <w:sz w:val="32"/>
          <w:szCs w:val="32"/>
          <w:shd w:val="clear" w:color="auto" w:fill="FFFFFF"/>
        </w:rPr>
        <w:t xml:space="preserve">  </w:t>
      </w:r>
      <w:r>
        <w:rPr>
          <w:rFonts w:ascii="黑体" w:hAnsi="仿宋_GB2312" w:eastAsia="黑体" w:cs="仿宋_GB2312"/>
          <w:color w:val="333333"/>
          <w:kern w:val="2"/>
          <w:sz w:val="32"/>
          <w:szCs w:val="32"/>
          <w:shd w:val="clear" w:color="auto" w:fill="FFFFFF"/>
        </w:rPr>
        <w:t>纪律与监督</w:t>
      </w:r>
    </w:p>
    <w:p>
      <w:pPr>
        <w:pStyle w:val="6"/>
        <w:widowControl w:val="0"/>
        <w:spacing w:before="0" w:beforeAutospacing="0" w:after="0" w:afterAutospacing="0"/>
        <w:ind w:left="641"/>
        <w:rPr>
          <w:rFonts w:ascii="黑体" w:hAnsi="仿宋_GB2312" w:eastAsia="黑体" w:cs="仿宋_GB2312"/>
          <w:color w:val="333333"/>
          <w:kern w:val="2"/>
          <w:sz w:val="32"/>
          <w:szCs w:val="32"/>
          <w:shd w:val="clear" w:color="auto" w:fill="FFFFFF"/>
        </w:rPr>
      </w:pP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第二十七条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事业单位公开招聘人员实行回避制度。</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凡与聘用单位负责人员有夫妻关系、直系血亲关系、三代以内旁系血亲或者近姻亲关系的应聘人员，不得应聘该单位负责人员的秘书或者人事、财务、纪律检查岗位，以及有直接上下级领导关系的岗位。</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bookmarkStart w:id="0" w:name="_GoBack"/>
      <w:bookmarkEnd w:id="0"/>
      <w:r>
        <w:rPr>
          <w:rFonts w:ascii="仿宋_GB2312" w:hAnsi="仿宋_GB2312" w:eastAsia="仿宋_GB2312" w:cs="仿宋_GB2312"/>
          <w:color w:val="333333"/>
          <w:kern w:val="2"/>
          <w:sz w:val="32"/>
          <w:szCs w:val="32"/>
          <w:shd w:val="clear" w:color="auto" w:fill="FFFFFF"/>
        </w:rPr>
        <w:t>聘用单位负责人员和招聘工作人员在办理人员聘用事项时，涉及与本人有上述亲属关系或者其他可能影响招聘公正的，也应当回避。</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第二十八条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招聘工作要做到信息公开、过程公开、结果公开，接受社会及有关部门的监督。</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第二十九条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政府人事行政部门和事业单位的上级主管部门要认真履行监管职责，对事业单位招聘过程中违反干部人事纪律及本规定的行为要予以制止和纠正，保证招聘工作的公开、公平、公正。</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第三十条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严格公开招聘纪律。对有下列违反本规定情形的，必须严肃处理。构成犯罪的，依法追究刑事责任。</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（一）应聘人员伪造、涂改证件、证明，或以其他不正当手段获取应聘资格的；</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（二）应聘人员在考试考核过程中作弊的；</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（三）招聘工作人员指使、纵容他人作弊，或在考试考核过程中参与作弊的；</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（四）招聘工作人员故意泄露考试题目的；</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（五）事业单位负责人员违反规定私自聘用人员的；</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（六）政府人事行政部门、事业单位主管部门工作人员违反规定，影响招聘公平、公正进行的；</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（七）违反本规定的其他情形的。</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第三十一条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对违反公开招聘纪律的应聘人员，视情节轻重取消考试或聘用资格；对违反本规定招聘的受聘人员，一经查实，应当解除聘用合同，予以清退。</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第三十二条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对违反公开招聘纪律的工作人员，视情节轻重调离招聘工作岗位或给予处分；对违反公开招聘纪律的其他相关人员，按照有关规定追究责任。</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p>
    <w:p>
      <w:pPr>
        <w:pStyle w:val="6"/>
        <w:widowControl w:val="0"/>
        <w:numPr>
          <w:ilvl w:val="0"/>
          <w:numId w:val="1"/>
        </w:numPr>
        <w:spacing w:before="0" w:beforeAutospacing="0" w:after="0" w:afterAutospacing="0"/>
        <w:ind w:left="641" w:firstLine="0"/>
        <w:jc w:val="center"/>
        <w:rPr>
          <w:rFonts w:ascii="黑体" w:hAnsi="仿宋_GB2312" w:eastAsia="黑体" w:cs="仿宋_GB2312"/>
          <w:color w:val="333333"/>
          <w:kern w:val="2"/>
          <w:sz w:val="32"/>
          <w:szCs w:val="32"/>
          <w:shd w:val="clear" w:color="auto" w:fill="FFFFFF"/>
        </w:rPr>
      </w:pPr>
      <w:r>
        <w:rPr>
          <w:rFonts w:hint="eastAsia" w:ascii="黑体" w:hAnsi="仿宋_GB2312" w:eastAsia="黑体" w:cs="仿宋_GB2312"/>
          <w:color w:val="333333"/>
          <w:kern w:val="2"/>
          <w:sz w:val="32"/>
          <w:szCs w:val="32"/>
          <w:shd w:val="clear" w:color="auto" w:fill="FFFFFF"/>
        </w:rPr>
        <w:t xml:space="preserve">  </w:t>
      </w:r>
      <w:r>
        <w:rPr>
          <w:rFonts w:ascii="黑体" w:hAnsi="仿宋_GB2312" w:eastAsia="黑体" w:cs="仿宋_GB2312"/>
          <w:color w:val="333333"/>
          <w:kern w:val="2"/>
          <w:sz w:val="32"/>
          <w:szCs w:val="32"/>
          <w:shd w:val="clear" w:color="auto" w:fill="FFFFFF"/>
        </w:rPr>
        <w:t>附</w:t>
      </w:r>
      <w:r>
        <w:rPr>
          <w:rFonts w:hint="eastAsia" w:ascii="黑体" w:hAnsi="仿宋_GB2312" w:eastAsia="黑体" w:cs="仿宋_GB2312"/>
          <w:color w:val="333333"/>
          <w:kern w:val="2"/>
          <w:sz w:val="32"/>
          <w:szCs w:val="32"/>
          <w:shd w:val="clear" w:color="auto" w:fill="FFFFFF"/>
        </w:rPr>
        <w:t xml:space="preserve">  </w:t>
      </w:r>
      <w:r>
        <w:rPr>
          <w:rFonts w:ascii="黑体" w:hAnsi="仿宋_GB2312" w:eastAsia="黑体" w:cs="仿宋_GB2312"/>
          <w:color w:val="333333"/>
          <w:kern w:val="2"/>
          <w:sz w:val="32"/>
          <w:szCs w:val="32"/>
          <w:shd w:val="clear" w:color="auto" w:fill="FFFFFF"/>
        </w:rPr>
        <w:t>则</w:t>
      </w:r>
    </w:p>
    <w:p>
      <w:pPr>
        <w:pStyle w:val="6"/>
        <w:widowControl w:val="0"/>
        <w:spacing w:before="0" w:beforeAutospacing="0" w:after="0" w:afterAutospacing="0"/>
        <w:ind w:left="641"/>
        <w:rPr>
          <w:rFonts w:ascii="黑体" w:hAnsi="仿宋_GB2312" w:eastAsia="黑体" w:cs="仿宋_GB2312"/>
          <w:color w:val="333333"/>
          <w:kern w:val="2"/>
          <w:sz w:val="32"/>
          <w:szCs w:val="32"/>
          <w:shd w:val="clear" w:color="auto" w:fill="FFFFFF"/>
        </w:rPr>
      </w:pP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第三十三条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事业单位需要招聘外国国籍人员的，须报省级以上政府人事行政部门核准，并按照国家有关规定进行招聘。</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第三十四条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省、自治区、直辖市政府人事行政部门可以根据本规定，制定本地区的公开招聘办法。</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第三十五条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本规定自2006年1月1日起执行。</w:t>
      </w:r>
    </w:p>
    <w:p>
      <w:pPr>
        <w:rPr>
          <w:rFonts w:ascii="宋体" w:hAnsi="宋体" w:eastAsia="宋体" w:cs="宋体"/>
          <w:color w:val="333333"/>
          <w:sz w:val="36"/>
          <w:szCs w:val="36"/>
          <w:shd w:val="clear" w:color="auto" w:fill="FFFFFF"/>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黑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w:pict>
        <v:shape id="_x0000_s2050" o:spid="_x0000_s2050"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- 8 -</w:t>
                </w:r>
                <w:r>
                  <w:rPr>
                    <w:rFonts w:hint="eastAsia" w:ascii="宋体" w:hAnsi="宋体" w:eastAsia="宋体" w:cs="宋体"/>
                    <w:sz w:val="28"/>
                    <w:szCs w:val="28"/>
                  </w:rPr>
                  <w:fldChar w:fldCharType="end"/>
                </w:r>
              </w:p>
            </w:txbxContent>
          </v:textbox>
        </v:shape>
      </w:pic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w:pict>
        <v:line id="_x0000_s2049" o:spid="_x0000_s2049" o:spt="20" style="position:absolute;left:0pt;margin-left:0pt;margin-top:5.85pt;height:0.15pt;width:442.25pt;z-index:251661312;mso-width-relative:page;mso-height-relative:page;"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path arrowok="t"/>
          <v:fill focussize="0,0"/>
          <v:stroke weight="1.75pt" color="#005192" joinstyle="miter"/>
          <v:imagedata o:title=""/>
          <o:lock v:ext="edit"/>
        </v:line>
      </w:pic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w:pict>
        <v:line id="_x0000_s2051" o:spid="_x0000_s2051" o:spt="20" style="position:absolute;left:0pt;margin-left:-0.3pt;margin-top:54.35pt;height:0pt;width:442.55pt;z-index:251660288;mso-width-relative:page;mso-height-relative:page;"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path arrowok="t"/>
          <v:fill focussize="0,0"/>
          <v:stroke weight="1.75pt" color="#005192" joinstyle="miter"/>
          <v:imagedata o:title=""/>
          <o:lock v:ext="edit"/>
        </v:line>
      </w:pic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74657622">
    <w:nsid w:val="6FBD0156"/>
    <w:multiLevelType w:val="multilevel"/>
    <w:tmpl w:val="6FBD0156"/>
    <w:lvl w:ilvl="0" w:tentative="1">
      <w:start w:val="1"/>
      <w:numFmt w:val="japaneseCounting"/>
      <w:lvlText w:val="第%1章"/>
      <w:lvlJc w:val="left"/>
      <w:pPr>
        <w:ind w:left="1915" w:hanging="1275"/>
      </w:pPr>
      <w:rPr>
        <w:rFonts w:hint="default"/>
      </w:rPr>
    </w:lvl>
    <w:lvl w:ilvl="1" w:tentative="1">
      <w:start w:val="1"/>
      <w:numFmt w:val="lowerLetter"/>
      <w:lvlText w:val="%2)"/>
      <w:lvlJc w:val="left"/>
      <w:pPr>
        <w:ind w:left="1480" w:hanging="420"/>
      </w:pPr>
    </w:lvl>
    <w:lvl w:ilvl="2" w:tentative="1">
      <w:start w:val="1"/>
      <w:numFmt w:val="lowerRoman"/>
      <w:lvlText w:val="%3."/>
      <w:lvlJc w:val="right"/>
      <w:pPr>
        <w:ind w:left="1900" w:hanging="420"/>
      </w:pPr>
    </w:lvl>
    <w:lvl w:ilvl="3" w:tentative="1">
      <w:start w:val="1"/>
      <w:numFmt w:val="decimal"/>
      <w:lvlText w:val="%4."/>
      <w:lvlJc w:val="left"/>
      <w:pPr>
        <w:ind w:left="2320" w:hanging="420"/>
      </w:pPr>
    </w:lvl>
    <w:lvl w:ilvl="4" w:tentative="1">
      <w:start w:val="1"/>
      <w:numFmt w:val="lowerLetter"/>
      <w:lvlText w:val="%5)"/>
      <w:lvlJc w:val="left"/>
      <w:pPr>
        <w:ind w:left="2740" w:hanging="420"/>
      </w:pPr>
    </w:lvl>
    <w:lvl w:ilvl="5" w:tentative="1">
      <w:start w:val="1"/>
      <w:numFmt w:val="lowerRoman"/>
      <w:lvlText w:val="%6."/>
      <w:lvlJc w:val="right"/>
      <w:pPr>
        <w:ind w:left="3160" w:hanging="420"/>
      </w:pPr>
    </w:lvl>
    <w:lvl w:ilvl="6" w:tentative="1">
      <w:start w:val="1"/>
      <w:numFmt w:val="decimal"/>
      <w:lvlText w:val="%7."/>
      <w:lvlJc w:val="left"/>
      <w:pPr>
        <w:ind w:left="3580" w:hanging="420"/>
      </w:pPr>
    </w:lvl>
    <w:lvl w:ilvl="7" w:tentative="1">
      <w:start w:val="1"/>
      <w:numFmt w:val="lowerLetter"/>
      <w:lvlText w:val="%8)"/>
      <w:lvlJc w:val="left"/>
      <w:pPr>
        <w:ind w:left="4000" w:hanging="420"/>
      </w:pPr>
    </w:lvl>
    <w:lvl w:ilvl="8" w:tentative="1">
      <w:start w:val="1"/>
      <w:numFmt w:val="lowerRoman"/>
      <w:lvlText w:val="%9."/>
      <w:lvlJc w:val="right"/>
      <w:pPr>
        <w:ind w:left="4420" w:hanging="420"/>
      </w:pPr>
    </w:lvl>
  </w:abstractNum>
  <w:num w:numId="1">
    <w:abstractNumId w:val="18746576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E2F24"/>
    <w:rsid w:val="00123BB0"/>
    <w:rsid w:val="00172A27"/>
    <w:rsid w:val="001812AB"/>
    <w:rsid w:val="00306145"/>
    <w:rsid w:val="003651C3"/>
    <w:rsid w:val="003A25B4"/>
    <w:rsid w:val="00552F70"/>
    <w:rsid w:val="005C2FC4"/>
    <w:rsid w:val="00620F74"/>
    <w:rsid w:val="0077675D"/>
    <w:rsid w:val="00811C83"/>
    <w:rsid w:val="00924D89"/>
    <w:rsid w:val="00993B92"/>
    <w:rsid w:val="009A3441"/>
    <w:rsid w:val="009A6C62"/>
    <w:rsid w:val="00A80451"/>
    <w:rsid w:val="00AC3297"/>
    <w:rsid w:val="00AC5973"/>
    <w:rsid w:val="00C627EB"/>
    <w:rsid w:val="00C853D2"/>
    <w:rsid w:val="00E81384"/>
    <w:rsid w:val="019E71BD"/>
    <w:rsid w:val="04B679C3"/>
    <w:rsid w:val="080F63D8"/>
    <w:rsid w:val="09341458"/>
    <w:rsid w:val="0B0912D7"/>
    <w:rsid w:val="152D2DCA"/>
    <w:rsid w:val="1DEC284C"/>
    <w:rsid w:val="1E6523AC"/>
    <w:rsid w:val="22440422"/>
    <w:rsid w:val="2ACE6E89"/>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65233C1"/>
    <w:rsid w:val="6AD9688B"/>
    <w:rsid w:val="6D0E3F22"/>
    <w:rsid w:val="7C9011D9"/>
    <w:rsid w:val="7D0E020B"/>
    <w:rsid w:val="7DC651C5"/>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8">
    <w:name w:val="annotation reference"/>
    <w:basedOn w:val="7"/>
    <w:qFormat/>
    <w:uiPriority w:val="0"/>
    <w:rPr>
      <w:sz w:val="21"/>
      <w:szCs w:val="21"/>
    </w:rPr>
  </w:style>
  <w:style w:type="character" w:customStyle="1" w:styleId="10">
    <w:name w:val="批注框文本 Char"/>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2E2A43-5937-4F56-AEE7-92FC2502FF5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Pages>
  <Words>405</Words>
  <Characters>2315</Characters>
  <Lines>19</Lines>
  <Paragraphs>5</Paragraphs>
  <TotalTime>0</TotalTime>
  <ScaleCrop>false</ScaleCrop>
  <LinksUpToDate>false</LinksUpToDate>
  <CharactersWithSpaces>2715</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2021-12-22T02:22:00Z</dcterms:created>
  <dc:creator>t</dc:creator>
  <cp:lastModifiedBy>user</cp:lastModifiedBy>
  <cp:lastPrinted>2021-10-26T03:30:00Z</cp:lastPrinted>
  <dcterms:modified xsi:type="dcterms:W3CDTF">2021-12-30T09:44:45Z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