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r w:rsidR="00BF7751">
        <w:rPr>
          <w:rFonts w:ascii="Verdana" w:hAnsi="Verdana" w:hint="eastAsia"/>
          <w:sz w:val="20"/>
          <w:szCs w:val="20"/>
        </w:rPr>
        <w:t>.</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Why don’t you post the AD in this newspaper.</w:t>
      </w:r>
    </w:p>
    <w:p w:rsidR="00DB2D5B" w:rsidRPr="000D7C90" w:rsidRDefault="00DB2D5B" w:rsidP="00A630E2">
      <w:pPr>
        <w:rPr>
          <w:rFonts w:ascii="Verdana" w:hAnsi="Verdana"/>
          <w:sz w:val="20"/>
          <w:szCs w:val="20"/>
        </w:rPr>
      </w:pPr>
      <w:r w:rsidRPr="000D7C90">
        <w:rPr>
          <w:rFonts w:ascii="Verdana" w:hAnsi="Verdana"/>
          <w:sz w:val="20"/>
          <w:szCs w:val="20"/>
        </w:rPr>
        <w:t>Rushing around without a plan can be costly and a waste of precious time and money.</w:t>
      </w:r>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C1654E"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00C1654E">
        <w:rPr>
          <w:rFonts w:ascii="Verdana" w:hAnsi="Verdana"/>
          <w:sz w:val="20"/>
          <w:szCs w:val="20"/>
        </w:rPr>
        <w:t xml:space="preserve">I’ll not go as others went, </w:t>
      </w:r>
      <w:r w:rsidR="00C1654E">
        <w:rPr>
          <w:rFonts w:ascii="Verdana" w:hAnsi="Verdana" w:hint="eastAsia"/>
          <w:sz w:val="20"/>
          <w:szCs w:val="20"/>
        </w:rPr>
        <w:t>t</w:t>
      </w:r>
      <w:r w:rsidR="00C1654E" w:rsidRPr="000D7C90">
        <w:rPr>
          <w:rFonts w:ascii="Verdana" w:hAnsi="Verdana"/>
          <w:sz w:val="20"/>
          <w:szCs w:val="20"/>
        </w:rPr>
        <w: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hello-kitty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DA7DF9" w:rsidRPr="000D7C90" w:rsidRDefault="00CF2196" w:rsidP="00A630E2">
      <w:pPr>
        <w:rPr>
          <w:rFonts w:ascii="Verdana" w:hAnsi="Verdana"/>
          <w:sz w:val="20"/>
          <w:szCs w:val="20"/>
        </w:rPr>
      </w:pPr>
      <w:r>
        <w:rPr>
          <w:rFonts w:ascii="Verdana" w:hAnsi="Verdana"/>
          <w:sz w:val="20"/>
          <w:szCs w:val="20"/>
        </w:rPr>
        <w:t>I have to type the QQ number</w:t>
      </w:r>
      <w:r>
        <w:rPr>
          <w:rFonts w:ascii="Verdana" w:hAnsi="Verdana" w:hint="eastAsia"/>
          <w:sz w:val="20"/>
          <w:szCs w:val="20"/>
        </w:rPr>
        <w:t xml:space="preserve"> and then </w:t>
      </w:r>
      <w:r w:rsidR="00DA7DF9" w:rsidRPr="000D7C90">
        <w:rPr>
          <w:rFonts w:ascii="Verdana" w:hAnsi="Verdana"/>
          <w:sz w:val="20"/>
          <w:szCs w:val="20"/>
        </w:rPr>
        <w:t>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lastRenderedPageBreak/>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promotion</w:t>
      </w:r>
      <w:r w:rsidR="00297C0D" w:rsidRPr="000D7C90">
        <w:rPr>
          <w:rFonts w:ascii="Verdana" w:hAnsi="Verdana"/>
          <w:sz w:val="20"/>
          <w:szCs w:val="20"/>
        </w:rPr>
        <w:t>s</w:t>
      </w:r>
      <w:r w:rsidRPr="000D7C90">
        <w:rPr>
          <w:rFonts w:ascii="Verdana" w:hAnsi="Verdana"/>
          <w:sz w:val="20"/>
          <w:szCs w:val="20"/>
        </w:rPr>
        <w:t>.</w:t>
      </w:r>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lastRenderedPageBreak/>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r w:rsidRPr="000D7C90">
        <w:rPr>
          <w:rFonts w:ascii="Verdana" w:hAnsi="Verdana"/>
          <w:sz w:val="20"/>
          <w:szCs w:val="20"/>
        </w:rPr>
        <w:t>f</w:t>
      </w:r>
      <w:r w:rsidR="00F32B58" w:rsidRPr="000D7C90">
        <w:rPr>
          <w:rFonts w:ascii="Verdana" w:hAnsi="Verdana"/>
          <w:sz w:val="20"/>
          <w:szCs w:val="20"/>
        </w:rPr>
        <w:t>oldable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lastRenderedPageBreak/>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r w:rsidRPr="000D7C90">
        <w:rPr>
          <w:rFonts w:ascii="Verdana" w:hAnsi="Verdana"/>
          <w:sz w:val="20"/>
          <w:szCs w:val="20"/>
        </w:rPr>
        <w:t>debt,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It provides tortoiseSVN-like experiences, but not as sophisticated as tortoiseSVN</w:t>
      </w:r>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r w:rsidRPr="000D7C90">
        <w:rPr>
          <w:rFonts w:ascii="Verdana" w:hAnsi="Verdana"/>
          <w:sz w:val="20"/>
          <w:szCs w:val="20"/>
        </w:rPr>
        <w:t>l</w:t>
      </w:r>
      <w:r w:rsidR="00AD367D" w:rsidRPr="000D7C90">
        <w:rPr>
          <w:rFonts w:ascii="Verdana" w:hAnsi="Verdana"/>
          <w:sz w:val="20"/>
          <w:szCs w:val="20"/>
        </w:rPr>
        <w:t>andscape</w:t>
      </w:r>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r w:rsidRPr="000D7C90">
        <w:rPr>
          <w:rFonts w:ascii="Verdana" w:hAnsi="Verdana"/>
          <w:sz w:val="20"/>
          <w:szCs w:val="20"/>
        </w:rPr>
        <w:t>Image being able to access your online content with one click of a mouse.</w:t>
      </w:r>
    </w:p>
    <w:p w:rsidR="002A7DBC" w:rsidRPr="000D7C90" w:rsidRDefault="002A7DBC" w:rsidP="002A7DBC">
      <w:pPr>
        <w:rPr>
          <w:rFonts w:ascii="Verdana" w:hAnsi="Verdana"/>
          <w:sz w:val="20"/>
          <w:szCs w:val="20"/>
        </w:rPr>
      </w:pPr>
      <w:r w:rsidRPr="000D7C90">
        <w:rPr>
          <w:rFonts w:ascii="Verdana" w:hAnsi="Verdana"/>
          <w:sz w:val="20"/>
          <w:szCs w:val="20"/>
        </w:rPr>
        <w:lastRenderedPageBreak/>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r w:rsidRPr="000D7C90">
        <w:rPr>
          <w:rFonts w:ascii="Verdana" w:hAnsi="Verdana"/>
          <w:sz w:val="20"/>
          <w:szCs w:val="20"/>
        </w:rPr>
        <w:t>r</w:t>
      </w:r>
      <w:r w:rsidR="00324140" w:rsidRPr="000D7C90">
        <w:rPr>
          <w:rFonts w:ascii="Verdana" w:hAnsi="Verdana"/>
          <w:sz w:val="20"/>
          <w:szCs w:val="20"/>
        </w:rPr>
        <w:t>egulator</w:t>
      </w:r>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r w:rsidRPr="000D7C90">
        <w:rPr>
          <w:rFonts w:ascii="Verdana" w:hAnsi="Verdana"/>
          <w:sz w:val="20"/>
          <w:szCs w:val="20"/>
        </w:rPr>
        <w:t>G</w:t>
      </w:r>
      <w:r w:rsidR="00BA3E70" w:rsidRPr="000D7C90">
        <w:rPr>
          <w:rFonts w:ascii="Verdana" w:hAnsi="Verdana"/>
          <w:sz w:val="20"/>
          <w:szCs w:val="20"/>
        </w:rPr>
        <w:t>o postal</w:t>
      </w:r>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lastRenderedPageBreak/>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lastRenderedPageBreak/>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lastRenderedPageBreak/>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Make sure you clean your wound,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Why don’t you patch it.</w:t>
      </w:r>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s is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Speaking of sushi, there’s a really expensive kind called fugu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is a news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We decided to nominate our company Macrodisk,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lastRenderedPageBreak/>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She denied to detail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He hosted us for thanksgiving dinner(meal)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lastRenderedPageBreak/>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s projects while she is on vacation.</w:t>
      </w:r>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excavated from a bog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hint="eastAsia"/>
          <w:sz w:val="20"/>
          <w:szCs w:val="20"/>
        </w:rPr>
      </w:pPr>
      <w:r>
        <w:rPr>
          <w:rFonts w:ascii="Verdana" w:hAnsi="Verdana" w:hint="eastAsia"/>
          <w:sz w:val="20"/>
          <w:szCs w:val="20"/>
        </w:rPr>
        <w:t xml:space="preserve">The U.S. is still mulling whether to prosecute the author and publisher for failing to submit the book for </w:t>
      </w:r>
      <w:r>
        <w:rPr>
          <w:rFonts w:ascii="Verdana" w:hAnsi="Verdana" w:hint="eastAsia"/>
          <w:sz w:val="20"/>
          <w:szCs w:val="20"/>
        </w:rPr>
        <w:lastRenderedPageBreak/>
        <w:t>Department of Defense review prior to publication.</w:t>
      </w:r>
    </w:p>
    <w:p w:rsidR="00FF4CC1" w:rsidRPr="006D22BE"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bookmarkStart w:id="0" w:name="_GoBack"/>
      <w:bookmarkEnd w:id="0"/>
    </w:p>
    <w:sectPr w:rsidR="00FF4CC1"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C4D" w:rsidRDefault="00E13C4D" w:rsidP="00033C41">
      <w:r>
        <w:separator/>
      </w:r>
    </w:p>
  </w:endnote>
  <w:endnote w:type="continuationSeparator" w:id="0">
    <w:p w:rsidR="00E13C4D" w:rsidRDefault="00E13C4D"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C4D" w:rsidRDefault="00E13C4D" w:rsidP="00033C41">
      <w:r>
        <w:separator/>
      </w:r>
    </w:p>
  </w:footnote>
  <w:footnote w:type="continuationSeparator" w:id="0">
    <w:p w:rsidR="00E13C4D" w:rsidRDefault="00E13C4D"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287D"/>
    <w:rsid w:val="001D6F33"/>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534B"/>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1EE5"/>
    <w:rsid w:val="00B52593"/>
    <w:rsid w:val="00B5394A"/>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3C4D"/>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10974</TotalTime>
  <Pages>11</Pages>
  <Words>3927</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291</cp:revision>
  <dcterms:created xsi:type="dcterms:W3CDTF">2012-02-10T15:58:00Z</dcterms:created>
  <dcterms:modified xsi:type="dcterms:W3CDTF">2013-02-26T00:37:00Z</dcterms:modified>
</cp:coreProperties>
</file>