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 Git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.git/config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url=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ssh://git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GitHub</w:t>
      </w:r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FD0B66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</w:t>
        </w:r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e</w:t>
        </w:r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</w:t>
        </w:r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</w:t>
        </w:r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bookmarkStart w:id="0" w:name="_GoBack"/>
      <w:bookmarkEnd w:id="0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o efficiently store each file in each commit, Git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-a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Git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Chnaged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prs/pr-1138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Which contains three parts: source reference, semicolon and destination reference.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FD0B66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 you want to add to a new remote new git repository without 'cloning' the remote first, do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 remote rm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destination  git@github.com:forker/repo.git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destination  git@github.com:forker/repo.git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 remote rm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>: This does not delete the remote repository from the server, it simply removes the remote and its references from your local repositor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fc62e55 added file_size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c264051 Revert "added file_size"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lastRenderedPageBreak/>
        <w:t>$ git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'(unstash)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i/>
          <w:color w:val="333333"/>
          <w:sz w:val="20"/>
          <w:szCs w:val="20"/>
        </w:rPr>
        <w:t>git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'grep'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r w:rsidR="009D5E2F">
        <w:rPr>
          <w:rFonts w:ascii="Verdana" w:hAnsi="Verdana" w:cs="Helvetica"/>
          <w:color w:val="333333"/>
          <w:sz w:val="20"/>
          <w:szCs w:val="20"/>
        </w:rPr>
        <w:t>git grep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-n xmmap</w:t>
      </w:r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-c xmmap</w:t>
      </w:r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lastRenderedPageBreak/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git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="0079117A" w:rsidRPr="003C5ED0">
        <w:rPr>
          <w:rFonts w:ascii="Verdana" w:hAnsi="Verdana"/>
          <w:i/>
          <w:color w:val="333333"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r w:rsidR="00141935">
        <w:rPr>
          <w:rFonts w:ascii="Verdana" w:hAnsi="Verdana"/>
          <w:color w:val="333333"/>
          <w:sz w:val="20"/>
          <w:szCs w:val="20"/>
        </w:rPr>
        <w:t>Makefile</w:t>
      </w:r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"git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>patch -p0 &lt; 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 diff --no-prefix &gt; patchfile</w:t>
      </w:r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patch -p0 &lt; patchfile</w:t>
      </w:r>
      <w:r w:rsidR="00043263" w:rsidRPr="00E72511">
        <w:rPr>
          <w:rFonts w:ascii="Verdana" w:hAnsi="Verdana" w:cs="Helvetica"/>
          <w:sz w:val="20"/>
          <w:szCs w:val="20"/>
        </w:rPr>
        <w:br/>
        <w:t xml:space="preserve">If you have an existing "git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>&lt; patchfile</w:t>
      </w:r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lastRenderedPageBreak/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$ git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E4E" w:rsidRDefault="00F82E4E" w:rsidP="009D4C7D">
      <w:r>
        <w:separator/>
      </w:r>
    </w:p>
  </w:endnote>
  <w:endnote w:type="continuationSeparator" w:id="0">
    <w:p w:rsidR="00F82E4E" w:rsidRDefault="00F82E4E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E4E" w:rsidRDefault="00F82E4E" w:rsidP="009D4C7D">
      <w:r>
        <w:separator/>
      </w:r>
    </w:p>
  </w:footnote>
  <w:footnote w:type="continuationSeparator" w:id="0">
    <w:p w:rsidR="00F82E4E" w:rsidRDefault="00F82E4E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2E4E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E0964-ED11-4B26-96AE-7EE2DE24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59971</TotalTime>
  <Pages>14</Pages>
  <Words>4732</Words>
  <Characters>26976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1733</cp:revision>
  <dcterms:created xsi:type="dcterms:W3CDTF">2011-08-23T08:46:00Z</dcterms:created>
  <dcterms:modified xsi:type="dcterms:W3CDTF">2013-10-25T01:20:00Z</dcterms:modified>
</cp:coreProperties>
</file>