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Pr="00C24B27">
              <w:rPr>
                <w:rFonts w:ascii="Verdana" w:eastAsia="新細明體" w:hAnsi="Verdana" w:cs="新細明體"/>
                <w:color w:val="0000CC"/>
                <w:kern w:val="0"/>
                <w:sz w:val="20"/>
                <w:szCs w:val="20"/>
                <w:shd w:val="pct15" w:color="auto" w:fill="FFFFFF"/>
              </w:rPr>
              <w:t>這種位元串</w:t>
            </w:r>
            <w:r w:rsidRPr="00C24B27">
              <w:rPr>
                <w:rFonts w:ascii="Verdana" w:eastAsia="新細明體" w:hAnsi="Verdana" w:cs="新細明體"/>
                <w:color w:val="000000"/>
                <w:kern w:val="0"/>
                <w:sz w:val="20"/>
                <w:szCs w:val="20"/>
              </w:rPr>
              <w:t>，因此實體層必須定義所使用的媒體設備之電壓與訊號等，同時還必須瞭解資料訊框轉成位元串的編碼方式，最後連接實體媒體並傳送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5D04F0">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A57ABB">
              <w:rPr>
                <w:rFonts w:ascii="Verdana" w:eastAsia="新細明體" w:hAnsi="Verdana" w:cs="新細明體"/>
                <w:color w:val="000000"/>
                <w:kern w:val="0"/>
                <w:sz w:val="20"/>
                <w:szCs w:val="20"/>
              </w:rPr>
              <w:t>是實體的定義，而上層</w:t>
            </w:r>
            <w:r w:rsidR="00903C02">
              <w:rPr>
                <w:rFonts w:ascii="Verdana" w:eastAsia="新細明體" w:hAnsi="Verdana" w:cs="新細明體"/>
                <w:color w:val="000000"/>
                <w:kern w:val="0"/>
                <w:sz w:val="20"/>
                <w:szCs w:val="20"/>
              </w:rPr>
              <w:t>是軟體封裝的定義。因此第二層又分兩個子層在進行資料的轉換</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005D04F0" w:rsidRPr="007505E8">
              <w:rPr>
                <w:rFonts w:ascii="Verdana" w:eastAsia="新細明體" w:hAnsi="Verdana" w:cs="新細明體" w:hint="eastAsia"/>
                <w:color w:val="0000CC"/>
                <w:kern w:val="0"/>
                <w:sz w:val="20"/>
                <w:szCs w:val="20"/>
                <w:shd w:val="pct15" w:color="auto" w:fill="FFFFFF"/>
              </w:rPr>
              <w:t>下層是</w:t>
            </w:r>
            <w:r w:rsidRPr="00C24B27">
              <w:rPr>
                <w:rFonts w:ascii="Verdana" w:eastAsia="新細明體" w:hAnsi="Verdana" w:cs="新細明體"/>
                <w:color w:val="0000CC"/>
                <w:kern w:val="0"/>
                <w:sz w:val="20"/>
                <w:szCs w:val="20"/>
                <w:shd w:val="pct15" w:color="auto" w:fill="FFFFFF"/>
              </w:rPr>
              <w:t>負責的是</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是網路媒體所能處理的主要資料包裹，</w:t>
            </w:r>
            <w:r w:rsidRPr="00C24B27">
              <w:rPr>
                <w:rFonts w:ascii="Verdana" w:eastAsia="新細明體" w:hAnsi="Verdana" w:cs="新細明體"/>
                <w:color w:val="0000CC"/>
                <w:kern w:val="0"/>
                <w:sz w:val="20"/>
                <w:szCs w:val="20"/>
                <w:shd w:val="pct15" w:color="auto" w:fill="FFFFFF"/>
              </w:rPr>
              <w:t>最終被實體層編碼成位元串的資料</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Pr="003E373D">
              <w:rPr>
                <w:rFonts w:ascii="Verdana" w:eastAsia="新細明體" w:hAnsi="Verdana" w:cs="新細明體"/>
                <w:color w:val="0000CC"/>
                <w:kern w:val="0"/>
                <w:sz w:val="20"/>
                <w:szCs w:val="20"/>
                <w:shd w:val="pct15" w:color="auto" w:fill="FFFFFF"/>
              </w:rPr>
              <w:t>必須要經由通訊協定來取得媒體的使用權，目前最常使用的則是</w:t>
            </w:r>
            <w:r w:rsidR="0045058E">
              <w:rPr>
                <w:rFonts w:ascii="Verdana" w:eastAsia="新細明體" w:hAnsi="Verdana" w:cs="新細明體"/>
                <w:color w:val="0000CC"/>
                <w:kern w:val="0"/>
                <w:sz w:val="20"/>
                <w:szCs w:val="20"/>
                <w:shd w:val="pct15" w:color="auto" w:fill="FFFFFF"/>
              </w:rPr>
              <w:t>IEEE 802.3</w:t>
            </w:r>
            <w:bookmarkStart w:id="5" w:name="_GoBack"/>
            <w:bookmarkEnd w:id="5"/>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。詳細的</w:t>
            </w:r>
            <w:r w:rsidR="009A3C9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與乙太網路請參考下節說明。</w:t>
            </w:r>
            <w:r w:rsidRPr="00C24B27">
              <w:rPr>
                <w:rFonts w:ascii="Verdana" w:eastAsia="新細明體" w:hAnsi="Verdana" w:cs="新細明體"/>
                <w:color w:val="000000"/>
                <w:kern w:val="0"/>
                <w:sz w:val="20"/>
                <w:szCs w:val="20"/>
              </w:rPr>
              <w:br/>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所控制，</w:t>
            </w:r>
            <w:r w:rsidRPr="00C24B27">
              <w:rPr>
                <w:rFonts w:ascii="Verdana" w:eastAsia="新細明體" w:hAnsi="Verdana" w:cs="新細明體"/>
                <w:color w:val="0000CC"/>
                <w:kern w:val="0"/>
                <w:sz w:val="20"/>
                <w:szCs w:val="20"/>
                <w:shd w:val="pct15" w:color="auto" w:fill="FFFFFF"/>
              </w:rPr>
              <w:t>主要在多工處理來自上層的封包資料</w:t>
            </w:r>
            <w:r w:rsidRPr="00C24B27">
              <w:rPr>
                <w:rFonts w:ascii="Verdana" w:eastAsia="新細明體" w:hAnsi="Verdana" w:cs="新細明體"/>
                <w:color w:val="0000CC"/>
                <w:kern w:val="0"/>
                <w:sz w:val="20"/>
                <w:szCs w:val="20"/>
                <w:shd w:val="pct15" w:color="auto" w:fill="FFFFFF"/>
              </w:rPr>
              <w:t xml:space="preserve"> (packet) </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Pr="00C24B27">
              <w:rPr>
                <w:rFonts w:ascii="Verdana" w:eastAsia="新細明體" w:hAnsi="Verdana" w:cs="新細明體"/>
                <w:color w:val="000000"/>
                <w:kern w:val="0"/>
                <w:sz w:val="20"/>
                <w:szCs w:val="20"/>
              </w:rPr>
              <w:t>，負責的工作包括訊息交換、流量控制、失誤問題的處理等等。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A95351">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這一層提及的</w:t>
            </w:r>
            <w:r w:rsidR="005E443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 xml:space="preserve">(Internet Protocol) </w:t>
            </w:r>
            <w:r w:rsidRPr="00C24B27">
              <w:rPr>
                <w:rFonts w:ascii="Verdana" w:eastAsia="新細明體" w:hAnsi="Verdana" w:cs="新細明體"/>
                <w:color w:val="000000"/>
                <w:kern w:val="0"/>
                <w:sz w:val="20"/>
                <w:szCs w:val="20"/>
              </w:rPr>
              <w:t>就是在這一層定義的。</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同時也定義出電腦之間的連線建立、終止與維持等，資料封包的傳輸路徑選擇等等，因此這個層級當中</w:t>
            </w:r>
            <w:r w:rsidRPr="00C24B27">
              <w:rPr>
                <w:rFonts w:ascii="Verdana" w:eastAsia="新細明體" w:hAnsi="Verdana" w:cs="新細明體"/>
                <w:color w:val="0000CC"/>
                <w:kern w:val="0"/>
                <w:sz w:val="20"/>
                <w:szCs w:val="20"/>
                <w:shd w:val="pct15" w:color="auto" w:fill="FFFFFF"/>
              </w:rPr>
              <w:t>最重要的除了</w:t>
            </w:r>
            <w:r w:rsidR="004A58F3">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之外，就是封包能否到達目的地的路由</w:t>
            </w:r>
            <w:r w:rsidRPr="00C24B27">
              <w:rPr>
                <w:rFonts w:ascii="Verdana" w:eastAsia="新細明體" w:hAnsi="Verdana" w:cs="新細明體"/>
                <w:color w:val="0000CC"/>
                <w:kern w:val="0"/>
                <w:sz w:val="20"/>
                <w:szCs w:val="20"/>
                <w:shd w:val="pct15" w:color="auto" w:fill="FFFFFF"/>
              </w:rPr>
              <w:t xml:space="preserve"> (route) </w:t>
            </w:r>
            <w:r w:rsidR="00547DD7">
              <w:rPr>
                <w:rFonts w:ascii="Verdana" w:eastAsia="新細明體" w:hAnsi="Verdana" w:cs="新細明體"/>
                <w:color w:val="000000"/>
                <w:kern w:val="0"/>
                <w:sz w:val="20"/>
                <w:szCs w:val="20"/>
              </w:rPr>
              <w:t>概念</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在這個層級當中主要定義了</w:t>
            </w:r>
            <w:r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Pr="00C24B27">
              <w:rPr>
                <w:rFonts w:ascii="Verdana" w:eastAsia="新細明體" w:hAnsi="Verdana" w:cs="新細明體"/>
                <w:color w:val="000000"/>
                <w:kern w:val="0"/>
                <w:sz w:val="20"/>
                <w:szCs w:val="20"/>
              </w:rPr>
              <w:t>亦可建立應用程式之對談、</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提供其他加強型服務如網路管理、簽到簽退、對談之控制等等。</w:t>
            </w:r>
            <w:r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 xml:space="preserve"> </w:t>
            </w:r>
            <w:r>
              <w:rPr>
                <w:rFonts w:ascii="Verdana" w:eastAsia="新細明體" w:hAnsi="Verdana" w:cs="新細明體"/>
                <w:color w:val="000000"/>
                <w:kern w:val="0"/>
                <w:sz w:val="20"/>
                <w:szCs w:val="20"/>
              </w:rPr>
              <w:t>所以這層主要是</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成為網路的標準格式，然後再交給底下傳送層等的協定來進行處理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在這個層級上面主要定義的是網路服務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w:t>
            </w:r>
            <w:r w:rsidR="00C24B27" w:rsidRPr="004A0188">
              <w:rPr>
                <w:rFonts w:ascii="Verdana" w:eastAsia="新細明體" w:hAnsi="Verdana" w:cs="新細明體"/>
                <w:color w:val="0000CC"/>
                <w:kern w:val="0"/>
                <w:sz w:val="20"/>
                <w:szCs w:val="20"/>
                <w:shd w:val="pct15" w:color="auto" w:fill="FFFFFF"/>
              </w:rPr>
              <w:t xml:space="preserve"> </w:t>
            </w:r>
            <w:r w:rsidR="00C24B27" w:rsidRPr="004A0188">
              <w:rPr>
                <w:rFonts w:ascii="Verdana" w:eastAsia="新細明體" w:hAnsi="Verdana" w:cs="新細明體"/>
                <w:color w:val="0000CC"/>
                <w:kern w:val="0"/>
                <w:sz w:val="20"/>
                <w:szCs w:val="20"/>
                <w:shd w:val="pct15" w:color="auto" w:fill="FFFFFF"/>
              </w:rPr>
              <w:t>包括資料的加解密也是在這個分層上面處理。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r w:rsidRPr="00C24B27">
              <w:rPr>
                <w:rFonts w:ascii="Verdana" w:eastAsia="新細明體" w:hAnsi="Verdana" w:cs="新細明體"/>
                <w:color w:val="000000"/>
                <w:kern w:val="0"/>
                <w:sz w:val="20"/>
                <w:szCs w:val="20"/>
              </w:rPr>
              <w:t xml:space="preserve"> </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6" w:name="whatisnetwork_tcpip"/>
      <w:bookmarkEnd w:id="6"/>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雖然</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Pr="00C24B27">
        <w:rPr>
          <w:rFonts w:ascii="Verdana" w:eastAsia="新細明體" w:hAnsi="Verdana" w:cs="新細明體"/>
          <w:color w:val="000000"/>
          <w:kern w:val="0"/>
          <w:sz w:val="20"/>
          <w:szCs w:val="20"/>
        </w:rPr>
        <w:t>不容易。而</w:t>
      </w:r>
      <w:r w:rsidRPr="00C24B27">
        <w:rPr>
          <w:rFonts w:ascii="Verdana" w:eastAsia="新細明體" w:hAnsi="Verdana" w:cs="新細明體"/>
          <w:color w:val="0000CC"/>
          <w:kern w:val="0"/>
          <w:sz w:val="20"/>
          <w:szCs w:val="20"/>
          <w:shd w:val="pct15" w:color="auto" w:fill="FFFFFF"/>
        </w:rPr>
        <w:t xml:space="preserve">TCP/IP </w:t>
      </w:r>
      <w:r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Pr="00C24B27">
        <w:rPr>
          <w:rFonts w:ascii="Verdana" w:eastAsia="新細明體" w:hAnsi="Verdana" w:cs="新細明體"/>
          <w:color w:val="0000CC"/>
          <w:kern w:val="0"/>
          <w:sz w:val="20"/>
          <w:szCs w:val="20"/>
          <w:shd w:val="pct15" w:color="auto" w:fill="FFFFFF"/>
        </w:rPr>
        <w:t>七層協定的觀念，只是將它簡化為四層</w:t>
      </w:r>
      <w:r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7" w:name="fig2.1-4"/>
      <w:bookmarkEnd w:id="7"/>
      <w:r w:rsidRPr="00C24B27">
        <w:rPr>
          <w:rFonts w:ascii="Verdana" w:eastAsia="新細明體" w:hAnsi="Verdana" w:cs="新細明體"/>
          <w:noProof/>
          <w:color w:val="000000"/>
          <w:kern w:val="0"/>
          <w:sz w:val="20"/>
          <w:szCs w:val="20"/>
        </w:rPr>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Pr="00C24B27">
        <w:rPr>
          <w:rFonts w:ascii="Verdana" w:eastAsia="新細明體" w:hAnsi="Verdana" w:cs="新細明體"/>
          <w:color w:val="000000"/>
          <w:kern w:val="0"/>
          <w:sz w:val="20"/>
          <w:szCs w:val="20"/>
        </w:rPr>
        <w:t xml:space="preserve"> TCP/IP </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C24B27" w:rsidRPr="00C24B27">
        <w:rPr>
          <w:rFonts w:ascii="Verdana" w:eastAsia="新細明體" w:hAnsi="Verdana" w:cs="新細明體"/>
          <w:color w:val="000000"/>
          <w:kern w:val="0"/>
          <w:sz w:val="20"/>
          <w:szCs w:val="20"/>
        </w:rPr>
        <w:t xml:space="preserve">TCP/IP </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的標準，包裹到</w:t>
      </w:r>
      <w:r w:rsidR="00C24B27" w:rsidRPr="00C24B27">
        <w:rPr>
          <w:rFonts w:ascii="Verdana" w:eastAsia="新細明體" w:hAnsi="Verdana" w:cs="新細明體"/>
          <w:color w:val="0000CC"/>
          <w:kern w:val="0"/>
          <w:sz w:val="20"/>
          <w:szCs w:val="20"/>
          <w:shd w:val="pct15" w:color="auto" w:fill="FFFFFF"/>
        </w:rPr>
        <w:t xml:space="preserve">MAC </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D9499D">
        <w:rPr>
          <w:rFonts w:ascii="Verdana" w:eastAsia="新細明體" w:hAnsi="Verdana" w:cs="新細明體"/>
          <w:color w:val="000000"/>
          <w:kern w:val="0"/>
          <w:sz w:val="20"/>
          <w:szCs w:val="20"/>
        </w:rPr>
        <w:t>媒體一次傳輸的資料量是有限的，因此如果要被傳輸的資料太大時，</w:t>
      </w:r>
      <w:r w:rsidRPr="00C24B27">
        <w:rPr>
          <w:rFonts w:ascii="Verdana" w:eastAsia="新細明體" w:hAnsi="Verdana" w:cs="新細明體"/>
          <w:color w:val="000000"/>
          <w:kern w:val="0"/>
          <w:sz w:val="20"/>
          <w:szCs w:val="20"/>
        </w:rPr>
        <w:t>在分層的包裝中，就得要將資料先拆開放到不同的包裹中，再給包裹一個序號，好讓目的端的主機能夠藉由這些序號再重新將資料整合回來！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一般來說，因為應用程式與程式設計師比較有關係，而網路層以下的資料則主要是作業系統提供的，因此，</w:t>
            </w:r>
            <w:r w:rsidRPr="00C24B27">
              <w:rPr>
                <w:rFonts w:ascii="Verdana" w:eastAsia="新細明體" w:hAnsi="Verdana" w:cs="新細明體"/>
                <w:color w:val="009000"/>
                <w:kern w:val="0"/>
                <w:sz w:val="20"/>
                <w:szCs w:val="20"/>
              </w:rPr>
              <w:t xml:space="preserve"> </w:t>
            </w:r>
            <w:r w:rsidRPr="00C24B27">
              <w:rPr>
                <w:rFonts w:ascii="Verdana" w:eastAsia="新細明體" w:hAnsi="Verdana" w:cs="新細明體"/>
                <w:color w:val="009000"/>
                <w:kern w:val="0"/>
                <w:sz w:val="20"/>
                <w:szCs w:val="20"/>
              </w:rPr>
              <w:t>我們又將</w:t>
            </w:r>
            <w:r w:rsidRPr="00C24B27">
              <w:rPr>
                <w:rFonts w:ascii="Verdana" w:eastAsia="新細明體" w:hAnsi="Verdana" w:cs="新細明體"/>
                <w:color w:val="009000"/>
                <w:kern w:val="0"/>
                <w:sz w:val="20"/>
                <w:szCs w:val="20"/>
              </w:rPr>
              <w:t xml:space="preserve"> TCP/IP </w:t>
            </w:r>
            <w:r w:rsidRPr="00C24B27">
              <w:rPr>
                <w:rFonts w:ascii="Verdana" w:eastAsia="新細明體" w:hAnsi="Verdana" w:cs="新細明體"/>
                <w:color w:val="009000"/>
                <w:kern w:val="0"/>
                <w:sz w:val="20"/>
                <w:szCs w:val="20"/>
              </w:rPr>
              <w:t>當中的應用層視為使用者層，而底下的三層才是我們主要談及的網路基礎！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
      <w:bookmarkEnd w:id="8"/>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wan"/>
      <w:bookmarkEnd w:id="9"/>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1247E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廣域網路使用到的設備非常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C24B27" w:rsidRPr="00C24B27">
        <w:rPr>
          <w:rFonts w:ascii="Verdana" w:eastAsia="新細明體" w:hAnsi="Verdana" w:cs="新細明體"/>
          <w:color w:val="000000"/>
          <w:kern w:val="0"/>
          <w:sz w:val="20"/>
          <w:szCs w:val="20"/>
        </w:rPr>
        <w:t xml:space="preserve"> ppp </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C24B27" w:rsidRPr="00C24B27">
        <w:rPr>
          <w:rFonts w:ascii="Verdana" w:eastAsia="新細明體" w:hAnsi="Verdana" w:cs="新細明體"/>
          <w:color w:val="000000"/>
          <w:kern w:val="0"/>
          <w:sz w:val="20"/>
          <w:szCs w:val="20"/>
        </w:rPr>
        <w:t xml:space="preserve"> Point-to-Point Protocol (PPP </w:t>
      </w:r>
      <w:r w:rsidR="00C24B27"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配合撥接程式來取得網路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EE652B">
        <w:rPr>
          <w:rFonts w:ascii="Verdana" w:eastAsia="新細明體" w:hAnsi="Verdana" w:cs="新細明體"/>
          <w:color w:val="000000"/>
          <w:kern w:val="0"/>
          <w:sz w:val="20"/>
          <w:szCs w:val="20"/>
        </w:rPr>
        <w:t>就能夠上網了。不過</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 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整合服務數位網路</w:t>
      </w:r>
      <w:r w:rsidRPr="00C24B27">
        <w:rPr>
          <w:rFonts w:ascii="Verdana" w:eastAsia="新細明體" w:hAnsi="Verdana" w:cs="新細明體"/>
          <w:color w:val="000000"/>
          <w:kern w:val="0"/>
          <w:sz w:val="20"/>
          <w:szCs w:val="20"/>
        </w:rPr>
        <w:t xml:space="preserve"> (Integrated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也是利用現有的電話線路來達成網路連線的目的，只是連線的兩端都需要有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的傳輸有多種通道可供使用，並且可以將多個通道整合應用，因此速度可以成倍成長。基本的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 xml:space="preserve"> 64Kbps</w:t>
      </w:r>
      <w:r w:rsidRPr="00C24B27">
        <w:rPr>
          <w:rFonts w:ascii="Verdana" w:eastAsia="新細明體" w:hAnsi="Verdana" w:cs="新細明體"/>
          <w:color w:val="000000"/>
          <w:kern w:val="0"/>
          <w:sz w:val="20"/>
          <w:szCs w:val="20"/>
        </w:rPr>
        <w:t>，但如美國規格使用</w:t>
      </w:r>
      <w:r w:rsidRPr="00C24B27">
        <w:rPr>
          <w:rFonts w:ascii="Verdana" w:eastAsia="新細明體" w:hAnsi="Verdana" w:cs="新細明體"/>
          <w:color w:val="000000"/>
          <w:kern w:val="0"/>
          <w:sz w:val="20"/>
          <w:szCs w:val="20"/>
        </w:rPr>
        <w:t xml:space="preserve"> 23 </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非對稱數位用路回路</w:t>
      </w:r>
      <w:r w:rsidRPr="00C24B27">
        <w:rPr>
          <w:rFonts w:ascii="Verdana" w:eastAsia="新細明體" w:hAnsi="Verdana" w:cs="新細明體"/>
          <w:color w:val="0000CC"/>
          <w:kern w:val="0"/>
          <w:sz w:val="20"/>
          <w:szCs w:val="20"/>
          <w:shd w:val="pct15" w:color="auto" w:fill="FFFFFF"/>
        </w:rPr>
        <w:t xml:space="preserve"> (Asymmetric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Pr="00C24B27">
        <w:rPr>
          <w:rFonts w:ascii="Verdana" w:eastAsia="新細明體" w:hAnsi="Verdana" w:cs="新細明體"/>
          <w:color w:val="000000"/>
          <w:kern w:val="0"/>
          <w:sz w:val="20"/>
          <w:szCs w:val="20"/>
        </w:rPr>
        <w:t xml:space="preserve"> pppoe </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302089">
        <w:rPr>
          <w:rFonts w:ascii="Verdana" w:eastAsia="新細明體" w:hAnsi="Verdana" w:cs="新細明體"/>
          <w:color w:val="0000CC"/>
          <w:kern w:val="0"/>
          <w:sz w:val="20"/>
          <w:szCs w:val="20"/>
          <w:shd w:val="pct15" w:color="auto" w:fill="FFFFFF"/>
        </w:rPr>
        <w:t>也是透過電話線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612D68">
        <w:rPr>
          <w:rFonts w:ascii="Verdana" w:eastAsia="新細明體" w:hAnsi="Verdana" w:cs="新細明體"/>
          <w:color w:val="0000CC"/>
          <w:kern w:val="0"/>
          <w:sz w:val="20"/>
          <w:szCs w:val="20"/>
          <w:shd w:val="pct15" w:color="auto" w:fill="FFFFFF"/>
        </w:rPr>
        <w:t>的一個方法，只不過使用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Pr="00C24B27">
        <w:rPr>
          <w:rFonts w:ascii="Verdana" w:eastAsia="新細明體" w:hAnsi="Verdana" w:cs="新細明體"/>
          <w:color w:val="000000"/>
          <w:kern w:val="0"/>
          <w:sz w:val="20"/>
          <w:szCs w:val="20"/>
        </w:rPr>
        <w:t xml:space="preserve"> </w:t>
      </w:r>
      <w:r w:rsidR="00395731">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可以一邊使用</w:t>
      </w:r>
      <w:r w:rsidR="00612D68">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上網同時透過同一個電話號碼來打電話聊天。</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下載的頻寬不同，因此才稱為非對稱的回路</w:t>
      </w:r>
      <w:r w:rsidRPr="003C49AB">
        <w:rPr>
          <w:rFonts w:ascii="Verdana" w:eastAsia="新細明體" w:hAnsi="Verdana" w:cs="新細明體"/>
          <w:color w:val="0000CC"/>
          <w:kern w:val="0"/>
          <w:sz w:val="20"/>
          <w:szCs w:val="20"/>
          <w:shd w:val="pct15" w:color="auto" w:fill="FFFFFF"/>
        </w:rPr>
        <w:t>。</w:t>
      </w:r>
      <w:r w:rsidRPr="003C49AB">
        <w:rPr>
          <w:rFonts w:ascii="Verdana" w:eastAsia="新細明體" w:hAnsi="Verdana" w:cs="新細明體"/>
          <w:color w:val="0000CC"/>
          <w:kern w:val="0"/>
          <w:sz w:val="20"/>
          <w:szCs w:val="20"/>
          <w:shd w:val="pct15" w:color="auto" w:fill="FFFFFF"/>
        </w:rPr>
        <w:t xml:space="preserve">ADSL </w:t>
      </w:r>
      <w:r w:rsidRPr="003C49AB">
        <w:rPr>
          <w:rFonts w:ascii="Verdana" w:eastAsia="新細明體" w:hAnsi="Verdana" w:cs="新細明體"/>
          <w:color w:val="0000CC"/>
          <w:kern w:val="0"/>
          <w:sz w:val="20"/>
          <w:szCs w:val="20"/>
          <w:shd w:val="pct15" w:color="auto" w:fill="FFFFFF"/>
        </w:rPr>
        <w:t>同樣使用數據機，只是他透過的是</w:t>
      </w:r>
      <w:r w:rsidR="00792284" w:rsidRPr="003C49AB">
        <w:rPr>
          <w:rFonts w:ascii="Verdana" w:eastAsia="新細明體" w:hAnsi="Verdana" w:cs="新細明體"/>
          <w:color w:val="0000CC"/>
          <w:kern w:val="0"/>
          <w:sz w:val="20"/>
          <w:szCs w:val="20"/>
          <w:shd w:val="pct15" w:color="auto" w:fill="FFFFFF"/>
        </w:rPr>
        <w:t xml:space="preserve"> 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Pr="00C24B27">
        <w:rPr>
          <w:rFonts w:ascii="Verdana" w:eastAsia="新細明體" w:hAnsi="Verdana" w:cs="新細明體"/>
          <w:color w:val="000000"/>
          <w:kern w:val="0"/>
          <w:sz w:val="20"/>
          <w:szCs w:val="20"/>
        </w:rPr>
        <w:t>，因此你的主機需要透過一張網路卡來連接到數據機，並透過撥接程式來取得新的介面</w:t>
      </w:r>
      <w:r w:rsidRPr="00C24B27">
        <w:rPr>
          <w:rFonts w:ascii="Verdana" w:eastAsia="新細明體" w:hAnsi="Verdana" w:cs="新細明體"/>
          <w:color w:val="000000"/>
          <w:kern w:val="0"/>
          <w:sz w:val="20"/>
          <w:szCs w:val="20"/>
        </w:rPr>
        <w:t xml:space="preserve">(ppp0) </w:t>
      </w:r>
      <w:r w:rsidRPr="00C24B27">
        <w:rPr>
          <w:rFonts w:ascii="Verdana" w:eastAsia="新細明體" w:hAnsi="Verdana" w:cs="新細明體"/>
          <w:color w:val="000000"/>
          <w:kern w:val="0"/>
          <w:sz w:val="20"/>
          <w:szCs w:val="20"/>
        </w:rPr>
        <w:t>喔！</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 xml:space="preserve"> (Cable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所謂的第四台</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 xml:space="preserve"> Cable modem</w:t>
      </w:r>
      <w:r w:rsidR="00FB22AC">
        <w:rPr>
          <w:rFonts w:ascii="Verdana" w:eastAsia="新細明體" w:hAnsi="Verdana" w:cs="新細明體"/>
          <w:color w:val="000000"/>
          <w:kern w:val="0"/>
          <w:sz w:val="20"/>
          <w:szCs w:val="20"/>
        </w:rPr>
        <w:t>的頻寬主要是分享型的，所以通常具有區域性，並不是你想裝就能裝的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0" w:name="tcpip_link_ethernet"/>
      <w:bookmarkEnd w:id="10"/>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C24B27" w:rsidRPr="00C24B27">
        <w:rPr>
          <w:rFonts w:ascii="Verdana" w:eastAsia="新細明體" w:hAnsi="Verdana" w:cs="新細明體"/>
          <w:color w:val="0000CC"/>
          <w:kern w:val="0"/>
          <w:sz w:val="20"/>
          <w:szCs w:val="20"/>
          <w:shd w:val="pct15" w:color="auto" w:fill="FFFFFF"/>
        </w:rPr>
        <w:t>最常使用的就是乙太網路</w:t>
      </w:r>
      <w:r w:rsidR="00C24B27" w:rsidRPr="00C24B27">
        <w:rPr>
          <w:rFonts w:ascii="Verdana" w:eastAsia="新細明體" w:hAnsi="Verdana" w:cs="新細明體"/>
          <w:color w:val="000000"/>
          <w:kern w:val="0"/>
          <w:sz w:val="20"/>
          <w:szCs w:val="20"/>
        </w:rPr>
        <w:t>。在某些超高速網路應用的環境中，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4367CB">
        <w:rPr>
          <w:rFonts w:ascii="Verdana" w:eastAsia="新細明體" w:hAnsi="Verdana" w:cs="新細明體"/>
          <w:color w:val="000000"/>
          <w:kern w:val="0"/>
          <w:sz w:val="20"/>
          <w:szCs w:val="20"/>
        </w:rPr>
        <w:t>乙太網路因為已經標準化</w:t>
      </w:r>
      <w:r w:rsidR="00C24B27" w:rsidRPr="00C24B27">
        <w:rPr>
          <w:rFonts w:ascii="Verdana" w:eastAsia="新細明體" w:hAnsi="Verdana" w:cs="新細明體"/>
          <w:color w:val="000000"/>
          <w:kern w:val="0"/>
          <w:sz w:val="20"/>
          <w:szCs w:val="20"/>
        </w:rPr>
        <w:t>，設備設置費用相對低廉，所以一般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網路媒體，幾乎</w:t>
      </w:r>
      <w:r w:rsidR="00BE33E9">
        <w:rPr>
          <w:rFonts w:ascii="Verdana" w:eastAsia="新細明體" w:hAnsi="Verdana" w:cs="新細明體"/>
          <w:color w:val="000000"/>
          <w:kern w:val="0"/>
          <w:sz w:val="20"/>
          <w:szCs w:val="20"/>
        </w:rPr>
        <w:t>用乙太網路來架設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C24B27" w:rsidRPr="00C24B27">
        <w:rPr>
          <w:rFonts w:ascii="Verdana" w:eastAsia="新細明體" w:hAnsi="Verdana" w:cs="新細明體"/>
          <w:color w:val="0000CC"/>
          <w:kern w:val="0"/>
          <w:sz w:val="20"/>
          <w:szCs w:val="20"/>
          <w:shd w:val="pct15" w:color="auto" w:fill="FFFFFF"/>
        </w:rPr>
        <w:t>整個網路世界並非僅有乙太網路這個硬體介面喔</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1" w:name="eth_speed"/>
      <w:bookmarkEnd w:id="11"/>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 xml:space="preserve"> 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Pr="00C24B27">
        <w:rPr>
          <w:rFonts w:ascii="Verdana" w:eastAsia="新細明體" w:hAnsi="Verdana" w:cs="新細明體"/>
          <w:color w:val="000000"/>
          <w:kern w:val="0"/>
          <w:sz w:val="20"/>
          <w:szCs w:val="20"/>
        </w:rPr>
        <w:t xml:space="preserve">10 </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BASE </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進行傳輸，</w:t>
      </w:r>
      <w:r w:rsidR="00F224D2">
        <w:rPr>
          <w:rFonts w:ascii="Verdana" w:eastAsia="新細明體" w:hAnsi="Verdana" w:cs="新細明體"/>
          <w:color w:val="000000"/>
          <w:kern w:val="0"/>
          <w:sz w:val="20"/>
          <w:szCs w:val="20"/>
        </w:rPr>
        <w:t>5</w:t>
      </w:r>
      <w:r w:rsidR="00CB23E2">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指每個網路節點之間最長可達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 xml:space="preserve"> 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 xml:space="preserve"> 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7F2891">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宣稱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 xml:space="preserve"> Kb</w:t>
            </w:r>
            <w:r w:rsidR="000E7086">
              <w:rPr>
                <w:rFonts w:ascii="Verdana" w:eastAsia="新細明體" w:hAnsi="Verdana" w:cs="新細明體"/>
                <w:color w:val="0000CC"/>
                <w:kern w:val="0"/>
                <w:sz w:val="20"/>
                <w:szCs w:val="20"/>
                <w:shd w:val="pct15" w:color="auto" w:fill="FFFFFF"/>
              </w:rPr>
              <w:t>指的</w:t>
            </w:r>
            <w:r w:rsidRPr="00C24B27">
              <w:rPr>
                <w:rFonts w:ascii="Verdana" w:eastAsia="新細明體" w:hAnsi="Verdana" w:cs="新細明體"/>
                <w:color w:val="0000CC"/>
                <w:kern w:val="0"/>
                <w:sz w:val="20"/>
                <w:szCs w:val="20"/>
                <w:shd w:val="pct15" w:color="auto" w:fill="FFFFFF"/>
              </w:rPr>
              <w:t>不是</w:t>
            </w:r>
            <w:r w:rsidRPr="00C24B27">
              <w:rPr>
                <w:rFonts w:ascii="Verdana" w:eastAsia="新細明體" w:hAnsi="Verdana" w:cs="新細明體"/>
                <w:color w:val="0000CC"/>
                <w:kern w:val="0"/>
                <w:sz w:val="20"/>
                <w:szCs w:val="20"/>
                <w:shd w:val="pct15" w:color="auto" w:fill="FFFFFF"/>
              </w:rPr>
              <w:t xml:space="preserve"> bytes </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 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早期的網路線使用的是舊式的同軸電纜線。取而代之的是類似傳統電話線的雙絞線</w:t>
      </w:r>
      <w:r w:rsidR="00554B89">
        <w:rPr>
          <w:rFonts w:ascii="Verdana" w:eastAsia="新細明體" w:hAnsi="Verdana" w:cs="新細明體"/>
          <w:color w:val="000000"/>
          <w:kern w:val="0"/>
          <w:sz w:val="20"/>
          <w:szCs w:val="20"/>
        </w:rPr>
        <w:t>(Twisted Pair Ethernet)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IEEE </w:t>
      </w:r>
      <w:r w:rsidRPr="00C24B27">
        <w:rPr>
          <w:rFonts w:ascii="Verdana" w:eastAsia="新細明體" w:hAnsi="Verdana" w:cs="新細明體"/>
          <w:color w:val="000000"/>
          <w:kern w:val="0"/>
          <w:sz w:val="20"/>
          <w:szCs w:val="20"/>
        </w:rPr>
        <w:t>並將這種線路的乙太網路傳輸方法制訂成為</w:t>
      </w:r>
      <w:r w:rsidRPr="00C24B27">
        <w:rPr>
          <w:rFonts w:ascii="Verdana" w:eastAsia="新細明體" w:hAnsi="Verdana" w:cs="新細明體"/>
          <w:color w:val="000000"/>
          <w:kern w:val="0"/>
          <w:sz w:val="20"/>
          <w:szCs w:val="20"/>
        </w:rPr>
        <w:t xml:space="preserve"> 10BASE-T</w:t>
      </w:r>
      <w:r w:rsidRPr="00C24B27">
        <w:rPr>
          <w:rFonts w:ascii="Verdana" w:eastAsia="新細明體" w:hAnsi="Verdana" w:cs="新細明體"/>
          <w:color w:val="000000"/>
          <w:kern w:val="0"/>
          <w:sz w:val="20"/>
          <w:szCs w:val="20"/>
        </w:rPr>
        <w:t>的標準。</w:t>
      </w:r>
      <w:r w:rsidRPr="00C24B27">
        <w:rPr>
          <w:rFonts w:ascii="Verdana" w:eastAsia="新細明體" w:hAnsi="Verdana" w:cs="新細明體"/>
          <w:color w:val="000000"/>
          <w:kern w:val="0"/>
          <w:sz w:val="20"/>
          <w:szCs w:val="20"/>
        </w:rPr>
        <w:t xml:space="preserve">10BASE-T </w:t>
      </w:r>
      <w:r w:rsidRPr="00C24B27">
        <w:rPr>
          <w:rFonts w:ascii="Verdana" w:eastAsia="新細明體" w:hAnsi="Verdana" w:cs="新細明體"/>
          <w:color w:val="000000"/>
          <w:kern w:val="0"/>
          <w:sz w:val="20"/>
          <w:szCs w:val="20"/>
        </w:rPr>
        <w:t>使用的是</w:t>
      </w:r>
      <w:r w:rsidR="00B24C00">
        <w:rPr>
          <w:rFonts w:ascii="Verdana" w:eastAsia="新細明體" w:hAnsi="Verdana" w:cs="新細明體"/>
          <w:color w:val="000000"/>
          <w:kern w:val="0"/>
          <w:sz w:val="20"/>
          <w:szCs w:val="20"/>
        </w:rPr>
        <w:t>10 Mbps</w:t>
      </w:r>
      <w:r w:rsidRPr="00C24B27">
        <w:rPr>
          <w:rFonts w:ascii="Verdana" w:eastAsia="新細明體" w:hAnsi="Verdana" w:cs="新細明體"/>
          <w:color w:val="000000"/>
          <w:kern w:val="0"/>
          <w:sz w:val="20"/>
          <w:szCs w:val="20"/>
        </w:rPr>
        <w:t>全速運作且採用無遮蔽式雙絞線</w:t>
      </w:r>
      <w:r w:rsidRPr="00C24B27">
        <w:rPr>
          <w:rFonts w:ascii="Verdana" w:eastAsia="新細明體" w:hAnsi="Verdana" w:cs="新細明體"/>
          <w:color w:val="000000"/>
          <w:kern w:val="0"/>
          <w:sz w:val="20"/>
          <w:szCs w:val="20"/>
        </w:rPr>
        <w:t xml:space="preserve"> (UTP) </w:t>
      </w:r>
      <w:r w:rsidR="001B51D6">
        <w:rPr>
          <w:rFonts w:ascii="Verdana" w:eastAsia="新細明體" w:hAnsi="Verdana" w:cs="新細明體"/>
          <w:color w:val="000000"/>
          <w:kern w:val="0"/>
          <w:sz w:val="20"/>
          <w:szCs w:val="20"/>
        </w:rPr>
        <w:t>的網路線。此外</w:t>
      </w:r>
      <w:r w:rsidR="00AF59E5">
        <w:rPr>
          <w:rFonts w:ascii="Verdana" w:eastAsia="新細明體" w:hAnsi="Verdana" w:cs="新細明體"/>
          <w:color w:val="000000"/>
          <w:kern w:val="0"/>
          <w:sz w:val="20"/>
          <w:szCs w:val="20"/>
        </w:rPr>
        <w:t>10BASE-T</w:t>
      </w:r>
      <w:r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Pr="00C24B27">
        <w:rPr>
          <w:rFonts w:ascii="Verdana" w:eastAsia="新細明體" w:hAnsi="Verdana" w:cs="新細明體"/>
          <w:color w:val="000000"/>
          <w:kern w:val="0"/>
          <w:sz w:val="20"/>
          <w:szCs w:val="20"/>
        </w:rPr>
        <w:t>網路線可以使用星形連線</w:t>
      </w:r>
      <w:r w:rsidRPr="00C24B27">
        <w:rPr>
          <w:rFonts w:ascii="Verdana" w:eastAsia="新細明體" w:hAnsi="Verdana" w:cs="新細明體"/>
          <w:color w:val="000000"/>
          <w:kern w:val="0"/>
          <w:sz w:val="20"/>
          <w:szCs w:val="20"/>
        </w:rPr>
        <w:t>(star)</w:t>
      </w:r>
      <w:r w:rsidRPr="00C24B27">
        <w:rPr>
          <w:rFonts w:ascii="Verdana" w:eastAsia="新細明體" w:hAnsi="Verdana" w:cs="新細明體"/>
          <w:color w:val="000000"/>
          <w:kern w:val="0"/>
          <w:sz w:val="20"/>
          <w:szCs w:val="20"/>
        </w:rPr>
        <w:t>，也就是以一個集線器為中心來串連各網路設備的一個方法，</w:t>
      </w:r>
      <w:hyperlink r:id="rId14" w:anchor="fig2.1-1"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2.1-1</w:t>
        </w:r>
      </w:hyperlink>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就是星形連線的一個示意圖。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更制訂了</w:t>
      </w:r>
      <w:r w:rsidRPr="00C24B27">
        <w:rPr>
          <w:rFonts w:ascii="Verdana" w:eastAsia="新細明體" w:hAnsi="Verdana" w:cs="新細明體"/>
          <w:color w:val="000000"/>
          <w:kern w:val="0"/>
          <w:sz w:val="20"/>
          <w:szCs w:val="20"/>
        </w:rPr>
        <w:t xml:space="preserve"> 802.3u </w:t>
      </w:r>
      <w:r w:rsidRPr="00C24B27">
        <w:rPr>
          <w:rFonts w:ascii="Verdana" w:eastAsia="新細明體" w:hAnsi="Verdana" w:cs="新細明體"/>
          <w:color w:val="000000"/>
          <w:kern w:val="0"/>
          <w:sz w:val="20"/>
          <w:szCs w:val="20"/>
        </w:rPr>
        <w:t>這個支援到</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10BASE-T </w:t>
      </w:r>
      <w:r w:rsidRPr="00C24B27">
        <w:rPr>
          <w:rFonts w:ascii="Verdana" w:eastAsia="新細明體" w:hAnsi="Verdana" w:cs="新細明體"/>
          <w:color w:val="000000"/>
          <w:kern w:val="0"/>
          <w:sz w:val="20"/>
          <w:szCs w:val="20"/>
        </w:rPr>
        <w:t>差異不大，只是雙絞線線材製作需要更精良，同時也支援四對絞線的網路線了，</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Pr="00C24B27">
        <w:rPr>
          <w:rFonts w:ascii="Verdana" w:eastAsia="新細明體" w:hAnsi="Verdana" w:cs="新細明體"/>
          <w:color w:val="000000"/>
          <w:kern w:val="0"/>
          <w:sz w:val="20"/>
          <w:szCs w:val="20"/>
        </w:rPr>
        <w:t xml:space="preserve"> (Category 5, CAT5) </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1B5233">
        <w:rPr>
          <w:rFonts w:ascii="Verdana" w:eastAsia="新細明體" w:hAnsi="Verdana" w:cs="新細明體"/>
          <w:color w:val="000000"/>
          <w:kern w:val="0"/>
          <w:sz w:val="20"/>
          <w:szCs w:val="20"/>
        </w:rPr>
        <w:t>。至於目前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Gigabit </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！只是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的網路線就需要更加的精良。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00857DCD">
        <w:rPr>
          <w:rFonts w:ascii="Verdana" w:eastAsia="新細明體" w:hAnsi="Verdana" w:cs="新細明體"/>
          <w:color w:val="000000"/>
          <w:kern w:val="0"/>
          <w:sz w:val="20"/>
          <w:szCs w:val="20"/>
        </w:rPr>
        <w:t>因此在網路線的製作時</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Pr="00C24B27">
        <w:rPr>
          <w:rFonts w:ascii="Verdana" w:eastAsia="新細明體" w:hAnsi="Verdana" w:cs="新細明體"/>
          <w:color w:val="000000"/>
          <w:kern w:val="0"/>
          <w:sz w:val="20"/>
          <w:szCs w:val="20"/>
        </w:rPr>
        <w:t>使電子流之間的電磁干擾降到最小，才能使傳輸速度提升到應有的</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Pr="001B7523">
        <w:rPr>
          <w:rFonts w:ascii="Verdana" w:eastAsia="新細明體" w:hAnsi="Verdana" w:cs="新細明體"/>
          <w:color w:val="0000CC"/>
          <w:kern w:val="0"/>
          <w:sz w:val="20"/>
          <w:szCs w:val="20"/>
          <w:shd w:val="pct15" w:color="auto" w:fill="FFFFFF"/>
        </w:rPr>
        <w:t xml:space="preserve"> fast ethernet </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 xml:space="preserve"> 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 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2" w:name="eth_rj45"/>
      <w:bookmarkEnd w:id="12"/>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1546F7">
        <w:rPr>
          <w:rFonts w:ascii="Verdana" w:eastAsia="新細明體" w:hAnsi="Verdana" w:cs="新細明體"/>
          <w:color w:val="000000"/>
          <w:kern w:val="0"/>
          <w:sz w:val="20"/>
          <w:szCs w:val="20"/>
        </w:rPr>
        <w:t>其他的則是某些特殊用途</w:t>
      </w:r>
      <w:r w:rsidRPr="00C24B27">
        <w:rPr>
          <w:rFonts w:ascii="Verdana" w:eastAsia="新細明體" w:hAnsi="Verdana" w:cs="新細明體"/>
          <w:color w:val="000000"/>
          <w:kern w:val="0"/>
          <w:sz w:val="20"/>
          <w:szCs w:val="20"/>
        </w:rPr>
        <w:t>才會使用到。但由於主機與主機的連線以及主機與集線器的連線時，所使用的網路線腳位定義並不相同，因此由於接頭的不同網路線又可分為兩種：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csmacd"/>
      <w:bookmarkEnd w:id="13"/>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EC0F2F" w:rsidP="00C2736E">
      <w:pPr>
        <w:spacing w:after="0"/>
        <w:rPr>
          <w:rFonts w:ascii="Verdana" w:eastAsia="新細明體" w:hAnsi="Verdana" w:cs="新細明體"/>
          <w:color w:val="000000"/>
          <w:kern w:val="0"/>
          <w:sz w:val="20"/>
          <w:szCs w:val="20"/>
        </w:rPr>
      </w:pPr>
      <w:r w:rsidRPr="00EC0F2F">
        <w:rPr>
          <w:rFonts w:ascii="Verdana" w:eastAsia="新細明體" w:hAnsi="Verdana" w:cs="新細明體"/>
          <w:color w:val="0000CC"/>
          <w:kern w:val="0"/>
          <w:sz w:val="20"/>
          <w:szCs w:val="20"/>
          <w:shd w:val="pct15" w:color="auto" w:fill="FFFFFF"/>
        </w:rPr>
        <w:t>乙太網路的傳輸主要就是網路卡對網路卡之間的資料傳遞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D57B9D" w:rsidRPr="00FF1C8F">
        <w:rPr>
          <w:rFonts w:ascii="Verdana" w:eastAsia="新細明體" w:hAnsi="Verdana" w:cs="新細明體"/>
          <w:color w:val="0000CC"/>
          <w:kern w:val="0"/>
          <w:sz w:val="20"/>
          <w:szCs w:val="20"/>
          <w:shd w:val="pct15" w:color="auto" w:fill="FFFFFF"/>
        </w:rPr>
        <w:t>乙太網路的網卡之間資料是如何傳輸的呢？就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 xml:space="preserve"> 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7"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lastRenderedPageBreak/>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w:t>
      </w:r>
      <w:r w:rsidR="00B02B3C">
        <w:rPr>
          <w:rFonts w:ascii="Verdana" w:eastAsia="新細明體" w:hAnsi="Verdana" w:cs="新細明體"/>
          <w:color w:val="000000"/>
          <w:kern w:val="0"/>
          <w:sz w:val="20"/>
          <w:szCs w:val="20"/>
        </w:rPr>
        <w:lastRenderedPageBreak/>
        <w:t>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lastRenderedPageBreak/>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lastRenderedPageBreak/>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lastRenderedPageBreak/>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lastRenderedPageBreak/>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w:t>
      </w:r>
      <w:r w:rsidR="00C24B27" w:rsidRPr="00C24B27">
        <w:rPr>
          <w:rFonts w:ascii="Verdana" w:eastAsia="新細明體" w:hAnsi="Verdana" w:cs="新細明體"/>
          <w:color w:val="0000CC"/>
          <w:kern w:val="0"/>
          <w:sz w:val="20"/>
          <w:szCs w:val="20"/>
          <w:shd w:val="pct15" w:color="auto" w:fill="FFFFFF"/>
        </w:rPr>
        <w:lastRenderedPageBreak/>
        <w:t>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w:t>
            </w:r>
            <w:r w:rsidRPr="00C24B27">
              <w:rPr>
                <w:rFonts w:ascii="Verdana" w:eastAsia="新細明體" w:hAnsi="Verdana" w:cs="新細明體"/>
                <w:color w:val="000000"/>
                <w:kern w:val="0"/>
                <w:sz w:val="20"/>
                <w:szCs w:val="20"/>
              </w:rPr>
              <w:lastRenderedPageBreak/>
              <w:t>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2"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lastRenderedPageBreak/>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lastRenderedPageBreak/>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lastRenderedPageBreak/>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2049D"/>
    <w:rsid w:val="00021357"/>
    <w:rsid w:val="00021E6A"/>
    <w:rsid w:val="00022076"/>
    <w:rsid w:val="0002372D"/>
    <w:rsid w:val="00023807"/>
    <w:rsid w:val="000251A9"/>
    <w:rsid w:val="0002703F"/>
    <w:rsid w:val="00027836"/>
    <w:rsid w:val="00030BE9"/>
    <w:rsid w:val="00035DFE"/>
    <w:rsid w:val="0003613C"/>
    <w:rsid w:val="000406AE"/>
    <w:rsid w:val="000408DE"/>
    <w:rsid w:val="00041DE8"/>
    <w:rsid w:val="00043A2A"/>
    <w:rsid w:val="0004735C"/>
    <w:rsid w:val="00047B06"/>
    <w:rsid w:val="00052B57"/>
    <w:rsid w:val="00054432"/>
    <w:rsid w:val="00055E32"/>
    <w:rsid w:val="00062555"/>
    <w:rsid w:val="000628D0"/>
    <w:rsid w:val="00063811"/>
    <w:rsid w:val="00065B7F"/>
    <w:rsid w:val="00066AD9"/>
    <w:rsid w:val="00067A19"/>
    <w:rsid w:val="00067B00"/>
    <w:rsid w:val="00070B79"/>
    <w:rsid w:val="00071800"/>
    <w:rsid w:val="00076E63"/>
    <w:rsid w:val="0007783F"/>
    <w:rsid w:val="00080397"/>
    <w:rsid w:val="00083E47"/>
    <w:rsid w:val="00091592"/>
    <w:rsid w:val="000927D7"/>
    <w:rsid w:val="00092E50"/>
    <w:rsid w:val="000941C3"/>
    <w:rsid w:val="00094A7D"/>
    <w:rsid w:val="000950B0"/>
    <w:rsid w:val="0009637E"/>
    <w:rsid w:val="000968AA"/>
    <w:rsid w:val="00097447"/>
    <w:rsid w:val="00097DF6"/>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2BF3"/>
    <w:rsid w:val="000C326C"/>
    <w:rsid w:val="000C59F5"/>
    <w:rsid w:val="000C5A07"/>
    <w:rsid w:val="000C6374"/>
    <w:rsid w:val="000D0F14"/>
    <w:rsid w:val="000D1345"/>
    <w:rsid w:val="000D4101"/>
    <w:rsid w:val="000D463B"/>
    <w:rsid w:val="000D7149"/>
    <w:rsid w:val="000E0BDF"/>
    <w:rsid w:val="000E3C74"/>
    <w:rsid w:val="000E5CDB"/>
    <w:rsid w:val="000E6193"/>
    <w:rsid w:val="000E7086"/>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7203"/>
    <w:rsid w:val="001329A7"/>
    <w:rsid w:val="001330B5"/>
    <w:rsid w:val="00133148"/>
    <w:rsid w:val="0013357E"/>
    <w:rsid w:val="00133C8E"/>
    <w:rsid w:val="0013524C"/>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2319"/>
    <w:rsid w:val="001832EB"/>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5297"/>
    <w:rsid w:val="001C54D5"/>
    <w:rsid w:val="001C5E7F"/>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5392"/>
    <w:rsid w:val="001F56B7"/>
    <w:rsid w:val="001F631C"/>
    <w:rsid w:val="001F7D60"/>
    <w:rsid w:val="00200587"/>
    <w:rsid w:val="00201AFC"/>
    <w:rsid w:val="00201CB0"/>
    <w:rsid w:val="00205123"/>
    <w:rsid w:val="00205B29"/>
    <w:rsid w:val="00205D47"/>
    <w:rsid w:val="00206621"/>
    <w:rsid w:val="0020749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30553"/>
    <w:rsid w:val="00231CBF"/>
    <w:rsid w:val="00232464"/>
    <w:rsid w:val="002340D8"/>
    <w:rsid w:val="002348FD"/>
    <w:rsid w:val="00235A13"/>
    <w:rsid w:val="00235ED4"/>
    <w:rsid w:val="002364CF"/>
    <w:rsid w:val="002366B8"/>
    <w:rsid w:val="00243F5C"/>
    <w:rsid w:val="00244568"/>
    <w:rsid w:val="0024570A"/>
    <w:rsid w:val="00250539"/>
    <w:rsid w:val="0025058B"/>
    <w:rsid w:val="00251B15"/>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8070C"/>
    <w:rsid w:val="00282C56"/>
    <w:rsid w:val="002854D7"/>
    <w:rsid w:val="00286AD0"/>
    <w:rsid w:val="00287F9D"/>
    <w:rsid w:val="00291CFC"/>
    <w:rsid w:val="0029537F"/>
    <w:rsid w:val="00295B9F"/>
    <w:rsid w:val="002962E8"/>
    <w:rsid w:val="002965B8"/>
    <w:rsid w:val="00296B91"/>
    <w:rsid w:val="00297208"/>
    <w:rsid w:val="00297633"/>
    <w:rsid w:val="002A35A2"/>
    <w:rsid w:val="002A3B14"/>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1B69"/>
    <w:rsid w:val="002E2405"/>
    <w:rsid w:val="002E36AA"/>
    <w:rsid w:val="002E3A27"/>
    <w:rsid w:val="002E42CD"/>
    <w:rsid w:val="002E5E47"/>
    <w:rsid w:val="002E628C"/>
    <w:rsid w:val="002E71AE"/>
    <w:rsid w:val="002E7600"/>
    <w:rsid w:val="002F0F33"/>
    <w:rsid w:val="002F25B0"/>
    <w:rsid w:val="002F2C35"/>
    <w:rsid w:val="002F2DCA"/>
    <w:rsid w:val="002F2FC1"/>
    <w:rsid w:val="002F5246"/>
    <w:rsid w:val="002F5960"/>
    <w:rsid w:val="00300BF4"/>
    <w:rsid w:val="00301423"/>
    <w:rsid w:val="00302089"/>
    <w:rsid w:val="003028DC"/>
    <w:rsid w:val="003034B3"/>
    <w:rsid w:val="00304160"/>
    <w:rsid w:val="00304329"/>
    <w:rsid w:val="00304D70"/>
    <w:rsid w:val="00305601"/>
    <w:rsid w:val="00306016"/>
    <w:rsid w:val="00306074"/>
    <w:rsid w:val="00307659"/>
    <w:rsid w:val="003100AC"/>
    <w:rsid w:val="003145C0"/>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884"/>
    <w:rsid w:val="0037441E"/>
    <w:rsid w:val="003758E6"/>
    <w:rsid w:val="00375E6D"/>
    <w:rsid w:val="00377047"/>
    <w:rsid w:val="0038004C"/>
    <w:rsid w:val="00380D7D"/>
    <w:rsid w:val="0038355C"/>
    <w:rsid w:val="00383687"/>
    <w:rsid w:val="00383737"/>
    <w:rsid w:val="00384DA8"/>
    <w:rsid w:val="003852E7"/>
    <w:rsid w:val="00386344"/>
    <w:rsid w:val="00386AC8"/>
    <w:rsid w:val="0038765E"/>
    <w:rsid w:val="00390162"/>
    <w:rsid w:val="003911CB"/>
    <w:rsid w:val="003913B3"/>
    <w:rsid w:val="00392DA9"/>
    <w:rsid w:val="003930C9"/>
    <w:rsid w:val="00393FA0"/>
    <w:rsid w:val="0039507A"/>
    <w:rsid w:val="00395594"/>
    <w:rsid w:val="00395731"/>
    <w:rsid w:val="00395CAC"/>
    <w:rsid w:val="00395FEB"/>
    <w:rsid w:val="0039607E"/>
    <w:rsid w:val="003A03B0"/>
    <w:rsid w:val="003A2E4A"/>
    <w:rsid w:val="003A307F"/>
    <w:rsid w:val="003A3627"/>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F187D"/>
    <w:rsid w:val="003F1A13"/>
    <w:rsid w:val="003F281F"/>
    <w:rsid w:val="003F3816"/>
    <w:rsid w:val="003F4487"/>
    <w:rsid w:val="003F4E3B"/>
    <w:rsid w:val="003F6C4E"/>
    <w:rsid w:val="003F70F1"/>
    <w:rsid w:val="003F798A"/>
    <w:rsid w:val="00400222"/>
    <w:rsid w:val="00401090"/>
    <w:rsid w:val="004030CB"/>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7AD"/>
    <w:rsid w:val="00424446"/>
    <w:rsid w:val="004247BE"/>
    <w:rsid w:val="0042623F"/>
    <w:rsid w:val="00426655"/>
    <w:rsid w:val="00426BC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058E"/>
    <w:rsid w:val="0045187F"/>
    <w:rsid w:val="004521C4"/>
    <w:rsid w:val="00452422"/>
    <w:rsid w:val="004534C7"/>
    <w:rsid w:val="004570E0"/>
    <w:rsid w:val="00457380"/>
    <w:rsid w:val="0045790D"/>
    <w:rsid w:val="004601CE"/>
    <w:rsid w:val="00460611"/>
    <w:rsid w:val="00462082"/>
    <w:rsid w:val="00462E2F"/>
    <w:rsid w:val="004653CB"/>
    <w:rsid w:val="00465B88"/>
    <w:rsid w:val="004666D1"/>
    <w:rsid w:val="00466C23"/>
    <w:rsid w:val="00466E09"/>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38A6"/>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7098"/>
    <w:rsid w:val="004C7797"/>
    <w:rsid w:val="004C7F24"/>
    <w:rsid w:val="004D10EB"/>
    <w:rsid w:val="004D2C1F"/>
    <w:rsid w:val="004D2FCC"/>
    <w:rsid w:val="004D313B"/>
    <w:rsid w:val="004D3EE6"/>
    <w:rsid w:val="004D3F40"/>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31E8"/>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58CB"/>
    <w:rsid w:val="005378D2"/>
    <w:rsid w:val="00537AC3"/>
    <w:rsid w:val="0054022C"/>
    <w:rsid w:val="005423DB"/>
    <w:rsid w:val="00544194"/>
    <w:rsid w:val="005469A9"/>
    <w:rsid w:val="005469D5"/>
    <w:rsid w:val="005475AC"/>
    <w:rsid w:val="00547DD7"/>
    <w:rsid w:val="005501D9"/>
    <w:rsid w:val="005512EB"/>
    <w:rsid w:val="00551EE4"/>
    <w:rsid w:val="00552C93"/>
    <w:rsid w:val="00554B89"/>
    <w:rsid w:val="00554CDE"/>
    <w:rsid w:val="00561AFC"/>
    <w:rsid w:val="005635F2"/>
    <w:rsid w:val="00563D4C"/>
    <w:rsid w:val="005640C7"/>
    <w:rsid w:val="005646E8"/>
    <w:rsid w:val="00564FC4"/>
    <w:rsid w:val="005663AA"/>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690F"/>
    <w:rsid w:val="005D022E"/>
    <w:rsid w:val="005D04F0"/>
    <w:rsid w:val="005D109F"/>
    <w:rsid w:val="005D18D2"/>
    <w:rsid w:val="005D2B47"/>
    <w:rsid w:val="005D5716"/>
    <w:rsid w:val="005E05BC"/>
    <w:rsid w:val="005E130F"/>
    <w:rsid w:val="005E1890"/>
    <w:rsid w:val="005E229F"/>
    <w:rsid w:val="005E43C2"/>
    <w:rsid w:val="005E43E6"/>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2111"/>
    <w:rsid w:val="0061211A"/>
    <w:rsid w:val="00612B31"/>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467"/>
    <w:rsid w:val="00630DB5"/>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52A7"/>
    <w:rsid w:val="0065071D"/>
    <w:rsid w:val="0065080A"/>
    <w:rsid w:val="00650EC7"/>
    <w:rsid w:val="00651521"/>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6E68"/>
    <w:rsid w:val="006E75C4"/>
    <w:rsid w:val="006E75D7"/>
    <w:rsid w:val="006E7ACD"/>
    <w:rsid w:val="006F09FE"/>
    <w:rsid w:val="006F2AF7"/>
    <w:rsid w:val="006F391E"/>
    <w:rsid w:val="006F4707"/>
    <w:rsid w:val="006F48EF"/>
    <w:rsid w:val="006F6E46"/>
    <w:rsid w:val="0070035E"/>
    <w:rsid w:val="007013F7"/>
    <w:rsid w:val="00702304"/>
    <w:rsid w:val="007034BB"/>
    <w:rsid w:val="007050B4"/>
    <w:rsid w:val="00705852"/>
    <w:rsid w:val="0071193F"/>
    <w:rsid w:val="007122B6"/>
    <w:rsid w:val="00713D61"/>
    <w:rsid w:val="007145DB"/>
    <w:rsid w:val="00714C32"/>
    <w:rsid w:val="00715C41"/>
    <w:rsid w:val="00721495"/>
    <w:rsid w:val="007219BF"/>
    <w:rsid w:val="00725B9F"/>
    <w:rsid w:val="007263E0"/>
    <w:rsid w:val="00727E04"/>
    <w:rsid w:val="007329F2"/>
    <w:rsid w:val="00732ABF"/>
    <w:rsid w:val="007340F4"/>
    <w:rsid w:val="00735EF5"/>
    <w:rsid w:val="00735F28"/>
    <w:rsid w:val="00736234"/>
    <w:rsid w:val="00736F85"/>
    <w:rsid w:val="00737998"/>
    <w:rsid w:val="00737A3B"/>
    <w:rsid w:val="00740CD4"/>
    <w:rsid w:val="007423EC"/>
    <w:rsid w:val="00744D41"/>
    <w:rsid w:val="00745E1F"/>
    <w:rsid w:val="0074639F"/>
    <w:rsid w:val="0074671B"/>
    <w:rsid w:val="00746A45"/>
    <w:rsid w:val="00746E06"/>
    <w:rsid w:val="00747595"/>
    <w:rsid w:val="00747A98"/>
    <w:rsid w:val="007505E8"/>
    <w:rsid w:val="00750EC0"/>
    <w:rsid w:val="0075191F"/>
    <w:rsid w:val="0075210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B2F"/>
    <w:rsid w:val="007D7C3C"/>
    <w:rsid w:val="007E2D2F"/>
    <w:rsid w:val="007E55C2"/>
    <w:rsid w:val="007F2891"/>
    <w:rsid w:val="007F3BD5"/>
    <w:rsid w:val="007F4D8D"/>
    <w:rsid w:val="007F6F97"/>
    <w:rsid w:val="007F7B81"/>
    <w:rsid w:val="008007F7"/>
    <w:rsid w:val="00800E09"/>
    <w:rsid w:val="00802B4F"/>
    <w:rsid w:val="008100A7"/>
    <w:rsid w:val="00810744"/>
    <w:rsid w:val="00810C02"/>
    <w:rsid w:val="00811000"/>
    <w:rsid w:val="008123F8"/>
    <w:rsid w:val="00812D41"/>
    <w:rsid w:val="0081483D"/>
    <w:rsid w:val="00815C88"/>
    <w:rsid w:val="00820B62"/>
    <w:rsid w:val="0082284C"/>
    <w:rsid w:val="00822FF9"/>
    <w:rsid w:val="008230AD"/>
    <w:rsid w:val="00823A08"/>
    <w:rsid w:val="00824943"/>
    <w:rsid w:val="00824B05"/>
    <w:rsid w:val="00824EEC"/>
    <w:rsid w:val="00826522"/>
    <w:rsid w:val="00827C70"/>
    <w:rsid w:val="00827E36"/>
    <w:rsid w:val="00831298"/>
    <w:rsid w:val="008326BE"/>
    <w:rsid w:val="00833F65"/>
    <w:rsid w:val="0083562B"/>
    <w:rsid w:val="00835915"/>
    <w:rsid w:val="00836F24"/>
    <w:rsid w:val="0084079E"/>
    <w:rsid w:val="00841106"/>
    <w:rsid w:val="00841190"/>
    <w:rsid w:val="008419C1"/>
    <w:rsid w:val="008431E2"/>
    <w:rsid w:val="008432F7"/>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DD9"/>
    <w:rsid w:val="00861EBD"/>
    <w:rsid w:val="00862992"/>
    <w:rsid w:val="00862BC0"/>
    <w:rsid w:val="00865331"/>
    <w:rsid w:val="00872BE4"/>
    <w:rsid w:val="0087326C"/>
    <w:rsid w:val="008737C3"/>
    <w:rsid w:val="00873FA1"/>
    <w:rsid w:val="008748E1"/>
    <w:rsid w:val="00875DE3"/>
    <w:rsid w:val="00876C1E"/>
    <w:rsid w:val="0087705A"/>
    <w:rsid w:val="00877324"/>
    <w:rsid w:val="0088137C"/>
    <w:rsid w:val="00884AEE"/>
    <w:rsid w:val="00884D2C"/>
    <w:rsid w:val="008853B9"/>
    <w:rsid w:val="00885CFE"/>
    <w:rsid w:val="00891962"/>
    <w:rsid w:val="00892861"/>
    <w:rsid w:val="00893179"/>
    <w:rsid w:val="008959E9"/>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BC6"/>
    <w:rsid w:val="00903C02"/>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5DF7"/>
    <w:rsid w:val="009262B2"/>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F"/>
    <w:rsid w:val="00964B93"/>
    <w:rsid w:val="0096595D"/>
    <w:rsid w:val="00965E06"/>
    <w:rsid w:val="00967006"/>
    <w:rsid w:val="0096753C"/>
    <w:rsid w:val="009709C4"/>
    <w:rsid w:val="00970FE1"/>
    <w:rsid w:val="009716CC"/>
    <w:rsid w:val="0097393C"/>
    <w:rsid w:val="00974731"/>
    <w:rsid w:val="00977DAE"/>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C9C"/>
    <w:rsid w:val="009A3E2D"/>
    <w:rsid w:val="009A45C4"/>
    <w:rsid w:val="009A5744"/>
    <w:rsid w:val="009A60D0"/>
    <w:rsid w:val="009A67A5"/>
    <w:rsid w:val="009B180E"/>
    <w:rsid w:val="009B2824"/>
    <w:rsid w:val="009B2837"/>
    <w:rsid w:val="009B3249"/>
    <w:rsid w:val="009B37DD"/>
    <w:rsid w:val="009B4947"/>
    <w:rsid w:val="009B7625"/>
    <w:rsid w:val="009C0F0E"/>
    <w:rsid w:val="009C1E63"/>
    <w:rsid w:val="009C21DD"/>
    <w:rsid w:val="009C4A87"/>
    <w:rsid w:val="009C4D26"/>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32096"/>
    <w:rsid w:val="00A3225F"/>
    <w:rsid w:val="00A33655"/>
    <w:rsid w:val="00A343E8"/>
    <w:rsid w:val="00A364E9"/>
    <w:rsid w:val="00A36EF8"/>
    <w:rsid w:val="00A4063B"/>
    <w:rsid w:val="00A40C6D"/>
    <w:rsid w:val="00A411D3"/>
    <w:rsid w:val="00A437FE"/>
    <w:rsid w:val="00A505F7"/>
    <w:rsid w:val="00A51376"/>
    <w:rsid w:val="00A53498"/>
    <w:rsid w:val="00A53859"/>
    <w:rsid w:val="00A541B3"/>
    <w:rsid w:val="00A551C0"/>
    <w:rsid w:val="00A560BC"/>
    <w:rsid w:val="00A56665"/>
    <w:rsid w:val="00A5684E"/>
    <w:rsid w:val="00A57ABB"/>
    <w:rsid w:val="00A60712"/>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DA1"/>
    <w:rsid w:val="00A83B18"/>
    <w:rsid w:val="00A840B0"/>
    <w:rsid w:val="00A84505"/>
    <w:rsid w:val="00A85C0F"/>
    <w:rsid w:val="00A86086"/>
    <w:rsid w:val="00A86097"/>
    <w:rsid w:val="00A877A0"/>
    <w:rsid w:val="00A87D84"/>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D03CE"/>
    <w:rsid w:val="00AD3A33"/>
    <w:rsid w:val="00AD4E87"/>
    <w:rsid w:val="00AD5374"/>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05DB9"/>
    <w:rsid w:val="00B10F2D"/>
    <w:rsid w:val="00B117C6"/>
    <w:rsid w:val="00B122AD"/>
    <w:rsid w:val="00B13268"/>
    <w:rsid w:val="00B179B8"/>
    <w:rsid w:val="00B17FAC"/>
    <w:rsid w:val="00B2182D"/>
    <w:rsid w:val="00B2463C"/>
    <w:rsid w:val="00B24C00"/>
    <w:rsid w:val="00B25B2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B9F"/>
    <w:rsid w:val="00B811D4"/>
    <w:rsid w:val="00B81837"/>
    <w:rsid w:val="00B83B44"/>
    <w:rsid w:val="00B915B8"/>
    <w:rsid w:val="00B917E6"/>
    <w:rsid w:val="00B91FDB"/>
    <w:rsid w:val="00B93FCE"/>
    <w:rsid w:val="00B96A98"/>
    <w:rsid w:val="00BA1EC1"/>
    <w:rsid w:val="00BA3C0A"/>
    <w:rsid w:val="00BA5954"/>
    <w:rsid w:val="00BA7ADA"/>
    <w:rsid w:val="00BB2823"/>
    <w:rsid w:val="00BB31EA"/>
    <w:rsid w:val="00BB35F9"/>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3E9"/>
    <w:rsid w:val="00BE3BF0"/>
    <w:rsid w:val="00BE4E2E"/>
    <w:rsid w:val="00BF01D5"/>
    <w:rsid w:val="00BF031E"/>
    <w:rsid w:val="00BF0CA9"/>
    <w:rsid w:val="00BF2662"/>
    <w:rsid w:val="00BF2AE3"/>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925"/>
    <w:rsid w:val="00C1070E"/>
    <w:rsid w:val="00C13B23"/>
    <w:rsid w:val="00C13BEB"/>
    <w:rsid w:val="00C13DA5"/>
    <w:rsid w:val="00C17245"/>
    <w:rsid w:val="00C202CA"/>
    <w:rsid w:val="00C21994"/>
    <w:rsid w:val="00C24B27"/>
    <w:rsid w:val="00C252D9"/>
    <w:rsid w:val="00C25D2D"/>
    <w:rsid w:val="00C26DA7"/>
    <w:rsid w:val="00C26E77"/>
    <w:rsid w:val="00C2736E"/>
    <w:rsid w:val="00C30266"/>
    <w:rsid w:val="00C302ED"/>
    <w:rsid w:val="00C30504"/>
    <w:rsid w:val="00C3185D"/>
    <w:rsid w:val="00C31C18"/>
    <w:rsid w:val="00C320F8"/>
    <w:rsid w:val="00C33719"/>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C01"/>
    <w:rsid w:val="00C760C6"/>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262"/>
    <w:rsid w:val="00C925AF"/>
    <w:rsid w:val="00C92A75"/>
    <w:rsid w:val="00C934F9"/>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FE9"/>
    <w:rsid w:val="00D060AA"/>
    <w:rsid w:val="00D06545"/>
    <w:rsid w:val="00D0790B"/>
    <w:rsid w:val="00D11C4D"/>
    <w:rsid w:val="00D12764"/>
    <w:rsid w:val="00D143D1"/>
    <w:rsid w:val="00D1500D"/>
    <w:rsid w:val="00D16285"/>
    <w:rsid w:val="00D16DE7"/>
    <w:rsid w:val="00D1774B"/>
    <w:rsid w:val="00D20B06"/>
    <w:rsid w:val="00D20CE6"/>
    <w:rsid w:val="00D20D6D"/>
    <w:rsid w:val="00D22327"/>
    <w:rsid w:val="00D236CC"/>
    <w:rsid w:val="00D2387E"/>
    <w:rsid w:val="00D254E6"/>
    <w:rsid w:val="00D25DB0"/>
    <w:rsid w:val="00D263E9"/>
    <w:rsid w:val="00D30767"/>
    <w:rsid w:val="00D33622"/>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FA4"/>
    <w:rsid w:val="00DB73DB"/>
    <w:rsid w:val="00DC2EA2"/>
    <w:rsid w:val="00DC387D"/>
    <w:rsid w:val="00DC56E0"/>
    <w:rsid w:val="00DC5A85"/>
    <w:rsid w:val="00DC78A1"/>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192A"/>
    <w:rsid w:val="00E3463D"/>
    <w:rsid w:val="00E36496"/>
    <w:rsid w:val="00E36B22"/>
    <w:rsid w:val="00E375F5"/>
    <w:rsid w:val="00E37E78"/>
    <w:rsid w:val="00E40174"/>
    <w:rsid w:val="00E419B6"/>
    <w:rsid w:val="00E419C4"/>
    <w:rsid w:val="00E43098"/>
    <w:rsid w:val="00E435F6"/>
    <w:rsid w:val="00E45123"/>
    <w:rsid w:val="00E45368"/>
    <w:rsid w:val="00E45663"/>
    <w:rsid w:val="00E45B36"/>
    <w:rsid w:val="00E47FBF"/>
    <w:rsid w:val="00E509E9"/>
    <w:rsid w:val="00E53932"/>
    <w:rsid w:val="00E551D0"/>
    <w:rsid w:val="00E5706C"/>
    <w:rsid w:val="00E60A59"/>
    <w:rsid w:val="00E62724"/>
    <w:rsid w:val="00E62ACC"/>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4387"/>
    <w:rsid w:val="00E84A7A"/>
    <w:rsid w:val="00E84AF1"/>
    <w:rsid w:val="00E85022"/>
    <w:rsid w:val="00E864E0"/>
    <w:rsid w:val="00E875E0"/>
    <w:rsid w:val="00E900C0"/>
    <w:rsid w:val="00E93884"/>
    <w:rsid w:val="00E940F3"/>
    <w:rsid w:val="00E94313"/>
    <w:rsid w:val="00E949E7"/>
    <w:rsid w:val="00E94B90"/>
    <w:rsid w:val="00E97935"/>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C67A4"/>
    <w:rsid w:val="00ED01A7"/>
    <w:rsid w:val="00ED100D"/>
    <w:rsid w:val="00ED1265"/>
    <w:rsid w:val="00ED1A6D"/>
    <w:rsid w:val="00ED261F"/>
    <w:rsid w:val="00ED2BAB"/>
    <w:rsid w:val="00ED54ED"/>
    <w:rsid w:val="00ED6513"/>
    <w:rsid w:val="00ED73FF"/>
    <w:rsid w:val="00ED7622"/>
    <w:rsid w:val="00EE1BE1"/>
    <w:rsid w:val="00EE2CDF"/>
    <w:rsid w:val="00EE363C"/>
    <w:rsid w:val="00EE3B2F"/>
    <w:rsid w:val="00EE652B"/>
    <w:rsid w:val="00EE6638"/>
    <w:rsid w:val="00EE6C84"/>
    <w:rsid w:val="00EE73EC"/>
    <w:rsid w:val="00EE7CF2"/>
    <w:rsid w:val="00EE7F25"/>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376E"/>
    <w:rsid w:val="00F33D66"/>
    <w:rsid w:val="00F34E8B"/>
    <w:rsid w:val="00F365EB"/>
    <w:rsid w:val="00F36D5B"/>
    <w:rsid w:val="00F37039"/>
    <w:rsid w:val="00F3791D"/>
    <w:rsid w:val="00F402B4"/>
    <w:rsid w:val="00F40DEC"/>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CB"/>
    <w:rsid w:val="00F72931"/>
    <w:rsid w:val="00F73C6E"/>
    <w:rsid w:val="00F8076E"/>
    <w:rsid w:val="00F83EB6"/>
    <w:rsid w:val="00F84B2B"/>
    <w:rsid w:val="00F84CED"/>
    <w:rsid w:val="00F87161"/>
    <w:rsid w:val="00F90A67"/>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22AC"/>
    <w:rsid w:val="00FB26E9"/>
    <w:rsid w:val="00FB2DBE"/>
    <w:rsid w:val="00FB3E4A"/>
    <w:rsid w:val="00FB4AD0"/>
    <w:rsid w:val="00FB54A9"/>
    <w:rsid w:val="00FB6356"/>
    <w:rsid w:val="00FB64E7"/>
    <w:rsid w:val="00FB6C4D"/>
    <w:rsid w:val="00FB6D37"/>
    <w:rsid w:val="00FC19FF"/>
    <w:rsid w:val="00FC22DA"/>
    <w:rsid w:val="00FC3497"/>
    <w:rsid w:val="00FC49A9"/>
    <w:rsid w:val="00FC799A"/>
    <w:rsid w:val="00FC7C8B"/>
    <w:rsid w:val="00FD0628"/>
    <w:rsid w:val="00FD1AF1"/>
    <w:rsid w:val="00FD1D17"/>
    <w:rsid w:val="00FD2BDF"/>
    <w:rsid w:val="00FD35C3"/>
    <w:rsid w:val="00FD4E63"/>
    <w:rsid w:val="00FD54E1"/>
    <w:rsid w:val="00FD5C05"/>
    <w:rsid w:val="00FD6AF5"/>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linux.vbird.org/linux_server/0110network_basic.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linux.vbird.org/linux_server/0110network_basic.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hyperlink" Target="http://linux.vbird.org/linux_server/0110network_basic.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7278</TotalTime>
  <Pages>22</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2095</cp:revision>
  <cp:lastPrinted>2012-07-09T04:24:00Z</cp:lastPrinted>
  <dcterms:created xsi:type="dcterms:W3CDTF">2012-01-04T14:50:00Z</dcterms:created>
  <dcterms:modified xsi:type="dcterms:W3CDTF">2013-01-11T10:48:00Z</dcterms:modified>
</cp:coreProperties>
</file>