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proofErr w:type="gramStart"/>
      <w:r>
        <w:rPr>
          <w:rFonts w:ascii="Verdana" w:eastAsia="細明體" w:hAnsi="Verdana" w:cs="細明體"/>
          <w:i/>
          <w:color w:val="000000"/>
          <w:sz w:val="20"/>
          <w:szCs w:val="20"/>
          <w:lang w:val="fr-FR"/>
        </w:rPr>
        <w:t>cat</w:t>
      </w:r>
      <w:proofErr w:type="gramEnd"/>
      <w:r>
        <w:rPr>
          <w:rFonts w:ascii="Verdana" w:eastAsia="細明體" w:hAnsi="Verdana" w:cs="細明體"/>
          <w:i/>
          <w:color w:val="000000"/>
          <w:sz w:val="20"/>
          <w:szCs w:val="20"/>
          <w:lang w:val="fr-FR"/>
        </w:rPr>
        <w:t xml:space="preserve">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wait_event_</w:t>
      </w:r>
      <w:proofErr w:type="gramStart"/>
      <w:r>
        <w:rPr>
          <w:rFonts w:ascii="Verdana" w:hAnsi="Verdana"/>
          <w:i/>
          <w:sz w:val="20"/>
          <w:szCs w:val="20"/>
          <w:lang w:val="fr-FR"/>
        </w:rPr>
        <w:t>interruptible(</w:t>
      </w:r>
      <w:proofErr w:type="gramEnd"/>
      <w:r>
        <w:rPr>
          <w:rFonts w:ascii="Verdana" w:hAnsi="Verdana"/>
          <w:i/>
          <w:sz w:val="20"/>
          <w:szCs w:val="20"/>
          <w:lang w:val="fr-FR"/>
        </w:rPr>
        <w:t xml:space="preserv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lastRenderedPageBreak/>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2"/>
          <w:rFonts w:ascii="Verdana" w:hAnsi="Verdana"/>
          <w:b w:val="0"/>
          <w:sz w:val="20"/>
          <w:szCs w:val="20"/>
          <w:lang w:eastAsia="zh-CN"/>
        </w:rPr>
        <w:t>obj-m</w:t>
      </w:r>
      <w:proofErr w:type="gramEnd"/>
      <w:r w:rsidRPr="00B76B49">
        <w:rPr>
          <w:rStyle w:val="a2"/>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2"/>
          <w:rFonts w:ascii="Verdana" w:hAnsi="Verdana"/>
          <w:b w:val="0"/>
          <w:sz w:val="20"/>
          <w:szCs w:val="20"/>
          <w:lang w:eastAsia="zh-CN"/>
        </w:rPr>
        <w:t>PWD :=</w:t>
      </w:r>
      <w:proofErr w:type="gramEnd"/>
      <w:r w:rsidRPr="00DB4A84">
        <w:rPr>
          <w:rStyle w:val="a2"/>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F0250B">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F0250B">
      <w:pPr>
        <w:pStyle w:val="a"/>
        <w:widowControl/>
      </w:pPr>
      <w:r w:rsidRPr="00DB4A84">
        <w:rPr>
          <w:rStyle w:val="a2"/>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2"/>
          <w:rFonts w:ascii="Verdana" w:hAnsi="Verdana"/>
          <w:b w:val="0"/>
          <w:i w:val="0"/>
          <w:color w:val="000000"/>
          <w:sz w:val="20"/>
          <w:szCs w:val="20"/>
        </w:rPr>
        <w:t>compilation of drivers are</w:t>
      </w:r>
      <w:proofErr w:type="gramEnd"/>
      <w:r w:rsidRPr="00DB4A84">
        <w:rPr>
          <w:rStyle w:val="a2"/>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6">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7">
        <w:r w:rsidRPr="009724C7">
          <w:rPr>
            <w:rStyle w:val="a1"/>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8">
        <w:r w:rsidRPr="009724C7">
          <w:rPr>
            <w:rStyle w:val="a1"/>
            <w:rFonts w:ascii="Verdana" w:hAnsi="Verdana"/>
            <w:vanish/>
            <w:color w:val="00000A"/>
            <w:sz w:val="20"/>
            <w:szCs w:val="20"/>
            <w:lang w:val="en-US"/>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lastRenderedPageBreak/>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9">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lastRenderedPageBreak/>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w:t>
      </w:r>
      <w:proofErr w:type="gramStart"/>
      <w:r>
        <w:rPr>
          <w:rFonts w:ascii="Verdana" w:hAnsi="Verdana"/>
          <w:i/>
          <w:sz w:val="20"/>
          <w:szCs w:val="20"/>
          <w:lang w:val="fr-FR"/>
        </w:rPr>
        <w:t>str[</w:t>
      </w:r>
      <w:proofErr w:type="gramEnd"/>
      <w:r>
        <w:rPr>
          <w:rFonts w:ascii="Verdana" w:hAnsi="Verdana"/>
          <w:i/>
          <w:sz w:val="20"/>
          <w:szCs w:val="20"/>
          <w:lang w:val="fr-FR"/>
        </w:rPr>
        <w:t>]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0C01D7">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8" w:name="chp-9-ITERM-5976"/>
      <w:bookmarkEnd w:id="8"/>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0" w:name="chp-9-sect-4.2"/>
      <w:bookmarkEnd w:id="20"/>
      <w:r>
        <w:rPr>
          <w:rFonts w:ascii="Verdana" w:hAnsi="Verdana"/>
          <w:sz w:val="20"/>
          <w:szCs w:val="20"/>
        </w:rPr>
        <w:t>On some platforms, you</w:t>
      </w:r>
      <w:bookmarkStart w:id="21" w:name="chp-9-ITERM-5989"/>
      <w:bookmarkEnd w:id="21"/>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0">
        <w:r w:rsidRPr="007825D6">
          <w:rPr>
            <w:rStyle w:val="a1"/>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1">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2">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 xml:space="preserve">If you have been using Ubuntu, which uses Gnome as the default desktop, or Kubuntu which uses KDE as the desktop, </w:t>
      </w:r>
      <w:bookmarkStart w:id="22" w:name="_GoBack"/>
      <w:bookmarkEnd w:id="22"/>
      <w:r>
        <w:rPr>
          <w:rFonts w:ascii="Verdana" w:hAnsi="Verdana"/>
          <w:color w:val="000000"/>
          <w:sz w:val="20"/>
          <w:szCs w:val="20"/>
        </w:rPr>
        <w:t>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0C01D7">
      <w:pPr>
        <w:pStyle w:val="a"/>
      </w:pPr>
      <w:hyperlink r:id="rId14">
        <w:r w:rsidR="00F0250B">
          <w:rPr>
            <w:rStyle w:val="a1"/>
            <w:rFonts w:ascii="Verdana" w:hAnsi="Verdana" w:cs="新細明體"/>
            <w:color w:val="000000"/>
            <w:sz w:val="20"/>
            <w:szCs w:val="20"/>
            <w:lang w:val="en-US"/>
          </w:rPr>
          <w:t>http://www.omgubuntu.co.uk/2011/10/gnome-shell-ubuntu-11-10-guide/</w:t>
        </w:r>
      </w:hyperlink>
    </w:p>
    <w:p w:rsidR="0012410C" w:rsidRDefault="000C01D7">
      <w:pPr>
        <w:pStyle w:val="a"/>
      </w:pPr>
      <w:hyperlink r:id="rId15">
        <w:r w:rsidR="00F0250B">
          <w:rPr>
            <w:rStyle w:val="a1"/>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0C01D7">
      <w:pPr>
        <w:pStyle w:val="NormalWeb"/>
        <w:shd w:val="clear" w:color="auto" w:fill="FFFFFF"/>
      </w:pPr>
      <w:hyperlink r:id="rId16">
        <w:r w:rsidR="00F0250B">
          <w:rPr>
            <w:rStyle w:val="a1"/>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lastRenderedPageBreak/>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F0250B">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compat>
    <w:useFELayout/>
    <w:compatSetting w:name="compatibilityMode" w:uri="http://schemas.microsoft.com/office/word" w:val="12"/>
  </w:compat>
  <w:rsids>
    <w:rsidRoot w:val="0012410C"/>
    <w:rsid w:val="00002E20"/>
    <w:rsid w:val="00004DFF"/>
    <w:rsid w:val="000B1125"/>
    <w:rsid w:val="000C01D7"/>
    <w:rsid w:val="0012410C"/>
    <w:rsid w:val="001443C9"/>
    <w:rsid w:val="001454C4"/>
    <w:rsid w:val="00154641"/>
    <w:rsid w:val="001662F1"/>
    <w:rsid w:val="00194CFE"/>
    <w:rsid w:val="001A3BE0"/>
    <w:rsid w:val="001D2572"/>
    <w:rsid w:val="001F12C6"/>
    <w:rsid w:val="001F5031"/>
    <w:rsid w:val="001F6729"/>
    <w:rsid w:val="00214B89"/>
    <w:rsid w:val="0022563B"/>
    <w:rsid w:val="0025271A"/>
    <w:rsid w:val="0025672D"/>
    <w:rsid w:val="002A0C4D"/>
    <w:rsid w:val="002A36F3"/>
    <w:rsid w:val="002F2CB1"/>
    <w:rsid w:val="002F2D5D"/>
    <w:rsid w:val="002F76E2"/>
    <w:rsid w:val="00331CDC"/>
    <w:rsid w:val="00332CCB"/>
    <w:rsid w:val="003A1703"/>
    <w:rsid w:val="003B0A15"/>
    <w:rsid w:val="003F2DBE"/>
    <w:rsid w:val="00406D83"/>
    <w:rsid w:val="004425BE"/>
    <w:rsid w:val="004447FD"/>
    <w:rsid w:val="004500D9"/>
    <w:rsid w:val="00464B77"/>
    <w:rsid w:val="004807C9"/>
    <w:rsid w:val="00491E65"/>
    <w:rsid w:val="004D7461"/>
    <w:rsid w:val="004E3242"/>
    <w:rsid w:val="004E3FFB"/>
    <w:rsid w:val="004F650D"/>
    <w:rsid w:val="00500AA7"/>
    <w:rsid w:val="005058CD"/>
    <w:rsid w:val="0054138C"/>
    <w:rsid w:val="005700AF"/>
    <w:rsid w:val="005B3458"/>
    <w:rsid w:val="005D55B7"/>
    <w:rsid w:val="006270E8"/>
    <w:rsid w:val="0063043F"/>
    <w:rsid w:val="00665B49"/>
    <w:rsid w:val="006677E7"/>
    <w:rsid w:val="00683F23"/>
    <w:rsid w:val="006926B9"/>
    <w:rsid w:val="006B3D2B"/>
    <w:rsid w:val="00702820"/>
    <w:rsid w:val="007124D2"/>
    <w:rsid w:val="00717048"/>
    <w:rsid w:val="007177F8"/>
    <w:rsid w:val="007330AA"/>
    <w:rsid w:val="00743195"/>
    <w:rsid w:val="00781218"/>
    <w:rsid w:val="007825D6"/>
    <w:rsid w:val="007858CC"/>
    <w:rsid w:val="00786ED9"/>
    <w:rsid w:val="007D0324"/>
    <w:rsid w:val="007E3F04"/>
    <w:rsid w:val="00867B87"/>
    <w:rsid w:val="0088606D"/>
    <w:rsid w:val="008923FC"/>
    <w:rsid w:val="008B0CCD"/>
    <w:rsid w:val="008B46AF"/>
    <w:rsid w:val="0092391B"/>
    <w:rsid w:val="0095051B"/>
    <w:rsid w:val="009563DD"/>
    <w:rsid w:val="009724C7"/>
    <w:rsid w:val="00994956"/>
    <w:rsid w:val="0099698C"/>
    <w:rsid w:val="009A1A49"/>
    <w:rsid w:val="009D441A"/>
    <w:rsid w:val="009F16D3"/>
    <w:rsid w:val="00A0309B"/>
    <w:rsid w:val="00A24914"/>
    <w:rsid w:val="00A62028"/>
    <w:rsid w:val="00A63531"/>
    <w:rsid w:val="00A97DC7"/>
    <w:rsid w:val="00AA0C03"/>
    <w:rsid w:val="00AB0460"/>
    <w:rsid w:val="00AE511C"/>
    <w:rsid w:val="00AF1978"/>
    <w:rsid w:val="00B25520"/>
    <w:rsid w:val="00B32ADD"/>
    <w:rsid w:val="00B333EC"/>
    <w:rsid w:val="00B60FAA"/>
    <w:rsid w:val="00B76B49"/>
    <w:rsid w:val="00B8628C"/>
    <w:rsid w:val="00B867E6"/>
    <w:rsid w:val="00BF43EA"/>
    <w:rsid w:val="00BF4F3F"/>
    <w:rsid w:val="00BF5281"/>
    <w:rsid w:val="00C17662"/>
    <w:rsid w:val="00C2130D"/>
    <w:rsid w:val="00C573E9"/>
    <w:rsid w:val="00C61AE9"/>
    <w:rsid w:val="00C63498"/>
    <w:rsid w:val="00C66890"/>
    <w:rsid w:val="00C82522"/>
    <w:rsid w:val="00C92A63"/>
    <w:rsid w:val="00CA3D16"/>
    <w:rsid w:val="00CD4852"/>
    <w:rsid w:val="00D515D8"/>
    <w:rsid w:val="00D90BB9"/>
    <w:rsid w:val="00D93043"/>
    <w:rsid w:val="00DA01C3"/>
    <w:rsid w:val="00DA34B6"/>
    <w:rsid w:val="00DB4A84"/>
    <w:rsid w:val="00DE2DC0"/>
    <w:rsid w:val="00DE642C"/>
    <w:rsid w:val="00E02452"/>
    <w:rsid w:val="00E0324C"/>
    <w:rsid w:val="00E22788"/>
    <w:rsid w:val="00EC2550"/>
    <w:rsid w:val="00ED1B07"/>
    <w:rsid w:val="00EE6B33"/>
    <w:rsid w:val="00EF32CD"/>
    <w:rsid w:val="00F0250B"/>
    <w:rsid w:val="00F045EC"/>
    <w:rsid w:val="00F04AB6"/>
    <w:rsid w:val="00F3457B"/>
    <w:rsid w:val="00F535F1"/>
    <w:rsid w:val="00F86724"/>
    <w:rsid w:val="00FC0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ki/Wikipedia:&#23383;&#35789;&#36716;&#25442;&#35831;&#27714;&#25110;&#20505;&#36873;" TargetMode="External"/><Relationship Id="rId13" Type="http://schemas.openxmlformats.org/officeDocument/2006/relationships/hyperlink" Target="http://linux.die.net/include/dlfcn.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zh.wikipedia.org/wiki/MediaWiki" TargetMode="External"/><Relationship Id="rId12" Type="http://schemas.openxmlformats.org/officeDocument/2006/relationships/hyperlink" Target="http://linux.die.net/include/stdlib.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gigo.net/archives/169" TargetMode="External"/><Relationship Id="rId1" Type="http://schemas.openxmlformats.org/officeDocument/2006/relationships/numbering" Target="numbering.xml"/><Relationship Id="rId6" Type="http://schemas.openxmlformats.org/officeDocument/2006/relationships/hyperlink" Target="http://zh.wikipedia.org/wiki/&#20013;&#25991;&#32500;&#22522;&#30334;&#31185;" TargetMode="External"/><Relationship Id="rId11" Type="http://schemas.openxmlformats.org/officeDocument/2006/relationships/hyperlink" Target="http://linux.die.net/include/stdio.h" TargetMode="External"/><Relationship Id="rId5" Type="http://schemas.openxmlformats.org/officeDocument/2006/relationships/webSettings" Target="webSettings.xml"/><Relationship Id="rId15" Type="http://schemas.openxmlformats.org/officeDocument/2006/relationships/hyperlink" Target="http://www.watchingthenet.com/switch-between-gnome-and-kde-desktops-in-ubuntu-or-kubuntu.html" TargetMode="External"/><Relationship Id="rId10" Type="http://schemas.openxmlformats.org/officeDocument/2006/relationships/hyperlink" Target="http://linux.die.net/include/dlfcn.h" TargetMode="Externa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 Id="rId14" Type="http://schemas.openxmlformats.org/officeDocument/2006/relationships/hyperlink" Target="http://www.omgubuntu.co.uk/2011/10/gnome-shell-ubuntu-11-10-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18571</TotalTime>
  <Pages>13</Pages>
  <Words>5602</Words>
  <Characters>31937</Characters>
  <Application>Microsoft Office Word</Application>
  <DocSecurity>0</DocSecurity>
  <Lines>266</Lines>
  <Paragraphs>74</Paragraphs>
  <ScaleCrop>false</ScaleCrop>
  <Company/>
  <LinksUpToDate>false</LinksUpToDate>
  <CharactersWithSpaces>37465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1196</cp:revision>
  <dcterms:created xsi:type="dcterms:W3CDTF">2011-08-23T08:46:00Z</dcterms:created>
  <dcterms:modified xsi:type="dcterms:W3CDTF">2013-05-16T09:52:00Z</dcterms:modified>
</cp:coreProperties>
</file>