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8A" w:rsidRPr="00D17EEA" w:rsidRDefault="007C5B6D" w:rsidP="007C5B6D">
      <w:pPr>
        <w:rPr>
          <w:rStyle w:val="Hyperlink"/>
          <w:rFonts w:ascii="Verdana" w:eastAsiaTheme="majorEastAsia" w:hAnsi="Verdana"/>
          <w:sz w:val="16"/>
          <w:szCs w:val="20"/>
        </w:rPr>
      </w:pPr>
      <w:r w:rsidRPr="00D17EEA">
        <w:rPr>
          <w:rFonts w:ascii="Verdana" w:eastAsiaTheme="majorEastAsia" w:hAnsi="Verdana"/>
          <w:sz w:val="20"/>
          <w:szCs w:val="20"/>
        </w:rPr>
        <w:fldChar w:fldCharType="begin"/>
      </w:r>
      <w:r w:rsidRPr="00D17EEA">
        <w:rPr>
          <w:rFonts w:ascii="Verdana" w:eastAsiaTheme="majorEastAsia" w:hAnsi="Verdana"/>
          <w:sz w:val="20"/>
          <w:szCs w:val="20"/>
        </w:rPr>
        <w:instrText xml:space="preserve"> HYPERLINK "http://wangcong.org/blog/archives/1683" </w:instrText>
      </w:r>
      <w:r w:rsidRPr="00D17EEA">
        <w:rPr>
          <w:rFonts w:ascii="Verdana" w:eastAsiaTheme="majorEastAsia" w:hAnsi="Verdana"/>
          <w:sz w:val="20"/>
          <w:szCs w:val="20"/>
        </w:rPr>
      </w:r>
      <w:r w:rsidRPr="00D17EEA">
        <w:rPr>
          <w:rFonts w:ascii="Verdana" w:eastAsiaTheme="majorEastAsia" w:hAnsi="Verdana"/>
          <w:sz w:val="20"/>
          <w:szCs w:val="20"/>
        </w:rPr>
        <w:fldChar w:fldCharType="separate"/>
      </w:r>
      <w:r w:rsidR="00584213" w:rsidRPr="00D17EEA">
        <w:rPr>
          <w:rStyle w:val="Hyperlink"/>
          <w:rFonts w:ascii="Verdana" w:eastAsiaTheme="majorEastAsia" w:hAnsi="Verdana"/>
          <w:sz w:val="16"/>
          <w:szCs w:val="20"/>
        </w:rPr>
        <w:t>http://wangcong.org/blog/archives/1683</w:t>
      </w:r>
    </w:p>
    <w:p w:rsidR="00822F87" w:rsidRPr="00822F87" w:rsidRDefault="007C5B6D" w:rsidP="007C5B6D">
      <w:pPr>
        <w:widowControl/>
        <w:shd w:val="clear" w:color="auto" w:fill="F4F4EC"/>
        <w:outlineLvl w:val="1"/>
        <w:rPr>
          <w:rFonts w:ascii="Verdana" w:eastAsiaTheme="majorEastAsia" w:hAnsi="Verdana" w:cs="新細明體"/>
          <w:b/>
          <w:bCs/>
          <w:kern w:val="0"/>
          <w:sz w:val="20"/>
          <w:szCs w:val="20"/>
        </w:rPr>
      </w:pPr>
      <w:r w:rsidRPr="00D17EEA">
        <w:rPr>
          <w:rFonts w:ascii="Verdana" w:eastAsiaTheme="majorEastAsia" w:hAnsi="Verdana"/>
          <w:sz w:val="16"/>
          <w:szCs w:val="20"/>
        </w:rPr>
        <w:fldChar w:fldCharType="end"/>
      </w:r>
      <w:hyperlink r:id="rId6" w:tooltip="Permanent Link to 各種tunnel" w:history="1">
        <w:r w:rsidR="00822F87" w:rsidRPr="00D17EEA">
          <w:rPr>
            <w:rFonts w:ascii="Verdana" w:eastAsiaTheme="majorEastAsia" w:hAnsi="Verdana" w:cs="新細明體"/>
            <w:b/>
            <w:bCs/>
            <w:kern w:val="0"/>
            <w:sz w:val="20"/>
            <w:szCs w:val="20"/>
          </w:rPr>
          <w:t>各種</w:t>
        </w:r>
        <w:r w:rsidR="00822F87" w:rsidRPr="00D17EEA">
          <w:rPr>
            <w:rFonts w:ascii="Verdana" w:eastAsiaTheme="majorEastAsia" w:hAnsi="Verdana" w:cs="新細明體"/>
            <w:b/>
            <w:bCs/>
            <w:kern w:val="0"/>
            <w:sz w:val="20"/>
            <w:szCs w:val="20"/>
          </w:rPr>
          <w:t>tunnel</w:t>
        </w:r>
      </w:hyperlink>
    </w:p>
    <w:p w:rsidR="00822F87" w:rsidRPr="00822F87" w:rsidRDefault="00822F87" w:rsidP="007C5B6D">
      <w:pPr>
        <w:widowControl/>
        <w:shd w:val="clear" w:color="auto" w:fill="F4F4EC"/>
        <w:rPr>
          <w:rFonts w:ascii="Verdana" w:eastAsiaTheme="majorEastAsia" w:hAnsi="Verdana" w:cs="新細明體"/>
          <w:kern w:val="0"/>
          <w:sz w:val="20"/>
          <w:szCs w:val="20"/>
        </w:rPr>
      </w:pP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網絡中有各種各樣的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fldChar w:fldCharType="begin"/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instrText xml:space="preserve"> HYPERLINK "http://en.wikipedia.org/wiki/Tunneling_protocol" </w:instrTex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fldChar w:fldCharType="separate"/>
      </w:r>
      <w:r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tunnel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fldChar w:fldCharType="end"/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A1098E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tunnel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是把下一層</w:t>
      </w:r>
      <w:r w:rsidR="00B510E2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如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IPv4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層</w:t>
      </w:r>
      <w:r w:rsidR="00B510E2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的包封裝到上一層</w:t>
      </w:r>
      <w:r w:rsidR="00CF2D55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如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HTTP</w:t>
      </w:r>
      <w:r w:rsidR="000556B1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6A5743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或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同一層</w:t>
      </w:r>
      <w:r w:rsidR="00DF085D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如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IPv6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層</w:t>
      </w:r>
      <w:r w:rsidR="008E1ABD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66639F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的協議中進行傳輸，</w:t>
      </w:r>
      <w:r w:rsidR="00A84BC9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實現網絡之間的穿透。</w:t>
      </w:r>
      <w:r w:rsidR="00831A50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發送端和接收端須各有一個解析這種包的程序或者內核模塊才能</w:t>
      </w:r>
      <w:r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通信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。</w:t>
      </w:r>
    </w:p>
    <w:p w:rsidR="00822F87" w:rsidRPr="00822F87" w:rsidRDefault="00822F87" w:rsidP="007C5B6D">
      <w:pPr>
        <w:widowControl/>
        <w:shd w:val="clear" w:color="auto" w:fill="F4F4EC"/>
        <w:rPr>
          <w:rFonts w:ascii="Verdana" w:eastAsiaTheme="majorEastAsia" w:hAnsi="Verdana" w:cs="新細明體"/>
          <w:kern w:val="0"/>
          <w:sz w:val="20"/>
          <w:szCs w:val="20"/>
        </w:rPr>
      </w:pP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最簡單的例子，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SSH Tunnel</w:t>
      </w:r>
      <w:r w:rsidR="00483841" w:rsidRPr="00D17EEA">
        <w:rPr>
          <w:rFonts w:ascii="Verdana" w:eastAsiaTheme="majorEastAsia" w:hAnsi="Verdana" w:cs="新細明體"/>
          <w:kern w:val="0"/>
          <w:sz w:val="20"/>
          <w:szCs w:val="20"/>
        </w:rPr>
        <w:t>。在本地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要做端口映射，在中轉的</w:t>
      </w:r>
      <w:proofErr w:type="spellStart"/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ssh</w:t>
      </w:r>
      <w:proofErr w:type="spellEnd"/>
      <w:r w:rsidR="00483841" w:rsidRPr="00D17EEA">
        <w:rPr>
          <w:rFonts w:ascii="Verdana" w:eastAsiaTheme="majorEastAsia" w:hAnsi="Verdana" w:cs="新細明體"/>
          <w:kern w:val="0"/>
          <w:sz w:val="20"/>
          <w:szCs w:val="20"/>
        </w:rPr>
        <w:t>服務器上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要做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port forward</w:t>
      </w:r>
      <w:r w:rsidR="000F7A89" w:rsidRPr="00D17EEA">
        <w:rPr>
          <w:rFonts w:ascii="Verdana" w:eastAsiaTheme="majorEastAsia" w:hAnsi="Verdana" w:cs="新細明體"/>
          <w:kern w:val="0"/>
          <w:sz w:val="20"/>
          <w:szCs w:val="20"/>
        </w:rPr>
        <w:t>。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把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HTTP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做到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SSH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上，算是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fldChar w:fldCharType="begin"/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instrText xml:space="preserve"> HYPERLINK "http://sites.inka.de/bigred/devel/tcp-tcp.html" </w:instrTex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fldChar w:fldCharType="separate"/>
      </w:r>
      <w:r w:rsidRPr="00D17EEA">
        <w:rPr>
          <w:rFonts w:ascii="Verdana" w:eastAsiaTheme="majorEastAsia" w:hAnsi="Verdana" w:cs="新細明體"/>
          <w:kern w:val="0"/>
          <w:sz w:val="20"/>
          <w:szCs w:val="20"/>
        </w:rPr>
        <w:t>TCP over TCP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fldChar w:fldCharType="end"/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。</w:t>
      </w:r>
      <w:r w:rsidR="00AA4408" w:rsidRPr="00D17EEA">
        <w:rPr>
          <w:rFonts w:ascii="Verdana" w:eastAsiaTheme="majorEastAsia" w:hAnsi="Verdana" w:cs="新細明體"/>
          <w:kern w:val="0"/>
          <w:sz w:val="20"/>
          <w:szCs w:val="20"/>
        </w:rPr>
        <w:t>這是應用層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的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tunnel</w:t>
      </w:r>
      <w:r w:rsidR="00D30697" w:rsidRPr="00D17EEA">
        <w:rPr>
          <w:rFonts w:ascii="Verdana" w:eastAsiaTheme="majorEastAsia" w:hAnsi="Verdana" w:cs="新細明體"/>
          <w:kern w:val="0"/>
          <w:sz w:val="20"/>
          <w:szCs w:val="20"/>
        </w:rPr>
        <w:t>。內核中的</w:t>
      </w:r>
      <w:r w:rsidR="001B753F" w:rsidRPr="00D17EEA">
        <w:rPr>
          <w:rFonts w:ascii="Verdana" w:eastAsiaTheme="majorEastAsia" w:hAnsi="Verdana" w:cs="新細明體"/>
          <w:kern w:val="0"/>
          <w:sz w:val="20"/>
          <w:szCs w:val="20"/>
        </w:rPr>
        <w:t>tunnel</w:t>
      </w:r>
      <w:r w:rsidR="007F1654" w:rsidRPr="00822F87">
        <w:rPr>
          <w:rFonts w:ascii="Verdana" w:eastAsiaTheme="majorEastAsia" w:hAnsi="Verdana" w:cs="新細明體"/>
          <w:kern w:val="0"/>
          <w:sz w:val="20"/>
          <w:szCs w:val="20"/>
        </w:rPr>
        <w:t>有四個：</w:t>
      </w:r>
      <w:proofErr w:type="spellStart"/>
      <w:r w:rsidR="007F1654" w:rsidRPr="00822F87">
        <w:rPr>
          <w:rFonts w:ascii="Verdana" w:eastAsiaTheme="majorEastAsia" w:hAnsi="Verdana" w:cs="新細明體"/>
          <w:kern w:val="0"/>
          <w:sz w:val="20"/>
          <w:szCs w:val="20"/>
        </w:rPr>
        <w:t>ipip</w:t>
      </w:r>
      <w:proofErr w:type="spellEnd"/>
      <w:r w:rsidR="007F1654" w:rsidRPr="00822F87">
        <w:rPr>
          <w:rFonts w:ascii="Verdana" w:eastAsiaTheme="majorEastAsia" w:hAnsi="Verdana" w:cs="新細明體"/>
          <w:kern w:val="0"/>
          <w:sz w:val="20"/>
          <w:szCs w:val="20"/>
        </w:rPr>
        <w:t>、</w:t>
      </w:r>
      <w:proofErr w:type="spellStart"/>
      <w:r w:rsidR="007F1654" w:rsidRPr="00822F87">
        <w:rPr>
          <w:rFonts w:ascii="Verdana" w:eastAsiaTheme="majorEastAsia" w:hAnsi="Verdana" w:cs="新細明體"/>
          <w:kern w:val="0"/>
          <w:sz w:val="20"/>
          <w:szCs w:val="20"/>
        </w:rPr>
        <w:t>gre</w:t>
      </w:r>
      <w:proofErr w:type="spellEnd"/>
      <w:r w:rsidR="007F1654" w:rsidRPr="00822F87">
        <w:rPr>
          <w:rFonts w:ascii="Verdana" w:eastAsiaTheme="majorEastAsia" w:hAnsi="Verdana" w:cs="新細明體"/>
          <w:kern w:val="0"/>
          <w:sz w:val="20"/>
          <w:szCs w:val="20"/>
        </w:rPr>
        <w:t>、</w:t>
      </w:r>
      <w:r w:rsidR="007F1654" w:rsidRPr="00822F87">
        <w:rPr>
          <w:rFonts w:ascii="Verdana" w:eastAsiaTheme="majorEastAsia" w:hAnsi="Verdana" w:cs="新細明體"/>
          <w:kern w:val="0"/>
          <w:sz w:val="20"/>
          <w:szCs w:val="20"/>
        </w:rPr>
        <w:t>sit</w:t>
      </w:r>
      <w:r w:rsidR="007F1654" w:rsidRPr="00822F87">
        <w:rPr>
          <w:rFonts w:ascii="Verdana" w:eastAsiaTheme="majorEastAsia" w:hAnsi="Verdana" w:cs="新細明體"/>
          <w:kern w:val="0"/>
          <w:sz w:val="20"/>
          <w:szCs w:val="20"/>
        </w:rPr>
        <w:t>、</w:t>
      </w:r>
      <w:proofErr w:type="spellStart"/>
      <w:r w:rsidR="007F1654" w:rsidRPr="00822F87">
        <w:rPr>
          <w:rFonts w:ascii="Verdana" w:eastAsiaTheme="majorEastAsia" w:hAnsi="Verdana" w:cs="新細明體"/>
          <w:kern w:val="0"/>
          <w:sz w:val="20"/>
          <w:szCs w:val="20"/>
        </w:rPr>
        <w:t>isatap</w:t>
      </w:r>
      <w:proofErr w:type="spellEnd"/>
      <w:r w:rsidR="0037456B" w:rsidRPr="00D17EEA">
        <w:rPr>
          <w:rFonts w:ascii="Verdana" w:eastAsiaTheme="majorEastAsia" w:hAnsi="Verdana" w:cs="新細明體"/>
          <w:kern w:val="0"/>
          <w:sz w:val="20"/>
          <w:szCs w:val="20"/>
        </w:rPr>
        <w:t>。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通過</w:t>
      </w:r>
      <w:proofErr w:type="spellStart"/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ip</w:t>
      </w:r>
      <w:proofErr w:type="spellEnd"/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 xml:space="preserve"> tunnel 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命令看到：</w:t>
      </w:r>
    </w:p>
    <w:p w:rsidR="00822F87" w:rsidRPr="00822F87" w:rsidRDefault="00822F87" w:rsidP="007C5B6D">
      <w:pPr>
        <w:widowControl/>
        <w:pBdr>
          <w:top w:val="single" w:sz="6" w:space="2" w:color="CCCCCC"/>
        </w:pBdr>
        <w:shd w:val="clear" w:color="auto" w:fill="EFE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Theme="majorEastAsia" w:hAnsi="Verdana" w:cs="細明體"/>
          <w:kern w:val="0"/>
          <w:sz w:val="20"/>
          <w:szCs w:val="20"/>
        </w:rPr>
      </w:pPr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% 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ip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tunnel help</w:t>
      </w:r>
    </w:p>
    <w:p w:rsidR="00822F87" w:rsidRPr="00822F87" w:rsidRDefault="00822F87" w:rsidP="007C5B6D">
      <w:pPr>
        <w:widowControl/>
        <w:pBdr>
          <w:top w:val="single" w:sz="6" w:space="2" w:color="CCCCCC"/>
        </w:pBdr>
        <w:shd w:val="clear" w:color="auto" w:fill="EFE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Theme="majorEastAsia" w:hAnsi="Verdana" w:cs="細明體"/>
          <w:kern w:val="0"/>
          <w:sz w:val="20"/>
          <w:szCs w:val="20"/>
        </w:rPr>
      </w:pPr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Usage: 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ip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tunnel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{ add</w:t>
      </w:r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| change | del | show | 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prl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| 6rd } [ NAME ]</w:t>
      </w:r>
    </w:p>
    <w:p w:rsidR="00822F87" w:rsidRPr="00822F87" w:rsidRDefault="00822F87" w:rsidP="007C5B6D">
      <w:pPr>
        <w:widowControl/>
        <w:pBdr>
          <w:top w:val="single" w:sz="6" w:space="2" w:color="CCCCCC"/>
        </w:pBdr>
        <w:shd w:val="clear" w:color="auto" w:fill="EFE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Theme="majorEastAsia" w:hAnsi="Verdana" w:cs="細明體"/>
          <w:kern w:val="0"/>
          <w:sz w:val="20"/>
          <w:szCs w:val="20"/>
        </w:rPr>
      </w:pPr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        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[ mode</w:t>
      </w:r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{ 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ipip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| 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gre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| sit | 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isatap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} ]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[ remote</w:t>
      </w:r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ADDR ]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[ local</w:t>
      </w:r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ADDR ]</w:t>
      </w:r>
    </w:p>
    <w:p w:rsidR="00822F87" w:rsidRPr="00822F87" w:rsidRDefault="00822F87" w:rsidP="007C5B6D">
      <w:pPr>
        <w:widowControl/>
        <w:pBdr>
          <w:top w:val="single" w:sz="6" w:space="2" w:color="CCCCCC"/>
        </w:pBdr>
        <w:shd w:val="clear" w:color="auto" w:fill="EFE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Theme="majorEastAsia" w:hAnsi="Verdana" w:cs="細明體"/>
          <w:kern w:val="0"/>
          <w:sz w:val="20"/>
          <w:szCs w:val="20"/>
        </w:rPr>
      </w:pPr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        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[ [</w:t>
      </w:r>
      <w:proofErr w:type="spellStart"/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i|o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]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seq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]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[ [</w:t>
      </w:r>
      <w:proofErr w:type="spellStart"/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i|o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]key KEY ]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[ [</w:t>
      </w:r>
      <w:proofErr w:type="spellStart"/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i|o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]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csum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]</w:t>
      </w:r>
    </w:p>
    <w:p w:rsidR="00822F87" w:rsidRPr="00822F87" w:rsidRDefault="00822F87" w:rsidP="007C5B6D">
      <w:pPr>
        <w:widowControl/>
        <w:pBdr>
          <w:top w:val="single" w:sz="6" w:space="2" w:color="CCCCCC"/>
        </w:pBdr>
        <w:shd w:val="clear" w:color="auto" w:fill="EFE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Theme="majorEastAsia" w:hAnsi="Verdana" w:cs="細明體"/>
          <w:kern w:val="0"/>
          <w:sz w:val="20"/>
          <w:szCs w:val="20"/>
        </w:rPr>
      </w:pPr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        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[ 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prl</w:t>
      </w:r>
      <w:proofErr w:type="spellEnd"/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-default ADDR ]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[ 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prl</w:t>
      </w:r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-nodefault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ADDR ]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[ 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prl</w:t>
      </w:r>
      <w:proofErr w:type="spellEnd"/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-delete ADDR ]</w:t>
      </w:r>
    </w:p>
    <w:p w:rsidR="00822F87" w:rsidRPr="00822F87" w:rsidRDefault="00822F87" w:rsidP="007C5B6D">
      <w:pPr>
        <w:widowControl/>
        <w:pBdr>
          <w:top w:val="single" w:sz="6" w:space="2" w:color="CCCCCC"/>
        </w:pBdr>
        <w:shd w:val="clear" w:color="auto" w:fill="EFE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Theme="majorEastAsia" w:hAnsi="Verdana" w:cs="細明體"/>
          <w:kern w:val="0"/>
          <w:sz w:val="20"/>
          <w:szCs w:val="20"/>
        </w:rPr>
      </w:pPr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        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[ 6rd</w:t>
      </w:r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-prefix ADDR ]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[ 6rd</w:t>
      </w:r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-relay_prefix ADDR ]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[ 6rd</w:t>
      </w:r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-reset ]</w:t>
      </w:r>
    </w:p>
    <w:p w:rsidR="00822F87" w:rsidRPr="00822F87" w:rsidRDefault="00822F87" w:rsidP="007C5B6D">
      <w:pPr>
        <w:widowControl/>
        <w:pBdr>
          <w:top w:val="single" w:sz="6" w:space="2" w:color="CCCCCC"/>
        </w:pBdr>
        <w:shd w:val="clear" w:color="auto" w:fill="EFE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Theme="majorEastAsia" w:hAnsi="Verdana" w:cs="細明體"/>
          <w:kern w:val="0"/>
          <w:sz w:val="20"/>
          <w:szCs w:val="20"/>
        </w:rPr>
      </w:pPr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        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[ 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ttl</w:t>
      </w:r>
      <w:proofErr w:type="spellEnd"/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TTL ]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[ 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tos</w:t>
      </w:r>
      <w:proofErr w:type="spellEnd"/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TOS ]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[ [</w:t>
      </w:r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no]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pmtudisc</w:t>
      </w:r>
      <w:proofErr w:type="spell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] </w:t>
      </w:r>
      <w:proofErr w:type="gram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[ </w:t>
      </w:r>
      <w:proofErr w:type="spellStart"/>
      <w:r w:rsidRPr="00822F87">
        <w:rPr>
          <w:rFonts w:ascii="Verdana" w:eastAsiaTheme="majorEastAsia" w:hAnsi="Verdana" w:cs="細明體"/>
          <w:kern w:val="0"/>
          <w:sz w:val="20"/>
          <w:szCs w:val="20"/>
        </w:rPr>
        <w:t>dev</w:t>
      </w:r>
      <w:proofErr w:type="spellEnd"/>
      <w:proofErr w:type="gramEnd"/>
      <w:r w:rsidRPr="00822F87">
        <w:rPr>
          <w:rFonts w:ascii="Verdana" w:eastAsiaTheme="majorEastAsia" w:hAnsi="Verdana" w:cs="細明體"/>
          <w:kern w:val="0"/>
          <w:sz w:val="20"/>
          <w:szCs w:val="20"/>
        </w:rPr>
        <w:t xml:space="preserve"> PHYS_DEV ]</w:t>
      </w:r>
    </w:p>
    <w:p w:rsidR="00822F87" w:rsidRPr="00822F87" w:rsidRDefault="00822F87" w:rsidP="007C5B6D">
      <w:pPr>
        <w:widowControl/>
        <w:pBdr>
          <w:top w:val="single" w:sz="6" w:space="2" w:color="CCCCCC"/>
        </w:pBdr>
        <w:shd w:val="clear" w:color="auto" w:fill="EFE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Theme="majorEastAsia" w:hAnsi="Verdana" w:cs="細明體"/>
          <w:kern w:val="0"/>
          <w:sz w:val="20"/>
          <w:szCs w:val="20"/>
        </w:rPr>
      </w:pPr>
      <w:r w:rsidRPr="00822F87">
        <w:rPr>
          <w:rFonts w:ascii="Verdana" w:eastAsiaTheme="majorEastAsia" w:hAnsi="Verdana" w:cs="細明體"/>
          <w:kern w:val="0"/>
          <w:sz w:val="20"/>
          <w:szCs w:val="20"/>
        </w:rPr>
        <w:t>...</w:t>
      </w:r>
    </w:p>
    <w:p w:rsidR="00822F87" w:rsidRPr="00822F87" w:rsidRDefault="00DE473C" w:rsidP="007C5B6D">
      <w:pPr>
        <w:widowControl/>
        <w:shd w:val="clear" w:color="auto" w:fill="F4F4EC"/>
        <w:rPr>
          <w:rFonts w:ascii="Verdana" w:eastAsiaTheme="majorEastAsia" w:hAnsi="Verdana" w:cs="新細明體"/>
          <w:kern w:val="0"/>
          <w:sz w:val="20"/>
          <w:szCs w:val="20"/>
        </w:rPr>
      </w:pPr>
      <w:proofErr w:type="spellStart"/>
      <w:r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ipip</w:t>
      </w:r>
      <w:proofErr w:type="spellEnd"/>
      <w:r w:rsidR="00822F87"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是把</w:t>
      </w:r>
      <w:r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IP</w:t>
      </w:r>
      <w:r w:rsidR="00822F87"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層封裝到</w:t>
      </w:r>
      <w:r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IP</w:t>
      </w:r>
      <w:r w:rsidR="00822F87"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層的一個</w:t>
      </w:r>
      <w:r w:rsidR="00822F87"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tunnel</w:t>
      </w:r>
      <w:r w:rsidR="00822F87"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，它的作用相當於一個基於</w:t>
      </w:r>
      <w:r w:rsidR="00822F87"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IP</w:t>
      </w:r>
      <w:r w:rsidR="00822F87"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層的網橋！普通的網橋是基於</w:t>
      </w:r>
      <w:r w:rsidR="00822F87"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mac</w:t>
      </w:r>
      <w:r w:rsidR="00E963B1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層的，</w:t>
      </w:r>
      <w:r w:rsidR="00822F87"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不需</w:t>
      </w:r>
      <w:r w:rsidR="00822F87"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IP</w:t>
      </w:r>
      <w:r w:rsidR="00E54C13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，而</w:t>
      </w:r>
      <w:proofErr w:type="spellStart"/>
      <w:r w:rsidR="00602575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ipip</w:t>
      </w:r>
      <w:proofErr w:type="spellEnd"/>
      <w:r w:rsidR="00602575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則</w:t>
      </w:r>
      <w:r w:rsidR="00822F87"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通過兩端的路由做一個</w:t>
      </w:r>
      <w:r w:rsidR="00822F87" w:rsidRPr="00822F87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tunnel</w:t>
      </w:r>
      <w:r w:rsidR="001B4D32" w:rsidRPr="00D17EEA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，把兩個本來不通的網絡通過點對點連接起</w:t>
      </w:r>
      <w:r w:rsidR="00822F87" w:rsidRPr="00822F87">
        <w:rPr>
          <w:rFonts w:ascii="Verdana" w:eastAsiaTheme="majorEastAsia" w:hAnsi="Verdana" w:cs="新細明體"/>
          <w:kern w:val="0"/>
          <w:sz w:val="20"/>
          <w:szCs w:val="20"/>
        </w:rPr>
        <w:t>。</w:t>
      </w:r>
    </w:p>
    <w:p w:rsidR="00822F87" w:rsidRPr="00822F87" w:rsidRDefault="00822F87" w:rsidP="002A6B2C">
      <w:pPr>
        <w:widowControl/>
        <w:shd w:val="clear" w:color="auto" w:fill="F4F4EC"/>
        <w:rPr>
          <w:rFonts w:ascii="Verdana" w:eastAsiaTheme="majorEastAsia" w:hAnsi="Verdana" w:cs="新細明體"/>
          <w:kern w:val="0"/>
          <w:sz w:val="20"/>
          <w:szCs w:val="20"/>
        </w:rPr>
      </w:pPr>
      <w:proofErr w:type="spellStart"/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gre</w:t>
      </w:r>
      <w:proofErr w:type="spellEnd"/>
      <w:r w:rsidR="002A6B2C" w:rsidRPr="00D17EEA">
        <w:rPr>
          <w:rFonts w:ascii="Verdana" w:eastAsiaTheme="majorEastAsia" w:hAnsi="Verdana" w:cs="新細明體"/>
          <w:kern w:val="0"/>
          <w:sz w:val="20"/>
          <w:szCs w:val="20"/>
        </w:rPr>
        <w:t>和它類似，但它功能還要更強大一些，還支持廣播，</w:t>
      </w:r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可以取代</w:t>
      </w:r>
      <w:proofErr w:type="spellStart"/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ipip</w:t>
      </w:r>
      <w:proofErr w:type="spellEnd"/>
      <w:r w:rsidRPr="00822F87">
        <w:rPr>
          <w:rFonts w:ascii="Verdana" w:eastAsiaTheme="majorEastAsia" w:hAnsi="Verdana" w:cs="新細明體"/>
          <w:kern w:val="0"/>
          <w:sz w:val="20"/>
          <w:szCs w:val="20"/>
        </w:rPr>
        <w:t>。</w:t>
      </w:r>
    </w:p>
    <w:p w:rsidR="001C66CD" w:rsidRPr="00D17EEA" w:rsidRDefault="00465A38" w:rsidP="00741AD6">
      <w:pPr>
        <w:rPr>
          <w:rStyle w:val="Hyperlink"/>
          <w:rFonts w:ascii="Verdana" w:eastAsiaTheme="majorEastAsia" w:hAnsi="Verdana"/>
          <w:sz w:val="16"/>
          <w:szCs w:val="20"/>
        </w:rPr>
      </w:pPr>
      <w:r w:rsidRPr="00D17EEA">
        <w:rPr>
          <w:rFonts w:ascii="Verdana" w:eastAsiaTheme="majorEastAsia" w:hAnsi="Verdana"/>
          <w:sz w:val="16"/>
          <w:szCs w:val="20"/>
        </w:rPr>
        <w:fldChar w:fldCharType="begin"/>
      </w:r>
      <w:r w:rsidRPr="00D17EEA">
        <w:rPr>
          <w:rFonts w:ascii="Verdana" w:eastAsiaTheme="majorEastAsia" w:hAnsi="Verdana"/>
          <w:sz w:val="16"/>
          <w:szCs w:val="20"/>
        </w:rPr>
        <w:instrText xml:space="preserve"> HYPERLINK "http://wangcong.org/blog/archives/2149" </w:instrText>
      </w:r>
      <w:r w:rsidRPr="00D17EEA">
        <w:rPr>
          <w:rFonts w:ascii="Verdana" w:eastAsiaTheme="majorEastAsia" w:hAnsi="Verdana"/>
          <w:sz w:val="16"/>
          <w:szCs w:val="20"/>
        </w:rPr>
      </w:r>
      <w:r w:rsidRPr="00D17EEA">
        <w:rPr>
          <w:rFonts w:ascii="Verdana" w:eastAsiaTheme="majorEastAsia" w:hAnsi="Verdana"/>
          <w:sz w:val="16"/>
          <w:szCs w:val="20"/>
        </w:rPr>
        <w:fldChar w:fldCharType="separate"/>
      </w:r>
      <w:r w:rsidR="00B606FC" w:rsidRPr="00D17EEA">
        <w:rPr>
          <w:rStyle w:val="Hyperlink"/>
          <w:rFonts w:ascii="Verdana" w:eastAsiaTheme="majorEastAsia" w:hAnsi="Verdana"/>
          <w:sz w:val="16"/>
          <w:szCs w:val="20"/>
        </w:rPr>
        <w:t>http://wangcong.org/blog/archives/2149</w:t>
      </w:r>
    </w:p>
    <w:p w:rsidR="009D4B23" w:rsidRPr="00D17EEA" w:rsidRDefault="00465A38" w:rsidP="00741AD6">
      <w:pPr>
        <w:pStyle w:val="Heading2"/>
        <w:shd w:val="clear" w:color="auto" w:fill="F4F4EC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r w:rsidRPr="00D17EEA">
        <w:rPr>
          <w:rFonts w:ascii="Verdana" w:eastAsiaTheme="majorEastAsia" w:hAnsi="Verdana" w:cstheme="minorBidi"/>
          <w:b w:val="0"/>
          <w:bCs w:val="0"/>
          <w:kern w:val="2"/>
          <w:sz w:val="16"/>
          <w:szCs w:val="20"/>
        </w:rPr>
        <w:fldChar w:fldCharType="end"/>
      </w:r>
      <w:hyperlink r:id="rId7" w:tooltip="Permanent Link to 深入理解GRE tunnel" w:history="1">
        <w:r w:rsidR="009D4B23" w:rsidRPr="00D17EEA">
          <w:rPr>
            <w:rStyle w:val="Hyperlink"/>
            <w:rFonts w:ascii="Verdana" w:eastAsiaTheme="majorEastAsia" w:hAnsi="Verdana"/>
            <w:color w:val="auto"/>
            <w:sz w:val="20"/>
            <w:szCs w:val="20"/>
            <w:shd w:val="clear" w:color="auto" w:fill="C9D7F1"/>
          </w:rPr>
          <w:t>深入理解</w:t>
        </w:r>
        <w:r w:rsidR="009D4B23" w:rsidRPr="00D17EEA">
          <w:rPr>
            <w:rStyle w:val="Hyperlink"/>
            <w:rFonts w:ascii="Verdana" w:eastAsiaTheme="majorEastAsia" w:hAnsi="Verdana"/>
            <w:color w:val="auto"/>
            <w:sz w:val="20"/>
            <w:szCs w:val="20"/>
            <w:shd w:val="clear" w:color="auto" w:fill="C9D7F1"/>
          </w:rPr>
          <w:t>GRE tunnel</w:t>
        </w:r>
      </w:hyperlink>
    </w:p>
    <w:p w:rsidR="009D4B23" w:rsidRPr="00D17EEA" w:rsidRDefault="009D4B23" w:rsidP="00741AD6">
      <w:pPr>
        <w:pStyle w:val="NormalWeb"/>
        <w:shd w:val="clear" w:color="auto" w:fill="F4F4EC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r w:rsidRPr="00D17EEA">
        <w:rPr>
          <w:rFonts w:ascii="Verdana" w:eastAsiaTheme="majorEastAsia" w:hAnsi="Verdana"/>
          <w:sz w:val="20"/>
          <w:szCs w:val="20"/>
        </w:rPr>
        <w:t>多數</w:t>
      </w:r>
      <w:r w:rsidRPr="00D17EEA">
        <w:rPr>
          <w:rFonts w:ascii="Verdana" w:eastAsiaTheme="majorEastAsia" w:hAnsi="Verdana"/>
          <w:sz w:val="20"/>
          <w:szCs w:val="20"/>
        </w:rPr>
        <w:t>tunnel</w:t>
      </w:r>
      <w:r w:rsidR="00EB05B6" w:rsidRPr="00D17EEA">
        <w:rPr>
          <w:rFonts w:ascii="Verdana" w:eastAsiaTheme="majorEastAsia" w:hAnsi="Verdana"/>
          <w:sz w:val="20"/>
          <w:szCs w:val="20"/>
        </w:rPr>
        <w:t>容易理解</w:t>
      </w:r>
      <w:r w:rsidR="00EA55A3">
        <w:rPr>
          <w:rFonts w:ascii="Verdana" w:eastAsiaTheme="majorEastAsia" w:hAnsi="Verdana"/>
          <w:sz w:val="20"/>
          <w:szCs w:val="20"/>
        </w:rPr>
        <w:t>，因為</w:t>
      </w:r>
      <w:r w:rsidRPr="00D17EEA">
        <w:rPr>
          <w:rFonts w:ascii="Verdana" w:eastAsiaTheme="majorEastAsia" w:hAnsi="Verdana"/>
          <w:sz w:val="20"/>
          <w:szCs w:val="20"/>
        </w:rPr>
        <w:t>多是一對一的，換句話說，是直接從一端到另一端。比如</w:t>
      </w:r>
      <w:r w:rsidRPr="00D17EEA">
        <w:rPr>
          <w:rFonts w:ascii="Verdana" w:eastAsiaTheme="majorEastAsia" w:hAnsi="Verdana"/>
          <w:sz w:val="20"/>
          <w:szCs w:val="20"/>
        </w:rPr>
        <w:t>IPv6 over IPv4</w:t>
      </w:r>
      <w:r w:rsidRPr="00D17EEA">
        <w:rPr>
          <w:rFonts w:ascii="Verdana" w:eastAsiaTheme="majorEastAsia" w:hAnsi="Verdana"/>
          <w:sz w:val="20"/>
          <w:szCs w:val="20"/>
        </w:rPr>
        <w:t>的</w:t>
      </w:r>
      <w:r w:rsidRPr="00D17EEA">
        <w:rPr>
          <w:rFonts w:ascii="Verdana" w:eastAsiaTheme="majorEastAsia" w:hAnsi="Verdana"/>
          <w:sz w:val="20"/>
          <w:szCs w:val="20"/>
        </w:rPr>
        <w:t>tunnel</w:t>
      </w:r>
      <w:r w:rsidRPr="00D17EEA">
        <w:rPr>
          <w:rFonts w:ascii="Verdana" w:eastAsiaTheme="majorEastAsia" w:hAnsi="Verdana"/>
          <w:sz w:val="20"/>
          <w:szCs w:val="20"/>
        </w:rPr>
        <w:t>，也就是</w:t>
      </w:r>
      <w:r w:rsidRPr="00D17EEA">
        <w:rPr>
          <w:rFonts w:ascii="Verdana" w:eastAsiaTheme="majorEastAsia" w:hAnsi="Verdana"/>
          <w:sz w:val="20"/>
          <w:szCs w:val="20"/>
        </w:rPr>
        <w:t>SIT</w:t>
      </w:r>
      <w:r w:rsidRPr="00D17EEA">
        <w:rPr>
          <w:rFonts w:ascii="Verdana" w:eastAsiaTheme="majorEastAsia" w:hAnsi="Verdana"/>
          <w:sz w:val="20"/>
          <w:szCs w:val="20"/>
        </w:rPr>
        <w:t>，它的原理如下圖所示：</w:t>
      </w:r>
    </w:p>
    <w:p w:rsidR="009D4B23" w:rsidRPr="00D17EEA" w:rsidRDefault="009D4B23" w:rsidP="00741AD6">
      <w:pPr>
        <w:pStyle w:val="NormalWeb"/>
        <w:shd w:val="clear" w:color="auto" w:fill="F4F4EC"/>
        <w:spacing w:before="0" w:beforeAutospacing="0" w:after="0" w:afterAutospacing="0"/>
        <w:jc w:val="center"/>
        <w:rPr>
          <w:rFonts w:ascii="Verdana" w:eastAsiaTheme="majorEastAsia" w:hAnsi="Verdana"/>
          <w:sz w:val="20"/>
          <w:szCs w:val="20"/>
        </w:rPr>
      </w:pPr>
      <w:r w:rsidRPr="00D17EEA">
        <w:rPr>
          <w:rFonts w:ascii="Verdana" w:eastAsiaTheme="majorEastAsia" w:hAnsi="Verdana"/>
          <w:noProof/>
          <w:sz w:val="20"/>
          <w:szCs w:val="20"/>
        </w:rPr>
        <w:drawing>
          <wp:inline distT="0" distB="0" distL="0" distR="0" wp14:anchorId="681A5D3D" wp14:editId="5677E92A">
            <wp:extent cx="3003550" cy="1690027"/>
            <wp:effectExtent l="0" t="0" r="6350" b="5715"/>
            <wp:docPr id="4" name="Picture 4" descr="http://wangcong.org/blog/wp-content/uploads/2012/11/sit_tunnel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angcong.org/blog/wp-content/uploads/2012/11/sit_tunnel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93" cy="169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23" w:rsidRPr="00D17EEA" w:rsidRDefault="009D4B23" w:rsidP="00741AD6">
      <w:pPr>
        <w:pStyle w:val="NormalWeb"/>
        <w:shd w:val="clear" w:color="auto" w:fill="F4F4EC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r w:rsidRPr="00D17EEA">
        <w:rPr>
          <w:rFonts w:ascii="Verdana" w:eastAsiaTheme="majorEastAsia" w:hAnsi="Verdana"/>
          <w:sz w:val="20"/>
          <w:szCs w:val="20"/>
        </w:rPr>
        <w:t>除了端點的</w:t>
      </w:r>
      <w:r w:rsidR="005E56A1" w:rsidRPr="00D17EEA">
        <w:rPr>
          <w:rFonts w:ascii="Verdana" w:eastAsiaTheme="majorEastAsia" w:hAnsi="Verdana"/>
          <w:sz w:val="20"/>
          <w:szCs w:val="20"/>
        </w:rPr>
        <w:t>host A</w:t>
      </w:r>
      <w:r w:rsidRPr="00D17EEA">
        <w:rPr>
          <w:rFonts w:ascii="Verdana" w:eastAsiaTheme="majorEastAsia" w:hAnsi="Verdana"/>
          <w:sz w:val="20"/>
          <w:szCs w:val="20"/>
        </w:rPr>
        <w:t>和</w:t>
      </w:r>
      <w:r w:rsidRPr="00D17EEA">
        <w:rPr>
          <w:rFonts w:ascii="Verdana" w:eastAsiaTheme="majorEastAsia" w:hAnsi="Verdana"/>
          <w:sz w:val="20"/>
          <w:szCs w:val="20"/>
        </w:rPr>
        <w:t>host B</w:t>
      </w:r>
      <w:r w:rsidRPr="00D17EEA">
        <w:rPr>
          <w:rFonts w:ascii="Verdana" w:eastAsiaTheme="majorEastAsia" w:hAnsi="Verdana"/>
          <w:sz w:val="20"/>
          <w:szCs w:val="20"/>
        </w:rPr>
        <w:t>之外，中間經過的任何設備都是看不到裡面的</w:t>
      </w:r>
      <w:r w:rsidR="005E56A1" w:rsidRPr="00D17EEA">
        <w:rPr>
          <w:rFonts w:ascii="Verdana" w:eastAsiaTheme="majorEastAsia" w:hAnsi="Verdana"/>
          <w:sz w:val="20"/>
          <w:szCs w:val="20"/>
        </w:rPr>
        <w:t>IPv6</w:t>
      </w:r>
      <w:r w:rsidRPr="00D17EEA">
        <w:rPr>
          <w:rFonts w:ascii="Verdana" w:eastAsiaTheme="majorEastAsia" w:hAnsi="Verdana"/>
          <w:sz w:val="20"/>
          <w:szCs w:val="20"/>
        </w:rPr>
        <w:t>的頭，對於它們來說，經過</w:t>
      </w:r>
      <w:r w:rsidR="005E56A1" w:rsidRPr="00D17EEA">
        <w:rPr>
          <w:rFonts w:ascii="Verdana" w:eastAsiaTheme="majorEastAsia" w:hAnsi="Verdana"/>
          <w:sz w:val="20"/>
          <w:szCs w:val="20"/>
        </w:rPr>
        <w:t>sit</w:t>
      </w:r>
      <w:r w:rsidRPr="00D17EEA">
        <w:rPr>
          <w:rFonts w:ascii="Verdana" w:eastAsiaTheme="majorEastAsia" w:hAnsi="Verdana"/>
          <w:sz w:val="20"/>
          <w:szCs w:val="20"/>
        </w:rPr>
        <w:t>發出的包和其它的</w:t>
      </w:r>
      <w:r w:rsidR="005E56A1" w:rsidRPr="00D17EEA">
        <w:rPr>
          <w:rFonts w:ascii="Verdana" w:eastAsiaTheme="majorEastAsia" w:hAnsi="Verdana"/>
          <w:sz w:val="20"/>
          <w:szCs w:val="20"/>
        </w:rPr>
        <w:t>IPv4</w:t>
      </w:r>
      <w:r w:rsidRPr="00D17EEA">
        <w:rPr>
          <w:rFonts w:ascii="Verdana" w:eastAsiaTheme="majorEastAsia" w:hAnsi="Verdana"/>
          <w:sz w:val="20"/>
          <w:szCs w:val="20"/>
        </w:rPr>
        <w:t>的包沒有任何區別。</w:t>
      </w:r>
    </w:p>
    <w:p w:rsidR="009D4B23" w:rsidRPr="00D17EEA" w:rsidRDefault="009D4B23" w:rsidP="00741AD6">
      <w:pPr>
        <w:pStyle w:val="NormalWeb"/>
        <w:shd w:val="clear" w:color="auto" w:fill="F4F4EC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hyperlink r:id="rId10" w:history="1">
        <w:r w:rsidRPr="00D17EEA">
          <w:rPr>
            <w:rStyle w:val="Hyperlink"/>
            <w:rFonts w:ascii="Verdana" w:eastAsiaTheme="majorEastAsia" w:hAnsi="Verdana"/>
            <w:color w:val="auto"/>
            <w:sz w:val="20"/>
            <w:szCs w:val="20"/>
          </w:rPr>
          <w:t>GRE tunnel</w:t>
        </w:r>
      </w:hyperlink>
      <w:r w:rsidRPr="00D17EEA">
        <w:rPr>
          <w:rFonts w:ascii="Verdana" w:eastAsiaTheme="majorEastAsia" w:hAnsi="Verdana"/>
          <w:sz w:val="20"/>
          <w:szCs w:val="20"/>
        </w:rPr>
        <w:t>的</w:t>
      </w:r>
      <w:r w:rsidR="00E74985" w:rsidRPr="00D17EEA">
        <w:rPr>
          <w:rFonts w:ascii="Verdana" w:eastAsiaTheme="majorEastAsia" w:hAnsi="Verdana"/>
          <w:sz w:val="20"/>
          <w:szCs w:val="20"/>
        </w:rPr>
        <w:t>根本</w:t>
      </w:r>
      <w:r w:rsidR="00E74985">
        <w:rPr>
          <w:rFonts w:ascii="Verdana" w:eastAsiaTheme="majorEastAsia" w:hAnsi="Verdana"/>
          <w:sz w:val="20"/>
          <w:szCs w:val="20"/>
        </w:rPr>
        <w:t>原理</w:t>
      </w:r>
      <w:r w:rsidRPr="00D17EEA">
        <w:rPr>
          <w:rFonts w:ascii="Verdana" w:eastAsiaTheme="majorEastAsia" w:hAnsi="Verdana"/>
          <w:sz w:val="20"/>
          <w:szCs w:val="20"/>
        </w:rPr>
        <w:t>和</w:t>
      </w:r>
      <w:r w:rsidRPr="00D17EEA">
        <w:rPr>
          <w:rFonts w:ascii="Verdana" w:eastAsiaTheme="majorEastAsia" w:hAnsi="Verdana"/>
          <w:sz w:val="20"/>
          <w:szCs w:val="20"/>
        </w:rPr>
        <w:t>sit</w:t>
      </w:r>
      <w:r w:rsidRPr="00D17EEA">
        <w:rPr>
          <w:rFonts w:ascii="Verdana" w:eastAsiaTheme="majorEastAsia" w:hAnsi="Verdana"/>
          <w:sz w:val="20"/>
          <w:szCs w:val="20"/>
        </w:rPr>
        <w:t>，</w:t>
      </w:r>
      <w:proofErr w:type="spellStart"/>
      <w:r w:rsidRPr="00D17EEA">
        <w:rPr>
          <w:rFonts w:ascii="Verdana" w:eastAsiaTheme="majorEastAsia" w:hAnsi="Verdana"/>
          <w:sz w:val="20"/>
          <w:szCs w:val="20"/>
        </w:rPr>
        <w:t>ipip</w:t>
      </w:r>
      <w:proofErr w:type="spellEnd"/>
      <w:r w:rsidR="005E56A1" w:rsidRPr="00D17EEA">
        <w:rPr>
          <w:rFonts w:ascii="Verdana" w:eastAsiaTheme="majorEastAsia" w:hAnsi="Verdana"/>
          <w:sz w:val="20"/>
          <w:szCs w:val="20"/>
        </w:rPr>
        <w:t>不一樣。</w:t>
      </w:r>
      <w:r w:rsidRPr="00956DE7">
        <w:rPr>
          <w:rFonts w:ascii="Arial" w:eastAsia="MS Mincho" w:hAnsi="Arial" w:cs="Arial"/>
          <w:color w:val="0000CC"/>
          <w:sz w:val="20"/>
          <w:szCs w:val="20"/>
          <w:shd w:val="pct15" w:color="auto" w:fill="FFFFFF"/>
        </w:rPr>
        <w:t>​​</w:t>
      </w:r>
      <w:r w:rsidRPr="00956DE7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外層的</w:t>
      </w:r>
      <w:r w:rsidRPr="00956DE7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IP</w:t>
      </w:r>
      <w:r w:rsidRPr="00956DE7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頭和內層的</w:t>
      </w:r>
      <w:r w:rsidRPr="00956DE7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IP</w:t>
      </w:r>
      <w:r w:rsidRPr="00956DE7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頭之間多了一個</w:t>
      </w:r>
      <w:r w:rsidRPr="00956DE7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GRE</w:t>
      </w:r>
      <w:r w:rsidR="00956DE7" w:rsidRPr="00956DE7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頭之外，它最大的不同是</w:t>
      </w:r>
      <w:r w:rsidRPr="00956DE7">
        <w:rPr>
          <w:rStyle w:val="Strong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tunnel</w:t>
      </w:r>
      <w:r w:rsidR="00956DE7" w:rsidRPr="00956DE7">
        <w:rPr>
          <w:rStyle w:val="Strong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不是建</w:t>
      </w:r>
      <w:r w:rsidRPr="00956DE7">
        <w:rPr>
          <w:rStyle w:val="Strong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在最終的</w:t>
      </w:r>
      <w:r w:rsidRPr="00956DE7">
        <w:rPr>
          <w:rStyle w:val="Strong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host</w:t>
      </w:r>
      <w:r w:rsidRPr="00956DE7">
        <w:rPr>
          <w:rStyle w:val="Strong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上，而是在中間的</w:t>
      </w:r>
      <w:r w:rsidRPr="00956DE7">
        <w:rPr>
          <w:rStyle w:val="Strong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router</w:t>
      </w:r>
      <w:r w:rsidRPr="00956DE7">
        <w:rPr>
          <w:rStyle w:val="Strong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上</w:t>
      </w:r>
      <w:r w:rsidRPr="00D17EEA">
        <w:rPr>
          <w:rFonts w:ascii="Verdana" w:eastAsiaTheme="majorEastAsia" w:hAnsi="Verdana"/>
          <w:sz w:val="20"/>
          <w:szCs w:val="20"/>
        </w:rPr>
        <w:t>！換句話說，對於端點</w:t>
      </w:r>
      <w:r w:rsidRPr="00D17EEA">
        <w:rPr>
          <w:rFonts w:ascii="Verdana" w:eastAsiaTheme="majorEastAsia" w:hAnsi="Verdana"/>
          <w:sz w:val="20"/>
          <w:szCs w:val="20"/>
        </w:rPr>
        <w:t>host A</w:t>
      </w:r>
      <w:r w:rsidRPr="00D17EEA">
        <w:rPr>
          <w:rFonts w:ascii="Verdana" w:eastAsiaTheme="majorEastAsia" w:hAnsi="Verdana"/>
          <w:sz w:val="20"/>
          <w:szCs w:val="20"/>
        </w:rPr>
        <w:t>和</w:t>
      </w:r>
      <w:r w:rsidRPr="00D17EEA">
        <w:rPr>
          <w:rFonts w:ascii="Verdana" w:eastAsiaTheme="majorEastAsia" w:hAnsi="Verdana"/>
          <w:sz w:val="20"/>
          <w:szCs w:val="20"/>
        </w:rPr>
        <w:t>host B</w:t>
      </w:r>
      <w:r w:rsidRPr="00D17EEA">
        <w:rPr>
          <w:rFonts w:ascii="Verdana" w:eastAsiaTheme="majorEastAsia" w:hAnsi="Verdana"/>
          <w:sz w:val="20"/>
          <w:szCs w:val="20"/>
        </w:rPr>
        <w:t>來說，該</w:t>
      </w:r>
      <w:r w:rsidRPr="00D17EEA">
        <w:rPr>
          <w:rFonts w:ascii="Verdana" w:eastAsiaTheme="majorEastAsia" w:hAnsi="Verdana"/>
          <w:sz w:val="20"/>
          <w:szCs w:val="20"/>
        </w:rPr>
        <w:t>tunnel</w:t>
      </w:r>
      <w:r w:rsidRPr="00D17EEA">
        <w:rPr>
          <w:rFonts w:ascii="Verdana" w:eastAsiaTheme="majorEastAsia" w:hAnsi="Verdana"/>
          <w:sz w:val="20"/>
          <w:szCs w:val="20"/>
        </w:rPr>
        <w:t>是透明的（對比上面的</w:t>
      </w:r>
      <w:r w:rsidRPr="00D17EEA">
        <w:rPr>
          <w:rFonts w:ascii="Verdana" w:eastAsiaTheme="majorEastAsia" w:hAnsi="Verdana"/>
          <w:sz w:val="20"/>
          <w:szCs w:val="20"/>
        </w:rPr>
        <w:t>sit tunnel</w:t>
      </w:r>
      <w:r w:rsidRPr="00D17EEA">
        <w:rPr>
          <w:rFonts w:ascii="Verdana" w:eastAsiaTheme="majorEastAsia" w:hAnsi="Verdana"/>
          <w:sz w:val="20"/>
          <w:szCs w:val="20"/>
        </w:rPr>
        <w:t>，所以它才能解決</w:t>
      </w:r>
      <w:proofErr w:type="spellStart"/>
      <w:r w:rsidRPr="00D17EEA">
        <w:rPr>
          <w:rFonts w:ascii="Verdana" w:eastAsiaTheme="majorEastAsia" w:hAnsi="Verdana"/>
          <w:sz w:val="20"/>
          <w:szCs w:val="20"/>
        </w:rPr>
        <w:t>ipip</w:t>
      </w:r>
      <w:proofErr w:type="spellEnd"/>
      <w:r w:rsidRPr="00D17EEA">
        <w:rPr>
          <w:rFonts w:ascii="Verdana" w:eastAsiaTheme="majorEastAsia" w:hAnsi="Verdana"/>
          <w:sz w:val="20"/>
          <w:szCs w:val="20"/>
        </w:rPr>
        <w:t xml:space="preserve"> tunnel</w:t>
      </w:r>
      <w:r w:rsidRPr="00D17EEA">
        <w:rPr>
          <w:rFonts w:ascii="Verdana" w:eastAsiaTheme="majorEastAsia" w:hAnsi="Verdana"/>
          <w:sz w:val="20"/>
          <w:szCs w:val="20"/>
        </w:rPr>
        <w:t>解決不了的問題。</w:t>
      </w:r>
      <w:r w:rsidR="00963BDD" w:rsidRPr="00D17EEA">
        <w:rPr>
          <w:rFonts w:ascii="Verdana" w:eastAsiaTheme="majorEastAsia" w:hAnsi="Verdana"/>
          <w:sz w:val="20"/>
          <w:szCs w:val="20"/>
        </w:rPr>
        <w:t>所以</w:t>
      </w:r>
      <w:r w:rsidRPr="00D17EEA">
        <w:rPr>
          <w:rFonts w:ascii="Verdana" w:eastAsiaTheme="majorEastAsia" w:hAnsi="Verdana"/>
          <w:sz w:val="20"/>
          <w:szCs w:val="20"/>
        </w:rPr>
        <w:t>經過</w:t>
      </w:r>
      <w:r w:rsidRPr="00D17EEA">
        <w:rPr>
          <w:rFonts w:ascii="Verdana" w:eastAsiaTheme="majorEastAsia" w:hAnsi="Verdana"/>
          <w:sz w:val="20"/>
          <w:szCs w:val="20"/>
        </w:rPr>
        <w:t>GRE tunnel</w:t>
      </w:r>
      <w:r w:rsidRPr="00D17EEA">
        <w:rPr>
          <w:rFonts w:ascii="Verdana" w:eastAsiaTheme="majorEastAsia" w:hAnsi="Verdana"/>
          <w:sz w:val="20"/>
          <w:szCs w:val="20"/>
        </w:rPr>
        <w:t>發送的包</w:t>
      </w:r>
      <w:r w:rsidR="00EB2A4B" w:rsidRPr="00D17EEA">
        <w:rPr>
          <w:rFonts w:ascii="Verdana" w:eastAsiaTheme="majorEastAsia" w:hAnsi="Verdana"/>
          <w:sz w:val="20"/>
          <w:szCs w:val="20"/>
        </w:rPr>
        <w:t>(</w:t>
      </w:r>
      <w:r w:rsidRPr="00D17EEA">
        <w:rPr>
          <w:rFonts w:ascii="Verdana" w:eastAsiaTheme="majorEastAsia" w:hAnsi="Verdana"/>
          <w:sz w:val="20"/>
          <w:szCs w:val="20"/>
        </w:rPr>
        <w:t>從</w:t>
      </w:r>
      <w:r w:rsidRPr="00D17EEA">
        <w:rPr>
          <w:rFonts w:ascii="Verdana" w:eastAsiaTheme="majorEastAsia" w:hAnsi="Verdana"/>
          <w:sz w:val="20"/>
          <w:szCs w:val="20"/>
        </w:rPr>
        <w:t>host A</w:t>
      </w:r>
      <w:r w:rsidRPr="00D17EEA">
        <w:rPr>
          <w:rFonts w:ascii="Verdana" w:eastAsiaTheme="majorEastAsia" w:hAnsi="Verdana"/>
          <w:sz w:val="20"/>
          <w:szCs w:val="20"/>
        </w:rPr>
        <w:t>發送到</w:t>
      </w:r>
      <w:r w:rsidRPr="00D17EEA">
        <w:rPr>
          <w:rFonts w:ascii="Verdana" w:eastAsiaTheme="majorEastAsia" w:hAnsi="Verdana"/>
          <w:sz w:val="20"/>
          <w:szCs w:val="20"/>
        </w:rPr>
        <w:t>host B</w:t>
      </w:r>
      <w:r w:rsidR="00EB2A4B" w:rsidRPr="00D17EEA">
        <w:rPr>
          <w:rFonts w:ascii="Verdana" w:eastAsiaTheme="majorEastAsia" w:hAnsi="Verdana"/>
          <w:sz w:val="20"/>
          <w:szCs w:val="20"/>
        </w:rPr>
        <w:t>)</w:t>
      </w:r>
      <w:r w:rsidRPr="00D17EEA">
        <w:rPr>
          <w:rFonts w:ascii="Verdana" w:eastAsiaTheme="majorEastAsia" w:hAnsi="Verdana"/>
          <w:sz w:val="20"/>
          <w:szCs w:val="20"/>
        </w:rPr>
        <w:t>大體過程是這樣子的：</w:t>
      </w:r>
    </w:p>
    <w:p w:rsidR="009D4B23" w:rsidRPr="00D17EEA" w:rsidRDefault="009D4B23" w:rsidP="00741AD6">
      <w:pPr>
        <w:pStyle w:val="NormalWeb"/>
        <w:shd w:val="clear" w:color="auto" w:fill="F4F4EC"/>
        <w:spacing w:before="0" w:beforeAutospacing="0" w:after="0" w:afterAutospacing="0"/>
        <w:jc w:val="center"/>
        <w:rPr>
          <w:rFonts w:ascii="Verdana" w:eastAsiaTheme="majorEastAsia" w:hAnsi="Verdana"/>
          <w:sz w:val="20"/>
          <w:szCs w:val="20"/>
        </w:rPr>
      </w:pPr>
      <w:r w:rsidRPr="00D17EEA">
        <w:rPr>
          <w:rFonts w:ascii="Verdana" w:eastAsiaTheme="majorEastAsia" w:hAnsi="Verdana"/>
          <w:noProof/>
          <w:sz w:val="20"/>
          <w:szCs w:val="20"/>
        </w:rPr>
        <w:drawing>
          <wp:inline distT="0" distB="0" distL="0" distR="0" wp14:anchorId="5138E1B3" wp14:editId="0E376A05">
            <wp:extent cx="3429761" cy="1803400"/>
            <wp:effectExtent l="0" t="0" r="0" b="6350"/>
            <wp:docPr id="3" name="Picture 3" descr="http://wangcong.org/blog/wp-content/uploads/2012/11/gre_tunnel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angcong.org/blog/wp-content/uploads/2012/11/gre_tunnel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25" cy="18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23" w:rsidRPr="00D17EEA" w:rsidRDefault="009D4B23" w:rsidP="00741AD6">
      <w:pPr>
        <w:pStyle w:val="NormalWeb"/>
        <w:shd w:val="clear" w:color="auto" w:fill="F4F4EC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r w:rsidRPr="00D17EEA">
        <w:rPr>
          <w:rFonts w:ascii="Verdana" w:eastAsiaTheme="majorEastAsia" w:hAnsi="Verdana"/>
          <w:sz w:val="20"/>
          <w:szCs w:val="20"/>
        </w:rPr>
        <w:lastRenderedPageBreak/>
        <w:t>從</w:t>
      </w:r>
      <w:r w:rsidR="00A316D8">
        <w:rPr>
          <w:rFonts w:ascii="Verdana" w:eastAsiaTheme="majorEastAsia" w:hAnsi="Verdana"/>
          <w:sz w:val="20"/>
          <w:szCs w:val="20"/>
        </w:rPr>
        <w:t>host A</w:t>
      </w:r>
      <w:r w:rsidRPr="00D17EEA">
        <w:rPr>
          <w:rFonts w:ascii="Verdana" w:eastAsiaTheme="majorEastAsia" w:hAnsi="Verdana"/>
          <w:sz w:val="20"/>
          <w:szCs w:val="20"/>
        </w:rPr>
        <w:t>發出的包</w:t>
      </w:r>
      <w:r w:rsidR="00A316D8">
        <w:rPr>
          <w:rFonts w:ascii="Verdana" w:eastAsiaTheme="majorEastAsia" w:hAnsi="Verdana"/>
          <w:sz w:val="20"/>
          <w:szCs w:val="20"/>
        </w:rPr>
        <w:t>是一個</w:t>
      </w:r>
      <w:r w:rsidRPr="00D17EEA">
        <w:rPr>
          <w:rFonts w:ascii="Verdana" w:eastAsiaTheme="majorEastAsia" w:hAnsi="Verdana"/>
          <w:sz w:val="20"/>
          <w:szCs w:val="20"/>
        </w:rPr>
        <w:t>普通的</w:t>
      </w:r>
      <w:r w:rsidR="00A316D8">
        <w:rPr>
          <w:rFonts w:ascii="Verdana" w:eastAsiaTheme="majorEastAsia" w:hAnsi="Verdana"/>
          <w:sz w:val="20"/>
          <w:szCs w:val="20"/>
        </w:rPr>
        <w:t>IP</w:t>
      </w:r>
      <w:r w:rsidRPr="00D17EEA">
        <w:rPr>
          <w:rFonts w:ascii="Verdana" w:eastAsiaTheme="majorEastAsia" w:hAnsi="Verdana"/>
          <w:sz w:val="20"/>
          <w:szCs w:val="20"/>
        </w:rPr>
        <w:t>包，目的地址不</w:t>
      </w:r>
      <w:r w:rsidR="00A316D8" w:rsidRPr="00D17EEA">
        <w:rPr>
          <w:rFonts w:ascii="Verdana" w:eastAsiaTheme="majorEastAsia" w:hAnsi="Verdana"/>
          <w:sz w:val="20"/>
          <w:szCs w:val="20"/>
        </w:rPr>
        <w:t>可</w:t>
      </w:r>
      <w:r w:rsidRPr="00D17EEA">
        <w:rPr>
          <w:rFonts w:ascii="Verdana" w:eastAsiaTheme="majorEastAsia" w:hAnsi="Verdana"/>
          <w:sz w:val="20"/>
          <w:szCs w:val="20"/>
        </w:rPr>
        <w:t>直接</w:t>
      </w:r>
      <w:r w:rsidR="00A316D8">
        <w:rPr>
          <w:rFonts w:ascii="Verdana" w:eastAsiaTheme="majorEastAsia" w:hAnsi="Verdana" w:hint="eastAsia"/>
          <w:sz w:val="20"/>
          <w:szCs w:val="20"/>
        </w:rPr>
        <w:t>到</w:t>
      </w:r>
      <w:r w:rsidRPr="00D17EEA">
        <w:rPr>
          <w:rFonts w:ascii="Verdana" w:eastAsiaTheme="majorEastAsia" w:hAnsi="Verdana"/>
          <w:sz w:val="20"/>
          <w:szCs w:val="20"/>
        </w:rPr>
        <w:t>達。</w:t>
      </w:r>
      <w:r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該</w:t>
      </w:r>
      <w:r w:rsidR="00A316D8"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GRE tunnel</w:t>
      </w:r>
      <w:r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的一端是建立在</w:t>
      </w:r>
      <w:r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router A</w:t>
      </w:r>
      <w:r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上，另一段是建立在</w:t>
      </w:r>
      <w:r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router B</w:t>
      </w:r>
      <w:r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上，所以添加外部的</w:t>
      </w:r>
      <w:r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IP </w:t>
      </w:r>
      <w:r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頭是在</w:t>
      </w:r>
      <w:r w:rsidR="00A316D8"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router A</w:t>
      </w:r>
      <w:r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上完成的，而去掉外面的</w:t>
      </w:r>
      <w:r w:rsidR="00A316D8"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IP</w:t>
      </w:r>
      <w:r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頭是在</w:t>
      </w:r>
      <w:r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router B</w:t>
      </w:r>
      <w:r w:rsidRPr="002D39B2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上完成的</w:t>
      </w:r>
      <w:r w:rsidRPr="00D17EEA">
        <w:rPr>
          <w:rFonts w:ascii="Verdana" w:eastAsiaTheme="majorEastAsia" w:hAnsi="Verdana"/>
          <w:sz w:val="20"/>
          <w:szCs w:val="20"/>
        </w:rPr>
        <w:t>，兩個端點的</w:t>
      </w:r>
      <w:r w:rsidRPr="00D17EEA">
        <w:rPr>
          <w:rFonts w:ascii="Verdana" w:eastAsiaTheme="majorEastAsia" w:hAnsi="Verdana"/>
          <w:sz w:val="20"/>
          <w:szCs w:val="20"/>
        </w:rPr>
        <w:t>ho</w:t>
      </w:r>
      <w:r w:rsidR="00A316D8">
        <w:rPr>
          <w:rFonts w:ascii="Verdana" w:eastAsiaTheme="majorEastAsia" w:hAnsi="Verdana"/>
          <w:sz w:val="20"/>
          <w:szCs w:val="20"/>
        </w:rPr>
        <w:t>st</w:t>
      </w:r>
      <w:r w:rsidRPr="00D17EEA">
        <w:rPr>
          <w:rFonts w:ascii="Verdana" w:eastAsiaTheme="majorEastAsia" w:hAnsi="Verdana"/>
          <w:sz w:val="20"/>
          <w:szCs w:val="20"/>
        </w:rPr>
        <w:t>上幾乎什麼都不用做</w:t>
      </w:r>
      <w:r w:rsidR="002D1D6E">
        <w:rPr>
          <w:rFonts w:ascii="Verdana" w:eastAsiaTheme="majorEastAsia" w:hAnsi="Verdana" w:hint="eastAsia"/>
          <w:sz w:val="20"/>
          <w:szCs w:val="20"/>
        </w:rPr>
        <w:t>(</w:t>
      </w:r>
      <w:r w:rsidRPr="00D17EEA">
        <w:rPr>
          <w:rFonts w:ascii="Verdana" w:eastAsiaTheme="majorEastAsia" w:hAnsi="Verdana"/>
          <w:sz w:val="20"/>
          <w:szCs w:val="20"/>
        </w:rPr>
        <w:t>除了配置路由，把發送到</w:t>
      </w:r>
      <w:r w:rsidRPr="00D17EEA">
        <w:rPr>
          <w:rFonts w:ascii="Verdana" w:eastAsiaTheme="majorEastAsia" w:hAnsi="Verdana"/>
          <w:sz w:val="20"/>
          <w:szCs w:val="20"/>
        </w:rPr>
        <w:t xml:space="preserve">10.0.2.0 </w:t>
      </w:r>
      <w:r w:rsidRPr="00D17EEA">
        <w:rPr>
          <w:rFonts w:ascii="Verdana" w:eastAsiaTheme="majorEastAsia" w:hAnsi="Verdana"/>
          <w:sz w:val="20"/>
          <w:szCs w:val="20"/>
        </w:rPr>
        <w:t>的包路由到</w:t>
      </w:r>
      <w:r w:rsidRPr="00D17EEA">
        <w:rPr>
          <w:rFonts w:ascii="Verdana" w:eastAsiaTheme="majorEastAsia" w:hAnsi="Verdana"/>
          <w:sz w:val="20"/>
          <w:szCs w:val="20"/>
        </w:rPr>
        <w:t>router A</w:t>
      </w:r>
      <w:r w:rsidR="00D836E1">
        <w:rPr>
          <w:rFonts w:ascii="Verdana" w:eastAsiaTheme="majorEastAsia" w:hAnsi="Verdana" w:hint="eastAsia"/>
          <w:sz w:val="20"/>
          <w:szCs w:val="20"/>
        </w:rPr>
        <w:t>)</w:t>
      </w:r>
      <w:r w:rsidRPr="00D17EEA">
        <w:rPr>
          <w:rFonts w:ascii="Verdana" w:eastAsiaTheme="majorEastAsia" w:hAnsi="Verdana"/>
          <w:sz w:val="20"/>
          <w:szCs w:val="20"/>
        </w:rPr>
        <w:t>！</w:t>
      </w:r>
    </w:p>
    <w:p w:rsidR="009D4B23" w:rsidRPr="00D17EEA" w:rsidRDefault="000615EC" w:rsidP="00741AD6">
      <w:pPr>
        <w:pStyle w:val="NormalWeb"/>
        <w:shd w:val="clear" w:color="auto" w:fill="F4F4EC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r>
        <w:rPr>
          <w:rFonts w:ascii="Verdana" w:eastAsiaTheme="majorEastAsia" w:hAnsi="Verdana"/>
          <w:sz w:val="20"/>
          <w:szCs w:val="20"/>
        </w:rPr>
        <w:t>這麼設計的好處很容易看出來</w:t>
      </w:r>
      <w:r w:rsidR="009D4B23" w:rsidRPr="00D17EEA">
        <w:rPr>
          <w:rFonts w:ascii="Verdana" w:eastAsiaTheme="majorEastAsia" w:hAnsi="Verdana"/>
          <w:sz w:val="20"/>
          <w:szCs w:val="20"/>
        </w:rPr>
        <w:t>，</w:t>
      </w:r>
      <w:proofErr w:type="spellStart"/>
      <w:r>
        <w:rPr>
          <w:rFonts w:ascii="Verdana" w:eastAsiaTheme="majorEastAsia" w:hAnsi="Verdana"/>
          <w:sz w:val="20"/>
          <w:szCs w:val="20"/>
        </w:rPr>
        <w:t>ipip</w:t>
      </w:r>
      <w:proofErr w:type="spellEnd"/>
      <w:r>
        <w:rPr>
          <w:rFonts w:ascii="Verdana" w:eastAsiaTheme="majorEastAsia" w:hAnsi="Verdana"/>
          <w:sz w:val="20"/>
          <w:szCs w:val="20"/>
        </w:rPr>
        <w:t xml:space="preserve"> tunnel</w:t>
      </w:r>
      <w:r>
        <w:rPr>
          <w:rFonts w:ascii="Verdana" w:eastAsiaTheme="majorEastAsia" w:hAnsi="Verdana"/>
          <w:sz w:val="20"/>
          <w:szCs w:val="20"/>
        </w:rPr>
        <w:t>是端對端的，通信</w:t>
      </w:r>
      <w:r w:rsidR="00610F1B">
        <w:rPr>
          <w:rFonts w:ascii="Verdana" w:eastAsiaTheme="majorEastAsia" w:hAnsi="Verdana"/>
          <w:sz w:val="20"/>
          <w:szCs w:val="20"/>
        </w:rPr>
        <w:t>只能點對點</w:t>
      </w:r>
      <w:r>
        <w:rPr>
          <w:rFonts w:ascii="Verdana" w:eastAsiaTheme="majorEastAsia" w:hAnsi="Verdana"/>
          <w:sz w:val="20"/>
          <w:szCs w:val="20"/>
        </w:rPr>
        <w:t>，</w:t>
      </w:r>
      <w:r>
        <w:rPr>
          <w:rFonts w:ascii="Verdana" w:eastAsiaTheme="majorEastAsia" w:hAnsi="Verdana"/>
          <w:sz w:val="20"/>
          <w:szCs w:val="20"/>
        </w:rPr>
        <w:t>GRE tunnel</w:t>
      </w:r>
      <w:r w:rsidR="00610F1B">
        <w:rPr>
          <w:rFonts w:ascii="Verdana" w:eastAsiaTheme="majorEastAsia" w:hAnsi="Verdana"/>
          <w:sz w:val="20"/>
          <w:szCs w:val="20"/>
        </w:rPr>
        <w:t>卻可</w:t>
      </w:r>
      <w:r w:rsidR="009D4B23" w:rsidRPr="00D17EEA">
        <w:rPr>
          <w:rFonts w:ascii="Verdana" w:eastAsiaTheme="majorEastAsia" w:hAnsi="Verdana"/>
          <w:sz w:val="20"/>
          <w:szCs w:val="20"/>
        </w:rPr>
        <w:t>多播。</w:t>
      </w:r>
    </w:p>
    <w:p w:rsidR="009D4B23" w:rsidRPr="00D17EEA" w:rsidRDefault="00D675FA" w:rsidP="00741AD6">
      <w:pPr>
        <w:pStyle w:val="NormalWeb"/>
        <w:shd w:val="clear" w:color="auto" w:fill="F4F4EC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r>
        <w:rPr>
          <w:rFonts w:ascii="Verdana" w:eastAsiaTheme="majorEastAsia" w:hAnsi="Verdana"/>
          <w:sz w:val="20"/>
          <w:szCs w:val="20"/>
        </w:rPr>
        <w:t>發送過程</w:t>
      </w:r>
      <w:r w:rsidR="007C1871">
        <w:rPr>
          <w:rFonts w:ascii="Verdana" w:eastAsiaTheme="majorEastAsia" w:hAnsi="Verdana" w:hint="eastAsia"/>
          <w:sz w:val="20"/>
          <w:szCs w:val="20"/>
        </w:rPr>
        <w:t>中</w:t>
      </w:r>
      <w:r>
        <w:rPr>
          <w:rFonts w:ascii="Verdana" w:eastAsiaTheme="majorEastAsia" w:hAnsi="Verdana"/>
          <w:sz w:val="20"/>
          <w:szCs w:val="20"/>
        </w:rPr>
        <w:t>，</w:t>
      </w:r>
      <w:r w:rsidR="002F33D1">
        <w:rPr>
          <w:rFonts w:ascii="Verdana" w:eastAsiaTheme="majorEastAsia" w:hAnsi="Verdana"/>
          <w:sz w:val="20"/>
          <w:szCs w:val="20"/>
        </w:rPr>
        <w:t>router A</w:t>
      </w:r>
      <w:r w:rsidR="009D4B23" w:rsidRPr="00D17EEA">
        <w:rPr>
          <w:rFonts w:ascii="Verdana" w:eastAsiaTheme="majorEastAsia" w:hAnsi="Verdana"/>
          <w:sz w:val="20"/>
          <w:szCs w:val="20"/>
        </w:rPr>
        <w:t>上配置了一條路由規則，凡是發往</w:t>
      </w:r>
      <w:r>
        <w:rPr>
          <w:rFonts w:ascii="Verdana" w:eastAsiaTheme="majorEastAsia" w:hAnsi="Verdana"/>
          <w:sz w:val="20"/>
          <w:szCs w:val="20"/>
        </w:rPr>
        <w:t>10.0.2.0</w:t>
      </w:r>
      <w:r w:rsidR="009D4B23" w:rsidRPr="00D17EEA">
        <w:rPr>
          <w:rFonts w:ascii="Verdana" w:eastAsiaTheme="majorEastAsia" w:hAnsi="Verdana"/>
          <w:sz w:val="20"/>
          <w:szCs w:val="20"/>
        </w:rPr>
        <w:t>網絡的包都要經過構造一個新的頭，並把對應的外部</w:t>
      </w:r>
      <w:r w:rsidR="00927D04">
        <w:rPr>
          <w:rFonts w:ascii="Verdana" w:eastAsiaTheme="majorEastAsia" w:hAnsi="Verdana"/>
          <w:sz w:val="20"/>
          <w:szCs w:val="20"/>
        </w:rPr>
        <w:t>IP</w:t>
      </w:r>
      <w:r w:rsidR="009D4B23" w:rsidRPr="00D17EEA">
        <w:rPr>
          <w:rFonts w:ascii="Verdana" w:eastAsiaTheme="majorEastAsia" w:hAnsi="Verdana"/>
          <w:sz w:val="20"/>
          <w:szCs w:val="20"/>
        </w:rPr>
        <w:t>地址填進去，最後發送出去。</w:t>
      </w:r>
    </w:p>
    <w:p w:rsidR="009D4B23" w:rsidRPr="00D17EEA" w:rsidRDefault="009D4B23" w:rsidP="005F501B">
      <w:pPr>
        <w:pStyle w:val="NormalWeb"/>
        <w:shd w:val="clear" w:color="auto" w:fill="F4F4EC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r w:rsidRPr="00D17EEA">
        <w:rPr>
          <w:rFonts w:ascii="Verdana" w:eastAsiaTheme="majorEastAsia" w:hAnsi="Verdana"/>
          <w:sz w:val="20"/>
          <w:szCs w:val="20"/>
        </w:rPr>
        <w:t>接收過程</w:t>
      </w:r>
      <w:r w:rsidR="00152BF8">
        <w:rPr>
          <w:rFonts w:ascii="Verdana" w:eastAsiaTheme="majorEastAsia" w:hAnsi="Verdana" w:hint="eastAsia"/>
          <w:sz w:val="20"/>
          <w:szCs w:val="20"/>
        </w:rPr>
        <w:t>中</w:t>
      </w:r>
      <w:r w:rsidRPr="00D17EEA">
        <w:rPr>
          <w:rFonts w:ascii="Verdana" w:eastAsiaTheme="majorEastAsia" w:hAnsi="Verdana"/>
          <w:sz w:val="20"/>
          <w:szCs w:val="20"/>
        </w:rPr>
        <w:t>，即</w:t>
      </w:r>
      <w:r w:rsidR="002940E8">
        <w:rPr>
          <w:rFonts w:ascii="Verdana" w:eastAsiaTheme="majorEastAsia" w:hAnsi="Verdana"/>
          <w:sz w:val="20"/>
          <w:szCs w:val="20"/>
        </w:rPr>
        <w:t>router B</w:t>
      </w:r>
      <w:r w:rsidRPr="00D17EEA">
        <w:rPr>
          <w:rFonts w:ascii="Verdana" w:eastAsiaTheme="majorEastAsia" w:hAnsi="Verdana"/>
          <w:sz w:val="20"/>
          <w:szCs w:val="20"/>
        </w:rPr>
        <w:t>進行的操作。</w:t>
      </w:r>
      <w:r w:rsidR="002940E8">
        <w:rPr>
          <w:rFonts w:ascii="Verdana" w:eastAsiaTheme="majorEastAsia" w:hAnsi="Verdana"/>
          <w:sz w:val="20"/>
          <w:szCs w:val="20"/>
        </w:rPr>
        <w:t>GRE tunnel</w:t>
      </w:r>
      <w:r w:rsidR="00D12637">
        <w:rPr>
          <w:rFonts w:ascii="Verdana" w:eastAsiaTheme="majorEastAsia" w:hAnsi="Verdana"/>
          <w:sz w:val="20"/>
          <w:szCs w:val="20"/>
        </w:rPr>
        <w:t>自己定義</w:t>
      </w:r>
      <w:r w:rsidRPr="00D17EEA">
        <w:rPr>
          <w:rFonts w:ascii="Verdana" w:eastAsiaTheme="majorEastAsia" w:hAnsi="Verdana"/>
          <w:sz w:val="20"/>
          <w:szCs w:val="20"/>
        </w:rPr>
        <w:t>一個新的</w:t>
      </w:r>
      <w:r w:rsidRPr="00D17EEA">
        <w:rPr>
          <w:rFonts w:ascii="Verdana" w:eastAsiaTheme="majorEastAsia" w:hAnsi="Verdana"/>
          <w:sz w:val="20"/>
          <w:szCs w:val="20"/>
        </w:rPr>
        <w:t>IP proto</w:t>
      </w:r>
      <w:r w:rsidRPr="00D17EEA">
        <w:rPr>
          <w:rFonts w:ascii="Verdana" w:eastAsiaTheme="majorEastAsia" w:hAnsi="Verdana"/>
          <w:sz w:val="20"/>
          <w:szCs w:val="20"/>
        </w:rPr>
        <w:t>，也就是</w:t>
      </w:r>
      <w:r w:rsidRPr="00D17EEA">
        <w:rPr>
          <w:rFonts w:ascii="Verdana" w:eastAsiaTheme="majorEastAsia" w:hAnsi="Verdana"/>
          <w:sz w:val="20"/>
          <w:szCs w:val="20"/>
        </w:rPr>
        <w:t>IPPROTO_GRE</w:t>
      </w:r>
      <w:r w:rsidRPr="00D17EEA">
        <w:rPr>
          <w:rFonts w:ascii="Verdana" w:eastAsiaTheme="majorEastAsia" w:hAnsi="Verdana"/>
          <w:sz w:val="20"/>
          <w:szCs w:val="20"/>
        </w:rPr>
        <w:t>。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當</w:t>
      </w:r>
      <w:r w:rsidR="00801945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router B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收到從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router </w:t>
      </w:r>
      <w:r w:rsidR="00801945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A</w:t>
      </w:r>
      <w:r w:rsidR="00801945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過來的包時，暫時還不知道這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是</w:t>
      </w:r>
      <w:r w:rsidR="00801945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GRE</w:t>
      </w:r>
      <w:r w:rsidR="00801945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的包，它首先會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當作普通的</w:t>
      </w:r>
      <w:r w:rsidR="00801945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IP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包處理。因為外部的</w:t>
      </w:r>
      <w:r w:rsidR="00801945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IP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頭的目的地址是該路由器的地址，所以它自己會接收這個包，把它交給上層，到了</w:t>
      </w:r>
      <w:r w:rsidR="00801945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IP</w:t>
      </w:r>
      <w:r w:rsidR="00801945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層後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發現這個包不是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TCP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UDP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，而是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GRE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，這時內核會轉交給</w:t>
      </w:r>
      <w:r w:rsidR="00801945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GRE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模塊處理。通過外層</w:t>
      </w:r>
      <w:r w:rsidR="00801945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IP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頭找到對應的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tunnel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，然後剝去外層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IP 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頭，把這個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“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新的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”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包重新交給</w:t>
      </w:r>
      <w:r w:rsidR="005F501B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IP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棧去處理，像接收到普通</w:t>
      </w:r>
      <w:r w:rsidR="00801945"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IP</w:t>
      </w:r>
      <w:r w:rsidRPr="00801945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包一樣</w:t>
      </w:r>
      <w:r w:rsidRPr="00D17EEA">
        <w:rPr>
          <w:rFonts w:ascii="Verdana" w:eastAsiaTheme="majorEastAsia" w:hAnsi="Verdana"/>
          <w:sz w:val="20"/>
          <w:szCs w:val="20"/>
        </w:rPr>
        <w:t>。到了這裡，</w:t>
      </w:r>
      <w:r w:rsidRPr="00D17EEA">
        <w:rPr>
          <w:rFonts w:ascii="Verdana" w:eastAsiaTheme="majorEastAsia" w:hAnsi="Verdana"/>
          <w:sz w:val="20"/>
          <w:szCs w:val="20"/>
        </w:rPr>
        <w:t>“</w:t>
      </w:r>
      <w:r w:rsidRPr="00D17EEA">
        <w:rPr>
          <w:rFonts w:ascii="Verdana" w:eastAsiaTheme="majorEastAsia" w:hAnsi="Verdana"/>
          <w:sz w:val="20"/>
          <w:szCs w:val="20"/>
        </w:rPr>
        <w:t>新的</w:t>
      </w:r>
      <w:r w:rsidRPr="00D17EEA">
        <w:rPr>
          <w:rFonts w:ascii="Verdana" w:eastAsiaTheme="majorEastAsia" w:hAnsi="Verdana"/>
          <w:sz w:val="20"/>
          <w:szCs w:val="20"/>
        </w:rPr>
        <w:t>”</w:t>
      </w:r>
      <w:r w:rsidRPr="00D17EEA">
        <w:rPr>
          <w:rFonts w:ascii="Verdana" w:eastAsiaTheme="majorEastAsia" w:hAnsi="Verdana"/>
          <w:sz w:val="20"/>
          <w:szCs w:val="20"/>
        </w:rPr>
        <w:t>包處理和其它普通的</w:t>
      </w:r>
      <w:r w:rsidR="00801945">
        <w:rPr>
          <w:rFonts w:ascii="Verdana" w:eastAsiaTheme="majorEastAsia" w:hAnsi="Verdana"/>
          <w:sz w:val="20"/>
          <w:szCs w:val="20"/>
        </w:rPr>
        <w:t>IP</w:t>
      </w:r>
      <w:r w:rsidR="00801945">
        <w:rPr>
          <w:rFonts w:ascii="Verdana" w:eastAsiaTheme="majorEastAsia" w:hAnsi="Verdana"/>
          <w:sz w:val="20"/>
          <w:szCs w:val="20"/>
        </w:rPr>
        <w:t>包已經沒</w:t>
      </w:r>
      <w:r w:rsidRPr="00D17EEA">
        <w:rPr>
          <w:rFonts w:ascii="Verdana" w:eastAsiaTheme="majorEastAsia" w:hAnsi="Verdana"/>
          <w:sz w:val="20"/>
          <w:szCs w:val="20"/>
        </w:rPr>
        <w:t>什麼兩樣了：根據</w:t>
      </w:r>
      <w:r w:rsidR="00801945">
        <w:rPr>
          <w:rFonts w:ascii="Verdana" w:eastAsiaTheme="majorEastAsia" w:hAnsi="Verdana"/>
          <w:sz w:val="20"/>
          <w:szCs w:val="20"/>
        </w:rPr>
        <w:t>IP</w:t>
      </w:r>
      <w:r w:rsidRPr="00D17EEA">
        <w:rPr>
          <w:rFonts w:ascii="Verdana" w:eastAsiaTheme="majorEastAsia" w:hAnsi="Verdana"/>
          <w:sz w:val="20"/>
          <w:szCs w:val="20"/>
        </w:rPr>
        <w:t>頭中目的地址轉發給相應的</w:t>
      </w:r>
      <w:r w:rsidRPr="00D17EEA">
        <w:rPr>
          <w:rFonts w:ascii="Verdana" w:eastAsiaTheme="majorEastAsia" w:hAnsi="Verdana"/>
          <w:sz w:val="20"/>
          <w:szCs w:val="20"/>
        </w:rPr>
        <w:t>host</w:t>
      </w:r>
      <w:r w:rsidR="00801945">
        <w:rPr>
          <w:rFonts w:ascii="Verdana" w:eastAsiaTheme="majorEastAsia" w:hAnsi="Verdana"/>
          <w:sz w:val="20"/>
          <w:szCs w:val="20"/>
        </w:rPr>
        <w:t>。注意：</w:t>
      </w:r>
      <w:r w:rsidRPr="00D17EEA">
        <w:rPr>
          <w:rFonts w:ascii="Verdana" w:eastAsiaTheme="majorEastAsia" w:hAnsi="Verdana"/>
          <w:sz w:val="20"/>
          <w:szCs w:val="20"/>
        </w:rPr>
        <w:t>“</w:t>
      </w:r>
      <w:r w:rsidRPr="00D17EEA">
        <w:rPr>
          <w:rFonts w:ascii="Verdana" w:eastAsiaTheme="majorEastAsia" w:hAnsi="Verdana"/>
          <w:sz w:val="20"/>
          <w:szCs w:val="20"/>
        </w:rPr>
        <w:t>新的</w:t>
      </w:r>
      <w:r w:rsidRPr="00D17EEA">
        <w:rPr>
          <w:rFonts w:ascii="Verdana" w:eastAsiaTheme="majorEastAsia" w:hAnsi="Verdana"/>
          <w:sz w:val="20"/>
          <w:szCs w:val="20"/>
        </w:rPr>
        <w:t>”</w:t>
      </w:r>
      <w:r w:rsidRPr="00D17EEA">
        <w:rPr>
          <w:rFonts w:ascii="Verdana" w:eastAsiaTheme="majorEastAsia" w:hAnsi="Verdana"/>
          <w:sz w:val="20"/>
          <w:szCs w:val="20"/>
        </w:rPr>
        <w:t>包其實並不新，內核用的還是同一個</w:t>
      </w:r>
      <w:r w:rsidRPr="00D17EEA">
        <w:rPr>
          <w:rFonts w:ascii="Verdana" w:eastAsiaTheme="majorEastAsia" w:hAnsi="Verdana"/>
          <w:sz w:val="20"/>
          <w:szCs w:val="20"/>
        </w:rPr>
        <w:t>copy</w:t>
      </w:r>
      <w:r w:rsidRPr="00D17EEA">
        <w:rPr>
          <w:rFonts w:ascii="Verdana" w:eastAsiaTheme="majorEastAsia" w:hAnsi="Verdana"/>
          <w:sz w:val="20"/>
          <w:szCs w:val="20"/>
        </w:rPr>
        <w:t>，只是</w:t>
      </w:r>
      <w:proofErr w:type="spellStart"/>
      <w:r w:rsidRPr="00D17EEA">
        <w:rPr>
          <w:rFonts w:ascii="Verdana" w:eastAsiaTheme="majorEastAsia" w:hAnsi="Verdana"/>
          <w:sz w:val="20"/>
          <w:szCs w:val="20"/>
        </w:rPr>
        <w:t>skbuff</w:t>
      </w:r>
      <w:proofErr w:type="spellEnd"/>
      <w:r w:rsidRPr="00D17EEA">
        <w:rPr>
          <w:rFonts w:ascii="Verdana" w:eastAsiaTheme="majorEastAsia" w:hAnsi="Verdana"/>
          <w:sz w:val="20"/>
          <w:szCs w:val="20"/>
        </w:rPr>
        <w:t xml:space="preserve"> </w:t>
      </w:r>
      <w:r w:rsidRPr="00D17EEA">
        <w:rPr>
          <w:rFonts w:ascii="Verdana" w:eastAsiaTheme="majorEastAsia" w:hAnsi="Verdana"/>
          <w:sz w:val="20"/>
          <w:szCs w:val="20"/>
        </w:rPr>
        <w:t>里相應的指針變了。</w:t>
      </w:r>
    </w:p>
    <w:p w:rsidR="009D4B23" w:rsidRPr="00D17EEA" w:rsidRDefault="009D4B23" w:rsidP="005F501B">
      <w:pPr>
        <w:pStyle w:val="NormalWeb"/>
        <w:shd w:val="clear" w:color="auto" w:fill="F4F4EC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r w:rsidRPr="00D17EEA">
        <w:rPr>
          <w:rFonts w:ascii="Verdana" w:eastAsiaTheme="majorEastAsia" w:hAnsi="Verdana"/>
          <w:sz w:val="20"/>
          <w:szCs w:val="20"/>
        </w:rPr>
        <w:t>IP header in GRE tunnel</w:t>
      </w:r>
    </w:p>
    <w:p w:rsidR="009D4B23" w:rsidRPr="00D17EEA" w:rsidRDefault="009D4B23" w:rsidP="00741AD6">
      <w:pPr>
        <w:pStyle w:val="NormalWeb"/>
        <w:shd w:val="clear" w:color="auto" w:fill="F4F4EC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r w:rsidRPr="00D17EEA">
        <w:rPr>
          <w:rFonts w:ascii="Verdana" w:eastAsiaTheme="majorEastAsia" w:hAnsi="Verdana"/>
          <w:noProof/>
          <w:sz w:val="20"/>
          <w:szCs w:val="20"/>
        </w:rPr>
        <w:drawing>
          <wp:inline distT="0" distB="0" distL="0" distR="0" wp14:anchorId="7EEAFB0F" wp14:editId="17AE65F6">
            <wp:extent cx="3352800" cy="224650"/>
            <wp:effectExtent l="0" t="0" r="0" b="4445"/>
            <wp:docPr id="2" name="Picture 2" descr="http://wangcong.org/blog/wp-content/uploads/2012/11/gre_encapsulation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angcong.org/blog/wp-content/uploads/2012/11/gre_encapsulation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7" cy="22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B23" w:rsidRPr="00D17EEA" w:rsidRDefault="009D4B23" w:rsidP="004057D0">
      <w:pPr>
        <w:pStyle w:val="NormalWeb"/>
        <w:shd w:val="clear" w:color="auto" w:fill="F4F4EC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r w:rsidRPr="00D17EEA">
        <w:rPr>
          <w:rFonts w:ascii="Verdana" w:eastAsiaTheme="majorEastAsia" w:hAnsi="Verdana"/>
          <w:sz w:val="20"/>
          <w:szCs w:val="20"/>
        </w:rPr>
        <w:t>GRE header</w:t>
      </w:r>
    </w:p>
    <w:p w:rsidR="009D4B23" w:rsidRPr="00D17EEA" w:rsidRDefault="009D4B23" w:rsidP="00A754C5">
      <w:pPr>
        <w:pStyle w:val="NormalWeb"/>
        <w:shd w:val="clear" w:color="auto" w:fill="F4F4EC"/>
        <w:spacing w:before="0" w:beforeAutospacing="0" w:after="0" w:afterAutospacing="0"/>
        <w:rPr>
          <w:rFonts w:ascii="Verdana" w:eastAsiaTheme="majorEastAsia" w:hAnsi="Verdana"/>
          <w:sz w:val="20"/>
          <w:szCs w:val="20"/>
        </w:rPr>
      </w:pPr>
      <w:r w:rsidRPr="00D17EEA">
        <w:rPr>
          <w:rFonts w:ascii="Verdana" w:eastAsiaTheme="majorEastAsia" w:hAnsi="Verdana"/>
          <w:noProof/>
          <w:sz w:val="20"/>
          <w:szCs w:val="20"/>
        </w:rPr>
        <w:drawing>
          <wp:inline distT="0" distB="0" distL="0" distR="0" wp14:anchorId="5C83AB82" wp14:editId="4257762A">
            <wp:extent cx="3314700" cy="821750"/>
            <wp:effectExtent l="0" t="0" r="0" b="0"/>
            <wp:docPr id="1" name="Picture 1" descr="http://wangcong.org/blog/wp-content/uploads/2012/11/gre_header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angcong.org/blog/wp-content/uploads/2012/11/gre_header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B23" w:rsidRPr="00D17EEA" w:rsidSect="00BC56A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54AD6"/>
    <w:multiLevelType w:val="multilevel"/>
    <w:tmpl w:val="8742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A5"/>
    <w:rsid w:val="00000931"/>
    <w:rsid w:val="00003ECA"/>
    <w:rsid w:val="000556B1"/>
    <w:rsid w:val="000615EC"/>
    <w:rsid w:val="000F7A89"/>
    <w:rsid w:val="0010453E"/>
    <w:rsid w:val="00104CEC"/>
    <w:rsid w:val="00152BF8"/>
    <w:rsid w:val="0015578A"/>
    <w:rsid w:val="001B4D32"/>
    <w:rsid w:val="001B753F"/>
    <w:rsid w:val="001C66CD"/>
    <w:rsid w:val="002940E8"/>
    <w:rsid w:val="002966C1"/>
    <w:rsid w:val="002A6B2C"/>
    <w:rsid w:val="002D1D6E"/>
    <w:rsid w:val="002D39B2"/>
    <w:rsid w:val="002E0BB5"/>
    <w:rsid w:val="002F33D1"/>
    <w:rsid w:val="0037456B"/>
    <w:rsid w:val="004057D0"/>
    <w:rsid w:val="00430F23"/>
    <w:rsid w:val="00444950"/>
    <w:rsid w:val="00452668"/>
    <w:rsid w:val="00465A38"/>
    <w:rsid w:val="00483841"/>
    <w:rsid w:val="00584213"/>
    <w:rsid w:val="005E56A1"/>
    <w:rsid w:val="005F501B"/>
    <w:rsid w:val="00602575"/>
    <w:rsid w:val="00610F1B"/>
    <w:rsid w:val="0066639F"/>
    <w:rsid w:val="00676CF7"/>
    <w:rsid w:val="006A5743"/>
    <w:rsid w:val="006B7788"/>
    <w:rsid w:val="00741AD6"/>
    <w:rsid w:val="00782E44"/>
    <w:rsid w:val="007C1871"/>
    <w:rsid w:val="007C5B6D"/>
    <w:rsid w:val="007F1654"/>
    <w:rsid w:val="007F4462"/>
    <w:rsid w:val="00801945"/>
    <w:rsid w:val="00803FE2"/>
    <w:rsid w:val="00822F87"/>
    <w:rsid w:val="00831A50"/>
    <w:rsid w:val="00837B18"/>
    <w:rsid w:val="00876A54"/>
    <w:rsid w:val="008D3D68"/>
    <w:rsid w:val="008D76AA"/>
    <w:rsid w:val="008E1ABD"/>
    <w:rsid w:val="00907488"/>
    <w:rsid w:val="009158FB"/>
    <w:rsid w:val="00915FF5"/>
    <w:rsid w:val="00927D04"/>
    <w:rsid w:val="00956DE7"/>
    <w:rsid w:val="00963BDD"/>
    <w:rsid w:val="009D4B23"/>
    <w:rsid w:val="00A1098E"/>
    <w:rsid w:val="00A316D8"/>
    <w:rsid w:val="00A45E05"/>
    <w:rsid w:val="00A54D92"/>
    <w:rsid w:val="00A754C5"/>
    <w:rsid w:val="00A812F0"/>
    <w:rsid w:val="00A84BC9"/>
    <w:rsid w:val="00AA4408"/>
    <w:rsid w:val="00AB698A"/>
    <w:rsid w:val="00B23B8C"/>
    <w:rsid w:val="00B510E2"/>
    <w:rsid w:val="00B606FC"/>
    <w:rsid w:val="00BC56A5"/>
    <w:rsid w:val="00BF4C8F"/>
    <w:rsid w:val="00C42CC9"/>
    <w:rsid w:val="00C721F3"/>
    <w:rsid w:val="00CB6F94"/>
    <w:rsid w:val="00CF2D55"/>
    <w:rsid w:val="00D119CC"/>
    <w:rsid w:val="00D12637"/>
    <w:rsid w:val="00D153C8"/>
    <w:rsid w:val="00D17EEA"/>
    <w:rsid w:val="00D30697"/>
    <w:rsid w:val="00D46CC7"/>
    <w:rsid w:val="00D675FA"/>
    <w:rsid w:val="00D836E1"/>
    <w:rsid w:val="00DC22E6"/>
    <w:rsid w:val="00DE0931"/>
    <w:rsid w:val="00DE473C"/>
    <w:rsid w:val="00DF085D"/>
    <w:rsid w:val="00E54C13"/>
    <w:rsid w:val="00E74985"/>
    <w:rsid w:val="00E963B1"/>
    <w:rsid w:val="00EA55A3"/>
    <w:rsid w:val="00EB05B6"/>
    <w:rsid w:val="00EB2A4B"/>
    <w:rsid w:val="00EC36F4"/>
    <w:rsid w:val="00ED27FC"/>
    <w:rsid w:val="00ED542D"/>
    <w:rsid w:val="00E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822F8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21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2F8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DefaultParagraphFont"/>
    <w:rsid w:val="00822F87"/>
  </w:style>
  <w:style w:type="paragraph" w:styleId="NormalWeb">
    <w:name w:val="Normal (Web)"/>
    <w:basedOn w:val="Normal"/>
    <w:uiPriority w:val="99"/>
    <w:unhideWhenUsed/>
    <w:rsid w:val="00822F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F87"/>
    <w:rPr>
      <w:rFonts w:ascii="細明體" w:eastAsia="細明體" w:hAnsi="細明體" w:cs="細明體"/>
      <w:kern w:val="0"/>
      <w:szCs w:val="24"/>
    </w:rPr>
  </w:style>
  <w:style w:type="character" w:styleId="Strong">
    <w:name w:val="Strong"/>
    <w:basedOn w:val="DefaultParagraphFont"/>
    <w:uiPriority w:val="22"/>
    <w:qFormat/>
    <w:rsid w:val="009D4B23"/>
    <w:rPr>
      <w:b/>
      <w:bCs/>
    </w:rPr>
  </w:style>
  <w:style w:type="character" w:customStyle="1" w:styleId="langname">
    <w:name w:val="langname"/>
    <w:basedOn w:val="DefaultParagraphFont"/>
    <w:rsid w:val="009D4B23"/>
  </w:style>
  <w:style w:type="paragraph" w:styleId="BalloonText">
    <w:name w:val="Balloon Text"/>
    <w:basedOn w:val="Normal"/>
    <w:link w:val="BalloonTextChar"/>
    <w:uiPriority w:val="99"/>
    <w:semiHidden/>
    <w:unhideWhenUsed/>
    <w:rsid w:val="009D4B2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B23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822F8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21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2F8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DefaultParagraphFont"/>
    <w:rsid w:val="00822F87"/>
  </w:style>
  <w:style w:type="paragraph" w:styleId="NormalWeb">
    <w:name w:val="Normal (Web)"/>
    <w:basedOn w:val="Normal"/>
    <w:uiPriority w:val="99"/>
    <w:unhideWhenUsed/>
    <w:rsid w:val="00822F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F87"/>
    <w:rPr>
      <w:rFonts w:ascii="細明體" w:eastAsia="細明體" w:hAnsi="細明體" w:cs="細明體"/>
      <w:kern w:val="0"/>
      <w:szCs w:val="24"/>
    </w:rPr>
  </w:style>
  <w:style w:type="character" w:styleId="Strong">
    <w:name w:val="Strong"/>
    <w:basedOn w:val="DefaultParagraphFont"/>
    <w:uiPriority w:val="22"/>
    <w:qFormat/>
    <w:rsid w:val="009D4B23"/>
    <w:rPr>
      <w:b/>
      <w:bCs/>
    </w:rPr>
  </w:style>
  <w:style w:type="character" w:customStyle="1" w:styleId="langname">
    <w:name w:val="langname"/>
    <w:basedOn w:val="DefaultParagraphFont"/>
    <w:rsid w:val="009D4B23"/>
  </w:style>
  <w:style w:type="paragraph" w:styleId="BalloonText">
    <w:name w:val="Balloon Text"/>
    <w:basedOn w:val="Normal"/>
    <w:link w:val="BalloonTextChar"/>
    <w:uiPriority w:val="99"/>
    <w:semiHidden/>
    <w:unhideWhenUsed/>
    <w:rsid w:val="009D4B2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B23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0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842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none" w:sz="0" w:space="0" w:color="auto"/>
                <w:right w:val="single" w:sz="6" w:space="0" w:color="424142"/>
              </w:divBdr>
            </w:div>
            <w:div w:id="1850676767">
              <w:marLeft w:val="0"/>
              <w:marRight w:val="0"/>
              <w:marTop w:val="0"/>
              <w:marBottom w:val="0"/>
              <w:divBdr>
                <w:top w:val="single" w:sz="6" w:space="2" w:color="303130"/>
                <w:left w:val="single" w:sz="6" w:space="6" w:color="303130"/>
                <w:bottom w:val="single" w:sz="6" w:space="8" w:color="303130"/>
                <w:right w:val="single" w:sz="6" w:space="2" w:color="303130"/>
              </w:divBdr>
              <w:divsChild>
                <w:div w:id="15739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5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5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ngcong.org/blog/wp-content/uploads/2012/11/sit_tunnel1.jpg" TargetMode="External"/><Relationship Id="rId13" Type="http://schemas.openxmlformats.org/officeDocument/2006/relationships/hyperlink" Target="http://wangcong.org/blog/wp-content/uploads/2012/11/gre_encapsulation.p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angcong.org/blog/archives/2149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wangcong.org/blog/archives/1683" TargetMode="External"/><Relationship Id="rId11" Type="http://schemas.openxmlformats.org/officeDocument/2006/relationships/hyperlink" Target="http://wangcong.org/blog/wp-content/uploads/2012/11/gre_tunnel1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angcong.org/blog/wp-content/uploads/2012/11/gre_header.png" TargetMode="External"/><Relationship Id="rId10" Type="http://schemas.openxmlformats.org/officeDocument/2006/relationships/hyperlink" Target="http://en.wikipedia.org/wiki/Generic_Routing_Encapsul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95</cp:revision>
  <dcterms:created xsi:type="dcterms:W3CDTF">2013-11-21T00:51:00Z</dcterms:created>
  <dcterms:modified xsi:type="dcterms:W3CDTF">2013-11-21T01:27:00Z</dcterms:modified>
</cp:coreProperties>
</file>