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4CE" w:rsidRPr="00641489" w:rsidRDefault="007B03EC" w:rsidP="008B29D8">
      <w:pPr>
        <w:widowControl/>
        <w:rPr>
          <w:rFonts w:ascii="Verdana" w:hAnsi="Verdana"/>
          <w:sz w:val="20"/>
          <w:szCs w:val="20"/>
        </w:rPr>
      </w:pPr>
      <w:r w:rsidRPr="00641489">
        <w:rPr>
          <w:rFonts w:ascii="Verdana" w:hAnsi="Verdana"/>
          <w:b/>
          <w:bCs/>
          <w:sz w:val="20"/>
          <w:szCs w:val="20"/>
          <w:lang w:eastAsia="zh-Hans"/>
        </w:rPr>
        <w:t>遠端用戶撥入驗證服務</w:t>
      </w:r>
      <w:r w:rsidR="00537725">
        <w:rPr>
          <w:rFonts w:ascii="Verdana" w:hAnsi="Verdana" w:hint="eastAsia"/>
          <w:sz w:val="20"/>
          <w:szCs w:val="20"/>
        </w:rPr>
        <w:t>(</w:t>
      </w:r>
      <w:r w:rsidRPr="00641489">
        <w:rPr>
          <w:rFonts w:ascii="Verdana" w:hAnsi="Verdana"/>
          <w:b/>
          <w:bCs/>
          <w:sz w:val="20"/>
          <w:szCs w:val="20"/>
          <w:lang w:eastAsia="zh-Hans"/>
        </w:rPr>
        <w:t>RADIUS</w:t>
      </w:r>
      <w:r w:rsidRPr="00641489">
        <w:rPr>
          <w:rFonts w:ascii="Verdana" w:hAnsi="Verdana"/>
          <w:sz w:val="20"/>
          <w:szCs w:val="20"/>
          <w:lang w:eastAsia="zh-Hans"/>
        </w:rPr>
        <w:t xml:space="preserve">, </w:t>
      </w:r>
      <w:r w:rsidRPr="00641489">
        <w:rPr>
          <w:rFonts w:ascii="Verdana" w:hAnsi="Verdana"/>
          <w:b/>
          <w:bCs/>
          <w:sz w:val="20"/>
          <w:szCs w:val="20"/>
          <w:lang w:eastAsia="zh-Hans"/>
        </w:rPr>
        <w:t>Remote Authentication Dial In User Service</w:t>
      </w:r>
      <w:r w:rsidR="008C2BB3">
        <w:rPr>
          <w:rFonts w:ascii="Verdana" w:hAnsi="Verdana" w:hint="eastAsia"/>
          <w:sz w:val="20"/>
          <w:szCs w:val="20"/>
        </w:rPr>
        <w:t>)</w:t>
      </w:r>
      <w:r w:rsidRPr="00641489">
        <w:rPr>
          <w:rFonts w:ascii="Verdana" w:hAnsi="Verdana"/>
          <w:sz w:val="20"/>
          <w:szCs w:val="20"/>
          <w:lang w:eastAsia="zh-Hans"/>
        </w:rPr>
        <w:t>是一個</w:t>
      </w:r>
      <w:r w:rsidRPr="000C300B">
        <w:rPr>
          <w:rFonts w:ascii="Verdana" w:hAnsi="Verdana"/>
          <w:color w:val="0000CC"/>
          <w:sz w:val="20"/>
          <w:szCs w:val="20"/>
          <w:shd w:val="pct15" w:color="auto" w:fill="FFFFFF"/>
          <w:lang w:eastAsia="zh-Hans"/>
        </w:rPr>
        <w:fldChar w:fldCharType="begin"/>
      </w:r>
      <w:r w:rsidRPr="000C300B">
        <w:rPr>
          <w:rFonts w:ascii="Verdana" w:hAnsi="Verdana"/>
          <w:color w:val="0000CC"/>
          <w:sz w:val="20"/>
          <w:szCs w:val="20"/>
          <w:shd w:val="pct15" w:color="auto" w:fill="FFFFFF"/>
          <w:lang w:eastAsia="zh-Hans"/>
        </w:rPr>
        <w:instrText xml:space="preserve"> HYPERLINK "http://en.wikipedia.org/wiki/AAA_protocol" \o "en:AAA protocol" </w:instrText>
      </w:r>
      <w:r w:rsidRPr="000C300B">
        <w:rPr>
          <w:rFonts w:ascii="Verdana" w:hAnsi="Verdana"/>
          <w:color w:val="0000CC"/>
          <w:sz w:val="20"/>
          <w:szCs w:val="20"/>
          <w:shd w:val="pct15" w:color="auto" w:fill="FFFFFF"/>
          <w:lang w:eastAsia="zh-Hans"/>
        </w:rPr>
        <w:fldChar w:fldCharType="separate"/>
      </w:r>
      <w:r w:rsidRPr="000C300B">
        <w:rPr>
          <w:rStyle w:val="Hyperlink"/>
          <w:rFonts w:ascii="Verdana" w:hAnsi="Verdana"/>
          <w:color w:val="0000CC"/>
          <w:sz w:val="20"/>
          <w:szCs w:val="20"/>
          <w:shd w:val="pct15" w:color="auto" w:fill="FFFFFF"/>
          <w:lang w:eastAsia="zh-Hans"/>
        </w:rPr>
        <w:t>AAA</w:t>
      </w:r>
      <w:r w:rsidRPr="000C300B">
        <w:rPr>
          <w:rFonts w:ascii="Verdana" w:hAnsi="Verdana"/>
          <w:color w:val="0000CC"/>
          <w:sz w:val="20"/>
          <w:szCs w:val="20"/>
          <w:shd w:val="pct15" w:color="auto" w:fill="FFFFFF"/>
          <w:lang w:eastAsia="zh-Hans"/>
        </w:rPr>
        <w:fldChar w:fldCharType="end"/>
      </w:r>
      <w:r w:rsidR="00E2010E" w:rsidRPr="000C300B">
        <w:rPr>
          <w:rFonts w:ascii="Verdana" w:hAnsi="Verdana"/>
          <w:color w:val="0000CC"/>
          <w:sz w:val="20"/>
          <w:szCs w:val="20"/>
          <w:shd w:val="pct15" w:color="auto" w:fill="FFFFFF"/>
          <w:lang w:eastAsia="zh-Hans"/>
        </w:rPr>
        <w:t>協議，</w:t>
      </w:r>
      <w:r w:rsidRPr="000C300B">
        <w:rPr>
          <w:rFonts w:ascii="Verdana" w:hAnsi="Verdana"/>
          <w:color w:val="0000CC"/>
          <w:sz w:val="20"/>
          <w:szCs w:val="20"/>
          <w:shd w:val="pct15" w:color="auto" w:fill="FFFFFF"/>
          <w:lang w:eastAsia="zh-Hans"/>
        </w:rPr>
        <w:t>同時兼顧</w:t>
      </w:r>
      <w:hyperlink r:id="rId6" w:tooltip="驗證（頁面不存在）" w:history="1">
        <w:r w:rsidRPr="000C300B">
          <w:rPr>
            <w:rStyle w:val="Hyperlink"/>
            <w:rFonts w:ascii="Verdana" w:hAnsi="Verdana"/>
            <w:color w:val="0000CC"/>
            <w:sz w:val="20"/>
            <w:szCs w:val="20"/>
            <w:shd w:val="pct15" w:color="auto" w:fill="FFFFFF"/>
            <w:lang w:eastAsia="zh-Hans"/>
          </w:rPr>
          <w:t>驗證</w:t>
        </w:r>
      </w:hyperlink>
      <w:r w:rsidR="00704087"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authentication</w:t>
      </w:r>
      <w:r w:rsidR="00704087"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、授權</w:t>
      </w:r>
      <w:r w:rsidR="00704087"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authorization</w:t>
      </w:r>
      <w:r w:rsidR="00704087"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及計費</w:t>
      </w:r>
      <w:r w:rsidR="00704087"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accounting</w:t>
      </w:r>
      <w:r w:rsidR="00704087"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三種服務的</w:t>
      </w:r>
      <w:r w:rsidRPr="000C300B">
        <w:rPr>
          <w:rFonts w:ascii="Verdana" w:hAnsi="Verdana"/>
          <w:color w:val="0000CC"/>
          <w:sz w:val="20"/>
          <w:szCs w:val="20"/>
          <w:shd w:val="pct15" w:color="auto" w:fill="FFFFFF"/>
          <w:lang w:eastAsia="zh-Hans"/>
        </w:rPr>
        <w:fldChar w:fldCharType="begin"/>
      </w:r>
      <w:r w:rsidRPr="000C300B">
        <w:rPr>
          <w:rFonts w:ascii="Verdana" w:hAnsi="Verdana"/>
          <w:color w:val="0000CC"/>
          <w:sz w:val="20"/>
          <w:szCs w:val="20"/>
          <w:shd w:val="pct15" w:color="auto" w:fill="FFFFFF"/>
          <w:lang w:eastAsia="zh-Hans"/>
        </w:rPr>
        <w:instrText xml:space="preserve"> HYPERLINK "http://zh.wikipedia.org/w/index.php?title=%E5%8D%94%E8%AE%AE&amp;action=edit&amp;redlink=1" \o "</w:instrText>
      </w:r>
      <w:r w:rsidRPr="000C300B">
        <w:rPr>
          <w:rFonts w:ascii="Verdana" w:hAnsi="Verdana"/>
          <w:color w:val="0000CC"/>
          <w:sz w:val="20"/>
          <w:szCs w:val="20"/>
          <w:shd w:val="pct15" w:color="auto" w:fill="FFFFFF"/>
          <w:lang w:eastAsia="zh-Hans"/>
        </w:rPr>
        <w:instrText>協議（頁面不存在）</w:instrText>
      </w:r>
      <w:r w:rsidRPr="000C300B">
        <w:rPr>
          <w:rFonts w:ascii="Verdana" w:hAnsi="Verdana"/>
          <w:color w:val="0000CC"/>
          <w:sz w:val="20"/>
          <w:szCs w:val="20"/>
          <w:shd w:val="pct15" w:color="auto" w:fill="FFFFFF"/>
          <w:lang w:eastAsia="zh-Hans"/>
        </w:rPr>
        <w:instrText xml:space="preserve">" </w:instrText>
      </w:r>
      <w:r w:rsidRPr="000C300B">
        <w:rPr>
          <w:rFonts w:ascii="Verdana" w:hAnsi="Verdana"/>
          <w:color w:val="0000CC"/>
          <w:sz w:val="20"/>
          <w:szCs w:val="20"/>
          <w:shd w:val="pct15" w:color="auto" w:fill="FFFFFF"/>
          <w:lang w:eastAsia="zh-Hans"/>
        </w:rPr>
        <w:fldChar w:fldCharType="separate"/>
      </w:r>
      <w:r w:rsidRPr="000C300B">
        <w:rPr>
          <w:rStyle w:val="Hyperlink"/>
          <w:rFonts w:ascii="Verdana" w:hAnsi="Verdana"/>
          <w:color w:val="0000CC"/>
          <w:sz w:val="20"/>
          <w:szCs w:val="20"/>
          <w:shd w:val="pct15" w:color="auto" w:fill="FFFFFF"/>
          <w:lang w:eastAsia="zh-Hans"/>
        </w:rPr>
        <w:t>協議</w:t>
      </w:r>
      <w:r w:rsidRPr="000C300B">
        <w:rPr>
          <w:rFonts w:ascii="Verdana" w:hAnsi="Verdana"/>
          <w:color w:val="0000CC"/>
          <w:sz w:val="20"/>
          <w:szCs w:val="20"/>
          <w:shd w:val="pct15" w:color="auto" w:fill="FFFFFF"/>
          <w:lang w:eastAsia="zh-Hans"/>
        </w:rPr>
        <w:fldChar w:fldCharType="end"/>
      </w:r>
      <w:r w:rsidR="002037AE" w:rsidRPr="000C300B">
        <w:rPr>
          <w:rFonts w:ascii="Verdana" w:hAnsi="Verdana" w:hint="eastAsia"/>
          <w:color w:val="0000CC"/>
          <w:sz w:val="20"/>
          <w:szCs w:val="20"/>
          <w:shd w:val="pct15" w:color="auto" w:fill="FFFFFF"/>
        </w:rPr>
        <w:t>(</w:t>
      </w:r>
      <w:r w:rsidRPr="000C300B">
        <w:rPr>
          <w:rFonts w:ascii="Verdana" w:hAnsi="Verdana"/>
          <w:color w:val="0000CC"/>
          <w:sz w:val="20"/>
          <w:szCs w:val="20"/>
          <w:shd w:val="pct15" w:color="auto" w:fill="FFFFFF"/>
          <w:lang w:eastAsia="zh-Hans"/>
        </w:rPr>
        <w:t>protocol</w:t>
      </w:r>
      <w:r w:rsidR="002037AE" w:rsidRPr="000C300B">
        <w:rPr>
          <w:rFonts w:ascii="Verdana" w:hAnsi="Verdana" w:hint="eastAsia"/>
          <w:color w:val="0000CC"/>
          <w:sz w:val="20"/>
          <w:szCs w:val="20"/>
          <w:shd w:val="pct15" w:color="auto" w:fill="FFFFFF"/>
        </w:rPr>
        <w:t>)</w:t>
      </w:r>
      <w:r w:rsidRPr="00641489">
        <w:rPr>
          <w:rFonts w:ascii="Verdana" w:hAnsi="Verdana"/>
          <w:sz w:val="20"/>
          <w:szCs w:val="20"/>
          <w:lang w:eastAsia="zh-Hans"/>
        </w:rPr>
        <w:t>，通常用於網路存取、或流動</w:t>
      </w:r>
      <w:r w:rsidRPr="00641489">
        <w:rPr>
          <w:rFonts w:ascii="Verdana" w:hAnsi="Verdana"/>
          <w:sz w:val="20"/>
          <w:szCs w:val="20"/>
          <w:lang w:eastAsia="zh-Hans"/>
        </w:rPr>
        <w:t>IP</w:t>
      </w:r>
      <w:r w:rsidRPr="00641489">
        <w:rPr>
          <w:rFonts w:ascii="Verdana" w:hAnsi="Verdana"/>
          <w:sz w:val="20"/>
          <w:szCs w:val="20"/>
          <w:lang w:eastAsia="zh-Hans"/>
        </w:rPr>
        <w:t>服務，適用於</w:t>
      </w:r>
      <w:r w:rsidRPr="00641489">
        <w:rPr>
          <w:rFonts w:ascii="Verdana" w:hAnsi="Verdana"/>
          <w:sz w:val="20"/>
          <w:szCs w:val="20"/>
          <w:lang w:eastAsia="zh-Hans"/>
        </w:rPr>
        <w:fldChar w:fldCharType="begin"/>
      </w:r>
      <w:r w:rsidRPr="00641489">
        <w:rPr>
          <w:rFonts w:ascii="Verdana" w:hAnsi="Verdana"/>
          <w:sz w:val="20"/>
          <w:szCs w:val="20"/>
          <w:lang w:eastAsia="zh-Hans"/>
        </w:rPr>
        <w:instrText xml:space="preserve"> HYPERLINK "http://zh.wikipedia.org/wiki/%E5%B1%80%E5%9F%9F%E7%BD%91" \o "</w:instrText>
      </w:r>
      <w:r w:rsidRPr="00641489">
        <w:rPr>
          <w:rFonts w:ascii="Verdana" w:hAnsi="Verdana"/>
          <w:sz w:val="20"/>
          <w:szCs w:val="20"/>
          <w:lang w:eastAsia="zh-Hans"/>
        </w:rPr>
        <w:instrText>區域網</w:instrText>
      </w:r>
      <w:r w:rsidRPr="00641489">
        <w:rPr>
          <w:rFonts w:ascii="Verdana" w:hAnsi="Verdana"/>
          <w:sz w:val="20"/>
          <w:szCs w:val="20"/>
          <w:lang w:eastAsia="zh-Hans"/>
        </w:rPr>
        <w:instrText xml:space="preserve">" </w:instrText>
      </w:r>
      <w:r w:rsidRPr="00641489">
        <w:rPr>
          <w:rFonts w:ascii="Verdana" w:hAnsi="Verdana"/>
          <w:sz w:val="20"/>
          <w:szCs w:val="20"/>
          <w:lang w:eastAsia="zh-Hans"/>
        </w:rPr>
        <w:fldChar w:fldCharType="separate"/>
      </w:r>
      <w:r w:rsidRPr="00641489">
        <w:rPr>
          <w:rStyle w:val="Hyperlink"/>
          <w:rFonts w:ascii="Verdana" w:hAnsi="Verdana"/>
          <w:sz w:val="20"/>
          <w:szCs w:val="20"/>
          <w:lang w:eastAsia="zh-Hans"/>
        </w:rPr>
        <w:t>局域網</w:t>
      </w:r>
      <w:r w:rsidRPr="00641489">
        <w:rPr>
          <w:rFonts w:ascii="Verdana" w:hAnsi="Verdana"/>
          <w:sz w:val="20"/>
          <w:szCs w:val="20"/>
          <w:lang w:eastAsia="zh-Hans"/>
        </w:rPr>
        <w:fldChar w:fldCharType="end"/>
      </w:r>
      <w:r w:rsidRPr="00641489">
        <w:rPr>
          <w:rFonts w:ascii="Verdana" w:hAnsi="Verdana"/>
          <w:sz w:val="20"/>
          <w:szCs w:val="20"/>
          <w:lang w:eastAsia="zh-Hans"/>
        </w:rPr>
        <w:t>及</w:t>
      </w:r>
      <w:hyperlink r:id="rId7" w:tooltip="漫遊" w:history="1">
        <w:r w:rsidRPr="00641489">
          <w:rPr>
            <w:rStyle w:val="Hyperlink"/>
            <w:rFonts w:ascii="Verdana" w:hAnsi="Verdana"/>
            <w:sz w:val="20"/>
            <w:szCs w:val="20"/>
            <w:lang w:eastAsia="zh-Hans"/>
          </w:rPr>
          <w:t>漫遊</w:t>
        </w:r>
      </w:hyperlink>
      <w:r w:rsidRPr="00641489">
        <w:rPr>
          <w:rFonts w:ascii="Verdana" w:hAnsi="Verdana"/>
          <w:sz w:val="20"/>
          <w:szCs w:val="20"/>
          <w:lang w:eastAsia="zh-Hans"/>
        </w:rPr>
        <w:t>服務</w:t>
      </w:r>
      <w:r w:rsidR="00A0562B" w:rsidRPr="00641489">
        <w:rPr>
          <w:rFonts w:ascii="Verdana" w:hAnsi="Verdana"/>
          <w:sz w:val="20"/>
          <w:szCs w:val="20"/>
          <w:lang w:eastAsia="zh-Hans"/>
        </w:rPr>
        <w:t>。</w:t>
      </w:r>
    </w:p>
    <w:p w:rsidR="009A1281" w:rsidRDefault="00F8409E" w:rsidP="008B29D8">
      <w:pPr>
        <w:pStyle w:val="NormalWeb"/>
        <w:spacing w:before="0" w:beforeAutospacing="0" w:after="0" w:afterAutospacing="0"/>
        <w:rPr>
          <w:rFonts w:ascii="Verdana" w:hAnsi="Verdana" w:hint="eastAsia"/>
          <w:sz w:val="20"/>
          <w:szCs w:val="20"/>
          <w:lang w:val="en"/>
        </w:rPr>
      </w:pPr>
      <w:r w:rsidRPr="00F3525B">
        <w:rPr>
          <w:rFonts w:ascii="Verdana" w:hAnsi="Verdana"/>
          <w:b/>
          <w:bCs/>
          <w:color w:val="0000CC"/>
          <w:sz w:val="20"/>
          <w:szCs w:val="20"/>
          <w:shd w:val="pct15" w:color="auto" w:fill="FFFFFF"/>
          <w:lang w:val="en"/>
        </w:rPr>
        <w:t xml:space="preserve">Remote Authentication Dial </w:t>
      </w:r>
      <w:proofErr w:type="gramStart"/>
      <w:r w:rsidRPr="00F3525B">
        <w:rPr>
          <w:rFonts w:ascii="Verdana" w:hAnsi="Verdana"/>
          <w:b/>
          <w:bCs/>
          <w:color w:val="0000CC"/>
          <w:sz w:val="20"/>
          <w:szCs w:val="20"/>
          <w:shd w:val="pct15" w:color="auto" w:fill="FFFFFF"/>
          <w:lang w:val="en"/>
        </w:rPr>
        <w:t>In</w:t>
      </w:r>
      <w:proofErr w:type="gramEnd"/>
      <w:r w:rsidRPr="00F3525B">
        <w:rPr>
          <w:rFonts w:ascii="Verdana" w:hAnsi="Verdana"/>
          <w:b/>
          <w:bCs/>
          <w:color w:val="0000CC"/>
          <w:sz w:val="20"/>
          <w:szCs w:val="20"/>
          <w:shd w:val="pct15" w:color="auto" w:fill="FFFFFF"/>
          <w:lang w:val="en"/>
        </w:rPr>
        <w:t xml:space="preserve">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Pr="00F3525B">
        <w:rPr>
          <w:rFonts w:ascii="Verdana" w:hAnsi="Verdana"/>
          <w:color w:val="0000CC"/>
          <w:sz w:val="20"/>
          <w:szCs w:val="20"/>
          <w:shd w:val="pct15" w:color="auto" w:fill="FFFFFF"/>
          <w:lang w:val="en"/>
        </w:rPr>
        <w:t xml:space="preserve">) is a networking </w:t>
      </w:r>
      <w:hyperlink r:id="rId8"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 Authentication, Authorization, and Accounting (</w:t>
      </w:r>
      <w:hyperlink r:id="rId9" w:tooltip="AAA protocol" w:history="1">
        <w:r w:rsidRPr="00F3525B">
          <w:rPr>
            <w:rStyle w:val="Hyperlink"/>
            <w:rFonts w:ascii="Verdana" w:hAnsi="Verdana"/>
            <w:color w:val="0000CC"/>
            <w:sz w:val="20"/>
            <w:szCs w:val="20"/>
            <w:shd w:val="pct15" w:color="auto" w:fill="FFFFFF"/>
            <w:lang w:val="en"/>
          </w:rPr>
          <w:t>AAA</w:t>
        </w:r>
      </w:hyperlink>
      <w:r w:rsidRPr="00F3525B">
        <w:rPr>
          <w:rFonts w:ascii="Verdana" w:hAnsi="Verdana"/>
          <w:color w:val="0000CC"/>
          <w:sz w:val="20"/>
          <w:szCs w:val="20"/>
          <w:shd w:val="pct15" w:color="auto" w:fill="FFFFFF"/>
          <w:lang w:val="en"/>
        </w:rPr>
        <w:t>) 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10"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1"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2"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3"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4"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5"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6"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7"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8"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9"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20"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1"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2"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resource using access credentials</w:t>
      </w:r>
      <w:r w:rsidRPr="00641489">
        <w:rPr>
          <w:rFonts w:ascii="Verdana" w:hAnsi="Verdana"/>
          <w:sz w:val="20"/>
          <w:szCs w:val="20"/>
          <w:lang w:val="en"/>
        </w:rPr>
        <w:t xml:space="preserve">. The credentials are passed to the RAS device via the </w:t>
      </w:r>
      <w:hyperlink r:id="rId23" w:tooltip="Link Layer" w:history="1">
        <w:r w:rsidRPr="00641489">
          <w:rPr>
            <w:rStyle w:val="Hyperlink"/>
            <w:rFonts w:ascii="Verdana" w:hAnsi="Verdana"/>
            <w:sz w:val="20"/>
            <w:szCs w:val="20"/>
            <w:lang w:val="en"/>
          </w:rPr>
          <w:t>link-layer</w:t>
        </w:r>
      </w:hyperlink>
      <w:r w:rsidRPr="00641489">
        <w:rPr>
          <w:rFonts w:ascii="Verdana" w:hAnsi="Verdana"/>
          <w:sz w:val="20"/>
          <w:szCs w:val="20"/>
          <w:lang w:val="en"/>
        </w:rPr>
        <w:t xml:space="preserve"> protocol - for example, </w:t>
      </w:r>
      <w:hyperlink r:id="rId24" w:tooltip="Point-to-Point Protocol" w:history="1">
        <w:r w:rsidRPr="00641489">
          <w:rPr>
            <w:rStyle w:val="Hyperlink"/>
            <w:rFonts w:ascii="Verdana" w:hAnsi="Verdana"/>
            <w:sz w:val="20"/>
            <w:szCs w:val="20"/>
            <w:lang w:val="en"/>
          </w:rPr>
          <w:t>Point-to-Point Protocol</w:t>
        </w:r>
      </w:hyperlink>
      <w:r w:rsidRPr="00641489">
        <w:rPr>
          <w:rFonts w:ascii="Verdana" w:hAnsi="Verdana"/>
          <w:sz w:val="20"/>
          <w:szCs w:val="20"/>
          <w:lang w:val="en"/>
        </w:rPr>
        <w:t xml:space="preserve"> (PPP) in the case of many </w:t>
      </w:r>
      <w:hyperlink r:id="rId25" w:tooltip="Dialup" w:history="1">
        <w:r w:rsidRPr="00641489">
          <w:rPr>
            <w:rStyle w:val="Hyperlink"/>
            <w:rFonts w:ascii="Verdana" w:hAnsi="Verdana"/>
            <w:sz w:val="20"/>
            <w:szCs w:val="20"/>
            <w:lang w:val="en"/>
          </w:rPr>
          <w:t>dialup</w:t>
        </w:r>
      </w:hyperlink>
      <w:r w:rsidRPr="00641489">
        <w:rPr>
          <w:rFonts w:ascii="Verdana" w:hAnsi="Verdana"/>
          <w:sz w:val="20"/>
          <w:szCs w:val="20"/>
          <w:lang w:val="en"/>
        </w:rPr>
        <w:t xml:space="preserve"> or </w:t>
      </w:r>
      <w:hyperlink r:id="rId26" w:tooltip="Digital subscriber line" w:history="1">
        <w:r w:rsidRPr="00641489">
          <w:rPr>
            <w:rStyle w:val="Hyperlink"/>
            <w:rFonts w:ascii="Verdana" w:hAnsi="Verdana"/>
            <w:sz w:val="20"/>
            <w:szCs w:val="20"/>
            <w:lang w:val="en"/>
          </w:rPr>
          <w:t>DSL</w:t>
        </w:r>
      </w:hyperlink>
      <w:r w:rsidRPr="00641489">
        <w:rPr>
          <w:rFonts w:ascii="Verdana" w:hAnsi="Verdana"/>
          <w:sz w:val="20"/>
          <w:szCs w:val="20"/>
          <w:lang w:val="en"/>
        </w:rPr>
        <w:t xml:space="preserve"> providers or posted in an </w:t>
      </w:r>
      <w:hyperlink r:id="rId27" w:tooltip="HTTPS" w:history="1">
        <w:r w:rsidRPr="00641489">
          <w:rPr>
            <w:rStyle w:val="Hyperlink"/>
            <w:rFonts w:ascii="Verdana" w:hAnsi="Verdana"/>
            <w:sz w:val="20"/>
            <w:szCs w:val="20"/>
            <w:lang w:val="en"/>
          </w:rPr>
          <w:t>HTTPS</w:t>
        </w:r>
      </w:hyperlink>
      <w:r w:rsidRPr="00641489">
        <w:rPr>
          <w:rFonts w:ascii="Verdana" w:hAnsi="Verdana"/>
          <w:sz w:val="20"/>
          <w:szCs w:val="20"/>
          <w:lang w:val="en"/>
        </w:rPr>
        <w:t xml:space="preserve"> secure web form.</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In turn, </w:t>
      </w:r>
      <w:r w:rsidRPr="00C31DB2">
        <w:rPr>
          <w:rFonts w:ascii="Verdana" w:hAnsi="Verdana"/>
          <w:color w:val="0000CC"/>
          <w:sz w:val="20"/>
          <w:szCs w:val="20"/>
          <w:shd w:val="pct15" w:color="auto" w:fill="FFFFFF"/>
          <w:lang w:val="en"/>
        </w:rPr>
        <w:t xml:space="preserve">the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C44AF8">
        <w:rPr>
          <w:rFonts w:ascii="Verdana" w:hAnsi="Verdana"/>
          <w:color w:val="0000CC"/>
          <w:sz w:val="20"/>
          <w:szCs w:val="20"/>
          <w:shd w:val="pct15" w:color="auto" w:fill="FFFFFF"/>
          <w:lang w:val="en"/>
        </w:rPr>
        <w:t xml:space="preserve">This request includes access credentials, typically in the form of </w:t>
      </w:r>
      <w:hyperlink r:id="rId28"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9"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641489" w:rsidRDefault="00F8409E" w:rsidP="008B29D8">
      <w:pPr>
        <w:pStyle w:val="NormalWeb"/>
        <w:spacing w:before="0" w:beforeAutospacing="0" w:after="0" w:afterAutospacing="0"/>
        <w:rPr>
          <w:rFonts w:ascii="Verdana" w:hAnsi="Verdana"/>
          <w:sz w:val="20"/>
          <w:szCs w:val="20"/>
          <w:lang w:val="en"/>
        </w:rPr>
      </w:pPr>
      <w:r w:rsidRPr="00AE15A4">
        <w:rPr>
          <w:rFonts w:ascii="Verdana" w:hAnsi="Verdana"/>
          <w:color w:val="0000CC"/>
          <w:sz w:val="20"/>
          <w:szCs w:val="20"/>
          <w:shd w:val="pct15" w:color="auto" w:fill="FFFFFF"/>
          <w:lang w:val="en"/>
        </w:rPr>
        <w:t>The RADIUS server checks that the information is correct using authentication schemes</w:t>
      </w:r>
      <w:r w:rsidRPr="00641489">
        <w:rPr>
          <w:rFonts w:ascii="Verdana" w:hAnsi="Verdana"/>
          <w:sz w:val="20"/>
          <w:szCs w:val="20"/>
          <w:lang w:val="en"/>
        </w:rPr>
        <w:t xml:space="preserve"> such as </w:t>
      </w:r>
      <w:hyperlink r:id="rId30" w:tooltip="Password authentication protocol" w:history="1">
        <w:r w:rsidRPr="00641489">
          <w:rPr>
            <w:rStyle w:val="Hyperlink"/>
            <w:rFonts w:ascii="Verdana" w:hAnsi="Verdana"/>
            <w:sz w:val="20"/>
            <w:szCs w:val="20"/>
            <w:lang w:val="en"/>
          </w:rPr>
          <w:t>PAP</w:t>
        </w:r>
      </w:hyperlink>
      <w:r w:rsidRPr="00641489">
        <w:rPr>
          <w:rFonts w:ascii="Verdana" w:hAnsi="Verdana"/>
          <w:sz w:val="20"/>
          <w:szCs w:val="20"/>
          <w:lang w:val="en"/>
        </w:rPr>
        <w:t xml:space="preserve">, </w:t>
      </w:r>
      <w:hyperlink r:id="rId31" w:tooltip="Challenge-handshake authentication protocol" w:history="1">
        <w:r w:rsidRPr="00641489">
          <w:rPr>
            <w:rStyle w:val="Hyperlink"/>
            <w:rFonts w:ascii="Verdana" w:hAnsi="Verdana"/>
            <w:sz w:val="20"/>
            <w:szCs w:val="20"/>
            <w:lang w:val="en"/>
          </w:rPr>
          <w:t>CHAP</w:t>
        </w:r>
      </w:hyperlink>
      <w:r w:rsidRPr="00641489">
        <w:rPr>
          <w:rFonts w:ascii="Verdana" w:hAnsi="Verdana"/>
          <w:sz w:val="20"/>
          <w:szCs w:val="20"/>
          <w:lang w:val="en"/>
        </w:rPr>
        <w:t xml:space="preserve"> or </w:t>
      </w:r>
      <w:hyperlink r:id="rId32" w:tooltip="Extensible Authentication Protocol" w:history="1">
        <w:r w:rsidRPr="00641489">
          <w:rPr>
            <w:rStyle w:val="Hyperlink"/>
            <w:rFonts w:ascii="Verdana" w:hAnsi="Verdana"/>
            <w:sz w:val="20"/>
            <w:szCs w:val="20"/>
            <w:lang w:val="en"/>
          </w:rPr>
          <w:t>EAP</w:t>
        </w:r>
      </w:hyperlink>
      <w:r w:rsidRPr="00641489">
        <w:rPr>
          <w:rFonts w:ascii="Verdana" w:hAnsi="Verdana"/>
          <w:sz w:val="20"/>
          <w:szCs w:val="20"/>
          <w:lang w:val="en"/>
        </w:rPr>
        <w:t xml:space="preserve">. The user's proof of identification is verified, along with, optionally, other information related to the request, such as the user's network address or phone number, account status, and specific network service access privileges. Historically, RADIUS servers checked the user's information against a locally stored flat file database. Modern RADIUS servers can do this, or can refer to external sources — commonly </w:t>
      </w:r>
      <w:hyperlink r:id="rId33" w:tooltip="SQL" w:history="1">
        <w:r w:rsidRPr="00641489">
          <w:rPr>
            <w:rStyle w:val="Hyperlink"/>
            <w:rFonts w:ascii="Verdana" w:hAnsi="Verdana"/>
            <w:sz w:val="20"/>
            <w:szCs w:val="20"/>
            <w:lang w:val="en"/>
          </w:rPr>
          <w:t>SQL</w:t>
        </w:r>
      </w:hyperlink>
      <w:r w:rsidRPr="00641489">
        <w:rPr>
          <w:rFonts w:ascii="Verdana" w:hAnsi="Verdana"/>
          <w:sz w:val="20"/>
          <w:szCs w:val="20"/>
          <w:lang w:val="en"/>
        </w:rPr>
        <w:t xml:space="preserve">, </w:t>
      </w:r>
      <w:hyperlink r:id="rId34" w:tooltip="Kerberos (protocol)" w:history="1">
        <w:r w:rsidRPr="00641489">
          <w:rPr>
            <w:rStyle w:val="Hyperlink"/>
            <w:rFonts w:ascii="Verdana" w:hAnsi="Verdana"/>
            <w:sz w:val="20"/>
            <w:szCs w:val="20"/>
            <w:lang w:val="en"/>
          </w:rPr>
          <w:t>Kerberos</w:t>
        </w:r>
      </w:hyperlink>
      <w:r w:rsidRPr="00641489">
        <w:rPr>
          <w:rFonts w:ascii="Verdana" w:hAnsi="Verdana"/>
          <w:sz w:val="20"/>
          <w:szCs w:val="20"/>
          <w:lang w:val="en"/>
        </w:rPr>
        <w:t xml:space="preserve">, </w:t>
      </w:r>
      <w:hyperlink r:id="rId35" w:tooltip="LDAP" w:history="1">
        <w:r w:rsidRPr="00641489">
          <w:rPr>
            <w:rStyle w:val="Hyperlink"/>
            <w:rFonts w:ascii="Verdana" w:hAnsi="Verdana"/>
            <w:sz w:val="20"/>
            <w:szCs w:val="20"/>
            <w:lang w:val="en"/>
          </w:rPr>
          <w:t>LDAP</w:t>
        </w:r>
      </w:hyperlink>
      <w:r w:rsidRPr="00641489">
        <w:rPr>
          <w:rFonts w:ascii="Verdana" w:hAnsi="Verdana"/>
          <w:sz w:val="20"/>
          <w:szCs w:val="20"/>
          <w:lang w:val="en"/>
        </w:rPr>
        <w:t xml:space="preserve">, or </w:t>
      </w:r>
      <w:hyperlink r:id="rId36" w:tooltip="Active Directory" w:history="1">
        <w:r w:rsidRPr="00641489">
          <w:rPr>
            <w:rStyle w:val="Hyperlink"/>
            <w:rFonts w:ascii="Verdana" w:hAnsi="Verdana"/>
            <w:sz w:val="20"/>
            <w:szCs w:val="20"/>
            <w:lang w:val="en"/>
          </w:rPr>
          <w:t>Active Directory</w:t>
        </w:r>
      </w:hyperlink>
      <w:r w:rsidRPr="00641489">
        <w:rPr>
          <w:rFonts w:ascii="Verdana" w:hAnsi="Verdana"/>
          <w:sz w:val="20"/>
          <w:szCs w:val="20"/>
          <w:lang w:val="en"/>
        </w:rPr>
        <w:t xml:space="preserve"> servers — to verify the user's credentials.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6C08D52" wp14:editId="13FA4494">
            <wp:extent cx="3006547" cy="1345019"/>
            <wp:effectExtent l="0" t="0" r="0" b="0"/>
            <wp:docPr id="10" name="Picture 10" descr="http://upload.wikimedia.org/wikipedia/commons/thumb/5/50/Drawing_RADIUS_1812.svg/350px-Drawing_RADIUS_1812.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06479" cy="1344988"/>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Authentication and Authorization Flow</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The RADIUS server then returns one of three responses to the </w:t>
      </w:r>
      <w:proofErr w:type="gramStart"/>
      <w:r w:rsidRPr="00641489">
        <w:rPr>
          <w:rFonts w:ascii="Verdana" w:hAnsi="Verdana"/>
          <w:sz w:val="20"/>
          <w:szCs w:val="20"/>
          <w:lang w:val="en"/>
        </w:rPr>
        <w:t>RAS :</w:t>
      </w:r>
      <w:proofErr w:type="gramEnd"/>
      <w:r w:rsidRPr="00641489">
        <w:rPr>
          <w:rFonts w:ascii="Verdana" w:hAnsi="Verdana"/>
          <w:sz w:val="20"/>
          <w:szCs w:val="20"/>
          <w:lang w:val="en"/>
        </w:rPr>
        <w:t xml:space="preserve">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lastRenderedPageBreak/>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Access Challenge is also used in more complex authentication dialogs where a secure 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A given user may be allowed to use a company's wireless network, but not its VPN service, for example</w:t>
      </w:r>
      <w:r w:rsidRPr="00165CDE">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Each of these three RADIUS responses may include a Reply-Message attribute which may give a reason for the rejection, the prompt for the challenge, or a welcome message for </w:t>
      </w:r>
      <w:proofErr w:type="gramStart"/>
      <w:r w:rsidRPr="00641489">
        <w:rPr>
          <w:rFonts w:ascii="Verdana" w:hAnsi="Verdana"/>
          <w:sz w:val="20"/>
          <w:szCs w:val="20"/>
          <w:lang w:val="en"/>
        </w:rPr>
        <w:t>the accept</w:t>
      </w:r>
      <w:proofErr w:type="gramEnd"/>
      <w:r w:rsidRPr="00641489">
        <w:rPr>
          <w:rFonts w:ascii="Verdana" w:hAnsi="Verdana"/>
          <w:sz w:val="20"/>
          <w:szCs w:val="20"/>
          <w:lang w:val="en"/>
        </w:rPr>
        <w: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t xml:space="preserve">Authorization </w:t>
      </w:r>
      <w:hyperlink r:id="rId39"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xml:space="preserve">. For example, the following authorization attributes may be included </w:t>
      </w:r>
      <w:proofErr w:type="gramStart"/>
      <w:r w:rsidRPr="00641489">
        <w:rPr>
          <w:rFonts w:ascii="Verdana" w:hAnsi="Verdana"/>
          <w:sz w:val="20"/>
          <w:szCs w:val="20"/>
          <w:lang w:val="en"/>
        </w:rPr>
        <w:t>in an</w:t>
      </w:r>
      <w:proofErr w:type="gramEnd"/>
      <w:r w:rsidRPr="00641489">
        <w:rPr>
          <w:rFonts w:ascii="Verdana" w:hAnsi="Verdana"/>
          <w:sz w:val="20"/>
          <w:szCs w:val="20"/>
          <w:lang w:val="en"/>
        </w:rPr>
        <w:t xml:space="preserve">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 xml:space="preserve">The specific </w:t>
      </w:r>
      <w:hyperlink r:id="rId40"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F8409E" w:rsidP="008B29D8">
      <w:pPr>
        <w:widowControl/>
        <w:numPr>
          <w:ilvl w:val="0"/>
          <w:numId w:val="11"/>
        </w:numPr>
        <w:rPr>
          <w:rFonts w:ascii="Verdana" w:hAnsi="Verdana"/>
          <w:sz w:val="20"/>
          <w:szCs w:val="20"/>
          <w:lang w:val="en"/>
        </w:rPr>
      </w:pPr>
      <w:hyperlink r:id="rId41" w:tooltip="L2TP" w:history="1">
        <w:r w:rsidRPr="00641489">
          <w:rPr>
            <w:rFonts w:ascii="Verdana" w:hAnsi="Verdana"/>
            <w:color w:val="0000FF"/>
            <w:sz w:val="20"/>
            <w:szCs w:val="20"/>
            <w:u w:val="single"/>
            <w:lang w:val="en"/>
          </w:rPr>
          <w:t>L2TP</w:t>
        </w:r>
      </w:hyperlink>
      <w:r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w:t>
      </w:r>
      <w:proofErr w:type="spellStart"/>
      <w:r w:rsidRPr="00641489">
        <w:rPr>
          <w:rFonts w:ascii="Verdana" w:hAnsi="Verdana"/>
          <w:sz w:val="20"/>
          <w:szCs w:val="20"/>
          <w:lang w:val="en"/>
        </w:rPr>
        <w:t>QoS</w:t>
      </w:r>
      <w:proofErr w:type="spellEnd"/>
      <w:r w:rsidRPr="00641489">
        <w:rPr>
          <w:rFonts w:ascii="Verdana" w:hAnsi="Verdana"/>
          <w:sz w:val="20"/>
          <w:szCs w:val="20"/>
          <w:lang w:val="en"/>
        </w:rPr>
        <w:t>)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47141A9" wp14:editId="57F0BEB2">
            <wp:extent cx="2721254" cy="1963364"/>
            <wp:effectExtent l="0" t="0" r="0" b="0"/>
            <wp:docPr id="8" name="Picture 8" descr="http://upload.wikimedia.org/wikipedia/commons/thumb/a/a7/Drawing_RADIUS_1813.svg/350px-Drawing_RADIUS_1813.svg.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21196" cy="1963322"/>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r w:rsidRPr="00641489">
        <w:rPr>
          <w:rFonts w:ascii="Verdana" w:hAnsi="Verdana"/>
          <w:sz w:val="20"/>
          <w:szCs w:val="20"/>
          <w:lang w:val="en"/>
        </w:rPr>
        <w:t>RADIUS Accounting Flow</w:t>
      </w:r>
    </w:p>
    <w:p w:rsidR="006C3370" w:rsidRDefault="00F8409E" w:rsidP="008B29D8">
      <w:pPr>
        <w:pStyle w:val="NormalWeb"/>
        <w:spacing w:before="0" w:beforeAutospacing="0" w:after="0" w:afterAutospacing="0"/>
        <w:rPr>
          <w:rFonts w:ascii="Verdana" w:hAnsi="Verdana" w:hint="eastAsia"/>
          <w:color w:val="0000FF"/>
          <w:sz w:val="20"/>
          <w:szCs w:val="20"/>
          <w:u w:val="single"/>
          <w:vertAlign w:val="superscript"/>
          <w:lang w:val="en"/>
        </w:rPr>
      </w:pPr>
      <w:r w:rsidRPr="00B275BD">
        <w:rPr>
          <w:rFonts w:ascii="Verdana" w:hAnsi="Verdana"/>
          <w:color w:val="0000CC"/>
          <w:sz w:val="20"/>
          <w:szCs w:val="20"/>
          <w:shd w:val="pct15" w:color="auto" w:fill="FFFFFF"/>
          <w:lang w:val="en"/>
        </w:rPr>
        <w:t xml:space="preserve">When network access is granted to the user by the </w:t>
      </w:r>
      <w:hyperlink r:id="rId44"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 "Start" records typically contain the user's identification, network address, point of attachment and a unique session identifier</w:t>
      </w:r>
      <w:r w:rsidR="006C3370">
        <w:rPr>
          <w:rFonts w:ascii="Verdana" w:hAnsi="Verdana" w:hint="eastAsia"/>
          <w:color w:val="0000FF"/>
          <w:sz w:val="20"/>
          <w:szCs w:val="20"/>
          <w:u w:val="single"/>
          <w:vertAlign w:val="superscript"/>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Periodically, </w:t>
      </w:r>
      <w:r w:rsidRPr="00641489">
        <w:rPr>
          <w:rFonts w:ascii="Verdana" w:hAnsi="Verdana"/>
          <w:i/>
          <w:iCs/>
          <w:sz w:val="20"/>
          <w:szCs w:val="20"/>
          <w:lang w:val="en"/>
        </w:rPr>
        <w:t>Interim Update</w:t>
      </w:r>
      <w:r w:rsidRPr="00641489">
        <w:rPr>
          <w:rFonts w:ascii="Verdana" w:hAnsi="Verdana"/>
          <w:sz w:val="20"/>
          <w:szCs w:val="20"/>
          <w:lang w:val="en"/>
        </w:rPr>
        <w:t xml:space="preserve"> records (a RADIUS Accounting Request packet containing an Acct-Status-Type attribute with the value "interim-update") may be sent by the NAS to the RADIUS server, to update it on the status of an active session. "Interim" records typically convey the current session duration and information on current data usage.</w:t>
      </w:r>
    </w:p>
    <w:p w:rsidR="00F8409E" w:rsidRPr="00641489" w:rsidRDefault="00F8409E" w:rsidP="008B29D8">
      <w:pPr>
        <w:pStyle w:val="NormalWeb"/>
        <w:spacing w:before="0" w:beforeAutospacing="0" w:after="0" w:afterAutospacing="0"/>
        <w:rPr>
          <w:rFonts w:ascii="Verdana" w:hAnsi="Verdana"/>
          <w:sz w:val="20"/>
          <w:szCs w:val="20"/>
          <w:lang w:val="en"/>
        </w:rPr>
      </w:pPr>
      <w:r w:rsidRPr="00A060AC">
        <w:rPr>
          <w:rFonts w:ascii="Verdana" w:hAnsi="Verdana"/>
          <w:color w:val="0000CC"/>
          <w:sz w:val="20"/>
          <w:szCs w:val="20"/>
          <w:shd w:val="pct15" w:color="auto" w:fill="FFFFFF"/>
          <w:lang w:val="en"/>
        </w:rPr>
        <w:t xml:space="preserve">Finally, when the user's network access is closed, the NAS issues a final </w:t>
      </w:r>
      <w:r w:rsidRPr="00A060AC">
        <w:rPr>
          <w:rFonts w:ascii="Verdana" w:hAnsi="Verdana"/>
          <w:i/>
          <w:iCs/>
          <w:color w:val="0000CC"/>
          <w:sz w:val="20"/>
          <w:szCs w:val="20"/>
          <w:shd w:val="pct15" w:color="auto" w:fill="FFFFFF"/>
          <w:lang w:val="en"/>
        </w:rPr>
        <w:t>Accounting Stop</w:t>
      </w:r>
      <w:r w:rsidRPr="00A060AC">
        <w:rPr>
          <w:rFonts w:ascii="Verdana" w:hAnsi="Verdana"/>
          <w:color w:val="0000CC"/>
          <w:sz w:val="20"/>
          <w:szCs w:val="20"/>
          <w:shd w:val="pct15" w:color="auto" w:fill="FFFFFF"/>
          <w:lang w:val="en"/>
        </w:rPr>
        <w:t xml:space="preserve"> record (a RADIUS Accounting Request packet containing an Acct-Status-Type attribute with the value "stop") to the RADIUS </w:t>
      </w:r>
      <w:r w:rsidRPr="00A060AC">
        <w:rPr>
          <w:rFonts w:ascii="Verdana" w:hAnsi="Verdana"/>
          <w:color w:val="0000CC"/>
          <w:sz w:val="20"/>
          <w:szCs w:val="20"/>
          <w:shd w:val="pct15" w:color="auto" w:fill="FFFFFF"/>
          <w:lang w:val="en"/>
        </w:rPr>
        <w:lastRenderedPageBreak/>
        <w:t>server</w:t>
      </w:r>
      <w:r w:rsidRPr="00641489">
        <w:rPr>
          <w:rFonts w:ascii="Verdana" w:hAnsi="Verdana"/>
          <w:sz w:val="20"/>
          <w:szCs w:val="20"/>
          <w:lang w:val="en"/>
        </w:rPr>
        <w:t>, providing information on</w:t>
      </w:r>
      <w:bookmarkStart w:id="0" w:name="_GoBack"/>
      <w:bookmarkEnd w:id="0"/>
      <w:r w:rsidRPr="00641489">
        <w:rPr>
          <w:rFonts w:ascii="Verdana" w:hAnsi="Verdana"/>
          <w:sz w:val="20"/>
          <w:szCs w:val="20"/>
          <w:lang w:val="en"/>
        </w:rPr>
        <w:t xml:space="preserve"> the final usage in terms of time, packets transferred, data transferred, reason for disconnect and other information related to the user's network access.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Typically, the client sends Accounting-Request packets until it receives an Accounting-Response acknowledgement, using some retry interval.</w:t>
      </w:r>
      <w:r w:rsidR="00187589">
        <w:rPr>
          <w:rFonts w:ascii="Verdana" w:hAnsi="Verdana" w:hint="eastAsia"/>
          <w:sz w:val="20"/>
          <w:szCs w:val="20"/>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45"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46"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Roaming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2F6BCF8C" wp14:editId="5605FEDB">
            <wp:extent cx="3631457" cy="1433779"/>
            <wp:effectExtent l="0" t="0" r="0" b="0"/>
            <wp:docPr id="6" name="Picture 6" descr="http://upload.wikimedia.org/wikipedia/commons/thumb/e/e7/Drawing_Roaming_RADIUS.png/350px-Drawing_Roaming_RADIUS.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e/e7/Drawing_Roaming_RADIUS.png/350px-Drawing_Roaming_RADIUS.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32158" cy="1434056"/>
                    </a:xfrm>
                    <a:prstGeom prst="rect">
                      <a:avLst/>
                    </a:prstGeom>
                    <a:noFill/>
                    <a:ln>
                      <a:noFill/>
                    </a:ln>
                  </pic:spPr>
                </pic:pic>
              </a:graphicData>
            </a:graphic>
          </wp:inline>
        </w:drawing>
      </w:r>
    </w:p>
    <w:p w:rsidR="00F8409E" w:rsidRPr="00641489" w:rsidRDefault="00F8409E" w:rsidP="008B29D8">
      <w:pPr>
        <w:rPr>
          <w:rFonts w:ascii="Verdana" w:hAnsi="Verdana"/>
          <w:sz w:val="20"/>
          <w:szCs w:val="20"/>
          <w:lang w:val="en"/>
        </w:rPr>
      </w:pPr>
      <w:proofErr w:type="gramStart"/>
      <w:r w:rsidRPr="00641489">
        <w:rPr>
          <w:rFonts w:ascii="Verdana" w:hAnsi="Verdana"/>
          <w:sz w:val="20"/>
          <w:szCs w:val="20"/>
          <w:lang w:val="en"/>
        </w:rPr>
        <w:t>Roaming using a proxy RADIUS AAA server.</w:t>
      </w:r>
      <w:proofErr w:type="gramEnd"/>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is commonly used to facilitate </w:t>
      </w:r>
      <w:hyperlink r:id="rId49" w:tooltip="Roaming" w:history="1">
        <w:r w:rsidRPr="00641489">
          <w:rPr>
            <w:rStyle w:val="Hyperlink"/>
            <w:rFonts w:ascii="Verdana" w:hAnsi="Verdana"/>
            <w:sz w:val="20"/>
            <w:szCs w:val="20"/>
            <w:lang w:val="en"/>
          </w:rPr>
          <w:t>roaming</w:t>
        </w:r>
      </w:hyperlink>
      <w:r w:rsidRPr="00641489">
        <w:rPr>
          <w:rFonts w:ascii="Verdana" w:hAnsi="Verdana"/>
          <w:sz w:val="20"/>
          <w:szCs w:val="20"/>
          <w:lang w:val="en"/>
        </w:rPr>
        <w:t xml:space="preserve"> between </w:t>
      </w:r>
      <w:hyperlink r:id="rId50" w:tooltip="Internet service provider" w:history="1">
        <w:r w:rsidRPr="00641489">
          <w:rPr>
            <w:rStyle w:val="Hyperlink"/>
            <w:rFonts w:ascii="Verdana" w:hAnsi="Verdana"/>
            <w:sz w:val="20"/>
            <w:szCs w:val="20"/>
            <w:lang w:val="en"/>
          </w:rPr>
          <w:t>ISPs</w:t>
        </w:r>
      </w:hyperlink>
      <w:r w:rsidRPr="00641489">
        <w:rPr>
          <w:rFonts w:ascii="Verdana" w:hAnsi="Verdana"/>
          <w:sz w:val="20"/>
          <w:szCs w:val="20"/>
          <w:lang w:val="en"/>
        </w:rPr>
        <w:t>, for example:</w:t>
      </w:r>
    </w:p>
    <w:p w:rsidR="00F8409E" w:rsidRPr="00641489" w:rsidRDefault="00F8409E" w:rsidP="008B29D8">
      <w:pPr>
        <w:widowControl/>
        <w:numPr>
          <w:ilvl w:val="0"/>
          <w:numId w:val="12"/>
        </w:numPr>
        <w:rPr>
          <w:rFonts w:ascii="Verdana" w:hAnsi="Verdana"/>
          <w:sz w:val="20"/>
          <w:szCs w:val="20"/>
          <w:lang w:val="en"/>
        </w:rPr>
      </w:pPr>
      <w:r w:rsidRPr="00641489">
        <w:rPr>
          <w:rFonts w:ascii="Verdana" w:hAnsi="Verdana"/>
          <w:sz w:val="20"/>
          <w:szCs w:val="20"/>
          <w:lang w:val="en"/>
        </w:rPr>
        <w:t>by companies which provide a single global set of credentials that are usable on many public networks;</w:t>
      </w:r>
    </w:p>
    <w:p w:rsidR="00F8409E" w:rsidRPr="00641489" w:rsidRDefault="00F8409E" w:rsidP="008B29D8">
      <w:pPr>
        <w:widowControl/>
        <w:numPr>
          <w:ilvl w:val="0"/>
          <w:numId w:val="12"/>
        </w:numPr>
        <w:rPr>
          <w:rFonts w:ascii="Verdana" w:hAnsi="Verdana"/>
          <w:sz w:val="20"/>
          <w:szCs w:val="20"/>
          <w:lang w:val="en"/>
        </w:rPr>
      </w:pPr>
      <w:proofErr w:type="gramStart"/>
      <w:r w:rsidRPr="00641489">
        <w:rPr>
          <w:rFonts w:ascii="Verdana" w:hAnsi="Verdana"/>
          <w:sz w:val="20"/>
          <w:szCs w:val="20"/>
          <w:lang w:val="en"/>
        </w:rPr>
        <w:t>by</w:t>
      </w:r>
      <w:proofErr w:type="gramEnd"/>
      <w:r w:rsidRPr="00641489">
        <w:rPr>
          <w:rFonts w:ascii="Verdana" w:hAnsi="Verdana"/>
          <w:sz w:val="20"/>
          <w:szCs w:val="20"/>
          <w:lang w:val="en"/>
        </w:rPr>
        <w:t xml:space="preserve"> independent, but collaborating, institutions issuing their own credentials to their own users, that allow a visitor from one to another to be authenticated by their home institution, such as in </w:t>
      </w:r>
      <w:hyperlink r:id="rId51" w:tooltip="Eduroam" w:history="1">
        <w:r w:rsidRPr="00641489">
          <w:rPr>
            <w:rStyle w:val="Hyperlink"/>
            <w:rFonts w:ascii="Verdana" w:hAnsi="Verdana"/>
            <w:sz w:val="20"/>
            <w:szCs w:val="20"/>
            <w:lang w:val="en"/>
          </w:rPr>
          <w:t>eduroam</w:t>
        </w:r>
      </w:hyperlink>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facilitates this by the use of </w:t>
      </w:r>
      <w:r w:rsidRPr="00641489">
        <w:rPr>
          <w:rFonts w:ascii="Verdana" w:hAnsi="Verdana"/>
          <w:i/>
          <w:iCs/>
          <w:sz w:val="20"/>
          <w:szCs w:val="20"/>
          <w:lang w:val="en"/>
        </w:rPr>
        <w:t>realms</w:t>
      </w:r>
      <w:r w:rsidRPr="00641489">
        <w:rPr>
          <w:rFonts w:ascii="Verdana" w:hAnsi="Verdana"/>
          <w:sz w:val="20"/>
          <w:szCs w:val="20"/>
          <w:lang w:val="en"/>
        </w:rPr>
        <w:t>, which identify where the RADIUS server should forward the AAA requests for processing.</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Realms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A realm is commonly appended to a user's user name and delimited with </w:t>
      </w:r>
      <w:proofErr w:type="gramStart"/>
      <w:r w:rsidRPr="00641489">
        <w:rPr>
          <w:rFonts w:ascii="Verdana" w:hAnsi="Verdana"/>
          <w:sz w:val="20"/>
          <w:szCs w:val="20"/>
          <w:lang w:val="en"/>
        </w:rPr>
        <w:t>an</w:t>
      </w:r>
      <w:proofErr w:type="gramEnd"/>
      <w:r w:rsidRPr="00641489">
        <w:rPr>
          <w:rFonts w:ascii="Verdana" w:hAnsi="Verdana"/>
          <w:sz w:val="20"/>
          <w:szCs w:val="20"/>
          <w:lang w:val="en"/>
        </w:rPr>
        <w:t xml:space="preserve"> '@' sign, resembling an email address domain name. This is known as </w:t>
      </w:r>
      <w:r w:rsidRPr="00641489">
        <w:rPr>
          <w:rFonts w:ascii="Verdana" w:hAnsi="Verdana"/>
          <w:i/>
          <w:iCs/>
          <w:sz w:val="20"/>
          <w:szCs w:val="20"/>
          <w:lang w:val="en"/>
        </w:rPr>
        <w:t>postfix</w:t>
      </w:r>
      <w:r w:rsidRPr="00641489">
        <w:rPr>
          <w:rFonts w:ascii="Verdana" w:hAnsi="Verdana"/>
          <w:sz w:val="20"/>
          <w:szCs w:val="20"/>
          <w:lang w:val="en"/>
        </w:rPr>
        <w:t xml:space="preserve"> notation for the realm. Another common usage is </w:t>
      </w:r>
      <w:r w:rsidRPr="00641489">
        <w:rPr>
          <w:rFonts w:ascii="Verdana" w:hAnsi="Verdana"/>
          <w:i/>
          <w:iCs/>
          <w:sz w:val="20"/>
          <w:szCs w:val="20"/>
          <w:lang w:val="en"/>
        </w:rPr>
        <w:t>prefix</w:t>
      </w:r>
      <w:r w:rsidRPr="00641489">
        <w:rPr>
          <w:rFonts w:ascii="Verdana" w:hAnsi="Verdana"/>
          <w:sz w:val="20"/>
          <w:szCs w:val="20"/>
          <w:lang w:val="en"/>
        </w:rPr>
        <w:t xml:space="preserve"> notation, which involves prepending the realm to the username and using '\' as a delimiter. Modern RADIUS servers allow any character to be used as a realm delimiter, although in practice '@' and '\' are usually used.</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Although realms often resemble domains, it is important to note that realms are in fact arbitrary text and need not contain real domain names.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Proxy operations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When a RADIUS server receives an AAA request for a user name containing a realm, the server will reference a table of configured realms. If the realm is known, the </w:t>
      </w:r>
      <w:proofErr w:type="gramStart"/>
      <w:r w:rsidRPr="00641489">
        <w:rPr>
          <w:rFonts w:ascii="Verdana" w:hAnsi="Verdana"/>
          <w:sz w:val="20"/>
          <w:szCs w:val="20"/>
          <w:lang w:val="en"/>
        </w:rPr>
        <w:t>server will</w:t>
      </w:r>
      <w:proofErr w:type="gramEnd"/>
      <w:r w:rsidRPr="00641489">
        <w:rPr>
          <w:rFonts w:ascii="Verdana" w:hAnsi="Verdana"/>
          <w:sz w:val="20"/>
          <w:szCs w:val="20"/>
          <w:lang w:val="en"/>
        </w:rPr>
        <w:t xml:space="preserve"> then </w:t>
      </w:r>
      <w:r w:rsidRPr="00641489">
        <w:rPr>
          <w:rFonts w:ascii="Verdana" w:hAnsi="Verdana"/>
          <w:i/>
          <w:iCs/>
          <w:sz w:val="20"/>
          <w:szCs w:val="20"/>
          <w:lang w:val="en"/>
        </w:rPr>
        <w:t>proxy</w:t>
      </w:r>
      <w:r w:rsidRPr="00641489">
        <w:rPr>
          <w:rFonts w:ascii="Verdana" w:hAnsi="Verdana"/>
          <w:sz w:val="20"/>
          <w:szCs w:val="20"/>
          <w:lang w:val="en"/>
        </w:rPr>
        <w:t xml:space="preserve"> the request to the configured home server for that domain. The </w:t>
      </w:r>
      <w:proofErr w:type="spellStart"/>
      <w:r w:rsidRPr="00641489">
        <w:rPr>
          <w:rFonts w:ascii="Verdana" w:hAnsi="Verdana"/>
          <w:sz w:val="20"/>
          <w:szCs w:val="20"/>
          <w:lang w:val="en"/>
        </w:rPr>
        <w:t>behaviour</w:t>
      </w:r>
      <w:proofErr w:type="spellEnd"/>
      <w:r w:rsidRPr="00641489">
        <w:rPr>
          <w:rFonts w:ascii="Verdana" w:hAnsi="Verdana"/>
          <w:sz w:val="20"/>
          <w:szCs w:val="20"/>
          <w:lang w:val="en"/>
        </w:rPr>
        <w:t xml:space="preserve"> of the </w:t>
      </w:r>
      <w:proofErr w:type="spellStart"/>
      <w:r w:rsidRPr="00641489">
        <w:rPr>
          <w:rFonts w:ascii="Verdana" w:hAnsi="Verdana"/>
          <w:sz w:val="20"/>
          <w:szCs w:val="20"/>
          <w:lang w:val="en"/>
        </w:rPr>
        <w:t>proxying</w:t>
      </w:r>
      <w:proofErr w:type="spellEnd"/>
      <w:r w:rsidRPr="00641489">
        <w:rPr>
          <w:rFonts w:ascii="Verdana" w:hAnsi="Verdana"/>
          <w:sz w:val="20"/>
          <w:szCs w:val="20"/>
          <w:lang w:val="en"/>
        </w:rPr>
        <w:t xml:space="preserve"> server regarding the removal of the realm from the request ("stripping") is configuration-dependent on most servers. In addition, the </w:t>
      </w:r>
      <w:proofErr w:type="spellStart"/>
      <w:r w:rsidRPr="00641489">
        <w:rPr>
          <w:rFonts w:ascii="Verdana" w:hAnsi="Verdana"/>
          <w:sz w:val="20"/>
          <w:szCs w:val="20"/>
          <w:lang w:val="en"/>
        </w:rPr>
        <w:t>proxying</w:t>
      </w:r>
      <w:proofErr w:type="spellEnd"/>
      <w:r w:rsidRPr="00641489">
        <w:rPr>
          <w:rFonts w:ascii="Verdana" w:hAnsi="Verdana"/>
          <w:sz w:val="20"/>
          <w:szCs w:val="20"/>
          <w:lang w:val="en"/>
        </w:rPr>
        <w:t xml:space="preserve"> server can be configured to add, remove or rewrite AAA requests when they are </w:t>
      </w:r>
      <w:proofErr w:type="spellStart"/>
      <w:r w:rsidRPr="00641489">
        <w:rPr>
          <w:rFonts w:ascii="Verdana" w:hAnsi="Verdana"/>
          <w:sz w:val="20"/>
          <w:szCs w:val="20"/>
          <w:lang w:val="en"/>
        </w:rPr>
        <w:t>proxied</w:t>
      </w:r>
      <w:proofErr w:type="spellEnd"/>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Security</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Roaming with RADIUS exposes the users to various security and privacy concerns. More generally, some roaming partners establish a secure tunnel between the RADIUS servers to ensure that users' credentials cannot be intercepted while being </w:t>
      </w:r>
      <w:proofErr w:type="spellStart"/>
      <w:r w:rsidRPr="00641489">
        <w:rPr>
          <w:rFonts w:ascii="Verdana" w:hAnsi="Verdana"/>
          <w:sz w:val="20"/>
          <w:szCs w:val="20"/>
          <w:lang w:val="en"/>
        </w:rPr>
        <w:t>proxied</w:t>
      </w:r>
      <w:proofErr w:type="spellEnd"/>
      <w:r w:rsidRPr="00641489">
        <w:rPr>
          <w:rFonts w:ascii="Verdana" w:hAnsi="Verdana"/>
          <w:sz w:val="20"/>
          <w:szCs w:val="20"/>
          <w:lang w:val="en"/>
        </w:rPr>
        <w:t xml:space="preserve"> across the internet. This is a concern as the MD5 </w:t>
      </w:r>
      <w:proofErr w:type="spellStart"/>
      <w:r w:rsidRPr="00641489">
        <w:rPr>
          <w:rFonts w:ascii="Verdana" w:hAnsi="Verdana"/>
          <w:sz w:val="20"/>
          <w:szCs w:val="20"/>
          <w:lang w:val="en"/>
        </w:rPr>
        <w:t>hash</w:t>
      </w:r>
      <w:proofErr w:type="spellEnd"/>
      <w:r w:rsidRPr="00641489">
        <w:rPr>
          <w:rFonts w:ascii="Verdana" w:hAnsi="Verdana"/>
          <w:sz w:val="20"/>
          <w:szCs w:val="20"/>
          <w:lang w:val="en"/>
        </w:rPr>
        <w:t xml:space="preserve"> built into RADIUS is considered insecure.</w:t>
      </w:r>
      <w:hyperlink r:id="rId52" w:anchor="cite_note-5" w:history="1">
        <w:r w:rsidRPr="00641489">
          <w:rPr>
            <w:rFonts w:ascii="Verdana" w:hAnsi="Verdana"/>
            <w:color w:val="0000FF"/>
            <w:sz w:val="20"/>
            <w:szCs w:val="20"/>
            <w:u w:val="single"/>
            <w:vertAlign w:val="superscript"/>
            <w:lang w:val="en"/>
          </w:rPr>
          <w:t>[6]</w:t>
        </w:r>
      </w:hyperlink>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lastRenderedPageBreak/>
        <w:drawing>
          <wp:inline distT="0" distB="0" distL="0" distR="0" wp14:anchorId="71AB422B" wp14:editId="5216574B">
            <wp:extent cx="2231136" cy="1756706"/>
            <wp:effectExtent l="0" t="0" r="0" b="0"/>
            <wp:docPr id="4" name="Picture 4" descr="http://upload.wikimedia.org/wikipedia/commons/thumb/2/26/RADIUS_packet_format.svg/350px-RADIUS_packet_format.svg.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31308" cy="1756842"/>
                    </a:xfrm>
                    <a:prstGeom prst="rect">
                      <a:avLst/>
                    </a:prstGeom>
                    <a:noFill/>
                    <a:ln>
                      <a:noFill/>
                    </a:ln>
                  </pic:spPr>
                </pic:pic>
              </a:graphicData>
            </a:graphic>
          </wp:inline>
        </w:drawing>
      </w:r>
    </w:p>
    <w:p w:rsidR="00F8409E" w:rsidRPr="00641489" w:rsidRDefault="00B9525F" w:rsidP="00B9525F">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RADIUS packet data format is shown to the right. The fields are transmitted from left to right, starting with the code, the identifier, the length, the authenticator and the attributes.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435961" cy="480885"/>
            <wp:effectExtent l="0" t="0" r="0" b="0"/>
            <wp:docPr id="2" name="Picture 2" descr="http://upload.wikimedia.org/wikipedia/commons/thumb/b/bd/RADIUS_AVP_layout.svg/350px-RADIUS_AVP_layout.svg.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36431" cy="480978"/>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t>RADIUS AVP layout</w:t>
      </w:r>
      <w:r>
        <w:rPr>
          <w:rFonts w:ascii="Verdana" w:hAnsi="Verdana" w:hint="eastAsia"/>
          <w:sz w:val="20"/>
          <w:szCs w:val="20"/>
          <w:lang w:val="en"/>
        </w:rPr>
        <w:t xml:space="preserve">: </w:t>
      </w:r>
      <w:r w:rsidR="00F8409E" w:rsidRPr="00641489">
        <w:rPr>
          <w:rFonts w:ascii="Verdana" w:hAnsi="Verdana"/>
          <w:sz w:val="20"/>
          <w:szCs w:val="20"/>
          <w:lang w:val="en"/>
        </w:rPr>
        <w:t xml:space="preserve">The RADIUS Attribute Value Pairs (AVP) </w:t>
      </w:r>
      <w:proofErr w:type="gramStart"/>
      <w:r w:rsidR="00F8409E" w:rsidRPr="00641489">
        <w:rPr>
          <w:rFonts w:ascii="Verdana" w:hAnsi="Verdana"/>
          <w:sz w:val="20"/>
          <w:szCs w:val="20"/>
          <w:lang w:val="en"/>
        </w:rPr>
        <w:t>carry</w:t>
      </w:r>
      <w:proofErr w:type="gramEnd"/>
      <w:r w:rsidR="00F8409E" w:rsidRPr="00641489">
        <w:rPr>
          <w:rFonts w:ascii="Verdana" w:hAnsi="Verdana"/>
          <w:sz w:val="20"/>
          <w:szCs w:val="20"/>
          <w:lang w:val="en"/>
        </w:rPr>
        <w:t xml:space="preserve">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has been officially assigned UDP ports 1812 for RADIUS Authentication and 1813 for RADIUS Accounting by the </w:t>
      </w:r>
      <w:hyperlink r:id="rId57" w:tooltip="Internet Assigned Numbers Authority" w:history="1">
        <w:r w:rsidRPr="00641489">
          <w:rPr>
            <w:rStyle w:val="Hyperlink"/>
            <w:rFonts w:ascii="Verdana" w:hAnsi="Verdana"/>
            <w:sz w:val="20"/>
            <w:szCs w:val="20"/>
            <w:lang w:val="en"/>
          </w:rPr>
          <w:t>Internet Assigned Numbers Authority</w:t>
        </w:r>
      </w:hyperlink>
      <w:r w:rsidRPr="00641489">
        <w:rPr>
          <w:rFonts w:ascii="Verdana" w:hAnsi="Verdana"/>
          <w:sz w:val="20"/>
          <w:szCs w:val="20"/>
          <w:lang w:val="en"/>
        </w:rPr>
        <w:t xml:space="preserve"> (IANA). However, prior to IANA allocation of ports 1812 and 1813, ports 1645 and 1646 (authentication and accounting, respectively) were used unofficially and became the default ports assigned by many RADIUS Client/Server implementations of the time. The tradition of using 1645 and 1646 for backwards compatibility continues to this day. For this reason many RADIUS Server implementations monitor both sets of UDP ports for RADIUS requests. </w:t>
      </w:r>
      <w:hyperlink r:id="rId58" w:tooltip="Microsoft" w:history="1">
        <w:r w:rsidRPr="00641489">
          <w:rPr>
            <w:rStyle w:val="Hyperlink"/>
            <w:rFonts w:ascii="Verdana" w:hAnsi="Verdana"/>
            <w:sz w:val="20"/>
            <w:szCs w:val="20"/>
            <w:lang w:val="en"/>
          </w:rPr>
          <w:t>Microsoft</w:t>
        </w:r>
      </w:hyperlink>
      <w:r w:rsidRPr="00641489">
        <w:rPr>
          <w:rFonts w:ascii="Verdana" w:hAnsi="Verdana"/>
          <w:sz w:val="20"/>
          <w:szCs w:val="20"/>
          <w:lang w:val="en"/>
        </w:rPr>
        <w:t xml:space="preserve"> RADIUS servers default to 1812 and 1813. </w:t>
      </w:r>
      <w:hyperlink r:id="rId59" w:tooltip="Cisco" w:history="1">
        <w:r w:rsidRPr="00641489">
          <w:rPr>
            <w:rStyle w:val="Hyperlink"/>
            <w:rFonts w:ascii="Verdana" w:hAnsi="Verdana"/>
            <w:sz w:val="20"/>
            <w:szCs w:val="20"/>
            <w:lang w:val="en"/>
          </w:rPr>
          <w:t>Cisco</w:t>
        </w:r>
      </w:hyperlink>
      <w:r w:rsidRPr="00641489">
        <w:rPr>
          <w:rFonts w:ascii="Verdana" w:hAnsi="Verdana"/>
          <w:sz w:val="20"/>
          <w:szCs w:val="20"/>
          <w:lang w:val="en"/>
        </w:rPr>
        <w:t xml:space="preserve"> RADIUS servers listen on RADIUS ports UDP 1645 and UDP 1812 for authentication; on ports 1646 and 1813 for accounting and can be configured with non-standard ports. </w:t>
      </w:r>
      <w:hyperlink r:id="rId60" w:tooltip="Juniper Networks" w:history="1">
        <w:r w:rsidRPr="00641489">
          <w:rPr>
            <w:rStyle w:val="Hyperlink"/>
            <w:rFonts w:ascii="Verdana" w:hAnsi="Verdana"/>
            <w:sz w:val="20"/>
            <w:szCs w:val="20"/>
            <w:lang w:val="en"/>
          </w:rPr>
          <w:t>Juniper Networks</w:t>
        </w:r>
      </w:hyperlink>
      <w:r w:rsidRPr="00641489">
        <w:rPr>
          <w:rFonts w:ascii="Verdana" w:hAnsi="Verdana"/>
          <w:sz w:val="20"/>
          <w:szCs w:val="20"/>
          <w:lang w:val="en"/>
        </w:rPr>
        <w:t xml:space="preserve">' RADIUS servers listen on both unofficial and official ports 1645, 1812, 1646 and 1813 by default but can be configured with arbitrary </w:t>
      </w:r>
      <w:proofErr w:type="spellStart"/>
      <w:r w:rsidRPr="00641489">
        <w:rPr>
          <w:rFonts w:ascii="Verdana" w:hAnsi="Verdana"/>
          <w:sz w:val="20"/>
          <w:szCs w:val="20"/>
          <w:lang w:val="en"/>
        </w:rPr>
        <w:t>ports.</w:t>
      </w:r>
      <w:hyperlink r:id="rId61" w:history="1">
        <w:proofErr w:type="gramStart"/>
        <w:r w:rsidRPr="00641489">
          <w:rPr>
            <w:rStyle w:val="Hyperlink"/>
            <w:rFonts w:ascii="Verdana" w:hAnsi="Verdana"/>
            <w:sz w:val="20"/>
            <w:szCs w:val="20"/>
            <w:lang w:val="en"/>
          </w:rPr>
          <w:t>SBR</w:t>
        </w:r>
        <w:proofErr w:type="spellEnd"/>
      </w:hyperlink>
      <w:r w:rsidRPr="00641489">
        <w:rPr>
          <w:rFonts w:ascii="Verdana" w:hAnsi="Verdana"/>
          <w:sz w:val="20"/>
          <w:szCs w:val="20"/>
          <w:lang w:val="en"/>
        </w:rPr>
        <w:t>.</w:t>
      </w:r>
      <w:proofErr w:type="gramEnd"/>
      <w:r w:rsidRPr="00641489">
        <w:rPr>
          <w:rFonts w:ascii="Verdana" w:hAnsi="Verdana"/>
          <w:sz w:val="20"/>
          <w:szCs w:val="20"/>
          <w:lang w:val="en"/>
        </w:rPr>
        <w:t xml:space="preserve"> </w:t>
      </w:r>
      <w:hyperlink r:id="rId62" w:tooltip="Cloudessa (page does not exist)" w:history="1">
        <w:r w:rsidRPr="00641489">
          <w:rPr>
            <w:rStyle w:val="Hyperlink"/>
            <w:rFonts w:ascii="Verdana" w:hAnsi="Verdana"/>
            <w:sz w:val="20"/>
            <w:szCs w:val="20"/>
            <w:lang w:val="en"/>
          </w:rPr>
          <w:t>Cloudessa</w:t>
        </w:r>
      </w:hyperlink>
      <w:r w:rsidRPr="00641489">
        <w:rPr>
          <w:rFonts w:ascii="Verdana" w:hAnsi="Verdana"/>
          <w:sz w:val="20"/>
          <w:szCs w:val="20"/>
          <w:lang w:val="en"/>
        </w:rPr>
        <w:t xml:space="preserve"> and </w:t>
      </w:r>
      <w:hyperlink r:id="rId63" w:tooltip="Avaya" w:history="1">
        <w:r w:rsidRPr="00641489">
          <w:rPr>
            <w:rStyle w:val="Hyperlink"/>
            <w:rFonts w:ascii="Verdana" w:hAnsi="Verdana"/>
            <w:sz w:val="20"/>
            <w:szCs w:val="20"/>
            <w:lang w:val="en"/>
          </w:rPr>
          <w:t>Avaya</w:t>
        </w:r>
      </w:hyperlink>
      <w:r w:rsidRPr="00641489">
        <w:rPr>
          <w:rFonts w:ascii="Verdana" w:hAnsi="Verdana"/>
          <w:sz w:val="20"/>
          <w:szCs w:val="20"/>
          <w:lang w:val="en"/>
        </w:rPr>
        <w:t xml:space="preserve"> virtual RADIUS solutions assign a pair of unique authentication and accounting ports to each virtual RADIUS server.</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editsection"/>
          <w:rFonts w:ascii="Verdana" w:hAnsi="Verdana"/>
          <w:sz w:val="20"/>
          <w:szCs w:val="20"/>
          <w:lang w:val="en"/>
        </w:rPr>
        <w:t>[</w:t>
      </w:r>
      <w:hyperlink r:id="rId64" w:tooltip="Edit section: Security" w:history="1">
        <w:proofErr w:type="gramStart"/>
        <w:r w:rsidRPr="00641489">
          <w:rPr>
            <w:rStyle w:val="Hyperlink"/>
            <w:rFonts w:ascii="Verdana" w:hAnsi="Verdana"/>
            <w:sz w:val="20"/>
            <w:szCs w:val="20"/>
            <w:lang w:val="en"/>
          </w:rPr>
          <w:t>edit</w:t>
        </w:r>
        <w:proofErr w:type="gramEnd"/>
      </w:hyperlink>
      <w:r w:rsidRPr="00641489">
        <w:rPr>
          <w:rStyle w:val="editsection"/>
          <w:rFonts w:ascii="Verdana" w:hAnsi="Verdana"/>
          <w:sz w:val="20"/>
          <w:szCs w:val="20"/>
          <w:lang w:val="en"/>
        </w:rPr>
        <w:t>]</w:t>
      </w:r>
      <w:r w:rsidRPr="00641489">
        <w:rPr>
          <w:rFonts w:ascii="Verdana" w:hAnsi="Verdana"/>
          <w:sz w:val="20"/>
          <w:szCs w:val="20"/>
          <w:lang w:val="en"/>
        </w:rPr>
        <w:t xml:space="preserve"> </w:t>
      </w:r>
      <w:r w:rsidRPr="00641489">
        <w:rPr>
          <w:rStyle w:val="mw-headline"/>
          <w:rFonts w:ascii="Verdana" w:hAnsi="Verdana"/>
          <w:sz w:val="20"/>
          <w:szCs w:val="20"/>
          <w:lang w:val="en"/>
        </w:rPr>
        <w:t>Security</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The RADIUS protocol does not transmit passwords in </w:t>
      </w:r>
      <w:hyperlink r:id="rId65" w:tooltip="Cleartext" w:history="1">
        <w:r w:rsidRPr="00641489">
          <w:rPr>
            <w:rStyle w:val="Hyperlink"/>
            <w:rFonts w:ascii="Verdana" w:hAnsi="Verdana"/>
            <w:sz w:val="20"/>
            <w:szCs w:val="20"/>
            <w:lang w:val="en"/>
          </w:rPr>
          <w:t>cleartext</w:t>
        </w:r>
      </w:hyperlink>
      <w:r w:rsidRPr="00641489">
        <w:rPr>
          <w:rFonts w:ascii="Verdana" w:hAnsi="Verdana"/>
          <w:sz w:val="20"/>
          <w:szCs w:val="20"/>
          <w:lang w:val="en"/>
        </w:rPr>
        <w:t xml:space="preserve"> between the NAS and RADIUS server (not even with PAP protocol). Rather, a </w:t>
      </w:r>
      <w:hyperlink r:id="rId66" w:tooltip="Shared secret" w:history="1">
        <w:r w:rsidRPr="00641489">
          <w:rPr>
            <w:rStyle w:val="Hyperlink"/>
            <w:rFonts w:ascii="Verdana" w:hAnsi="Verdana"/>
            <w:sz w:val="20"/>
            <w:szCs w:val="20"/>
            <w:lang w:val="en"/>
          </w:rPr>
          <w:t>shared secret</w:t>
        </w:r>
      </w:hyperlink>
      <w:r w:rsidRPr="00641489">
        <w:rPr>
          <w:rFonts w:ascii="Verdana" w:hAnsi="Verdana"/>
          <w:sz w:val="20"/>
          <w:szCs w:val="20"/>
          <w:lang w:val="en"/>
        </w:rPr>
        <w:t xml:space="preserve"> is used along with the </w:t>
      </w:r>
      <w:hyperlink r:id="rId67" w:tooltip="MD5" w:history="1">
        <w:r w:rsidRPr="00641489">
          <w:rPr>
            <w:rStyle w:val="Hyperlink"/>
            <w:rFonts w:ascii="Verdana" w:hAnsi="Verdana"/>
            <w:sz w:val="20"/>
            <w:szCs w:val="20"/>
            <w:lang w:val="en"/>
          </w:rPr>
          <w:t>MD5</w:t>
        </w:r>
      </w:hyperlink>
      <w:r w:rsidRPr="00641489">
        <w:rPr>
          <w:rFonts w:ascii="Verdana" w:hAnsi="Verdana"/>
          <w:sz w:val="20"/>
          <w:szCs w:val="20"/>
          <w:lang w:val="en"/>
        </w:rPr>
        <w:t xml:space="preserve"> hashing algorithm to obfuscate passwords. Because this particular implementation is not considered to be a very strong protection of the user's credentials</w:t>
      </w:r>
      <w:proofErr w:type="gramStart"/>
      <w:r w:rsidRPr="00641489">
        <w:rPr>
          <w:rFonts w:ascii="Verdana" w:hAnsi="Verdana"/>
          <w:sz w:val="20"/>
          <w:szCs w:val="20"/>
          <w:lang w:val="en"/>
        </w:rPr>
        <w:t>,</w:t>
      </w:r>
      <w:proofErr w:type="gramEnd"/>
      <w:r w:rsidRPr="00641489">
        <w:rPr>
          <w:rFonts w:ascii="Verdana" w:hAnsi="Verdana"/>
          <w:sz w:val="20"/>
          <w:szCs w:val="20"/>
          <w:vertAlign w:val="superscript"/>
          <w:lang w:val="en"/>
        </w:rPr>
        <w:fldChar w:fldCharType="begin"/>
      </w:r>
      <w:r w:rsidRPr="00641489">
        <w:rPr>
          <w:rFonts w:ascii="Verdana" w:hAnsi="Verdana"/>
          <w:sz w:val="20"/>
          <w:szCs w:val="20"/>
          <w:vertAlign w:val="superscript"/>
          <w:lang w:val="en"/>
        </w:rPr>
        <w:instrText xml:space="preserve"> HYPERLINK "http://en.wikipedia.org/wiki/RADIUS" \l "cite_note-7" </w:instrText>
      </w:r>
      <w:r w:rsidRPr="00641489">
        <w:rPr>
          <w:rFonts w:ascii="Verdana" w:hAnsi="Verdana"/>
          <w:sz w:val="20"/>
          <w:szCs w:val="20"/>
          <w:vertAlign w:val="superscript"/>
          <w:lang w:val="en"/>
        </w:rPr>
        <w:fldChar w:fldCharType="separate"/>
      </w:r>
      <w:r w:rsidRPr="00641489">
        <w:rPr>
          <w:rFonts w:ascii="Verdana" w:hAnsi="Verdana"/>
          <w:color w:val="0000FF"/>
          <w:sz w:val="20"/>
          <w:szCs w:val="20"/>
          <w:u w:val="single"/>
          <w:vertAlign w:val="superscript"/>
          <w:lang w:val="en"/>
        </w:rPr>
        <w:t>[8]</w:t>
      </w:r>
      <w:r w:rsidRPr="00641489">
        <w:rPr>
          <w:rFonts w:ascii="Verdana" w:hAnsi="Verdana"/>
          <w:sz w:val="20"/>
          <w:szCs w:val="20"/>
          <w:vertAlign w:val="superscript"/>
          <w:lang w:val="en"/>
        </w:rPr>
        <w:fldChar w:fldCharType="end"/>
      </w:r>
      <w:r w:rsidRPr="00641489">
        <w:rPr>
          <w:rFonts w:ascii="Verdana" w:hAnsi="Verdana"/>
          <w:sz w:val="20"/>
          <w:szCs w:val="20"/>
          <w:lang w:val="en"/>
        </w:rPr>
        <w:t xml:space="preserve"> additional protection, such as </w:t>
      </w:r>
      <w:hyperlink r:id="rId68" w:tooltip="IPsec" w:history="1">
        <w:r w:rsidRPr="00641489">
          <w:rPr>
            <w:rStyle w:val="Hyperlink"/>
            <w:rFonts w:ascii="Verdana" w:hAnsi="Verdana"/>
            <w:sz w:val="20"/>
            <w:szCs w:val="20"/>
            <w:lang w:val="en"/>
          </w:rPr>
          <w:t>IPsec</w:t>
        </w:r>
      </w:hyperlink>
      <w:r w:rsidRPr="00641489">
        <w:rPr>
          <w:rFonts w:ascii="Verdana" w:hAnsi="Verdana"/>
          <w:sz w:val="20"/>
          <w:szCs w:val="20"/>
          <w:lang w:val="en"/>
        </w:rPr>
        <w:t xml:space="preserve"> tunnels or physically secured data-center networks, should be used to further protect the RADIUS traffic between the NAS device and the RADIUS server. </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editsection"/>
          <w:rFonts w:ascii="Verdana" w:hAnsi="Verdana"/>
          <w:sz w:val="20"/>
          <w:szCs w:val="20"/>
          <w:lang w:val="en"/>
        </w:rPr>
        <w:t>[</w:t>
      </w:r>
      <w:hyperlink r:id="rId69" w:tooltip="Edit section: RADIUS history" w:history="1">
        <w:proofErr w:type="gramStart"/>
        <w:r w:rsidRPr="00641489">
          <w:rPr>
            <w:rStyle w:val="Hyperlink"/>
            <w:rFonts w:ascii="Verdana" w:hAnsi="Verdana"/>
            <w:sz w:val="20"/>
            <w:szCs w:val="20"/>
            <w:lang w:val="en"/>
          </w:rPr>
          <w:t>edit</w:t>
        </w:r>
        <w:proofErr w:type="gramEnd"/>
      </w:hyperlink>
      <w:r w:rsidRPr="00641489">
        <w:rPr>
          <w:rStyle w:val="editsection"/>
          <w:rFonts w:ascii="Verdana" w:hAnsi="Verdana"/>
          <w:sz w:val="20"/>
          <w:szCs w:val="20"/>
          <w:lang w:val="en"/>
        </w:rPr>
        <w:t>]</w:t>
      </w:r>
      <w:r w:rsidRPr="00641489">
        <w:rPr>
          <w:rFonts w:ascii="Verdana" w:hAnsi="Verdana"/>
          <w:sz w:val="20"/>
          <w:szCs w:val="20"/>
          <w:lang w:val="en"/>
        </w:rPr>
        <w:t xml:space="preserve"> </w:t>
      </w:r>
      <w:r w:rsidRPr="00641489">
        <w:rPr>
          <w:rStyle w:val="mw-headline"/>
          <w:rFonts w:ascii="Verdana" w:hAnsi="Verdana"/>
          <w:sz w:val="20"/>
          <w:szCs w:val="20"/>
          <w:lang w:val="en"/>
        </w:rPr>
        <w:t>RADIUS history</w:t>
      </w:r>
    </w:p>
    <w:p w:rsidR="00F8409E" w:rsidRPr="00641489" w:rsidRDefault="00E760EE" w:rsidP="008B29D8">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S</w:t>
      </w:r>
      <w:r w:rsidR="00F8409E" w:rsidRPr="00641489">
        <w:rPr>
          <w:rFonts w:ascii="Verdana" w:hAnsi="Verdana"/>
          <w:sz w:val="20"/>
          <w:szCs w:val="20"/>
          <w:lang w:val="en"/>
        </w:rPr>
        <w:t xml:space="preserve">everal commercial and open-source RADIUS servers exist. Features can vary, but most can look up the users in text files, </w:t>
      </w:r>
      <w:hyperlink r:id="rId70" w:tooltip="Lightweight Directory Access Protocol" w:history="1">
        <w:r w:rsidR="00F8409E" w:rsidRPr="00641489">
          <w:rPr>
            <w:rStyle w:val="Hyperlink"/>
            <w:rFonts w:ascii="Verdana" w:hAnsi="Verdana"/>
            <w:sz w:val="20"/>
            <w:szCs w:val="20"/>
            <w:lang w:val="en"/>
          </w:rPr>
          <w:t>LDAP</w:t>
        </w:r>
      </w:hyperlink>
      <w:r w:rsidR="00F8409E" w:rsidRPr="00641489">
        <w:rPr>
          <w:rFonts w:ascii="Verdana" w:hAnsi="Verdana"/>
          <w:sz w:val="20"/>
          <w:szCs w:val="20"/>
          <w:lang w:val="en"/>
        </w:rPr>
        <w:t xml:space="preserve"> servers, various databases, etc. Accounting records can be written to text files, various databases, forwarded to external servers, etc. </w:t>
      </w:r>
      <w:hyperlink r:id="rId71" w:tooltip="Simple Network Management Protocol" w:history="1">
        <w:r w:rsidR="00F8409E" w:rsidRPr="00641489">
          <w:rPr>
            <w:rStyle w:val="Hyperlink"/>
            <w:rFonts w:ascii="Verdana" w:hAnsi="Verdana"/>
            <w:sz w:val="20"/>
            <w:szCs w:val="20"/>
            <w:lang w:val="en"/>
          </w:rPr>
          <w:t>SNMP</w:t>
        </w:r>
      </w:hyperlink>
      <w:r w:rsidR="00F8409E" w:rsidRPr="00641489">
        <w:rPr>
          <w:rFonts w:ascii="Verdana" w:hAnsi="Verdana"/>
          <w:sz w:val="20"/>
          <w:szCs w:val="20"/>
          <w:lang w:val="en"/>
        </w:rPr>
        <w:t xml:space="preserve"> is often used for remote monitoring and keep-alive checking of a RADIUS server. RADIUS </w:t>
      </w:r>
      <w:hyperlink r:id="rId72" w:tooltip="Proxy server" w:history="1">
        <w:r w:rsidR="00F8409E" w:rsidRPr="00641489">
          <w:rPr>
            <w:rStyle w:val="Hyperlink"/>
            <w:rFonts w:ascii="Verdana" w:hAnsi="Verdana"/>
            <w:sz w:val="20"/>
            <w:szCs w:val="20"/>
            <w:lang w:val="en"/>
          </w:rPr>
          <w:t>proxy servers</w:t>
        </w:r>
      </w:hyperlink>
      <w:r w:rsidR="00F8409E" w:rsidRPr="00641489">
        <w:rPr>
          <w:rFonts w:ascii="Verdana" w:hAnsi="Verdana"/>
          <w:sz w:val="20"/>
          <w:szCs w:val="20"/>
          <w:lang w:val="en"/>
        </w:rPr>
        <w:t xml:space="preserve"> are used for centralized administration and can rewrite RADIUS packets on the fly (for security reasons, or to convert between vendor dialects).</w:t>
      </w:r>
    </w:p>
    <w:p w:rsidR="00F8409E" w:rsidRDefault="00F8409E" w:rsidP="008B29D8">
      <w:pPr>
        <w:pStyle w:val="NormalWeb"/>
        <w:spacing w:before="0" w:beforeAutospacing="0" w:after="0" w:afterAutospacing="0"/>
        <w:rPr>
          <w:rFonts w:ascii="Verdana" w:hAnsi="Verdana" w:hint="eastAsia"/>
          <w:sz w:val="20"/>
          <w:szCs w:val="20"/>
          <w:lang w:val="en"/>
        </w:rPr>
      </w:pPr>
      <w:r w:rsidRPr="00641489">
        <w:rPr>
          <w:rFonts w:ascii="Verdana" w:hAnsi="Verdana"/>
          <w:sz w:val="20"/>
          <w:szCs w:val="20"/>
          <w:lang w:val="en"/>
        </w:rPr>
        <w:lastRenderedPageBreak/>
        <w:t xml:space="preserve">The </w:t>
      </w:r>
      <w:hyperlink r:id="rId73" w:tooltip="Diameter (protocol)" w:history="1">
        <w:r w:rsidRPr="00641489">
          <w:rPr>
            <w:rStyle w:val="Hyperlink"/>
            <w:rFonts w:ascii="Verdana" w:hAnsi="Verdana"/>
            <w:sz w:val="20"/>
            <w:szCs w:val="20"/>
            <w:lang w:val="en"/>
          </w:rPr>
          <w:t>Diameter</w:t>
        </w:r>
      </w:hyperlink>
      <w:r w:rsidRPr="00641489">
        <w:rPr>
          <w:rFonts w:ascii="Verdana" w:hAnsi="Verdana"/>
          <w:sz w:val="20"/>
          <w:szCs w:val="20"/>
          <w:lang w:val="en"/>
        </w:rPr>
        <w:t xml:space="preserve"> protocol is the planned replacement for RADIUS. Diameter uses </w:t>
      </w:r>
      <w:hyperlink r:id="rId74" w:tooltip="Stream Control Transmission Protocol" w:history="1">
        <w:r w:rsidRPr="00641489">
          <w:rPr>
            <w:rStyle w:val="Hyperlink"/>
            <w:rFonts w:ascii="Verdana" w:hAnsi="Verdana"/>
            <w:sz w:val="20"/>
            <w:szCs w:val="20"/>
            <w:lang w:val="en"/>
          </w:rPr>
          <w:t>SCTP</w:t>
        </w:r>
      </w:hyperlink>
      <w:r w:rsidRPr="00641489">
        <w:rPr>
          <w:rFonts w:ascii="Verdana" w:hAnsi="Verdana"/>
          <w:sz w:val="20"/>
          <w:szCs w:val="20"/>
          <w:lang w:val="en"/>
        </w:rPr>
        <w:t xml:space="preserve"> or </w:t>
      </w:r>
      <w:hyperlink r:id="rId75" w:tooltip="Transmission Control Protocol" w:history="1">
        <w:r w:rsidRPr="00641489">
          <w:rPr>
            <w:rStyle w:val="Hyperlink"/>
            <w:rFonts w:ascii="Verdana" w:hAnsi="Verdana"/>
            <w:sz w:val="20"/>
            <w:szCs w:val="20"/>
            <w:lang w:val="en"/>
          </w:rPr>
          <w:t>TCP</w:t>
        </w:r>
      </w:hyperlink>
      <w:r w:rsidRPr="00641489">
        <w:rPr>
          <w:rFonts w:ascii="Verdana" w:hAnsi="Verdana"/>
          <w:sz w:val="20"/>
          <w:szCs w:val="20"/>
          <w:lang w:val="en"/>
        </w:rPr>
        <w:t xml:space="preserve"> while RADIUS uses </w:t>
      </w:r>
      <w:hyperlink r:id="rId76" w:tooltip="User Datagram Protocol" w:history="1">
        <w:r w:rsidRPr="00641489">
          <w:rPr>
            <w:rStyle w:val="Hyperlink"/>
            <w:rFonts w:ascii="Verdana" w:hAnsi="Verdana"/>
            <w:sz w:val="20"/>
            <w:szCs w:val="20"/>
            <w:lang w:val="en"/>
          </w:rPr>
          <w:t>UDP</w:t>
        </w:r>
      </w:hyperlink>
      <w:r w:rsidRPr="00641489">
        <w:rPr>
          <w:rFonts w:ascii="Verdana" w:hAnsi="Verdana"/>
          <w:sz w:val="20"/>
          <w:szCs w:val="20"/>
          <w:lang w:val="en"/>
        </w:rPr>
        <w:t xml:space="preserve"> as the </w:t>
      </w:r>
      <w:hyperlink r:id="rId77" w:tooltip="Transport layer" w:history="1">
        <w:r w:rsidRPr="00641489">
          <w:rPr>
            <w:rStyle w:val="Hyperlink"/>
            <w:rFonts w:ascii="Verdana" w:hAnsi="Verdana"/>
            <w:sz w:val="20"/>
            <w:szCs w:val="20"/>
            <w:lang w:val="en"/>
          </w:rPr>
          <w:t>transport layer</w:t>
        </w:r>
      </w:hyperlink>
      <w:r w:rsidR="00E07ED9">
        <w:rPr>
          <w:rFonts w:ascii="Verdana" w:hAnsi="Verdana" w:hint="eastAsia"/>
          <w:sz w:val="20"/>
          <w:szCs w:val="20"/>
          <w:lang w:val="en"/>
        </w:rPr>
        <w:t>.</w:t>
      </w:r>
    </w:p>
    <w:p w:rsidR="00E07ED9" w:rsidRPr="00641489" w:rsidRDefault="00E07ED9" w:rsidP="008B29D8">
      <w:pPr>
        <w:pStyle w:val="NormalWeb"/>
        <w:spacing w:before="0" w:beforeAutospacing="0" w:after="0" w:afterAutospacing="0"/>
        <w:rPr>
          <w:rFonts w:ascii="Verdana" w:hAnsi="Verdana"/>
          <w:sz w:val="20"/>
          <w:szCs w:val="20"/>
          <w:lang w:val="en"/>
        </w:rPr>
      </w:pPr>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intro"/>
      <w:r w:rsidRPr="00641489">
        <w:rPr>
          <w:rFonts w:ascii="Verdana" w:hAnsi="Verdana" w:cs="Arial"/>
          <w:color w:val="000000"/>
          <w:sz w:val="20"/>
          <w:szCs w:val="20"/>
        </w:rPr>
        <w:t>Introduction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 xml:space="preserve">The Remote Authentication Dial-In User Service (RADIUS) protocol was developed by Livingston Enterprises, Inc., as an access server authentication and accounting protocol. </w:t>
      </w:r>
      <w:r w:rsidRPr="00641489">
        <w:rPr>
          <w:rFonts w:ascii="Verdana" w:hAnsi="Verdana" w:cs="Arial"/>
          <w:noProof/>
          <w:color w:val="000000"/>
          <w:sz w:val="20"/>
          <w:szCs w:val="20"/>
        </w:rPr>
        <w:drawing>
          <wp:inline distT="0" distB="0" distL="0" distR="0" wp14:anchorId="45834E3D" wp14:editId="595D562C">
            <wp:extent cx="175260" cy="175260"/>
            <wp:effectExtent l="0" t="0" r="0" b="0"/>
            <wp:docPr id="14" name="Picture 14"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avingcisco.co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641489">
        <w:rPr>
          <w:rFonts w:ascii="Verdana" w:hAnsi="Verdana" w:cs="Arial"/>
          <w:color w:val="000000"/>
          <w:sz w:val="20"/>
          <w:szCs w:val="20"/>
        </w:rPr>
        <w:t>obsoletes RFC 2139.</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2" w:name="backinfo"/>
      <w:r w:rsidRPr="00641489">
        <w:rPr>
          <w:rFonts w:ascii="Verdana" w:hAnsi="Verdana" w:cs="Arial"/>
          <w:color w:val="000000"/>
          <w:sz w:val="20"/>
          <w:szCs w:val="20"/>
        </w:rPr>
        <w:t>Background Information</w:t>
      </w:r>
      <w:bookmarkEnd w:id="2"/>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Communication between a network access server (NAS) and a RADIUS server is based on the User Datagram Protocol (UDP).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RADIUS is a client/server protocol. The RADIUS client is typically a NAS and the RADIUS server is usually a daemon process running on a UNIX or Windows NT machine. The client passes user information to designated RADIUS servers and acts on the response that is returned. RADIUS servers receive user connection requests, authenticate the user, and then return the configuration information necessary for the client to deliver service to the user. A RADIUS server can act as a proxy client to other RADIUS servers or other kinds of authentication servers.</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This figure shows the interaction between a dial-in user and the RADIUS client and server.</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6CBFB1EB" wp14:editId="11197FB5">
            <wp:extent cx="4681728" cy="1304675"/>
            <wp:effectExtent l="0" t="0" r="0" b="0"/>
            <wp:docPr id="13" name="Picture 13" descr="3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2a.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81728" cy="1304675"/>
                    </a:xfrm>
                    <a:prstGeom prst="rect">
                      <a:avLst/>
                    </a:prstGeom>
                    <a:noFill/>
                    <a:ln>
                      <a:noFill/>
                    </a:ln>
                  </pic:spPr>
                </pic:pic>
              </a:graphicData>
            </a:graphic>
          </wp:inline>
        </w:drawing>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initiates PPP authentication to the NAS.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NAS prompts for username and password (if Password Authentication Protocol [PAP]) or challenge (if Challenge Handshake Authentication Protocol [CHAP]).</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User replies.</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client sends username and encrypted password to the RADIUS server.</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RADIUS server responds with Accept, Reject, or Challenge.</w:t>
      </w:r>
    </w:p>
    <w:p w:rsidR="008B29D8" w:rsidRPr="00641489" w:rsidRDefault="008B29D8" w:rsidP="008B29D8">
      <w:pPr>
        <w:pStyle w:val="NormalWeb"/>
        <w:numPr>
          <w:ilvl w:val="0"/>
          <w:numId w:val="13"/>
        </w:numPr>
        <w:spacing w:before="0" w:beforeAutospacing="0" w:after="0" w:afterAutospacing="0"/>
        <w:ind w:left="840"/>
        <w:rPr>
          <w:rFonts w:ascii="Verdana" w:hAnsi="Verdana" w:cs="Arial"/>
          <w:color w:val="000000"/>
          <w:sz w:val="20"/>
          <w:szCs w:val="20"/>
        </w:rPr>
      </w:pPr>
      <w:r w:rsidRPr="00641489">
        <w:rPr>
          <w:rFonts w:ascii="Verdana" w:hAnsi="Verdana" w:cs="Arial"/>
          <w:color w:val="000000"/>
          <w:sz w:val="20"/>
          <w:szCs w:val="20"/>
        </w:rPr>
        <w:t>The RADIUS client acts upon services and services parameters bundled with Accept or Reject.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3" w:name="authenticandauthor"/>
      <w:r w:rsidRPr="00641489">
        <w:rPr>
          <w:rFonts w:ascii="Verdana" w:hAnsi="Verdana" w:cs="Arial"/>
          <w:color w:val="000000"/>
          <w:sz w:val="20"/>
          <w:szCs w:val="20"/>
        </w:rPr>
        <w:t>Authentication and Authorization</w:t>
      </w:r>
      <w:bookmarkEnd w:id="3"/>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Typically, a user login consists of a query (Access-Request) from the NAS to the RADIUS server and a corresponding response (Access-Accept or Access-Reject) from the server. The Access-Request packet contains the username, encrypted password, NAS IP address, and port. The early deployment of RADIUS was done using UDP port number 1645, which conflicts with the "</w:t>
      </w:r>
      <w:proofErr w:type="spellStart"/>
      <w:r w:rsidRPr="00641489">
        <w:rPr>
          <w:rFonts w:ascii="Verdana" w:hAnsi="Verdana" w:cs="Arial"/>
          <w:color w:val="000000"/>
          <w:sz w:val="20"/>
          <w:szCs w:val="20"/>
        </w:rPr>
        <w:t>datametrics</w:t>
      </w:r>
      <w:proofErr w:type="spellEnd"/>
      <w:r w:rsidRPr="00641489">
        <w:rPr>
          <w:rFonts w:ascii="Verdana" w:hAnsi="Verdana" w:cs="Arial"/>
          <w:color w:val="000000"/>
          <w:sz w:val="20"/>
          <w:szCs w:val="20"/>
        </w:rPr>
        <w:t xml:space="preserve">" service. Because of this conflict, RFC 2865 officially assigned port number 1812 for RADIUS. Most Cisco devices and applications offer support for either set of port numbers. The format of the request also provides information about the type of session that the user wants to initiate. For example, if the query is presented in character mode, the inference is </w:t>
      </w:r>
      <w:r w:rsidRPr="00641489">
        <w:rPr>
          <w:rFonts w:ascii="Verdana" w:hAnsi="Verdana" w:cs="Arial"/>
          <w:color w:val="000000"/>
          <w:sz w:val="20"/>
          <w:szCs w:val="20"/>
        </w:rPr>
        <w:lastRenderedPageBreak/>
        <w:t>"Service-Type = Exec-User," but if the request is presented in PPP packet mode, the inference is "Service Type = Framed User" and "Framed Type = PPP."</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When the RADIUS server receives the Access-Request from the NAS, it searches a database for the username listed. If the username does not exist in the database, either a default profile is loaded or the RADIUS server immediately sends an Access-Reject message.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 xml:space="preserve">In RADIUS, authentication and authorization are coupled together. If the username is found and the password is correct, the RADIUS server returns an Access-Accept response, including a list of attribute-value pairs that describe the parameters to be used for this session. Typical parameters include service type (shell or framed), protocol type, </w:t>
      </w:r>
      <w:proofErr w:type="gramStart"/>
      <w:r w:rsidRPr="00641489">
        <w:rPr>
          <w:rFonts w:ascii="Verdana" w:hAnsi="Verdana" w:cs="Arial"/>
          <w:color w:val="000000"/>
          <w:sz w:val="20"/>
          <w:szCs w:val="20"/>
        </w:rPr>
        <w:t>IP</w:t>
      </w:r>
      <w:proofErr w:type="gramEnd"/>
      <w:r w:rsidRPr="00641489">
        <w:rPr>
          <w:rFonts w:ascii="Verdana" w:hAnsi="Verdana" w:cs="Arial"/>
          <w:color w:val="000000"/>
          <w:sz w:val="20"/>
          <w:szCs w:val="20"/>
        </w:rPr>
        <w:t xml:space="preserve"> address to assign the user (static or dynamic), access list to apply, or a static route to install in the NAS routing table. The configuration information in the RADIUS server defines what will be installed on the NAS. The figure below illustrates the RADIUS authentication and authorization sequence.</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noProof/>
          <w:color w:val="000000"/>
          <w:sz w:val="20"/>
          <w:szCs w:val="20"/>
        </w:rPr>
        <w:drawing>
          <wp:inline distT="0" distB="0" distL="0" distR="0" wp14:anchorId="1A44F5A2" wp14:editId="62900823">
            <wp:extent cx="4016045" cy="1223687"/>
            <wp:effectExtent l="0" t="0" r="0" b="0"/>
            <wp:docPr id="12" name="Picture 12" descr="3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2b.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16293" cy="1223762"/>
                    </a:xfrm>
                    <a:prstGeom prst="rect">
                      <a:avLst/>
                    </a:prstGeom>
                    <a:noFill/>
                    <a:ln>
                      <a:noFill/>
                    </a:ln>
                  </pic:spPr>
                </pic:pic>
              </a:graphicData>
            </a:graphic>
          </wp:inline>
        </w:drawing>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4" w:name="accounting"/>
      <w:r w:rsidRPr="00641489">
        <w:rPr>
          <w:rFonts w:ascii="Verdana" w:hAnsi="Verdana" w:cs="Arial"/>
          <w:color w:val="000000"/>
          <w:sz w:val="20"/>
          <w:szCs w:val="20"/>
        </w:rPr>
        <w:t>Accounting</w:t>
      </w:r>
      <w:bookmarkEnd w:id="4"/>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 xml:space="preserve">The accounting features of the RADIUS protocol can be used independently of RADIUS authentication or authorization. The RADIUS accounting functions allow data to be sent at the start and end of sessions, indicating the amount of resources (such as time, packets, bytes, and so on) used during the session. An Internet service provider (ISP) might use RADIUS access control and accounting software to meet special security and billing needs. The accounting port for RADIUS for most Cisco devices is 1646, but it can also be 1813 (because of the change in ports as specified in </w:t>
      </w:r>
      <w:hyperlink r:id="rId81" w:tgtFrame="_blank" w:history="1">
        <w:r w:rsidRPr="00641489">
          <w:rPr>
            <w:rStyle w:val="Hyperlink"/>
            <w:rFonts w:ascii="Verdana" w:hAnsi="Verdana" w:cs="Arial"/>
            <w:sz w:val="20"/>
            <w:szCs w:val="20"/>
          </w:rPr>
          <w:t>RFC 2139</w:t>
        </w:r>
      </w:hyperlink>
      <w:r w:rsidRPr="00641489">
        <w:rPr>
          <w:rFonts w:ascii="Verdana" w:hAnsi="Verdana" w:cs="Arial"/>
          <w:color w:val="000000"/>
          <w:sz w:val="20"/>
          <w:szCs w:val="20"/>
        </w:rPr>
        <w:t xml:space="preserve"> </w:t>
      </w:r>
      <w:r w:rsidRPr="00641489">
        <w:rPr>
          <w:rFonts w:ascii="Verdana" w:hAnsi="Verdana" w:cs="Arial"/>
          <w:noProof/>
          <w:color w:val="000000"/>
          <w:sz w:val="20"/>
          <w:szCs w:val="20"/>
        </w:rPr>
        <w:drawing>
          <wp:inline distT="0" distB="0" distL="0" distR="0" wp14:anchorId="4A952113" wp14:editId="5622A121">
            <wp:extent cx="175260" cy="175260"/>
            <wp:effectExtent l="0" t="0" r="0" b="0"/>
            <wp:docPr id="11" name="Picture 11" descr="leavingcisc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avingcisco.co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641489">
        <w:rPr>
          <w:rFonts w:ascii="Verdana" w:hAnsi="Verdana" w:cs="Arial"/>
          <w:color w:val="000000"/>
          <w:sz w:val="20"/>
          <w:szCs w:val="20"/>
        </w:rPr>
        <w: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75EDF"/>
    <w:rsid w:val="000B7096"/>
    <w:rsid w:val="000B7232"/>
    <w:rsid w:val="000C300B"/>
    <w:rsid w:val="000D6F77"/>
    <w:rsid w:val="001104CE"/>
    <w:rsid w:val="00112E25"/>
    <w:rsid w:val="00120D6C"/>
    <w:rsid w:val="00151B39"/>
    <w:rsid w:val="00165CDE"/>
    <w:rsid w:val="00182275"/>
    <w:rsid w:val="00187589"/>
    <w:rsid w:val="001C207D"/>
    <w:rsid w:val="001F4C11"/>
    <w:rsid w:val="00202B79"/>
    <w:rsid w:val="002037AE"/>
    <w:rsid w:val="002049C9"/>
    <w:rsid w:val="00207D43"/>
    <w:rsid w:val="00226519"/>
    <w:rsid w:val="002525C5"/>
    <w:rsid w:val="002A7E42"/>
    <w:rsid w:val="002C3281"/>
    <w:rsid w:val="002C5CB4"/>
    <w:rsid w:val="002D58B6"/>
    <w:rsid w:val="002F2BC1"/>
    <w:rsid w:val="00300D39"/>
    <w:rsid w:val="00305AB6"/>
    <w:rsid w:val="0031316E"/>
    <w:rsid w:val="00334A27"/>
    <w:rsid w:val="00350D35"/>
    <w:rsid w:val="003663E1"/>
    <w:rsid w:val="00371F95"/>
    <w:rsid w:val="00392279"/>
    <w:rsid w:val="003A79C2"/>
    <w:rsid w:val="003C3775"/>
    <w:rsid w:val="004103D8"/>
    <w:rsid w:val="004423C9"/>
    <w:rsid w:val="004445F8"/>
    <w:rsid w:val="00475480"/>
    <w:rsid w:val="004C226E"/>
    <w:rsid w:val="004E3470"/>
    <w:rsid w:val="005112AB"/>
    <w:rsid w:val="00516649"/>
    <w:rsid w:val="005359B6"/>
    <w:rsid w:val="00537725"/>
    <w:rsid w:val="00550A7F"/>
    <w:rsid w:val="00550D38"/>
    <w:rsid w:val="0056204D"/>
    <w:rsid w:val="005710C5"/>
    <w:rsid w:val="005A0409"/>
    <w:rsid w:val="005C39D4"/>
    <w:rsid w:val="005D6E29"/>
    <w:rsid w:val="0062569B"/>
    <w:rsid w:val="00641489"/>
    <w:rsid w:val="00641F22"/>
    <w:rsid w:val="00662733"/>
    <w:rsid w:val="006B265F"/>
    <w:rsid w:val="006C3370"/>
    <w:rsid w:val="006E5645"/>
    <w:rsid w:val="00704087"/>
    <w:rsid w:val="00711A56"/>
    <w:rsid w:val="00727780"/>
    <w:rsid w:val="007730E7"/>
    <w:rsid w:val="007B03EC"/>
    <w:rsid w:val="007B4A29"/>
    <w:rsid w:val="007D2564"/>
    <w:rsid w:val="007D3BDA"/>
    <w:rsid w:val="007F3920"/>
    <w:rsid w:val="008403C7"/>
    <w:rsid w:val="00865545"/>
    <w:rsid w:val="00881017"/>
    <w:rsid w:val="008932CB"/>
    <w:rsid w:val="008B29D8"/>
    <w:rsid w:val="008C2BB3"/>
    <w:rsid w:val="008E0657"/>
    <w:rsid w:val="008F1ED6"/>
    <w:rsid w:val="00914BE5"/>
    <w:rsid w:val="00915822"/>
    <w:rsid w:val="00974B4D"/>
    <w:rsid w:val="0097563F"/>
    <w:rsid w:val="009845F1"/>
    <w:rsid w:val="009864C2"/>
    <w:rsid w:val="009A09ED"/>
    <w:rsid w:val="009A1281"/>
    <w:rsid w:val="009B13E7"/>
    <w:rsid w:val="009E1752"/>
    <w:rsid w:val="009F0197"/>
    <w:rsid w:val="009F43B1"/>
    <w:rsid w:val="00A0562B"/>
    <w:rsid w:val="00A060AC"/>
    <w:rsid w:val="00A7169E"/>
    <w:rsid w:val="00A75F36"/>
    <w:rsid w:val="00AB4A3A"/>
    <w:rsid w:val="00AC5AC9"/>
    <w:rsid w:val="00AC7E15"/>
    <w:rsid w:val="00AE15A4"/>
    <w:rsid w:val="00B040E8"/>
    <w:rsid w:val="00B275BD"/>
    <w:rsid w:val="00B27623"/>
    <w:rsid w:val="00B53E67"/>
    <w:rsid w:val="00B72329"/>
    <w:rsid w:val="00B83553"/>
    <w:rsid w:val="00B949EC"/>
    <w:rsid w:val="00B9525F"/>
    <w:rsid w:val="00BA07A0"/>
    <w:rsid w:val="00BA6F7A"/>
    <w:rsid w:val="00BD52C0"/>
    <w:rsid w:val="00BE5582"/>
    <w:rsid w:val="00BE7C6F"/>
    <w:rsid w:val="00C044D2"/>
    <w:rsid w:val="00C11D23"/>
    <w:rsid w:val="00C31DB2"/>
    <w:rsid w:val="00C44AF8"/>
    <w:rsid w:val="00C709AA"/>
    <w:rsid w:val="00C802AD"/>
    <w:rsid w:val="00CB5DAF"/>
    <w:rsid w:val="00D06128"/>
    <w:rsid w:val="00D20BCD"/>
    <w:rsid w:val="00D25359"/>
    <w:rsid w:val="00D37A0D"/>
    <w:rsid w:val="00D455CE"/>
    <w:rsid w:val="00D507AB"/>
    <w:rsid w:val="00D61A91"/>
    <w:rsid w:val="00D805E2"/>
    <w:rsid w:val="00DA5A3E"/>
    <w:rsid w:val="00DC3D44"/>
    <w:rsid w:val="00DD72DD"/>
    <w:rsid w:val="00DF59F9"/>
    <w:rsid w:val="00E07ED9"/>
    <w:rsid w:val="00E12833"/>
    <w:rsid w:val="00E131FA"/>
    <w:rsid w:val="00E1642F"/>
    <w:rsid w:val="00E2010E"/>
    <w:rsid w:val="00E34848"/>
    <w:rsid w:val="00E40D57"/>
    <w:rsid w:val="00E57EBD"/>
    <w:rsid w:val="00E760EE"/>
    <w:rsid w:val="00E97C6D"/>
    <w:rsid w:val="00EC405D"/>
    <w:rsid w:val="00F047AF"/>
    <w:rsid w:val="00F068FD"/>
    <w:rsid w:val="00F3525B"/>
    <w:rsid w:val="00F46D11"/>
    <w:rsid w:val="00F752FD"/>
    <w:rsid w:val="00F8409E"/>
    <w:rsid w:val="00F9711E"/>
    <w:rsid w:val="00FA4253"/>
    <w:rsid w:val="00FB26EE"/>
    <w:rsid w:val="00FB6E7E"/>
    <w:rsid w:val="00FD59F0"/>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Virtual_Private_Network_server" TargetMode="External"/><Relationship Id="rId18" Type="http://schemas.openxmlformats.org/officeDocument/2006/relationships/hyperlink" Target="http://en.wikipedia.org/wiki/Authorization" TargetMode="External"/><Relationship Id="rId26" Type="http://schemas.openxmlformats.org/officeDocument/2006/relationships/hyperlink" Target="http://en.wikipedia.org/wiki/Digital_subscriber_line" TargetMode="External"/><Relationship Id="rId39" Type="http://schemas.openxmlformats.org/officeDocument/2006/relationships/hyperlink" Target="http://en.wikipedia.org/wiki/Radius_Values" TargetMode="External"/><Relationship Id="rId21" Type="http://schemas.openxmlformats.org/officeDocument/2006/relationships/hyperlink" Target="http://tools.ietf.org/html/rfc2866" TargetMode="External"/><Relationship Id="rId34" Type="http://schemas.openxmlformats.org/officeDocument/2006/relationships/hyperlink" Target="http://en.wikipedia.org/wiki/Kerberos_(protocol)" TargetMode="External"/><Relationship Id="rId42" Type="http://schemas.openxmlformats.org/officeDocument/2006/relationships/hyperlink" Target="http://en.wikipedia.org/w/index.php?title=File:Drawing_RADIUS_1813.svg&amp;page=1" TargetMode="External"/><Relationship Id="rId47" Type="http://schemas.openxmlformats.org/officeDocument/2006/relationships/hyperlink" Target="http://en.wikipedia.org/wiki/File:Drawing_Roaming_RADIUS.png" TargetMode="External"/><Relationship Id="rId50" Type="http://schemas.openxmlformats.org/officeDocument/2006/relationships/hyperlink" Target="http://en.wikipedia.org/wiki/Internet_service_provider" TargetMode="External"/><Relationship Id="rId55" Type="http://schemas.openxmlformats.org/officeDocument/2006/relationships/hyperlink" Target="http://en.wikipedia.org/w/index.php?title=File:RADIUS_AVP_layout.svg&amp;page=1" TargetMode="External"/><Relationship Id="rId63" Type="http://schemas.openxmlformats.org/officeDocument/2006/relationships/hyperlink" Target="http://en.wikipedia.org/wiki/Avaya" TargetMode="External"/><Relationship Id="rId68" Type="http://schemas.openxmlformats.org/officeDocument/2006/relationships/hyperlink" Target="http://en.wikipedia.org/wiki/IPsec" TargetMode="External"/><Relationship Id="rId76" Type="http://schemas.openxmlformats.org/officeDocument/2006/relationships/hyperlink" Target="http://en.wikipedia.org/wiki/User_Datagram_Protocol" TargetMode="External"/><Relationship Id="rId7" Type="http://schemas.openxmlformats.org/officeDocument/2006/relationships/hyperlink" Target="http://zh.wikipedia.org/wiki/%E6%BC%AB%E9%81%8A" TargetMode="External"/><Relationship Id="rId71" Type="http://schemas.openxmlformats.org/officeDocument/2006/relationships/hyperlink" Target="http://en.wikipedia.org/wiki/Simple_Network_Management_Protocol" TargetMode="External"/><Relationship Id="rId2" Type="http://schemas.openxmlformats.org/officeDocument/2006/relationships/styles" Target="styles.xml"/><Relationship Id="rId16" Type="http://schemas.openxmlformats.org/officeDocument/2006/relationships/hyperlink" Target="http://en.wikipedia.org/wiki/AAA_protocol" TargetMode="External"/><Relationship Id="rId29" Type="http://schemas.openxmlformats.org/officeDocument/2006/relationships/hyperlink" Target="http://en.wikipedia.org/wiki/Password" TargetMode="External"/><Relationship Id="rId11" Type="http://schemas.openxmlformats.org/officeDocument/2006/relationships/hyperlink" Target="http://en.wikipedia.org/wiki/User_Datagram_Protocol" TargetMode="External"/><Relationship Id="rId24" Type="http://schemas.openxmlformats.org/officeDocument/2006/relationships/hyperlink" Target="http://en.wikipedia.org/wiki/Point-to-Point_Protocol" TargetMode="External"/><Relationship Id="rId32" Type="http://schemas.openxmlformats.org/officeDocument/2006/relationships/hyperlink" Target="http://en.wikipedia.org/wiki/Extensible_Authentication_Protocol" TargetMode="External"/><Relationship Id="rId37" Type="http://schemas.openxmlformats.org/officeDocument/2006/relationships/hyperlink" Target="http://en.wikipedia.org/w/index.php?title=File:Drawing_RADIUS_1812.svg&amp;page=1" TargetMode="External"/><Relationship Id="rId40" Type="http://schemas.openxmlformats.org/officeDocument/2006/relationships/hyperlink" Target="http://en.wikipedia.org/wiki/IP_address" TargetMode="External"/><Relationship Id="rId45" Type="http://schemas.openxmlformats.org/officeDocument/2006/relationships/hyperlink" Target="http://en.wikipedia.org/wiki/Bill_(payment)" TargetMode="External"/><Relationship Id="rId53" Type="http://schemas.openxmlformats.org/officeDocument/2006/relationships/hyperlink" Target="http://en.wikipedia.org/w/index.php?title=File:RADIUS_packet_format.svg&amp;page=1" TargetMode="External"/><Relationship Id="rId58" Type="http://schemas.openxmlformats.org/officeDocument/2006/relationships/hyperlink" Target="http://en.wikipedia.org/wiki/Microsoft" TargetMode="External"/><Relationship Id="rId66" Type="http://schemas.openxmlformats.org/officeDocument/2006/relationships/hyperlink" Target="http://en.wikipedia.org/wiki/Shared_secret" TargetMode="External"/><Relationship Id="rId74" Type="http://schemas.openxmlformats.org/officeDocument/2006/relationships/hyperlink" Target="http://en.wikipedia.org/wiki/Stream_Control_Transmission_Protocol" TargetMode="External"/><Relationship Id="rId79" Type="http://schemas.openxmlformats.org/officeDocument/2006/relationships/image" Target="media/image7.gif"/><Relationship Id="rId5" Type="http://schemas.openxmlformats.org/officeDocument/2006/relationships/webSettings" Target="webSettings.xml"/><Relationship Id="rId61" Type="http://schemas.openxmlformats.org/officeDocument/2006/relationships/hyperlink" Target="https://download.juniper.net/software/aaa_802/public/sbr/docs/ref_61.pdf" TargetMode="External"/><Relationship Id="rId82" Type="http://schemas.openxmlformats.org/officeDocument/2006/relationships/fontTable" Target="fontTable.xml"/><Relationship Id="rId10" Type="http://schemas.openxmlformats.org/officeDocument/2006/relationships/hyperlink" Target="http://en.wikipedia.org/wiki/Application_Layer" TargetMode="External"/><Relationship Id="rId19" Type="http://schemas.openxmlformats.org/officeDocument/2006/relationships/hyperlink" Target="http://tools.ietf.org/html/rfc2865" TargetMode="External"/><Relationship Id="rId31" Type="http://schemas.openxmlformats.org/officeDocument/2006/relationships/hyperlink" Target="http://en.wikipedia.org/wiki/Challenge-handshake_authentication_protocol" TargetMode="External"/><Relationship Id="rId44" Type="http://schemas.openxmlformats.org/officeDocument/2006/relationships/hyperlink" Target="http://en.wikipedia.org/wiki/Network_access_server" TargetMode="External"/><Relationship Id="rId52" Type="http://schemas.openxmlformats.org/officeDocument/2006/relationships/hyperlink" Target="http://en.wikipedia.org/wiki/RADIUS" TargetMode="External"/><Relationship Id="rId60" Type="http://schemas.openxmlformats.org/officeDocument/2006/relationships/hyperlink" Target="http://en.wikipedia.org/wiki/Juniper_Networks" TargetMode="External"/><Relationship Id="rId65" Type="http://schemas.openxmlformats.org/officeDocument/2006/relationships/hyperlink" Target="http://en.wikipedia.org/wiki/Cleartext" TargetMode="External"/><Relationship Id="rId73" Type="http://schemas.openxmlformats.org/officeDocument/2006/relationships/hyperlink" Target="http://en.wikipedia.org/wiki/Diameter_(protocol)" TargetMode="External"/><Relationship Id="rId78" Type="http://schemas.openxmlformats.org/officeDocument/2006/relationships/image" Target="media/image6.gif"/><Relationship Id="rId81" Type="http://schemas.openxmlformats.org/officeDocument/2006/relationships/hyperlink" Target="http://www.ietf.org/rfc/rfc2139.txt?number=2139" TargetMode="External"/><Relationship Id="rId4" Type="http://schemas.openxmlformats.org/officeDocument/2006/relationships/settings" Target="settings.xml"/><Relationship Id="rId9" Type="http://schemas.openxmlformats.org/officeDocument/2006/relationships/hyperlink" Target="http://en.wikipedia.org/wiki/AAA_protocol" TargetMode="External"/><Relationship Id="rId14" Type="http://schemas.openxmlformats.org/officeDocument/2006/relationships/hyperlink" Target="http://en.wikipedia.org/wiki/Network_switch" TargetMode="External"/><Relationship Id="rId22" Type="http://schemas.openxmlformats.org/officeDocument/2006/relationships/hyperlink" Target="http://en.wikipedia.org/wiki/Remote_Access_Server" TargetMode="External"/><Relationship Id="rId27" Type="http://schemas.openxmlformats.org/officeDocument/2006/relationships/hyperlink" Target="http://en.wikipedia.org/wiki/HTTPS" TargetMode="External"/><Relationship Id="rId30" Type="http://schemas.openxmlformats.org/officeDocument/2006/relationships/hyperlink" Target="http://en.wikipedia.org/wiki/Password_authentication_protocol" TargetMode="External"/><Relationship Id="rId35" Type="http://schemas.openxmlformats.org/officeDocument/2006/relationships/hyperlink" Target="http://en.wikipedia.org/wiki/LDAP" TargetMode="External"/><Relationship Id="rId43" Type="http://schemas.openxmlformats.org/officeDocument/2006/relationships/image" Target="media/image2.png"/><Relationship Id="rId48" Type="http://schemas.openxmlformats.org/officeDocument/2006/relationships/image" Target="media/image3.png"/><Relationship Id="rId56" Type="http://schemas.openxmlformats.org/officeDocument/2006/relationships/image" Target="media/image5.png"/><Relationship Id="rId64" Type="http://schemas.openxmlformats.org/officeDocument/2006/relationships/hyperlink" Target="http://en.wikipedia.org/w/index.php?title=RADIUS&amp;action=edit&amp;section=12" TargetMode="External"/><Relationship Id="rId69" Type="http://schemas.openxmlformats.org/officeDocument/2006/relationships/hyperlink" Target="http://en.wikipedia.org/w/index.php?title=RADIUS&amp;action=edit&amp;section=13" TargetMode="External"/><Relationship Id="rId77" Type="http://schemas.openxmlformats.org/officeDocument/2006/relationships/hyperlink" Target="http://en.wikipedia.org/wiki/Transport_layer" TargetMode="External"/><Relationship Id="rId8" Type="http://schemas.openxmlformats.org/officeDocument/2006/relationships/hyperlink" Target="http://en.wikipedia.org/wiki/Communications_protocol" TargetMode="External"/><Relationship Id="rId51" Type="http://schemas.openxmlformats.org/officeDocument/2006/relationships/hyperlink" Target="http://en.wikipedia.org/wiki/Eduroam" TargetMode="External"/><Relationship Id="rId72" Type="http://schemas.openxmlformats.org/officeDocument/2006/relationships/hyperlink" Target="http://en.wikipedia.org/wiki/Proxy_server" TargetMode="External"/><Relationship Id="rId80" Type="http://schemas.openxmlformats.org/officeDocument/2006/relationships/image" Target="media/image8.gif"/><Relationship Id="rId3" Type="http://schemas.microsoft.com/office/2007/relationships/stylesWithEffects" Target="stylesWithEffects.xml"/><Relationship Id="rId12" Type="http://schemas.openxmlformats.org/officeDocument/2006/relationships/hyperlink" Target="http://en.wikipedia.org/wiki/Remote_Access_Server" TargetMode="External"/><Relationship Id="rId17" Type="http://schemas.openxmlformats.org/officeDocument/2006/relationships/hyperlink" Target="http://en.wikipedia.org/wiki/Authentication" TargetMode="External"/><Relationship Id="rId25" Type="http://schemas.openxmlformats.org/officeDocument/2006/relationships/hyperlink" Target="http://en.wikipedia.org/wiki/Dialup" TargetMode="External"/><Relationship Id="rId33" Type="http://schemas.openxmlformats.org/officeDocument/2006/relationships/hyperlink" Target="http://en.wikipedia.org/wiki/SQL" TargetMode="External"/><Relationship Id="rId38" Type="http://schemas.openxmlformats.org/officeDocument/2006/relationships/image" Target="media/image1.png"/><Relationship Id="rId46" Type="http://schemas.openxmlformats.org/officeDocument/2006/relationships/hyperlink" Target="http://en.wikipedia.org/wiki/Statistical" TargetMode="External"/><Relationship Id="rId59" Type="http://schemas.openxmlformats.org/officeDocument/2006/relationships/hyperlink" Target="http://en.wikipedia.org/wiki/Cisco" TargetMode="External"/><Relationship Id="rId67" Type="http://schemas.openxmlformats.org/officeDocument/2006/relationships/hyperlink" Target="http://en.wikipedia.org/wiki/MD5" TargetMode="External"/><Relationship Id="rId20" Type="http://schemas.openxmlformats.org/officeDocument/2006/relationships/hyperlink" Target="http://en.wikipedia.org/wiki/Accounting" TargetMode="External"/><Relationship Id="rId41" Type="http://schemas.openxmlformats.org/officeDocument/2006/relationships/hyperlink" Target="http://en.wikipedia.org/wiki/L2TP" TargetMode="External"/><Relationship Id="rId54" Type="http://schemas.openxmlformats.org/officeDocument/2006/relationships/image" Target="media/image4.png"/><Relationship Id="rId62" Type="http://schemas.openxmlformats.org/officeDocument/2006/relationships/hyperlink" Target="http://en.wikipedia.org/w/index.php?title=Cloudessa&amp;action=edit&amp;redlink=1" TargetMode="External"/><Relationship Id="rId70" Type="http://schemas.openxmlformats.org/officeDocument/2006/relationships/hyperlink" Target="http://en.wikipedia.org/wiki/Lightweight_Directory_Access_Protocol" TargetMode="External"/><Relationship Id="rId75" Type="http://schemas.openxmlformats.org/officeDocument/2006/relationships/hyperlink" Target="http://en.wikipedia.org/wiki/Transmission_Control_Protocol"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zh.wikipedia.org/w/index.php?title=%E9%A9%97%E8%AD%89&amp;action=edit&amp;redlink=1" TargetMode="External"/><Relationship Id="rId15" Type="http://schemas.openxmlformats.org/officeDocument/2006/relationships/hyperlink" Target="http://en.wikipedia.org/wiki/Network_Access_Server" TargetMode="External"/><Relationship Id="rId23" Type="http://schemas.openxmlformats.org/officeDocument/2006/relationships/hyperlink" Target="http://en.wikipedia.org/wiki/Link_Layer" TargetMode="External"/><Relationship Id="rId28" Type="http://schemas.openxmlformats.org/officeDocument/2006/relationships/hyperlink" Target="http://en.wikipedia.org/wiki/Username" TargetMode="External"/><Relationship Id="rId36" Type="http://schemas.openxmlformats.org/officeDocument/2006/relationships/hyperlink" Target="http://en.wikipedia.org/wiki/Active_Directory" TargetMode="External"/><Relationship Id="rId49" Type="http://schemas.openxmlformats.org/officeDocument/2006/relationships/hyperlink" Target="http://en.wikipedia.org/wiki/Roaming" TargetMode="External"/><Relationship Id="rId57" Type="http://schemas.openxmlformats.org/officeDocument/2006/relationships/hyperlink" Target="http://en.wikipedia.org/wiki/Internet_Assigned_Numbers_Authorit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1156</TotalTime>
  <Pages>6</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155</cp:revision>
  <cp:lastPrinted>2012-10-12T02:18:00Z</cp:lastPrinted>
  <dcterms:created xsi:type="dcterms:W3CDTF">2011-07-20T16:11:00Z</dcterms:created>
  <dcterms:modified xsi:type="dcterms:W3CDTF">2012-10-12T06:15:00Z</dcterms:modified>
</cp:coreProperties>
</file>