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84C84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主体为一位年轻亚洲女孩，齐肩长发如瀑布般柔顺，明亮杏眼闪烁灵动光芒，小巧鼻子与粉嫩嘴唇搭配，身着白色蕾丝连衣裙，站在开满粉色樱花树下，光影斑驳。</w:t>
      </w:r>
    </w:p>
    <w:p w14:paraId="683F8228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63844E11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特写镜头聚焦于一个西方女孩，短而利落的铂金色短发，深邃蓝眸带着不羁，高挺鼻梁和红唇，穿黑色皮夹克、破洞牛仔裤，靠在黑色哈雷机车上。</w:t>
      </w:r>
    </w:p>
    <w:p w14:paraId="603D1CC4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0D184065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画面是一位中国古代少女，发髻高挽插着精美珠翠，丹凤眼含情脉脉，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樱桃小嘴不点而朱，身着淡蓝色旗袍，手持一把绘有翠竹的团扇，站在江南园林回廊处。</w:t>
      </w:r>
    </w:p>
    <w:p w14:paraId="3AED4A27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19923901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全身画面呈现一个精灵女孩，尖耳小巧精致，大眼睛清澈如湖泛着蓝光，薄唇带着神秘微笑，身着绿色树叶拼接裙，背后有透明薄翼，站在魔法森林蘑菇旁。</w:t>
      </w:r>
    </w:p>
    <w:p w14:paraId="3BFC74B2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43AE436E"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近景展示一位都市女孩，齐耳短发显得干净利落，眼神坚定有神，眉毛英气，穿藏青色职业套装、白色衬衫，戴细框眼镜，坐在现代化办公室办公桌前。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03B8"/>
    <w:rsid w:val="0B33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</Words>
  <Characters>271</Characters>
  <Lines>0</Lines>
  <Paragraphs>0</Paragraphs>
  <TotalTime>1</TotalTime>
  <ScaleCrop>false</ScaleCrop>
  <LinksUpToDate>false</LinksUpToDate>
  <CharactersWithSpaces>271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2025-04-23T17:36:00Z</dcterms:created>
  <dc:creator>21961</dc:creator>
  <cp:lastModifiedBy>天启的盒子</cp:lastModifiedBy>
  <dcterms:modified xsi:type="dcterms:W3CDTF">2025-04-23T17:46:26Z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eyJoZGlkIjoiYjgwYTM5YzljNWViYmU0YjdjNzE0ZTEwMDZiYmFkNDEiLCJ1c2VySWQiOiIxMzYyNzU1MTcwIn0=</vt:lpwstr>
  </property>
  <property fmtid="{D5CDD505-2E9C-101B-9397-08002B2CF9AE}" pid="4" name="ICV">
    <vt:lpwstr>F92AA4330B514BD787DE901722164495_12</vt:lpwstr>
  </property>
</Properties>
</file>